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3AAF" w:rsidRPr="00E63AF7" w:rsidRDefault="00497358" w:rsidP="00E63AF7">
      <w:pPr>
        <w:jc w:val="center"/>
        <w:rPr>
          <w:rFonts w:cs="Arial"/>
          <w:b/>
          <w:bCs/>
          <w:sz w:val="32"/>
          <w:szCs w:val="32"/>
          <w:rtl/>
        </w:rPr>
      </w:pPr>
      <w:r w:rsidRPr="00E63AF7">
        <w:rPr>
          <w:rFonts w:cs="Arial" w:hint="cs"/>
          <w:b/>
          <w:bCs/>
          <w:sz w:val="32"/>
          <w:szCs w:val="32"/>
          <w:rtl/>
        </w:rPr>
        <w:t>إثبات</w:t>
      </w:r>
      <w:r w:rsidRPr="00E63AF7">
        <w:rPr>
          <w:rFonts w:cs="Arial"/>
          <w:b/>
          <w:bCs/>
          <w:sz w:val="32"/>
          <w:szCs w:val="32"/>
          <w:rtl/>
        </w:rPr>
        <w:t xml:space="preserve"> </w:t>
      </w:r>
      <w:r w:rsidRPr="00E63AF7">
        <w:rPr>
          <w:rFonts w:cs="Arial" w:hint="cs"/>
          <w:b/>
          <w:bCs/>
          <w:sz w:val="32"/>
          <w:szCs w:val="32"/>
          <w:rtl/>
        </w:rPr>
        <w:t>مدة</w:t>
      </w:r>
      <w:r w:rsidRPr="00E63AF7">
        <w:rPr>
          <w:rFonts w:cs="Arial"/>
          <w:b/>
          <w:bCs/>
          <w:sz w:val="32"/>
          <w:szCs w:val="32"/>
          <w:rtl/>
        </w:rPr>
        <w:t xml:space="preserve"> </w:t>
      </w:r>
      <w:r w:rsidRPr="00E63AF7">
        <w:rPr>
          <w:rFonts w:cs="Arial" w:hint="cs"/>
          <w:b/>
          <w:bCs/>
          <w:sz w:val="32"/>
          <w:szCs w:val="32"/>
          <w:rtl/>
        </w:rPr>
        <w:t>خدمة</w:t>
      </w:r>
      <w:r w:rsidRPr="00E63AF7">
        <w:rPr>
          <w:rFonts w:cs="Arial"/>
          <w:b/>
          <w:bCs/>
          <w:sz w:val="32"/>
          <w:szCs w:val="32"/>
          <w:rtl/>
        </w:rPr>
        <w:t xml:space="preserve"> </w:t>
      </w:r>
      <w:r w:rsidRPr="00E63AF7">
        <w:rPr>
          <w:rFonts w:cs="Arial" w:hint="cs"/>
          <w:b/>
          <w:bCs/>
          <w:sz w:val="32"/>
          <w:szCs w:val="32"/>
          <w:rtl/>
        </w:rPr>
        <w:t>العامل</w:t>
      </w:r>
      <w:r w:rsidRPr="00E63AF7">
        <w:rPr>
          <w:rFonts w:cs="Arial"/>
          <w:b/>
          <w:bCs/>
          <w:sz w:val="32"/>
          <w:szCs w:val="32"/>
          <w:rtl/>
        </w:rPr>
        <w:t xml:space="preserve"> </w:t>
      </w:r>
      <w:r w:rsidR="005B2E62">
        <w:rPr>
          <w:rFonts w:cs="Arial" w:hint="cs"/>
          <w:b/>
          <w:bCs/>
          <w:sz w:val="32"/>
          <w:szCs w:val="32"/>
          <w:rtl/>
        </w:rPr>
        <w:t xml:space="preserve">ومقدار اجره </w:t>
      </w:r>
    </w:p>
    <w:p w:rsidR="00497358" w:rsidRPr="00670F2E" w:rsidRDefault="00497358" w:rsidP="00E63AF7">
      <w:pPr>
        <w:jc w:val="right"/>
        <w:rPr>
          <w:rFonts w:cs="Arial"/>
          <w:sz w:val="32"/>
          <w:szCs w:val="32"/>
          <w:rtl/>
        </w:rPr>
      </w:pPr>
      <w:proofErr w:type="spellStart"/>
      <w:r w:rsidRPr="00670F2E">
        <w:rPr>
          <w:rFonts w:cs="Arial" w:hint="cs"/>
          <w:sz w:val="32"/>
          <w:szCs w:val="32"/>
          <w:rtl/>
        </w:rPr>
        <w:t>أ.د</w:t>
      </w:r>
      <w:proofErr w:type="spellEnd"/>
      <w:r w:rsidRPr="00670F2E">
        <w:rPr>
          <w:rFonts w:cs="Arial" w:hint="cs"/>
          <w:sz w:val="32"/>
          <w:szCs w:val="32"/>
          <w:rtl/>
        </w:rPr>
        <w:t xml:space="preserve">/ </w:t>
      </w:r>
      <w:proofErr w:type="spellStart"/>
      <w:r w:rsidRPr="00670F2E">
        <w:rPr>
          <w:rFonts w:cs="Arial" w:hint="cs"/>
          <w:sz w:val="32"/>
          <w:szCs w:val="32"/>
          <w:rtl/>
        </w:rPr>
        <w:t>عبدالمؤمن</w:t>
      </w:r>
      <w:proofErr w:type="spellEnd"/>
      <w:r w:rsidRPr="00670F2E">
        <w:rPr>
          <w:rFonts w:cs="Arial" w:hint="cs"/>
          <w:sz w:val="32"/>
          <w:szCs w:val="32"/>
          <w:rtl/>
        </w:rPr>
        <w:t xml:space="preserve"> شجاع الدين</w:t>
      </w:r>
    </w:p>
    <w:p w:rsidR="00497358" w:rsidRPr="00670F2E" w:rsidRDefault="00497358" w:rsidP="00E63AF7">
      <w:pPr>
        <w:jc w:val="right"/>
        <w:rPr>
          <w:rFonts w:cs="Arial"/>
          <w:sz w:val="32"/>
          <w:szCs w:val="32"/>
          <w:rtl/>
        </w:rPr>
      </w:pPr>
      <w:r w:rsidRPr="00670F2E">
        <w:rPr>
          <w:rFonts w:cs="Arial" w:hint="cs"/>
          <w:sz w:val="32"/>
          <w:szCs w:val="32"/>
          <w:rtl/>
        </w:rPr>
        <w:t xml:space="preserve">الأستاذ بكلية الشريعة والقانون </w:t>
      </w:r>
      <w:r w:rsidRPr="00670F2E">
        <w:rPr>
          <w:rFonts w:cs="Arial"/>
          <w:sz w:val="32"/>
          <w:szCs w:val="32"/>
          <w:rtl/>
        </w:rPr>
        <w:t>–</w:t>
      </w:r>
      <w:r w:rsidRPr="00670F2E">
        <w:rPr>
          <w:rFonts w:cs="Arial" w:hint="cs"/>
          <w:sz w:val="32"/>
          <w:szCs w:val="32"/>
          <w:rtl/>
        </w:rPr>
        <w:t xml:space="preserve"> جامعة صنعاء</w:t>
      </w:r>
    </w:p>
    <w:p w:rsidR="004C4931" w:rsidRPr="00670F2E" w:rsidRDefault="00497358" w:rsidP="00497358">
      <w:pPr>
        <w:jc w:val="lowKashida"/>
        <w:rPr>
          <w:rFonts w:cs="Arial"/>
          <w:sz w:val="32"/>
          <w:szCs w:val="32"/>
          <w:rtl/>
        </w:rPr>
      </w:pPr>
      <w:r w:rsidRPr="00670F2E">
        <w:rPr>
          <w:rFonts w:cs="Arial" w:hint="cs"/>
          <w:sz w:val="32"/>
          <w:szCs w:val="32"/>
          <w:rtl/>
        </w:rPr>
        <w:t xml:space="preserve">غالبية حقوق العامل تتحدد في ضوء تحديد مدة خدمة العامل </w:t>
      </w:r>
      <w:r w:rsidR="005B2E62">
        <w:rPr>
          <w:rFonts w:cs="Arial" w:hint="cs"/>
          <w:sz w:val="32"/>
          <w:szCs w:val="32"/>
          <w:rtl/>
        </w:rPr>
        <w:t xml:space="preserve">وتحديد </w:t>
      </w:r>
      <w:r w:rsidRPr="00670F2E">
        <w:rPr>
          <w:rFonts w:cs="Arial" w:hint="cs"/>
          <w:sz w:val="32"/>
          <w:szCs w:val="32"/>
          <w:rtl/>
        </w:rPr>
        <w:t xml:space="preserve">مقدار اجره، ولذلك ينبغي تحديد </w:t>
      </w:r>
      <w:r w:rsidR="004C4931" w:rsidRPr="00670F2E">
        <w:rPr>
          <w:rFonts w:cs="Arial" w:hint="cs"/>
          <w:sz w:val="32"/>
          <w:szCs w:val="32"/>
          <w:rtl/>
        </w:rPr>
        <w:t>مدة خدمة العامل ومقدار اجره بدقة</w:t>
      </w:r>
      <w:r w:rsidR="00665CEA">
        <w:rPr>
          <w:rFonts w:cs="Arial" w:hint="cs"/>
          <w:sz w:val="32"/>
          <w:szCs w:val="32"/>
          <w:rtl/>
        </w:rPr>
        <w:t xml:space="preserve">، </w:t>
      </w:r>
      <w:r w:rsidR="004C4931" w:rsidRPr="00670F2E">
        <w:rPr>
          <w:rFonts w:cs="Arial" w:hint="cs"/>
          <w:sz w:val="32"/>
          <w:szCs w:val="32"/>
          <w:rtl/>
        </w:rPr>
        <w:t xml:space="preserve">فلا مجال للمجازفة في </w:t>
      </w:r>
      <w:r w:rsidR="00101D7B">
        <w:rPr>
          <w:rFonts w:cs="Arial" w:hint="cs"/>
          <w:sz w:val="32"/>
          <w:szCs w:val="32"/>
          <w:rtl/>
        </w:rPr>
        <w:t>تقدير</w:t>
      </w:r>
      <w:r w:rsidR="004C4931" w:rsidRPr="00670F2E">
        <w:rPr>
          <w:rFonts w:cs="Arial" w:hint="cs"/>
          <w:sz w:val="32"/>
          <w:szCs w:val="32"/>
          <w:rtl/>
        </w:rPr>
        <w:t xml:space="preserve"> مدة الخدمة ومقدار </w:t>
      </w:r>
      <w:r w:rsidR="00C424B1">
        <w:rPr>
          <w:rFonts w:cs="Arial" w:hint="cs"/>
          <w:sz w:val="32"/>
          <w:szCs w:val="32"/>
          <w:rtl/>
        </w:rPr>
        <w:t>الأجر،</w:t>
      </w:r>
      <w:r w:rsidR="004C4931" w:rsidRPr="00670F2E">
        <w:rPr>
          <w:rFonts w:cs="Arial" w:hint="cs"/>
          <w:sz w:val="32"/>
          <w:szCs w:val="32"/>
          <w:rtl/>
        </w:rPr>
        <w:t xml:space="preserve"> لأنه يترتب على </w:t>
      </w:r>
      <w:r w:rsidR="00C424B1">
        <w:rPr>
          <w:rFonts w:cs="Arial" w:hint="cs"/>
          <w:sz w:val="32"/>
          <w:szCs w:val="32"/>
          <w:rtl/>
        </w:rPr>
        <w:t>تلك</w:t>
      </w:r>
      <w:r w:rsidR="004C4931" w:rsidRPr="00670F2E">
        <w:rPr>
          <w:rFonts w:cs="Arial" w:hint="cs"/>
          <w:sz w:val="32"/>
          <w:szCs w:val="32"/>
          <w:rtl/>
        </w:rPr>
        <w:t xml:space="preserve"> المجازفة</w:t>
      </w:r>
      <w:r w:rsidR="00C424B1">
        <w:rPr>
          <w:rFonts w:cs="Arial" w:hint="cs"/>
          <w:sz w:val="32"/>
          <w:szCs w:val="32"/>
          <w:rtl/>
        </w:rPr>
        <w:t>،</w:t>
      </w:r>
      <w:r w:rsidR="004C4931" w:rsidRPr="00670F2E">
        <w:rPr>
          <w:rFonts w:cs="Arial" w:hint="cs"/>
          <w:sz w:val="32"/>
          <w:szCs w:val="32"/>
          <w:rtl/>
        </w:rPr>
        <w:t xml:space="preserve"> </w:t>
      </w:r>
      <w:r w:rsidR="00856B12">
        <w:rPr>
          <w:rFonts w:cs="Arial" w:hint="cs"/>
          <w:sz w:val="32"/>
          <w:szCs w:val="32"/>
          <w:rtl/>
        </w:rPr>
        <w:t xml:space="preserve">مجازفة أخرى وهي </w:t>
      </w:r>
      <w:r w:rsidR="009C1E41">
        <w:rPr>
          <w:rFonts w:cs="Arial" w:hint="cs"/>
          <w:sz w:val="32"/>
          <w:szCs w:val="32"/>
          <w:rtl/>
        </w:rPr>
        <w:t xml:space="preserve">المجازفة </w:t>
      </w:r>
      <w:r w:rsidR="004C4931" w:rsidRPr="00670F2E">
        <w:rPr>
          <w:rFonts w:cs="Arial" w:hint="cs"/>
          <w:sz w:val="32"/>
          <w:szCs w:val="32"/>
          <w:rtl/>
        </w:rPr>
        <w:t>في تقدير حقوق العامل، ولهذه الغاية ينبغي على العامل إثبات مدة خدمته ومقدار اجره وتقديم الأدلة والبراهين على صحة وسلامة هذا التقدير</w:t>
      </w:r>
      <w:r w:rsidR="00B60882">
        <w:rPr>
          <w:rFonts w:cs="Arial" w:hint="cs"/>
          <w:sz w:val="32"/>
          <w:szCs w:val="32"/>
          <w:rtl/>
        </w:rPr>
        <w:t xml:space="preserve">، </w:t>
      </w:r>
      <w:r w:rsidR="004C4931" w:rsidRPr="00670F2E">
        <w:rPr>
          <w:rFonts w:cs="Arial" w:hint="cs"/>
          <w:sz w:val="32"/>
          <w:szCs w:val="32"/>
          <w:rtl/>
        </w:rPr>
        <w:t>حسبما قضى الحكم الصادر عن الدائرة المدنية بالمحكمة العليا في جلستها المنعقدة بتاريخ 31-3-2013م في الطعن رقم (47145)</w:t>
      </w:r>
      <w:r w:rsidR="00542D1A">
        <w:rPr>
          <w:rFonts w:cs="Arial" w:hint="cs"/>
          <w:sz w:val="32"/>
          <w:szCs w:val="32"/>
          <w:rtl/>
        </w:rPr>
        <w:t>،</w:t>
      </w:r>
      <w:r w:rsidR="004C4931" w:rsidRPr="00670F2E">
        <w:rPr>
          <w:rFonts w:cs="Arial" w:hint="cs"/>
          <w:sz w:val="32"/>
          <w:szCs w:val="32"/>
          <w:rtl/>
        </w:rPr>
        <w:t xml:space="preserve"> الذي ورد ضمن أسبابه: ((اما من حيث الموضوع </w:t>
      </w:r>
      <w:r w:rsidR="00245215">
        <w:rPr>
          <w:rFonts w:cs="Arial" w:hint="cs"/>
          <w:sz w:val="32"/>
          <w:szCs w:val="32"/>
          <w:rtl/>
        </w:rPr>
        <w:t xml:space="preserve">: </w:t>
      </w:r>
      <w:r w:rsidR="004C4931" w:rsidRPr="00670F2E">
        <w:rPr>
          <w:rFonts w:cs="Arial" w:hint="cs"/>
          <w:sz w:val="32"/>
          <w:szCs w:val="32"/>
          <w:rtl/>
        </w:rPr>
        <w:t xml:space="preserve">فقد تبين للدائرة: أن ما ينعي به الطاعن </w:t>
      </w:r>
      <w:r w:rsidR="00E5617C">
        <w:rPr>
          <w:rFonts w:cs="Arial" w:hint="cs"/>
          <w:sz w:val="32"/>
          <w:szCs w:val="32"/>
          <w:rtl/>
        </w:rPr>
        <w:t xml:space="preserve">على </w:t>
      </w:r>
      <w:r w:rsidR="004C4931" w:rsidRPr="00670F2E">
        <w:rPr>
          <w:rFonts w:cs="Arial" w:hint="cs"/>
          <w:sz w:val="32"/>
          <w:szCs w:val="32"/>
          <w:rtl/>
        </w:rPr>
        <w:t>حكم محكمة الاستئناف المطعون فيه هي مناعٍ في غير محلها ولا سند لها من القانون، حيث أن محكمة الاستئناف قد سببت لحكمها تسبيباً كافياً</w:t>
      </w:r>
      <w:r w:rsidR="00E5617C">
        <w:rPr>
          <w:rFonts w:cs="Arial" w:hint="cs"/>
          <w:sz w:val="32"/>
          <w:szCs w:val="32"/>
          <w:rtl/>
        </w:rPr>
        <w:t>،</w:t>
      </w:r>
      <w:r w:rsidR="004C4931" w:rsidRPr="00670F2E">
        <w:rPr>
          <w:rFonts w:cs="Arial" w:hint="cs"/>
          <w:sz w:val="32"/>
          <w:szCs w:val="32"/>
          <w:rtl/>
        </w:rPr>
        <w:t xml:space="preserve"> وكان الأساس الذي بني عليه حكمها أن حكم اللجنة التحكيمية العمالية لم يكن قائماً على سند من القانون، إذ لم يثبت المدعي الطاعن حالياً بأي دليل مدة خدمته ولا مقدار راتبه كما يدعي، ولذلك فقد كان حكم اللجنة التحكيمية قائماً على تقدير جزافي لمدة الخدمة ومقدار المرتب، فهذا التقدير لم يؤسس على سند أو دليل وهو ما حدا بمحكمة الاستئناف إلى </w:t>
      </w:r>
      <w:r w:rsidR="009A5290">
        <w:rPr>
          <w:rFonts w:cs="Arial" w:hint="cs"/>
          <w:sz w:val="32"/>
          <w:szCs w:val="32"/>
          <w:rtl/>
        </w:rPr>
        <w:t xml:space="preserve"> القضاء ب</w:t>
      </w:r>
      <w:r w:rsidR="004C4931" w:rsidRPr="00670F2E">
        <w:rPr>
          <w:rFonts w:cs="Arial" w:hint="cs"/>
          <w:sz w:val="32"/>
          <w:szCs w:val="32"/>
          <w:rtl/>
        </w:rPr>
        <w:t>إلغائه</w:t>
      </w:r>
      <w:r w:rsidR="00CB4D8D">
        <w:rPr>
          <w:rFonts w:cs="Arial" w:hint="cs"/>
          <w:sz w:val="32"/>
          <w:szCs w:val="32"/>
          <w:rtl/>
        </w:rPr>
        <w:t xml:space="preserve">، </w:t>
      </w:r>
      <w:r w:rsidR="004C4931" w:rsidRPr="00670F2E">
        <w:rPr>
          <w:rFonts w:cs="Arial" w:hint="cs"/>
          <w:sz w:val="32"/>
          <w:szCs w:val="32"/>
          <w:rtl/>
        </w:rPr>
        <w:t>وقضاء محكمة الاستئناف صحيح وفي محله</w:t>
      </w:r>
      <w:r w:rsidR="002F01FA">
        <w:rPr>
          <w:rFonts w:cs="Arial" w:hint="cs"/>
          <w:sz w:val="32"/>
          <w:szCs w:val="32"/>
          <w:rtl/>
        </w:rPr>
        <w:t xml:space="preserve">، </w:t>
      </w:r>
      <w:r w:rsidR="004C4931" w:rsidRPr="00670F2E">
        <w:rPr>
          <w:rFonts w:cs="Arial" w:hint="cs"/>
          <w:sz w:val="32"/>
          <w:szCs w:val="32"/>
          <w:rtl/>
        </w:rPr>
        <w:t>مما يقتضي رفض الطعن))</w:t>
      </w:r>
      <w:r w:rsidR="002F01FA">
        <w:rPr>
          <w:rFonts w:cs="Arial" w:hint="cs"/>
          <w:sz w:val="32"/>
          <w:szCs w:val="32"/>
          <w:rtl/>
        </w:rPr>
        <w:t>،</w:t>
      </w:r>
      <w:r w:rsidR="004C4931" w:rsidRPr="00670F2E">
        <w:rPr>
          <w:rFonts w:cs="Arial" w:hint="cs"/>
          <w:sz w:val="32"/>
          <w:szCs w:val="32"/>
          <w:rtl/>
        </w:rPr>
        <w:t xml:space="preserve"> وسيكون تعليقنا على هذا الحكم حسبما هو مبين في الأوجه الأتية: </w:t>
      </w:r>
    </w:p>
    <w:p w:rsidR="004C4931" w:rsidRPr="00E63AF7" w:rsidRDefault="004C4931" w:rsidP="00497358">
      <w:pPr>
        <w:jc w:val="lowKashida"/>
        <w:rPr>
          <w:rFonts w:cs="Arial"/>
          <w:b/>
          <w:bCs/>
          <w:sz w:val="32"/>
          <w:szCs w:val="32"/>
          <w:rtl/>
        </w:rPr>
      </w:pPr>
      <w:r w:rsidRPr="00E63AF7">
        <w:rPr>
          <w:rFonts w:cs="Arial" w:hint="cs"/>
          <w:b/>
          <w:bCs/>
          <w:sz w:val="32"/>
          <w:szCs w:val="32"/>
          <w:rtl/>
        </w:rPr>
        <w:t xml:space="preserve">الوجه الأول: المقصود بخدمة العامل ومقدار راتبه: </w:t>
      </w:r>
    </w:p>
    <w:p w:rsidR="00975344" w:rsidRPr="00670F2E" w:rsidRDefault="00376286" w:rsidP="00497358">
      <w:pPr>
        <w:jc w:val="lowKashida"/>
        <w:rPr>
          <w:rFonts w:cs="Arial"/>
          <w:sz w:val="32"/>
          <w:szCs w:val="32"/>
          <w:rtl/>
        </w:rPr>
      </w:pPr>
      <w:r>
        <w:rPr>
          <w:rFonts w:cs="Arial" w:hint="cs"/>
          <w:sz w:val="32"/>
          <w:szCs w:val="32"/>
          <w:rtl/>
        </w:rPr>
        <w:t xml:space="preserve"> المقصود ب</w:t>
      </w:r>
      <w:r w:rsidR="004C4931" w:rsidRPr="00670F2E">
        <w:rPr>
          <w:rFonts w:cs="Arial" w:hint="cs"/>
          <w:sz w:val="32"/>
          <w:szCs w:val="32"/>
          <w:rtl/>
        </w:rPr>
        <w:t>خدمة العامل هي المدة التي امضاها العامل في عمله</w:t>
      </w:r>
      <w:r w:rsidR="003D74F5">
        <w:rPr>
          <w:rFonts w:cs="Arial" w:hint="cs"/>
          <w:sz w:val="32"/>
          <w:szCs w:val="32"/>
          <w:rtl/>
        </w:rPr>
        <w:t>،</w:t>
      </w:r>
      <w:r w:rsidR="004C4931" w:rsidRPr="00670F2E">
        <w:rPr>
          <w:rFonts w:cs="Arial" w:hint="cs"/>
          <w:sz w:val="32"/>
          <w:szCs w:val="32"/>
          <w:rtl/>
        </w:rPr>
        <w:t xml:space="preserve"> وتبدأ هذه المدة منذ تاريخ</w:t>
      </w:r>
      <w:r w:rsidR="003D74F5">
        <w:rPr>
          <w:rFonts w:cs="Arial" w:hint="cs"/>
          <w:sz w:val="32"/>
          <w:szCs w:val="32"/>
          <w:rtl/>
        </w:rPr>
        <w:t xml:space="preserve"> التوقيع</w:t>
      </w:r>
      <w:r w:rsidR="004C4931" w:rsidRPr="00670F2E">
        <w:rPr>
          <w:rFonts w:cs="Arial" w:hint="cs"/>
          <w:sz w:val="32"/>
          <w:szCs w:val="32"/>
          <w:rtl/>
        </w:rPr>
        <w:t xml:space="preserve"> </w:t>
      </w:r>
      <w:r w:rsidR="003D74F5">
        <w:rPr>
          <w:rFonts w:cs="Arial" w:hint="cs"/>
          <w:sz w:val="32"/>
          <w:szCs w:val="32"/>
          <w:rtl/>
        </w:rPr>
        <w:t xml:space="preserve">على </w:t>
      </w:r>
      <w:r w:rsidR="004C4931" w:rsidRPr="00670F2E">
        <w:rPr>
          <w:rFonts w:cs="Arial" w:hint="cs"/>
          <w:sz w:val="32"/>
          <w:szCs w:val="32"/>
          <w:rtl/>
        </w:rPr>
        <w:t xml:space="preserve">عقد العمل </w:t>
      </w:r>
      <w:r w:rsidR="00431AA6" w:rsidRPr="00670F2E">
        <w:rPr>
          <w:rFonts w:cs="Arial" w:hint="cs"/>
          <w:sz w:val="32"/>
          <w:szCs w:val="32"/>
          <w:rtl/>
        </w:rPr>
        <w:t xml:space="preserve">أو من تاريخ مباشرة العامل للعمل، اما مقدار اجر العامل فان قانون العمل قد حدد الاجر الأساسي للعامل </w:t>
      </w:r>
      <w:r w:rsidR="00975344" w:rsidRPr="00670F2E">
        <w:rPr>
          <w:rFonts w:cs="Arial" w:hint="cs"/>
          <w:sz w:val="32"/>
          <w:szCs w:val="32"/>
          <w:rtl/>
        </w:rPr>
        <w:t xml:space="preserve">وكذا </w:t>
      </w:r>
      <w:r w:rsidR="003D74F5">
        <w:rPr>
          <w:rFonts w:cs="Arial" w:hint="cs"/>
          <w:sz w:val="32"/>
          <w:szCs w:val="32"/>
          <w:rtl/>
        </w:rPr>
        <w:t xml:space="preserve">حدد </w:t>
      </w:r>
      <w:r w:rsidR="00975344" w:rsidRPr="00670F2E">
        <w:rPr>
          <w:rFonts w:cs="Arial" w:hint="cs"/>
          <w:sz w:val="32"/>
          <w:szCs w:val="32"/>
          <w:rtl/>
        </w:rPr>
        <w:t xml:space="preserve">الأجر الكامل للعامل، فقد نصت المادة (2) من قانون العمل على أن (الأجر الأساسي للعامل: ما يدفعه صاحب العمل للعامل لقاء عمله من مقابل </w:t>
      </w:r>
      <w:r w:rsidR="00E63AF7">
        <w:rPr>
          <w:rFonts w:cs="Arial" w:hint="cs"/>
          <w:sz w:val="32"/>
          <w:szCs w:val="32"/>
          <w:rtl/>
        </w:rPr>
        <w:t>نقدي أو عيني يمكن تقويمه بالعملة</w:t>
      </w:r>
      <w:r w:rsidR="00975344" w:rsidRPr="00670F2E">
        <w:rPr>
          <w:rFonts w:cs="Arial" w:hint="cs"/>
          <w:sz w:val="32"/>
          <w:szCs w:val="32"/>
          <w:rtl/>
        </w:rPr>
        <w:t xml:space="preserve"> ولا </w:t>
      </w:r>
      <w:r w:rsidR="003D74F5">
        <w:rPr>
          <w:rFonts w:cs="Arial" w:hint="cs"/>
          <w:sz w:val="32"/>
          <w:szCs w:val="32"/>
          <w:rtl/>
        </w:rPr>
        <w:t>تد</w:t>
      </w:r>
      <w:r w:rsidR="00975344" w:rsidRPr="00670F2E">
        <w:rPr>
          <w:rFonts w:cs="Arial" w:hint="cs"/>
          <w:sz w:val="32"/>
          <w:szCs w:val="32"/>
          <w:rtl/>
        </w:rPr>
        <w:t xml:space="preserve">خل في ذلك المستحقات الأخرى من غير الأجر الأساسي أياً كان نوعها) </w:t>
      </w:r>
      <w:r w:rsidR="003D74F5">
        <w:rPr>
          <w:rFonts w:cs="Arial" w:hint="cs"/>
          <w:sz w:val="32"/>
          <w:szCs w:val="32"/>
          <w:rtl/>
        </w:rPr>
        <w:t xml:space="preserve">كما </w:t>
      </w:r>
      <w:r w:rsidR="00975344" w:rsidRPr="00670F2E">
        <w:rPr>
          <w:rFonts w:cs="Arial" w:hint="cs"/>
          <w:sz w:val="32"/>
          <w:szCs w:val="32"/>
          <w:rtl/>
        </w:rPr>
        <w:t xml:space="preserve">نصت المادة ذاتها على أن (الأجر الكامل </w:t>
      </w:r>
      <w:r w:rsidR="000614AA">
        <w:rPr>
          <w:rFonts w:cs="Arial" w:hint="cs"/>
          <w:sz w:val="32"/>
          <w:szCs w:val="32"/>
          <w:rtl/>
        </w:rPr>
        <w:t xml:space="preserve">: </w:t>
      </w:r>
      <w:r w:rsidR="00975344" w:rsidRPr="00670F2E">
        <w:rPr>
          <w:rFonts w:cs="Arial" w:hint="cs"/>
          <w:sz w:val="32"/>
          <w:szCs w:val="32"/>
          <w:rtl/>
        </w:rPr>
        <w:t xml:space="preserve">ما يدفعه صاحب العمل للعامل لقاء عمله من مقابل نقدي أو عيني يمكن تقويمه بالعملة مضافاً إليه سائر الاستحقاقات الأخرى أياً كان نوعها). </w:t>
      </w:r>
    </w:p>
    <w:p w:rsidR="00975344" w:rsidRPr="00E63AF7" w:rsidRDefault="00975344" w:rsidP="00497358">
      <w:pPr>
        <w:jc w:val="lowKashida"/>
        <w:rPr>
          <w:rFonts w:cs="Arial"/>
          <w:b/>
          <w:bCs/>
          <w:sz w:val="32"/>
          <w:szCs w:val="32"/>
          <w:rtl/>
        </w:rPr>
      </w:pPr>
      <w:r w:rsidRPr="00E63AF7">
        <w:rPr>
          <w:rFonts w:cs="Arial" w:hint="cs"/>
          <w:b/>
          <w:bCs/>
          <w:sz w:val="32"/>
          <w:szCs w:val="32"/>
          <w:rtl/>
        </w:rPr>
        <w:t xml:space="preserve">الوجه الثاني: إثبات مدة خدمة العامل ومقدار اجره: </w:t>
      </w:r>
    </w:p>
    <w:p w:rsidR="00975344" w:rsidRPr="00670F2E" w:rsidRDefault="00975344" w:rsidP="00497358">
      <w:pPr>
        <w:jc w:val="lowKashida"/>
        <w:rPr>
          <w:rFonts w:cs="Arial"/>
          <w:sz w:val="32"/>
          <w:szCs w:val="32"/>
          <w:rtl/>
        </w:rPr>
      </w:pPr>
      <w:r w:rsidRPr="00670F2E">
        <w:rPr>
          <w:rFonts w:cs="Arial" w:hint="cs"/>
          <w:sz w:val="32"/>
          <w:szCs w:val="32"/>
          <w:rtl/>
        </w:rPr>
        <w:lastRenderedPageBreak/>
        <w:t>يتم إثبات ذلك بواسطة طرق الإثبات المقررة في قانون الإثبات</w:t>
      </w:r>
      <w:r w:rsidR="0020732E">
        <w:rPr>
          <w:rFonts w:cs="Arial" w:hint="cs"/>
          <w:sz w:val="32"/>
          <w:szCs w:val="32"/>
          <w:rtl/>
        </w:rPr>
        <w:t>،</w:t>
      </w:r>
      <w:r w:rsidRPr="00670F2E">
        <w:rPr>
          <w:rFonts w:cs="Arial" w:hint="cs"/>
          <w:sz w:val="32"/>
          <w:szCs w:val="32"/>
          <w:rtl/>
        </w:rPr>
        <w:t xml:space="preserve"> فيتم إثبات ذلك عن طريق اقرار صاحب العمل أو شهادات الشهود </w:t>
      </w:r>
      <w:r w:rsidR="0020732E">
        <w:rPr>
          <w:rFonts w:cs="Arial" w:hint="cs"/>
          <w:sz w:val="32"/>
          <w:szCs w:val="32"/>
          <w:rtl/>
        </w:rPr>
        <w:t>أو عن</w:t>
      </w:r>
      <w:r w:rsidRPr="00670F2E">
        <w:rPr>
          <w:rFonts w:cs="Arial" w:hint="cs"/>
          <w:sz w:val="32"/>
          <w:szCs w:val="32"/>
          <w:rtl/>
        </w:rPr>
        <w:t xml:space="preserve"> </w:t>
      </w:r>
      <w:r w:rsidR="0062496E">
        <w:rPr>
          <w:rFonts w:cs="Arial" w:hint="cs"/>
          <w:sz w:val="32"/>
          <w:szCs w:val="32"/>
          <w:rtl/>
        </w:rPr>
        <w:t xml:space="preserve">طريق </w:t>
      </w:r>
      <w:r w:rsidRPr="00670F2E">
        <w:rPr>
          <w:rFonts w:cs="Arial" w:hint="cs"/>
          <w:sz w:val="32"/>
          <w:szCs w:val="32"/>
          <w:rtl/>
        </w:rPr>
        <w:t>المستندات والمحررات وغير ذلك من وسائل الإثبات</w:t>
      </w:r>
      <w:r w:rsidR="0062496E">
        <w:rPr>
          <w:rFonts w:cs="Arial" w:hint="cs"/>
          <w:sz w:val="32"/>
          <w:szCs w:val="32"/>
          <w:rtl/>
        </w:rPr>
        <w:t xml:space="preserve"> القانونية </w:t>
      </w:r>
      <w:r w:rsidRPr="00670F2E">
        <w:rPr>
          <w:rFonts w:cs="Arial" w:hint="cs"/>
          <w:sz w:val="32"/>
          <w:szCs w:val="32"/>
          <w:rtl/>
        </w:rPr>
        <w:t xml:space="preserve">، فيتم إثبات تاريخ </w:t>
      </w:r>
      <w:proofErr w:type="spellStart"/>
      <w:r w:rsidRPr="00670F2E">
        <w:rPr>
          <w:rFonts w:cs="Arial" w:hint="cs"/>
          <w:sz w:val="32"/>
          <w:szCs w:val="32"/>
          <w:rtl/>
        </w:rPr>
        <w:t>إلتحاق</w:t>
      </w:r>
      <w:proofErr w:type="spellEnd"/>
      <w:r w:rsidRPr="00670F2E">
        <w:rPr>
          <w:rFonts w:cs="Arial" w:hint="cs"/>
          <w:sz w:val="32"/>
          <w:szCs w:val="32"/>
          <w:rtl/>
        </w:rPr>
        <w:t xml:space="preserve"> العامل بالعمل واستمراره في العمل</w:t>
      </w:r>
      <w:r w:rsidR="00FA583A">
        <w:rPr>
          <w:rFonts w:cs="Arial" w:hint="cs"/>
          <w:sz w:val="32"/>
          <w:szCs w:val="32"/>
          <w:rtl/>
        </w:rPr>
        <w:t>،</w:t>
      </w:r>
      <w:r w:rsidRPr="00670F2E">
        <w:rPr>
          <w:rFonts w:cs="Arial" w:hint="cs"/>
          <w:sz w:val="32"/>
          <w:szCs w:val="32"/>
          <w:rtl/>
        </w:rPr>
        <w:t xml:space="preserve"> فتلك وقائع مادية يسهل إثباتها</w:t>
      </w:r>
      <w:r w:rsidR="00643898">
        <w:rPr>
          <w:rFonts w:cs="Arial" w:hint="cs"/>
          <w:sz w:val="32"/>
          <w:szCs w:val="32"/>
          <w:rtl/>
        </w:rPr>
        <w:t>،</w:t>
      </w:r>
      <w:r w:rsidRPr="00670F2E">
        <w:rPr>
          <w:rFonts w:cs="Arial" w:hint="cs"/>
          <w:sz w:val="32"/>
          <w:szCs w:val="32"/>
          <w:rtl/>
        </w:rPr>
        <w:t xml:space="preserve"> وفي ضوء </w:t>
      </w:r>
      <w:r w:rsidR="005D0B60">
        <w:rPr>
          <w:rFonts w:cs="Arial" w:hint="cs"/>
          <w:sz w:val="32"/>
          <w:szCs w:val="32"/>
          <w:rtl/>
        </w:rPr>
        <w:t xml:space="preserve"> إثبات</w:t>
      </w:r>
      <w:r w:rsidRPr="00670F2E">
        <w:rPr>
          <w:rFonts w:cs="Arial" w:hint="cs"/>
          <w:sz w:val="32"/>
          <w:szCs w:val="32"/>
          <w:rtl/>
        </w:rPr>
        <w:t xml:space="preserve"> </w:t>
      </w:r>
      <w:r w:rsidR="005D0B60">
        <w:rPr>
          <w:rFonts w:cs="Arial" w:hint="cs"/>
          <w:sz w:val="32"/>
          <w:szCs w:val="32"/>
          <w:rtl/>
        </w:rPr>
        <w:t xml:space="preserve">تلك الوقائع </w:t>
      </w:r>
      <w:r w:rsidRPr="00670F2E">
        <w:rPr>
          <w:rFonts w:cs="Arial" w:hint="cs"/>
          <w:sz w:val="32"/>
          <w:szCs w:val="32"/>
          <w:rtl/>
        </w:rPr>
        <w:t>يتم تحديد مدة خدمة العامل أو سنوات خدمته، وكذلك الحال بالنسبة لأجر العامل إذ يتم إثبات مقدار الأجر الأساسي والأجر الكامل</w:t>
      </w:r>
      <w:r w:rsidR="005D0B60">
        <w:rPr>
          <w:rFonts w:cs="Arial" w:hint="cs"/>
          <w:sz w:val="32"/>
          <w:szCs w:val="32"/>
          <w:rtl/>
        </w:rPr>
        <w:t>،</w:t>
      </w:r>
      <w:r w:rsidRPr="00670F2E">
        <w:rPr>
          <w:rFonts w:cs="Arial" w:hint="cs"/>
          <w:sz w:val="32"/>
          <w:szCs w:val="32"/>
          <w:rtl/>
        </w:rPr>
        <w:t xml:space="preserve"> وكذا يتم إثبات التغيرات التي تطرأ</w:t>
      </w:r>
      <w:r w:rsidR="005D0B60">
        <w:rPr>
          <w:rFonts w:cs="Arial" w:hint="cs"/>
          <w:sz w:val="32"/>
          <w:szCs w:val="32"/>
          <w:rtl/>
        </w:rPr>
        <w:t xml:space="preserve"> دوريا</w:t>
      </w:r>
      <w:r w:rsidRPr="00670F2E">
        <w:rPr>
          <w:rFonts w:cs="Arial" w:hint="cs"/>
          <w:sz w:val="32"/>
          <w:szCs w:val="32"/>
          <w:rtl/>
        </w:rPr>
        <w:t xml:space="preserve"> على مقدار أجر العامل، لأن اجر العامل يتغير </w:t>
      </w:r>
      <w:r w:rsidR="00CD2DBF">
        <w:rPr>
          <w:rFonts w:cs="Arial" w:hint="cs"/>
          <w:sz w:val="32"/>
          <w:szCs w:val="32"/>
          <w:rtl/>
        </w:rPr>
        <w:t xml:space="preserve">دوريا </w:t>
      </w:r>
      <w:r w:rsidRPr="00670F2E">
        <w:rPr>
          <w:rFonts w:cs="Arial" w:hint="cs"/>
          <w:sz w:val="32"/>
          <w:szCs w:val="32"/>
          <w:rtl/>
        </w:rPr>
        <w:t xml:space="preserve">. </w:t>
      </w:r>
    </w:p>
    <w:p w:rsidR="00975344" w:rsidRPr="00E63AF7" w:rsidRDefault="00975344" w:rsidP="00497358">
      <w:pPr>
        <w:jc w:val="lowKashida"/>
        <w:rPr>
          <w:rFonts w:cs="Arial"/>
          <w:b/>
          <w:bCs/>
          <w:sz w:val="32"/>
          <w:szCs w:val="32"/>
          <w:rtl/>
        </w:rPr>
      </w:pPr>
      <w:r w:rsidRPr="00E63AF7">
        <w:rPr>
          <w:rFonts w:cs="Arial" w:hint="cs"/>
          <w:b/>
          <w:bCs/>
          <w:sz w:val="32"/>
          <w:szCs w:val="32"/>
          <w:rtl/>
        </w:rPr>
        <w:t xml:space="preserve">الوجه الثالث: أهمية إثبات مدة خدمة العامل ومقدار اجره: </w:t>
      </w:r>
    </w:p>
    <w:p w:rsidR="00ED1A93" w:rsidRPr="00670F2E" w:rsidRDefault="00975344" w:rsidP="00712A18">
      <w:pPr>
        <w:jc w:val="lowKashida"/>
        <w:rPr>
          <w:rFonts w:cs="Arial"/>
          <w:sz w:val="32"/>
          <w:szCs w:val="32"/>
          <w:rtl/>
        </w:rPr>
      </w:pPr>
      <w:r w:rsidRPr="00670F2E">
        <w:rPr>
          <w:rFonts w:cs="Arial" w:hint="cs"/>
          <w:sz w:val="32"/>
          <w:szCs w:val="32"/>
          <w:rtl/>
        </w:rPr>
        <w:t>يترتب على تحديد مدة أو سنوات خدمة العامل وكذا تحديد مقدار اجره يترتب على ذلك تحديد حقوق العامل</w:t>
      </w:r>
      <w:r w:rsidR="00CD2DBF">
        <w:rPr>
          <w:rFonts w:cs="Arial" w:hint="cs"/>
          <w:sz w:val="32"/>
          <w:szCs w:val="32"/>
          <w:rtl/>
        </w:rPr>
        <w:t>،</w:t>
      </w:r>
      <w:r w:rsidRPr="00670F2E">
        <w:rPr>
          <w:rFonts w:cs="Arial" w:hint="cs"/>
          <w:sz w:val="32"/>
          <w:szCs w:val="32"/>
          <w:rtl/>
        </w:rPr>
        <w:t xml:space="preserve"> ومن ذلك  مكافأة نهاية الخدمة بواقع </w:t>
      </w:r>
      <w:r w:rsidR="00ED1A93" w:rsidRPr="00670F2E">
        <w:rPr>
          <w:rFonts w:cs="Arial" w:hint="cs"/>
          <w:sz w:val="32"/>
          <w:szCs w:val="32"/>
          <w:rtl/>
        </w:rPr>
        <w:t>راتب عن</w:t>
      </w:r>
      <w:r w:rsidR="006A6F35">
        <w:rPr>
          <w:rFonts w:cs="Arial" w:hint="cs"/>
          <w:sz w:val="32"/>
          <w:szCs w:val="32"/>
          <w:rtl/>
        </w:rPr>
        <w:t xml:space="preserve"> كل</w:t>
      </w:r>
      <w:r w:rsidR="00ED1A93" w:rsidRPr="00670F2E">
        <w:rPr>
          <w:rFonts w:cs="Arial" w:hint="cs"/>
          <w:sz w:val="32"/>
          <w:szCs w:val="32"/>
          <w:rtl/>
        </w:rPr>
        <w:t xml:space="preserve"> </w:t>
      </w:r>
      <w:r w:rsidR="006A6F35">
        <w:rPr>
          <w:rFonts w:cs="Arial" w:hint="cs"/>
          <w:sz w:val="32"/>
          <w:szCs w:val="32"/>
          <w:rtl/>
        </w:rPr>
        <w:t>سنة</w:t>
      </w:r>
      <w:r w:rsidR="00ED1A93" w:rsidRPr="00670F2E">
        <w:rPr>
          <w:rFonts w:cs="Arial" w:hint="cs"/>
          <w:sz w:val="32"/>
          <w:szCs w:val="32"/>
          <w:rtl/>
        </w:rPr>
        <w:t xml:space="preserve"> خدمة إذا لم يتم التأمين الاجتماعي </w:t>
      </w:r>
      <w:r w:rsidR="006A6F35">
        <w:rPr>
          <w:rFonts w:cs="Arial" w:hint="cs"/>
          <w:sz w:val="32"/>
          <w:szCs w:val="32"/>
          <w:rtl/>
        </w:rPr>
        <w:t>على ا</w:t>
      </w:r>
      <w:r w:rsidR="00ED1A93" w:rsidRPr="00670F2E">
        <w:rPr>
          <w:rFonts w:cs="Arial" w:hint="cs"/>
          <w:sz w:val="32"/>
          <w:szCs w:val="32"/>
          <w:rtl/>
        </w:rPr>
        <w:t>لعامل وكذا تحديد مقدار شهر الانذار وكذا تحديد مقدار اجر الستة الأشهر</w:t>
      </w:r>
      <w:r w:rsidR="00712A18">
        <w:rPr>
          <w:rFonts w:cs="Arial" w:hint="cs"/>
          <w:sz w:val="32"/>
          <w:szCs w:val="32"/>
          <w:rtl/>
        </w:rPr>
        <w:t xml:space="preserve"> المقررة</w:t>
      </w:r>
      <w:r w:rsidR="00ED1A93" w:rsidRPr="00670F2E">
        <w:rPr>
          <w:rFonts w:cs="Arial" w:hint="cs"/>
          <w:sz w:val="32"/>
          <w:szCs w:val="32"/>
          <w:rtl/>
        </w:rPr>
        <w:t xml:space="preserve"> </w:t>
      </w:r>
      <w:r w:rsidR="0050681B">
        <w:rPr>
          <w:rFonts w:cs="Arial" w:hint="cs"/>
          <w:sz w:val="32"/>
          <w:szCs w:val="32"/>
          <w:rtl/>
        </w:rPr>
        <w:t>كحد</w:t>
      </w:r>
      <w:r w:rsidR="00ED1A93" w:rsidRPr="00670F2E">
        <w:rPr>
          <w:rFonts w:cs="Arial" w:hint="cs"/>
          <w:sz w:val="32"/>
          <w:szCs w:val="32"/>
          <w:rtl/>
        </w:rPr>
        <w:t xml:space="preserve"> </w:t>
      </w:r>
      <w:r w:rsidR="0050681B">
        <w:rPr>
          <w:rFonts w:cs="Arial" w:hint="cs"/>
          <w:sz w:val="32"/>
          <w:szCs w:val="32"/>
          <w:rtl/>
        </w:rPr>
        <w:t xml:space="preserve">أعلى للتعويض عن </w:t>
      </w:r>
      <w:r w:rsidR="00ED1A93" w:rsidRPr="00670F2E">
        <w:rPr>
          <w:rFonts w:cs="Arial" w:hint="cs"/>
          <w:sz w:val="32"/>
          <w:szCs w:val="32"/>
          <w:rtl/>
        </w:rPr>
        <w:t>الفصل التعسفي</w:t>
      </w:r>
      <w:r w:rsidR="009E6AB3">
        <w:rPr>
          <w:rFonts w:cs="Arial" w:hint="cs"/>
          <w:sz w:val="32"/>
          <w:szCs w:val="32"/>
          <w:rtl/>
        </w:rPr>
        <w:t xml:space="preserve"> للعامل</w:t>
      </w:r>
      <w:r w:rsidR="00ED1A93" w:rsidRPr="00670F2E">
        <w:rPr>
          <w:rFonts w:cs="Arial" w:hint="cs"/>
          <w:sz w:val="32"/>
          <w:szCs w:val="32"/>
          <w:rtl/>
        </w:rPr>
        <w:t xml:space="preserve"> وغير ذلك</w:t>
      </w:r>
      <w:r w:rsidR="0050681B">
        <w:rPr>
          <w:rFonts w:cs="Arial" w:hint="cs"/>
          <w:sz w:val="32"/>
          <w:szCs w:val="32"/>
          <w:rtl/>
        </w:rPr>
        <w:t xml:space="preserve"> من حقوق العامل </w:t>
      </w:r>
      <w:r w:rsidR="00ED1A93" w:rsidRPr="00670F2E">
        <w:rPr>
          <w:rFonts w:cs="Arial" w:hint="cs"/>
          <w:sz w:val="32"/>
          <w:szCs w:val="32"/>
          <w:rtl/>
        </w:rPr>
        <w:t xml:space="preserve">. </w:t>
      </w:r>
    </w:p>
    <w:p w:rsidR="0018596C" w:rsidRPr="00E63AF7" w:rsidRDefault="00ED1A93" w:rsidP="00497358">
      <w:pPr>
        <w:jc w:val="lowKashida"/>
        <w:rPr>
          <w:rFonts w:cs="Arial"/>
          <w:b/>
          <w:bCs/>
          <w:sz w:val="32"/>
          <w:szCs w:val="32"/>
          <w:rtl/>
        </w:rPr>
      </w:pPr>
      <w:r w:rsidRPr="00E63AF7">
        <w:rPr>
          <w:rFonts w:cs="Arial" w:hint="cs"/>
          <w:b/>
          <w:bCs/>
          <w:sz w:val="32"/>
          <w:szCs w:val="32"/>
          <w:rtl/>
        </w:rPr>
        <w:t xml:space="preserve">الوجه الرابع: المجازفة في تقدير سنوات خدمة العامل وتحديد مقدار اجره تؤدي إلى المجازفة في تحديد وتقدير حقوق </w:t>
      </w:r>
      <w:r w:rsidR="0018596C" w:rsidRPr="00E63AF7">
        <w:rPr>
          <w:rFonts w:cs="Arial" w:hint="cs"/>
          <w:b/>
          <w:bCs/>
          <w:sz w:val="32"/>
          <w:szCs w:val="32"/>
          <w:rtl/>
        </w:rPr>
        <w:t xml:space="preserve">العامل: </w:t>
      </w:r>
    </w:p>
    <w:p w:rsidR="0018596C" w:rsidRPr="00670F2E" w:rsidRDefault="0018596C" w:rsidP="00497358">
      <w:pPr>
        <w:jc w:val="lowKashida"/>
        <w:rPr>
          <w:rFonts w:cs="Arial"/>
          <w:sz w:val="32"/>
          <w:szCs w:val="32"/>
          <w:rtl/>
        </w:rPr>
      </w:pPr>
      <w:r w:rsidRPr="00670F2E">
        <w:rPr>
          <w:rFonts w:cs="Arial" w:hint="cs"/>
          <w:sz w:val="32"/>
          <w:szCs w:val="32"/>
          <w:rtl/>
        </w:rPr>
        <w:t xml:space="preserve">سبق القول بأنه يترتب على تحديد عدد سنوات الخدمة ومقدار الأجر يترتب </w:t>
      </w:r>
      <w:r w:rsidR="005D2F6E">
        <w:rPr>
          <w:rFonts w:cs="Arial" w:hint="cs"/>
          <w:sz w:val="32"/>
          <w:szCs w:val="32"/>
          <w:rtl/>
        </w:rPr>
        <w:t>على</w:t>
      </w:r>
      <w:r w:rsidRPr="00670F2E">
        <w:rPr>
          <w:rFonts w:cs="Arial" w:hint="cs"/>
          <w:sz w:val="32"/>
          <w:szCs w:val="32"/>
          <w:rtl/>
        </w:rPr>
        <w:t xml:space="preserve"> </w:t>
      </w:r>
      <w:r w:rsidR="005D2F6E">
        <w:rPr>
          <w:rFonts w:cs="Arial" w:hint="cs"/>
          <w:sz w:val="32"/>
          <w:szCs w:val="32"/>
          <w:rtl/>
        </w:rPr>
        <w:t xml:space="preserve">ذلك </w:t>
      </w:r>
      <w:r w:rsidRPr="00670F2E">
        <w:rPr>
          <w:rFonts w:cs="Arial" w:hint="cs"/>
          <w:sz w:val="32"/>
          <w:szCs w:val="32"/>
          <w:rtl/>
        </w:rPr>
        <w:t xml:space="preserve">تحديد حقوق العامل كمكافأة نهاية الخدمة...إلخ، ولذلك فإن المجازفة في  تحديد سنوات الخدمة وتحديد </w:t>
      </w:r>
      <w:r w:rsidR="00560AB4">
        <w:rPr>
          <w:rFonts w:cs="Arial" w:hint="cs"/>
          <w:sz w:val="32"/>
          <w:szCs w:val="32"/>
          <w:rtl/>
        </w:rPr>
        <w:t>اجر</w:t>
      </w:r>
      <w:r w:rsidRPr="00670F2E">
        <w:rPr>
          <w:rFonts w:cs="Arial" w:hint="cs"/>
          <w:sz w:val="32"/>
          <w:szCs w:val="32"/>
          <w:rtl/>
        </w:rPr>
        <w:t xml:space="preserve"> العامل يترتب </w:t>
      </w:r>
      <w:r w:rsidR="00560AB4">
        <w:rPr>
          <w:rFonts w:cs="Arial" w:hint="cs"/>
          <w:sz w:val="32"/>
          <w:szCs w:val="32"/>
          <w:rtl/>
        </w:rPr>
        <w:t>على</w:t>
      </w:r>
      <w:r w:rsidR="00BC7758">
        <w:rPr>
          <w:rFonts w:cs="Arial" w:hint="cs"/>
          <w:sz w:val="32"/>
          <w:szCs w:val="32"/>
          <w:rtl/>
        </w:rPr>
        <w:t xml:space="preserve"> ذلك</w:t>
      </w:r>
      <w:r w:rsidR="009E6AB3">
        <w:rPr>
          <w:rFonts w:cs="Arial" w:hint="cs"/>
          <w:sz w:val="32"/>
          <w:szCs w:val="32"/>
          <w:rtl/>
        </w:rPr>
        <w:t xml:space="preserve"> </w:t>
      </w:r>
      <w:r w:rsidRPr="00670F2E">
        <w:rPr>
          <w:rFonts w:cs="Arial" w:hint="cs"/>
          <w:sz w:val="32"/>
          <w:szCs w:val="32"/>
          <w:rtl/>
        </w:rPr>
        <w:t xml:space="preserve">المجازفة عند تحديد وتقدير حقوق العامل. </w:t>
      </w:r>
    </w:p>
    <w:p w:rsidR="0018596C" w:rsidRPr="00E63AF7" w:rsidRDefault="0018596C" w:rsidP="00497358">
      <w:pPr>
        <w:jc w:val="lowKashida"/>
        <w:rPr>
          <w:rFonts w:cs="Arial"/>
          <w:b/>
          <w:bCs/>
          <w:sz w:val="32"/>
          <w:szCs w:val="32"/>
          <w:rtl/>
        </w:rPr>
      </w:pPr>
      <w:r w:rsidRPr="00E63AF7">
        <w:rPr>
          <w:rFonts w:cs="Arial" w:hint="cs"/>
          <w:b/>
          <w:bCs/>
          <w:sz w:val="32"/>
          <w:szCs w:val="32"/>
          <w:rtl/>
        </w:rPr>
        <w:t xml:space="preserve">الوجه الخامس: إمكانية تكليف صاحب العمل بتقديم البيانات والمستندات التي تدل على سنوات عمل العامل  </w:t>
      </w:r>
      <w:r w:rsidR="00F44B52">
        <w:rPr>
          <w:rFonts w:cs="Arial" w:hint="cs"/>
          <w:b/>
          <w:bCs/>
          <w:sz w:val="32"/>
          <w:szCs w:val="32"/>
          <w:rtl/>
        </w:rPr>
        <w:t>و</w:t>
      </w:r>
      <w:r w:rsidRPr="00E63AF7">
        <w:rPr>
          <w:rFonts w:cs="Arial" w:hint="cs"/>
          <w:b/>
          <w:bCs/>
          <w:sz w:val="32"/>
          <w:szCs w:val="32"/>
          <w:rtl/>
        </w:rPr>
        <w:t xml:space="preserve">تحديد مقدار اجره: </w:t>
      </w:r>
    </w:p>
    <w:p w:rsidR="00497358" w:rsidRDefault="0018596C" w:rsidP="00497358">
      <w:pPr>
        <w:jc w:val="lowKashida"/>
        <w:rPr>
          <w:sz w:val="32"/>
          <w:szCs w:val="32"/>
          <w:rtl/>
        </w:rPr>
      </w:pPr>
      <w:r w:rsidRPr="00670F2E">
        <w:rPr>
          <w:rFonts w:cs="Arial" w:hint="cs"/>
          <w:sz w:val="32"/>
          <w:szCs w:val="32"/>
          <w:rtl/>
        </w:rPr>
        <w:t xml:space="preserve">من المعلوم </w:t>
      </w:r>
      <w:r w:rsidR="00140DC2" w:rsidRPr="00670F2E">
        <w:rPr>
          <w:rFonts w:cs="Arial" w:hint="cs"/>
          <w:sz w:val="32"/>
          <w:szCs w:val="32"/>
          <w:rtl/>
        </w:rPr>
        <w:t>أن البيانات والمستندات الدالة على مدة خدمة العامل</w:t>
      </w:r>
      <w:r w:rsidR="00670F2E">
        <w:rPr>
          <w:rFonts w:cs="Arial" w:hint="cs"/>
          <w:sz w:val="32"/>
          <w:szCs w:val="32"/>
          <w:rtl/>
        </w:rPr>
        <w:t xml:space="preserve"> و</w:t>
      </w:r>
      <w:r w:rsidR="00140DC2" w:rsidRPr="00670F2E">
        <w:rPr>
          <w:rFonts w:cs="Arial" w:hint="cs"/>
          <w:sz w:val="32"/>
          <w:szCs w:val="32"/>
          <w:rtl/>
        </w:rPr>
        <w:t xml:space="preserve">تحديد </w:t>
      </w:r>
      <w:proofErr w:type="spellStart"/>
      <w:r w:rsidR="00BC7758">
        <w:rPr>
          <w:rFonts w:cs="Arial" w:hint="cs"/>
          <w:sz w:val="32"/>
          <w:szCs w:val="32"/>
          <w:rtl/>
        </w:rPr>
        <w:t>اجرهت</w:t>
      </w:r>
      <w:proofErr w:type="spellEnd"/>
      <w:r w:rsidR="00BC7758">
        <w:rPr>
          <w:rFonts w:cs="Arial" w:hint="cs"/>
          <w:sz w:val="32"/>
          <w:szCs w:val="32"/>
          <w:rtl/>
        </w:rPr>
        <w:t xml:space="preserve"> تكون</w:t>
      </w:r>
      <w:r w:rsidR="00140DC2" w:rsidRPr="00670F2E">
        <w:rPr>
          <w:rFonts w:cs="Arial" w:hint="cs"/>
          <w:sz w:val="32"/>
          <w:szCs w:val="32"/>
          <w:rtl/>
        </w:rPr>
        <w:t xml:space="preserve"> </w:t>
      </w:r>
      <w:r w:rsidR="00F44B52">
        <w:rPr>
          <w:rFonts w:cs="Arial" w:hint="cs"/>
          <w:sz w:val="32"/>
          <w:szCs w:val="32"/>
          <w:rtl/>
        </w:rPr>
        <w:t>موجودة</w:t>
      </w:r>
      <w:r w:rsidR="00140DC2" w:rsidRPr="00670F2E">
        <w:rPr>
          <w:rFonts w:cs="Arial" w:hint="cs"/>
          <w:sz w:val="32"/>
          <w:szCs w:val="32"/>
          <w:rtl/>
        </w:rPr>
        <w:t xml:space="preserve"> لدى صاحب العمل</w:t>
      </w:r>
      <w:r w:rsidR="00F44B52">
        <w:rPr>
          <w:rFonts w:cs="Arial" w:hint="cs"/>
          <w:sz w:val="32"/>
          <w:szCs w:val="32"/>
          <w:rtl/>
        </w:rPr>
        <w:t xml:space="preserve"> بحسب النظم والإجراءات الإدارية المتبعة </w:t>
      </w:r>
      <w:r w:rsidR="00490666">
        <w:rPr>
          <w:rFonts w:cs="Arial" w:hint="cs"/>
          <w:sz w:val="32"/>
          <w:szCs w:val="32"/>
          <w:rtl/>
        </w:rPr>
        <w:t xml:space="preserve">في الشركات والمؤسسات </w:t>
      </w:r>
      <w:r w:rsidR="00140DC2" w:rsidRPr="00670F2E">
        <w:rPr>
          <w:rFonts w:cs="Arial" w:hint="cs"/>
          <w:sz w:val="32"/>
          <w:szCs w:val="32"/>
          <w:rtl/>
        </w:rPr>
        <w:t xml:space="preserve">، </w:t>
      </w:r>
      <w:r w:rsidR="00490666">
        <w:rPr>
          <w:rFonts w:cs="Arial" w:hint="cs"/>
          <w:sz w:val="32"/>
          <w:szCs w:val="32"/>
          <w:rtl/>
        </w:rPr>
        <w:t>ولذلك</w:t>
      </w:r>
      <w:r w:rsidR="00140DC2" w:rsidRPr="00670F2E">
        <w:rPr>
          <w:rFonts w:cs="Arial" w:hint="cs"/>
          <w:sz w:val="32"/>
          <w:szCs w:val="32"/>
          <w:rtl/>
        </w:rPr>
        <w:t xml:space="preserve"> </w:t>
      </w:r>
      <w:r w:rsidR="00490666">
        <w:rPr>
          <w:rFonts w:cs="Arial" w:hint="cs"/>
          <w:sz w:val="32"/>
          <w:szCs w:val="32"/>
          <w:rtl/>
        </w:rPr>
        <w:t xml:space="preserve">فهي </w:t>
      </w:r>
      <w:r w:rsidR="00140DC2" w:rsidRPr="00670F2E">
        <w:rPr>
          <w:rFonts w:cs="Arial" w:hint="cs"/>
          <w:sz w:val="32"/>
          <w:szCs w:val="32"/>
          <w:rtl/>
        </w:rPr>
        <w:t>بمثابة المستندات المشتركة فيما بين العامل وصاحب العمل، ولذلك يحق للعامل مطالبة صاحب العمل بتقديم الم</w:t>
      </w:r>
      <w:r w:rsidR="008673F1" w:rsidRPr="00670F2E">
        <w:rPr>
          <w:rFonts w:cs="Arial" w:hint="cs"/>
          <w:sz w:val="32"/>
          <w:szCs w:val="32"/>
          <w:rtl/>
        </w:rPr>
        <w:t xml:space="preserve">ستندات المشتركة فيما </w:t>
      </w:r>
      <w:r w:rsidR="000C5A34">
        <w:rPr>
          <w:rFonts w:cs="Arial" w:hint="cs"/>
          <w:sz w:val="32"/>
          <w:szCs w:val="32"/>
          <w:rtl/>
        </w:rPr>
        <w:t>بينه وبين</w:t>
      </w:r>
      <w:r w:rsidR="00140DC2" w:rsidRPr="00670F2E">
        <w:rPr>
          <w:rFonts w:cs="Arial" w:hint="cs"/>
          <w:sz w:val="32"/>
          <w:szCs w:val="32"/>
          <w:rtl/>
        </w:rPr>
        <w:t xml:space="preserve"> صاحب العمل</w:t>
      </w:r>
      <w:r w:rsidR="000C5A34">
        <w:rPr>
          <w:rFonts w:cs="Arial" w:hint="cs"/>
          <w:sz w:val="32"/>
          <w:szCs w:val="32"/>
          <w:rtl/>
        </w:rPr>
        <w:t xml:space="preserve"> حسبما</w:t>
      </w:r>
      <w:r w:rsidR="00140DC2" w:rsidRPr="00670F2E">
        <w:rPr>
          <w:rFonts w:cs="Arial" w:hint="cs"/>
          <w:sz w:val="32"/>
          <w:szCs w:val="32"/>
          <w:rtl/>
        </w:rPr>
        <w:t xml:space="preserve"> </w:t>
      </w:r>
      <w:r w:rsidR="000C5A34">
        <w:rPr>
          <w:rFonts w:cs="Arial" w:hint="cs"/>
          <w:sz w:val="32"/>
          <w:szCs w:val="32"/>
          <w:rtl/>
        </w:rPr>
        <w:t>هو</w:t>
      </w:r>
      <w:r w:rsidR="00497358" w:rsidRPr="00670F2E">
        <w:rPr>
          <w:rFonts w:cs="Arial" w:hint="cs"/>
          <w:sz w:val="32"/>
          <w:szCs w:val="32"/>
          <w:rtl/>
        </w:rPr>
        <w:t xml:space="preserve"> </w:t>
      </w:r>
      <w:r w:rsidR="000C5A34">
        <w:rPr>
          <w:rFonts w:cs="Arial" w:hint="cs"/>
          <w:sz w:val="32"/>
          <w:szCs w:val="32"/>
          <w:rtl/>
        </w:rPr>
        <w:t xml:space="preserve">مقرر في قانون الاثبات </w:t>
      </w:r>
      <w:r w:rsidR="00AE50C9">
        <w:rPr>
          <w:rFonts w:cs="Arial" w:hint="cs"/>
          <w:sz w:val="32"/>
          <w:szCs w:val="32"/>
          <w:rtl/>
        </w:rPr>
        <w:t xml:space="preserve">فيما يسمى بإلزام الخصم بتقديم </w:t>
      </w:r>
      <w:r w:rsidR="00243FF1">
        <w:rPr>
          <w:rFonts w:cs="Arial" w:hint="cs"/>
          <w:sz w:val="32"/>
          <w:szCs w:val="32"/>
          <w:rtl/>
        </w:rPr>
        <w:t>مستند ضده</w:t>
      </w:r>
      <w:r w:rsidR="00D65AB0">
        <w:rPr>
          <w:rFonts w:cs="Arial" w:hint="cs"/>
          <w:sz w:val="32"/>
          <w:szCs w:val="32"/>
          <w:rtl/>
        </w:rPr>
        <w:t xml:space="preserve">، والله اعلم. </w:t>
      </w:r>
    </w:p>
    <w:p w:rsidR="00670F2E" w:rsidRPr="00670F2E" w:rsidRDefault="00E44768" w:rsidP="00670F2E">
      <w:pPr>
        <w:jc w:val="right"/>
      </w:pPr>
      <w:hyperlink r:id="rId6" w:history="1">
        <w:r w:rsidR="00670F2E">
          <w:rPr>
            <w:rStyle w:val="Hyperlink"/>
          </w:rPr>
          <w:t>https://t.me/AbdmomenShjaaAldeen</w:t>
        </w:r>
      </w:hyperlink>
    </w:p>
    <w:sectPr w:rsidR="00670F2E" w:rsidRPr="00670F2E" w:rsidSect="00E63AF7">
      <w:footerReference w:type="default" r:id="rId7"/>
      <w:pgSz w:w="11906" w:h="16838"/>
      <w:pgMar w:top="1440" w:right="1800" w:bottom="1440" w:left="1800" w:header="708" w:footer="122"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68D3" w:rsidRDefault="00E268D3" w:rsidP="00E63AF7">
      <w:pPr>
        <w:spacing w:after="0" w:line="240" w:lineRule="auto"/>
      </w:pPr>
      <w:r>
        <w:separator/>
      </w:r>
    </w:p>
  </w:endnote>
  <w:endnote w:type="continuationSeparator" w:id="0">
    <w:p w:rsidR="00E268D3" w:rsidRDefault="00E268D3" w:rsidP="00E63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3AF7" w:rsidRDefault="00E63AF7">
    <w:pPr>
      <w:pStyle w:val="a4"/>
    </w:pPr>
    <w:r>
      <w:rPr>
        <w:rFonts w:hint="cs"/>
        <w:rtl/>
      </w:rPr>
      <w:t>الاسعدي للطباعة: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68D3" w:rsidRDefault="00E268D3" w:rsidP="00E63AF7">
      <w:pPr>
        <w:spacing w:after="0" w:line="240" w:lineRule="auto"/>
      </w:pPr>
      <w:r>
        <w:separator/>
      </w:r>
    </w:p>
  </w:footnote>
  <w:footnote w:type="continuationSeparator" w:id="0">
    <w:p w:rsidR="00E268D3" w:rsidRDefault="00E268D3" w:rsidP="00E63A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2B3B"/>
    <w:rsid w:val="000614AA"/>
    <w:rsid w:val="000C5A34"/>
    <w:rsid w:val="00101D7B"/>
    <w:rsid w:val="00140DC2"/>
    <w:rsid w:val="00145F68"/>
    <w:rsid w:val="0018596C"/>
    <w:rsid w:val="0020732E"/>
    <w:rsid w:val="00243FF1"/>
    <w:rsid w:val="00245215"/>
    <w:rsid w:val="002F01FA"/>
    <w:rsid w:val="0036488B"/>
    <w:rsid w:val="00376286"/>
    <w:rsid w:val="00396F3F"/>
    <w:rsid w:val="003D74F5"/>
    <w:rsid w:val="00431AA6"/>
    <w:rsid w:val="00490666"/>
    <w:rsid w:val="00497358"/>
    <w:rsid w:val="004C4931"/>
    <w:rsid w:val="0050681B"/>
    <w:rsid w:val="00532430"/>
    <w:rsid w:val="00542D1A"/>
    <w:rsid w:val="00560AB4"/>
    <w:rsid w:val="005B2E62"/>
    <w:rsid w:val="005D0B60"/>
    <w:rsid w:val="005D2F6E"/>
    <w:rsid w:val="0062496E"/>
    <w:rsid w:val="00643898"/>
    <w:rsid w:val="00665CEA"/>
    <w:rsid w:val="00670F2E"/>
    <w:rsid w:val="006A6F35"/>
    <w:rsid w:val="00712A18"/>
    <w:rsid w:val="00856B12"/>
    <w:rsid w:val="008673F1"/>
    <w:rsid w:val="008D7F90"/>
    <w:rsid w:val="00975344"/>
    <w:rsid w:val="009A5290"/>
    <w:rsid w:val="009C1E41"/>
    <w:rsid w:val="009E6AB3"/>
    <w:rsid w:val="00A82B3B"/>
    <w:rsid w:val="00AE50C9"/>
    <w:rsid w:val="00B60882"/>
    <w:rsid w:val="00BC7758"/>
    <w:rsid w:val="00C424B1"/>
    <w:rsid w:val="00CB4D8D"/>
    <w:rsid w:val="00CD2DBF"/>
    <w:rsid w:val="00D65AB0"/>
    <w:rsid w:val="00E268D3"/>
    <w:rsid w:val="00E44E5B"/>
    <w:rsid w:val="00E5617C"/>
    <w:rsid w:val="00E63AF7"/>
    <w:rsid w:val="00E73AAF"/>
    <w:rsid w:val="00ED1A93"/>
    <w:rsid w:val="00F44B52"/>
    <w:rsid w:val="00FA58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E4C34"/>
  <w15:docId w15:val="{DCB6A250-C3B5-224F-B2A8-8A61EAC2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670F2E"/>
    <w:rPr>
      <w:color w:val="0000FF"/>
      <w:u w:val="single"/>
    </w:rPr>
  </w:style>
  <w:style w:type="paragraph" w:styleId="a3">
    <w:name w:val="header"/>
    <w:basedOn w:val="a"/>
    <w:link w:val="Char"/>
    <w:uiPriority w:val="99"/>
    <w:unhideWhenUsed/>
    <w:rsid w:val="00E63AF7"/>
    <w:pPr>
      <w:tabs>
        <w:tab w:val="center" w:pos="4153"/>
        <w:tab w:val="right" w:pos="8306"/>
      </w:tabs>
      <w:spacing w:after="0" w:line="240" w:lineRule="auto"/>
    </w:pPr>
  </w:style>
  <w:style w:type="character" w:customStyle="1" w:styleId="Char">
    <w:name w:val="رأس الصفحة Char"/>
    <w:basedOn w:val="a0"/>
    <w:link w:val="a3"/>
    <w:uiPriority w:val="99"/>
    <w:rsid w:val="00E63AF7"/>
  </w:style>
  <w:style w:type="paragraph" w:styleId="a4">
    <w:name w:val="footer"/>
    <w:basedOn w:val="a"/>
    <w:link w:val="Char0"/>
    <w:uiPriority w:val="99"/>
    <w:unhideWhenUsed/>
    <w:rsid w:val="00E63AF7"/>
    <w:pPr>
      <w:tabs>
        <w:tab w:val="center" w:pos="4153"/>
        <w:tab w:val="right" w:pos="8306"/>
      </w:tabs>
      <w:spacing w:after="0" w:line="240" w:lineRule="auto"/>
    </w:pPr>
  </w:style>
  <w:style w:type="character" w:customStyle="1" w:styleId="Char0">
    <w:name w:val="تذييل الصفحة Char"/>
    <w:basedOn w:val="a0"/>
    <w:link w:val="a4"/>
    <w:uiPriority w:val="99"/>
    <w:rsid w:val="00E63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574</Words>
  <Characters>3274</Characters>
  <Application>Microsoft Office Word</Application>
  <DocSecurity>0</DocSecurity>
  <Lines>27</Lines>
  <Paragraphs>7</Paragraphs>
  <ScaleCrop>false</ScaleCrop>
  <Company>Ahmed-Under</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cp:lastModifiedBy>
  <cp:revision>2</cp:revision>
  <dcterms:created xsi:type="dcterms:W3CDTF">2023-09-21T16:53:00Z</dcterms:created>
  <dcterms:modified xsi:type="dcterms:W3CDTF">2023-09-21T16:53:00Z</dcterms:modified>
</cp:coreProperties>
</file>