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b/>
          <w:bCs/>
          <w:sz w:val="32"/>
          <w:szCs w:val="32"/>
          <w:rtl/>
        </w:rPr>
      </w:pPr>
      <w:r>
        <w:rPr>
          <w:rFonts w:hint="cs"/>
          <w:b/>
          <w:bCs/>
          <w:sz w:val="32"/>
          <w:szCs w:val="32"/>
          <w:rtl/>
        </w:rPr>
        <w:t>إدعاء</w:t>
      </w:r>
      <w:r>
        <w:rPr>
          <w:rFonts w:hint="cs"/>
          <w:b/>
          <w:bCs/>
          <w:sz w:val="32"/>
          <w:szCs w:val="32"/>
          <w:rtl/>
        </w:rPr>
        <w:t xml:space="preserve"> القدرة على استخراج الكنوز</w:t>
      </w:r>
    </w:p>
    <w:p>
      <w:pPr>
        <w:pStyle w:val="style0"/>
        <w:jc w:val="right"/>
        <w:rPr>
          <w:b/>
          <w:bCs/>
          <w:sz w:val="32"/>
          <w:szCs w:val="32"/>
          <w:rtl/>
        </w:rPr>
      </w:pPr>
      <w:r>
        <w:rPr>
          <w:rFonts w:hint="cs"/>
          <w:b/>
          <w:bCs/>
          <w:sz w:val="32"/>
          <w:szCs w:val="32"/>
          <w:rtl/>
        </w:rPr>
        <w:t>أ.د</w:t>
      </w:r>
      <w:r>
        <w:rPr>
          <w:rFonts w:hint="cs"/>
          <w:b/>
          <w:bCs/>
          <w:sz w:val="32"/>
          <w:szCs w:val="32"/>
          <w:rtl/>
        </w:rPr>
        <w:t xml:space="preserve">/ عبد المؤمن </w:t>
      </w:r>
      <w:r>
        <w:rPr>
          <w:rFonts w:hint="cs"/>
          <w:b/>
          <w:bCs/>
          <w:sz w:val="32"/>
          <w:szCs w:val="32"/>
          <w:rtl/>
        </w:rPr>
        <w:t>شجاع</w:t>
      </w:r>
      <w:r>
        <w:rPr>
          <w:rFonts w:hint="cs"/>
          <w:b/>
          <w:bCs/>
          <w:sz w:val="32"/>
          <w:szCs w:val="32"/>
          <w:rtl/>
        </w:rPr>
        <w:t xml:space="preserve"> الدين </w:t>
      </w:r>
    </w:p>
    <w:p>
      <w:pPr>
        <w:pStyle w:val="style0"/>
        <w:jc w:val="right"/>
        <w:rPr>
          <w:b/>
          <w:bCs/>
          <w:sz w:val="32"/>
          <w:szCs w:val="32"/>
          <w:rtl/>
        </w:rPr>
      </w:pPr>
      <w:r>
        <w:rPr>
          <w:rFonts w:hint="cs"/>
          <w:b/>
          <w:bCs/>
          <w:sz w:val="32"/>
          <w:szCs w:val="32"/>
          <w:rtl/>
        </w:rPr>
        <w:t xml:space="preserve">الأستاذ بكلية الشريعة والقانون </w:t>
      </w:r>
      <w:r>
        <w:rPr>
          <w:b/>
          <w:bCs/>
          <w:sz w:val="32"/>
          <w:szCs w:val="32"/>
          <w:rtl/>
        </w:rPr>
        <w:t>–</w:t>
      </w:r>
      <w:r>
        <w:rPr>
          <w:rFonts w:hint="cs"/>
          <w:b/>
          <w:bCs/>
          <w:sz w:val="32"/>
          <w:szCs w:val="32"/>
          <w:rtl/>
        </w:rPr>
        <w:t xml:space="preserve"> </w:t>
      </w:r>
      <w:r>
        <w:rPr>
          <w:rFonts w:hint="cs"/>
          <w:b/>
          <w:bCs/>
          <w:sz w:val="32"/>
          <w:szCs w:val="32"/>
          <w:rtl/>
        </w:rPr>
        <w:t>جامعة</w:t>
      </w:r>
      <w:r>
        <w:rPr>
          <w:rFonts w:hint="cs"/>
          <w:b/>
          <w:bCs/>
          <w:sz w:val="32"/>
          <w:szCs w:val="32"/>
          <w:rtl/>
        </w:rPr>
        <w:t xml:space="preserve"> صنعاء </w:t>
      </w:r>
    </w:p>
    <w:p>
      <w:pPr>
        <w:pStyle w:val="style0"/>
        <w:jc w:val="lowKashida"/>
        <w:rPr>
          <w:sz w:val="32"/>
          <w:szCs w:val="32"/>
          <w:rtl/>
        </w:rPr>
      </w:pPr>
      <w:r>
        <w:rPr>
          <w:rFonts w:hint="cs"/>
          <w:sz w:val="32"/>
          <w:szCs w:val="32"/>
          <w:rtl/>
        </w:rPr>
        <w:t xml:space="preserve">في المجتمع اليمني تتداخل مفاهيم كثيرة مع جرائم النصب والاحتيال مثل الشعوذة وادعاء القدرة على استخراج كنوز أو ماء </w:t>
      </w:r>
      <w:r>
        <w:rPr>
          <w:rFonts w:hint="cs"/>
          <w:sz w:val="32"/>
          <w:szCs w:val="32"/>
          <w:rtl/>
        </w:rPr>
        <w:t>أو ايجاد الحب بين القلوب أو الت</w:t>
      </w:r>
      <w:r>
        <w:rPr>
          <w:rFonts w:hint="cs"/>
          <w:sz w:val="32"/>
          <w:szCs w:val="32"/>
          <w:rtl/>
        </w:rPr>
        <w:t>ف</w:t>
      </w:r>
      <w:r>
        <w:rPr>
          <w:rFonts w:hint="cs"/>
          <w:sz w:val="32"/>
          <w:szCs w:val="32"/>
          <w:rtl/>
        </w:rPr>
        <w:t>ري</w:t>
      </w:r>
      <w:r>
        <w:rPr>
          <w:rFonts w:hint="cs"/>
          <w:sz w:val="32"/>
          <w:szCs w:val="32"/>
          <w:rtl/>
        </w:rPr>
        <w:t>ق</w:t>
      </w:r>
      <w:r>
        <w:rPr>
          <w:rFonts w:hint="cs"/>
          <w:sz w:val="32"/>
          <w:szCs w:val="32"/>
          <w:rtl/>
        </w:rPr>
        <w:t xml:space="preserve"> بينهما أو جلب بعض الناس الى شيء أو مكان</w:t>
      </w:r>
      <w:r>
        <w:rPr>
          <w:rFonts w:hint="cs"/>
          <w:sz w:val="32"/>
          <w:szCs w:val="32"/>
          <w:rtl/>
        </w:rPr>
        <w:t xml:space="preserve"> ما</w:t>
      </w:r>
      <w:r>
        <w:rPr>
          <w:rFonts w:hint="cs"/>
          <w:sz w:val="32"/>
          <w:szCs w:val="32"/>
          <w:rtl/>
        </w:rPr>
        <w:t xml:space="preserve"> أو تنفيرهم منه أو القدرة على علاج الامراض المستعصية </w:t>
      </w:r>
      <w:r>
        <w:rPr>
          <w:rFonts w:hint="cs"/>
          <w:sz w:val="32"/>
          <w:szCs w:val="32"/>
          <w:rtl/>
        </w:rPr>
        <w:t xml:space="preserve">وغير ذلك، وغالبا ما تكون هذه الادعاءات صور من </w:t>
      </w:r>
      <w:r>
        <w:rPr>
          <w:rFonts w:hint="cs"/>
          <w:sz w:val="32"/>
          <w:szCs w:val="32"/>
          <w:rtl/>
        </w:rPr>
        <w:t xml:space="preserve"> الاحتيال والنصب، ولشيوع هذه الظاهرة في اليمن </w:t>
      </w:r>
      <w:r>
        <w:rPr>
          <w:rFonts w:hint="cs"/>
          <w:sz w:val="32"/>
          <w:szCs w:val="32"/>
          <w:rtl/>
        </w:rPr>
        <w:t xml:space="preserve">فانه من المهم الوقوف </w:t>
      </w:r>
      <w:r>
        <w:rPr>
          <w:rFonts w:hint="cs"/>
          <w:sz w:val="32"/>
          <w:szCs w:val="32"/>
          <w:rtl/>
        </w:rPr>
        <w:t>على كيفية تعامل الاحكام القضائية مع هذه المسائل</w:t>
      </w:r>
      <w:r>
        <w:rPr>
          <w:rFonts w:hint="cs"/>
          <w:sz w:val="32"/>
          <w:szCs w:val="32"/>
          <w:rtl/>
        </w:rPr>
        <w:t xml:space="preserve"> اضافة ال</w:t>
      </w:r>
      <w:r>
        <w:rPr>
          <w:rFonts w:hint="cs"/>
          <w:sz w:val="32"/>
          <w:szCs w:val="32"/>
          <w:rtl/>
        </w:rPr>
        <w:t>ى ان هناك عي</w:t>
      </w:r>
      <w:r>
        <w:rPr>
          <w:rFonts w:hint="cs"/>
          <w:sz w:val="32"/>
          <w:szCs w:val="32"/>
          <w:rtl/>
        </w:rPr>
        <w:t xml:space="preserve">ب في صياغة المادة </w:t>
      </w:r>
      <w:r>
        <w:rPr>
          <w:rFonts w:hint="cs"/>
          <w:sz w:val="32"/>
          <w:szCs w:val="32"/>
          <w:rtl/>
        </w:rPr>
        <w:t>(</w:t>
      </w:r>
      <w:r>
        <w:rPr>
          <w:rFonts w:hint="cs"/>
          <w:sz w:val="32"/>
          <w:szCs w:val="32"/>
        </w:rPr>
        <w:t>310)</w:t>
      </w:r>
      <w:r>
        <w:rPr>
          <w:rFonts w:hint="cs"/>
          <w:sz w:val="32"/>
          <w:szCs w:val="32"/>
          <w:rtl/>
        </w:rPr>
        <w:t>عقوبات</w:t>
      </w:r>
      <w:r>
        <w:rPr>
          <w:rFonts w:hint="cs"/>
          <w:sz w:val="32"/>
          <w:szCs w:val="32"/>
          <w:rtl/>
        </w:rPr>
        <w:t xml:space="preserve"> بشان ج</w:t>
      </w:r>
      <w:r>
        <w:rPr>
          <w:rFonts w:hint="cs"/>
          <w:sz w:val="32"/>
          <w:szCs w:val="32"/>
          <w:rtl/>
        </w:rPr>
        <w:t>ر</w:t>
      </w:r>
      <w:r>
        <w:rPr>
          <w:rFonts w:hint="cs"/>
          <w:sz w:val="32"/>
          <w:szCs w:val="32"/>
          <w:rtl/>
        </w:rPr>
        <w:t>ائم</w:t>
      </w:r>
      <w:r>
        <w:rPr>
          <w:rFonts w:hint="cs"/>
          <w:sz w:val="32"/>
          <w:szCs w:val="32"/>
          <w:rtl/>
        </w:rPr>
        <w:t xml:space="preserve"> الاحتيال حبث توحي بان هناك احت</w:t>
      </w:r>
      <w:r>
        <w:rPr>
          <w:rFonts w:hint="cs"/>
          <w:sz w:val="32"/>
          <w:szCs w:val="32"/>
          <w:rtl/>
        </w:rPr>
        <w:t>يال</w:t>
      </w:r>
      <w:r>
        <w:rPr>
          <w:rFonts w:hint="cs"/>
          <w:sz w:val="32"/>
          <w:szCs w:val="32"/>
          <w:rtl/>
        </w:rPr>
        <w:t xml:space="preserve"> </w:t>
      </w:r>
      <w:r>
        <w:rPr>
          <w:rFonts w:hint="cs"/>
          <w:sz w:val="32"/>
          <w:szCs w:val="32"/>
          <w:rtl/>
        </w:rPr>
        <w:t>حق واحتيال با</w:t>
      </w:r>
      <w:r>
        <w:rPr>
          <w:rFonts w:hint="cs"/>
          <w:sz w:val="32"/>
          <w:szCs w:val="32"/>
          <w:rtl/>
        </w:rPr>
        <w:t>طل</w:t>
      </w:r>
      <w:r>
        <w:rPr>
          <w:rFonts w:hint="cs"/>
          <w:sz w:val="32"/>
          <w:szCs w:val="32"/>
          <w:rtl/>
        </w:rPr>
        <w:t xml:space="preserve"> </w:t>
      </w:r>
      <w:r>
        <w:rPr>
          <w:rFonts w:hint="cs"/>
          <w:sz w:val="32"/>
          <w:szCs w:val="32"/>
          <w:rtl/>
        </w:rPr>
        <w:t xml:space="preserve">، ومن هذا المنطلق اخترنا التعليق على الحكم الصادر عن الدائرة الجزائية بالمحكمة </w:t>
      </w:r>
      <w:r>
        <w:rPr>
          <w:rFonts w:hint="cs"/>
          <w:sz w:val="32"/>
          <w:szCs w:val="32"/>
          <w:rtl/>
        </w:rPr>
        <w:t>العليا في جلستها المنعقدة بتاريخ 21/9/2010م في الطعن الجزائي رقم (40157) لسنة 1431هـ وتتلخص وقائع القضية التي تناولها هذا الحكم ان النيابة العامة احالت المتهم الى المحكمة بتهمة</w:t>
      </w:r>
      <w:r>
        <w:rPr>
          <w:rFonts w:hint="cs"/>
          <w:sz w:val="32"/>
          <w:szCs w:val="32"/>
          <w:rtl/>
        </w:rPr>
        <w:t>:انه</w:t>
      </w:r>
      <w:r>
        <w:rPr>
          <w:rFonts w:hint="cs"/>
          <w:sz w:val="32"/>
          <w:szCs w:val="32"/>
          <w:rtl/>
        </w:rPr>
        <w:t xml:space="preserve"> توصل بغير حق الى فائدة مادية لنفس</w:t>
      </w:r>
      <w:r>
        <w:rPr>
          <w:rFonts w:hint="cs"/>
          <w:sz w:val="32"/>
          <w:szCs w:val="32"/>
          <w:rtl/>
        </w:rPr>
        <w:t>ه</w:t>
      </w:r>
      <w:r>
        <w:rPr>
          <w:rFonts w:hint="cs"/>
          <w:sz w:val="32"/>
          <w:szCs w:val="32"/>
          <w:rtl/>
        </w:rPr>
        <w:t xml:space="preserve"> هي عبارة عن بدلتين ذهب خليجي وسلس ذهب وثلاثة خواتم ذهبية وجنيهين ذهبيين مملوكة للمجني عليه </w:t>
      </w:r>
      <w:r>
        <w:rPr>
          <w:rFonts w:hint="cs"/>
          <w:sz w:val="32"/>
          <w:szCs w:val="32"/>
          <w:rtl/>
        </w:rPr>
        <w:t>بطرق احتيالية (نصب) وذلك بان أوهم المجني عليه بأنه يوجد كنز امام منزل المجني عليه وان المتهم</w:t>
      </w:r>
      <w:r>
        <w:rPr>
          <w:rFonts w:hint="cs"/>
          <w:sz w:val="32"/>
          <w:szCs w:val="32"/>
          <w:rtl/>
        </w:rPr>
        <w:t xml:space="preserve"> قادر ع</w:t>
      </w:r>
      <w:r>
        <w:rPr>
          <w:rFonts w:hint="cs"/>
          <w:sz w:val="32"/>
          <w:szCs w:val="32"/>
          <w:rtl/>
        </w:rPr>
        <w:t>لى اخراجه</w:t>
      </w:r>
      <w:r>
        <w:rPr>
          <w:rFonts w:hint="cs"/>
          <w:sz w:val="32"/>
          <w:szCs w:val="32"/>
          <w:rtl/>
        </w:rPr>
        <w:t xml:space="preserve"> </w:t>
      </w:r>
      <w:r>
        <w:rPr>
          <w:rFonts w:hint="cs"/>
          <w:sz w:val="32"/>
          <w:szCs w:val="32"/>
          <w:rtl/>
        </w:rPr>
        <w:t>و</w:t>
      </w:r>
      <w:r>
        <w:rPr>
          <w:rFonts w:hint="cs"/>
          <w:sz w:val="32"/>
          <w:szCs w:val="32"/>
          <w:rtl/>
        </w:rPr>
        <w:t xml:space="preserve">سوف يقوم </w:t>
      </w:r>
      <w:r>
        <w:rPr>
          <w:rFonts w:hint="cs"/>
          <w:sz w:val="32"/>
          <w:szCs w:val="32"/>
          <w:rtl/>
        </w:rPr>
        <w:t>بإخراجه</w:t>
      </w:r>
      <w:r>
        <w:rPr>
          <w:rFonts w:hint="cs"/>
          <w:sz w:val="32"/>
          <w:szCs w:val="32"/>
          <w:rtl/>
        </w:rPr>
        <w:t xml:space="preserve"> لحساب</w:t>
      </w:r>
      <w:r>
        <w:rPr>
          <w:rFonts w:hint="cs"/>
          <w:sz w:val="32"/>
          <w:szCs w:val="32"/>
          <w:rtl/>
        </w:rPr>
        <w:t xml:space="preserve"> </w:t>
      </w:r>
      <w:r>
        <w:rPr>
          <w:rFonts w:hint="cs"/>
          <w:sz w:val="32"/>
          <w:szCs w:val="32"/>
          <w:rtl/>
        </w:rPr>
        <w:t>ال</w:t>
      </w:r>
      <w:r>
        <w:rPr>
          <w:rFonts w:hint="cs"/>
          <w:sz w:val="32"/>
          <w:szCs w:val="32"/>
          <w:rtl/>
        </w:rPr>
        <w:t xml:space="preserve">مجني عليه </w:t>
      </w:r>
      <w:r>
        <w:rPr>
          <w:rFonts w:hint="cs"/>
          <w:sz w:val="32"/>
          <w:szCs w:val="32"/>
          <w:rtl/>
        </w:rPr>
        <w:t>وطلبت النيابة</w:t>
      </w:r>
      <w:r>
        <w:rPr>
          <w:rFonts w:hint="cs"/>
          <w:sz w:val="32"/>
          <w:szCs w:val="32"/>
          <w:rtl/>
        </w:rPr>
        <w:t>من المحكمة</w:t>
      </w:r>
      <w:r>
        <w:rPr>
          <w:rFonts w:hint="cs"/>
          <w:sz w:val="32"/>
          <w:szCs w:val="32"/>
          <w:rtl/>
        </w:rPr>
        <w:t xml:space="preserve"> في قرار الاتهام معاقبة المتهم</w:t>
      </w:r>
      <w:r>
        <w:rPr>
          <w:rFonts w:hint="cs"/>
          <w:sz w:val="32"/>
          <w:szCs w:val="32"/>
          <w:rtl/>
        </w:rPr>
        <w:t xml:space="preserve"> بعقوبة </w:t>
      </w:r>
      <w:r>
        <w:rPr>
          <w:rFonts w:hint="cs"/>
          <w:sz w:val="32"/>
          <w:szCs w:val="32"/>
          <w:rtl/>
        </w:rPr>
        <w:t>جر</w:t>
      </w:r>
      <w:r>
        <w:rPr>
          <w:rFonts w:hint="cs"/>
          <w:sz w:val="32"/>
          <w:szCs w:val="32"/>
          <w:rtl/>
        </w:rPr>
        <w:t>ي</w:t>
      </w:r>
      <w:r>
        <w:rPr>
          <w:rFonts w:hint="cs"/>
          <w:sz w:val="32"/>
          <w:szCs w:val="32"/>
          <w:rtl/>
        </w:rPr>
        <w:t>مة</w:t>
      </w:r>
      <w:r>
        <w:rPr>
          <w:rFonts w:hint="cs"/>
          <w:sz w:val="32"/>
          <w:szCs w:val="32"/>
          <w:rtl/>
        </w:rPr>
        <w:t xml:space="preserve"> الاحتيال وه</w:t>
      </w:r>
      <w:r>
        <w:rPr>
          <w:rFonts w:hint="cs"/>
          <w:sz w:val="32"/>
          <w:szCs w:val="32"/>
          <w:rtl/>
        </w:rPr>
        <w:t>ي ال</w:t>
      </w:r>
      <w:r>
        <w:rPr>
          <w:rFonts w:hint="cs"/>
          <w:sz w:val="32"/>
          <w:szCs w:val="32"/>
          <w:rtl/>
        </w:rPr>
        <w:t>لعقوبة المقررة في المادة (310) عقوبات، وبعد ان سارت المحكمة في اجرا</w:t>
      </w:r>
      <w:r>
        <w:rPr>
          <w:rFonts w:hint="cs"/>
          <w:sz w:val="32"/>
          <w:szCs w:val="32"/>
          <w:rtl/>
        </w:rPr>
        <w:t>ءات نظر القضية خلصت الى الحكم بإ</w:t>
      </w:r>
      <w:r>
        <w:rPr>
          <w:rFonts w:hint="cs"/>
          <w:sz w:val="32"/>
          <w:szCs w:val="32"/>
          <w:rtl/>
        </w:rPr>
        <w:t>دانة</w:t>
      </w:r>
      <w:r>
        <w:rPr>
          <w:rFonts w:hint="cs"/>
          <w:sz w:val="32"/>
          <w:szCs w:val="32"/>
          <w:rtl/>
        </w:rPr>
        <w:t xml:space="preserve"> المتهم بالتهمة المنسوبة </w:t>
      </w:r>
      <w:r>
        <w:rPr>
          <w:rFonts w:hint="cs"/>
          <w:sz w:val="32"/>
          <w:szCs w:val="32"/>
          <w:rtl/>
        </w:rPr>
        <w:t>ال</w:t>
      </w:r>
      <w:r>
        <w:rPr>
          <w:rFonts w:hint="cs"/>
          <w:sz w:val="32"/>
          <w:szCs w:val="32"/>
          <w:rtl/>
        </w:rPr>
        <w:t xml:space="preserve">يه </w:t>
      </w:r>
      <w:r>
        <w:rPr>
          <w:rFonts w:hint="cs"/>
          <w:sz w:val="32"/>
          <w:szCs w:val="32"/>
          <w:rtl/>
        </w:rPr>
        <w:t>الواردة في قرار الاتهام وحبس المتهم مدة ستة أشهر من تاريخ القبض عليه والزام</w:t>
      </w:r>
      <w:r>
        <w:rPr>
          <w:rFonts w:hint="cs"/>
          <w:sz w:val="32"/>
          <w:szCs w:val="32"/>
          <w:rtl/>
        </w:rPr>
        <w:t>ه</w:t>
      </w:r>
      <w:r>
        <w:rPr>
          <w:rFonts w:hint="cs"/>
          <w:sz w:val="32"/>
          <w:szCs w:val="32"/>
          <w:rtl/>
        </w:rPr>
        <w:t xml:space="preserve"> </w:t>
      </w:r>
      <w:r>
        <w:rPr>
          <w:rFonts w:hint="cs"/>
          <w:sz w:val="32"/>
          <w:szCs w:val="32"/>
          <w:rtl/>
        </w:rPr>
        <w:t>بإعادة</w:t>
      </w:r>
      <w:r>
        <w:rPr>
          <w:rFonts w:hint="cs"/>
          <w:sz w:val="32"/>
          <w:szCs w:val="32"/>
          <w:rtl/>
        </w:rPr>
        <w:t xml:space="preserve"> الذهب الذي اخذه من المجني عليه، وقد ورد في اسباب الحكم الابتدائي ان التهمة ثابتة </w:t>
      </w:r>
      <w:r>
        <w:rPr>
          <w:rFonts w:hint="cs"/>
          <w:sz w:val="32"/>
          <w:szCs w:val="32"/>
          <w:rtl/>
        </w:rPr>
        <w:t>قبل المتهم من خلال اقواله في التحقيقات والاستدلالات كما يؤكد ذلك محضر الصلح الذي كان قد تم بين الطرفين امام أمن المديرية، فلم يقبل المتهم بالحكم الا</w:t>
      </w:r>
      <w:r>
        <w:rPr>
          <w:rFonts w:hint="cs"/>
          <w:sz w:val="32"/>
          <w:szCs w:val="32"/>
          <w:rtl/>
        </w:rPr>
        <w:t>بتدائ</w:t>
      </w:r>
      <w:r>
        <w:rPr>
          <w:rFonts w:hint="cs"/>
          <w:sz w:val="32"/>
          <w:szCs w:val="32"/>
          <w:rtl/>
        </w:rPr>
        <w:t>ي فقام باستئنافه، فقبلت الشعبة الجزائية الاستئناف حيث قضت</w:t>
      </w:r>
      <w:r>
        <w:rPr>
          <w:rFonts w:hint="cs"/>
          <w:sz w:val="32"/>
          <w:szCs w:val="32"/>
          <w:rtl/>
        </w:rPr>
        <w:t xml:space="preserve"> ببرا</w:t>
      </w:r>
      <w:r>
        <w:rPr>
          <w:rFonts w:hint="cs"/>
          <w:sz w:val="32"/>
          <w:szCs w:val="32"/>
          <w:rtl/>
        </w:rPr>
        <w:t>ءة المتهم</w:t>
      </w:r>
      <w:r>
        <w:rPr>
          <w:rFonts w:hint="cs"/>
          <w:sz w:val="32"/>
          <w:szCs w:val="32"/>
          <w:rtl/>
        </w:rPr>
        <w:t xml:space="preserve"> </w:t>
      </w:r>
      <w:r>
        <w:rPr>
          <w:rFonts w:hint="cs"/>
          <w:sz w:val="32"/>
          <w:szCs w:val="32"/>
          <w:rtl/>
        </w:rPr>
        <w:t>و</w:t>
      </w:r>
      <w:r>
        <w:rPr>
          <w:rFonts w:hint="cs"/>
          <w:sz w:val="32"/>
          <w:szCs w:val="32"/>
          <w:rtl/>
        </w:rPr>
        <w:t>انقضاء الدعوى المدنية بالتصال</w:t>
      </w:r>
      <w:r>
        <w:rPr>
          <w:rFonts w:hint="cs"/>
          <w:sz w:val="32"/>
          <w:szCs w:val="32"/>
          <w:rtl/>
        </w:rPr>
        <w:t xml:space="preserve">ح </w:t>
      </w:r>
      <w:r>
        <w:rPr>
          <w:rFonts w:hint="cs"/>
          <w:sz w:val="32"/>
          <w:szCs w:val="32"/>
          <w:rtl/>
        </w:rPr>
        <w:t xml:space="preserve">، وقد ورد في اسباب الحكم الاستئنافي (اما بالنسبة للدعوى الجزائية فانه لم ترد ادلة تثبت الجريمة المنسوبة للمتهم، اما الدعوى المدنية فقد انقضت بالتصالح </w:t>
      </w:r>
      <w:r>
        <w:rPr>
          <w:rFonts w:hint="cs"/>
          <w:sz w:val="32"/>
          <w:szCs w:val="32"/>
          <w:rtl/>
        </w:rPr>
        <w:t xml:space="preserve">فيما بين الطرفين </w:t>
      </w:r>
      <w:r>
        <w:rPr>
          <w:rFonts w:hint="cs"/>
          <w:sz w:val="32"/>
          <w:szCs w:val="32"/>
          <w:rtl/>
        </w:rPr>
        <w:t xml:space="preserve">لان الصلح عقد يرفع الخلاف، فلم يقبل المجني عليه بالحكم الاستئنافي فقام بالطعن فيه بالنقض إلا انه قام بتقديم الطعن بعد فوات الميعاد حيث قررت الدائرة الجزائية </w:t>
      </w:r>
      <w:r>
        <w:rPr>
          <w:rFonts w:hint="cs"/>
          <w:sz w:val="32"/>
          <w:szCs w:val="32"/>
          <w:rtl/>
        </w:rPr>
        <w:t>عدم قبول الطعن شكلاً، وقد ورد في اسباب حكم المحكمة العليا ( أن الحكم الاستئنافي المطعون فيه قد صدر في حضور الطاعن ومحاميه ولم يقرر</w:t>
      </w:r>
      <w:r>
        <w:rPr>
          <w:rFonts w:hint="cs"/>
          <w:sz w:val="32"/>
          <w:szCs w:val="32"/>
          <w:rtl/>
        </w:rPr>
        <w:t xml:space="preserve"> </w:t>
      </w:r>
      <w:r>
        <w:rPr>
          <w:rFonts w:hint="cs"/>
          <w:sz w:val="32"/>
          <w:szCs w:val="32"/>
          <w:rtl/>
        </w:rPr>
        <w:t xml:space="preserve">الطعن بالنقض </w:t>
      </w:r>
      <w:r>
        <w:rPr>
          <w:rFonts w:hint="cs"/>
          <w:sz w:val="32"/>
          <w:szCs w:val="32"/>
          <w:rtl/>
        </w:rPr>
        <w:t xml:space="preserve">وبعد مضي (95) يوماً من تاريخ النطق بالحكم قام الطاعن </w:t>
      </w:r>
      <w:r>
        <w:rPr>
          <w:rFonts w:hint="cs"/>
          <w:sz w:val="32"/>
          <w:szCs w:val="32"/>
          <w:rtl/>
        </w:rPr>
        <w:t>بإيداع</w:t>
      </w:r>
      <w:r>
        <w:rPr>
          <w:rFonts w:hint="cs"/>
          <w:sz w:val="32"/>
          <w:szCs w:val="32"/>
          <w:rtl/>
        </w:rPr>
        <w:t xml:space="preserve"> مذكرة اسباب الطعن، </w:t>
      </w:r>
      <w:r>
        <w:rPr>
          <w:rFonts w:hint="cs"/>
          <w:sz w:val="32"/>
          <w:szCs w:val="32"/>
          <w:rtl/>
        </w:rPr>
        <w:t xml:space="preserve">ولما كانت مواعيد الطعن بالنقض محددة بأربعين يوماً من يوم النطق بالحكم عملاً بالمادة (437) إجراءات وحيث ان الطاعن لم يقرر الطعن خلال المدة المحددة في القانون فان الطعن يكون غير مقبول شكلاً) وسيكون تعليقنا على هذا الحكم  حسب </w:t>
      </w:r>
      <w:r>
        <w:rPr>
          <w:rFonts w:hint="cs"/>
          <w:sz w:val="32"/>
          <w:szCs w:val="32"/>
          <w:rtl/>
        </w:rPr>
        <w:t>ماهو</w:t>
      </w:r>
      <w:r>
        <w:rPr>
          <w:rFonts w:hint="cs"/>
          <w:sz w:val="32"/>
          <w:szCs w:val="32"/>
          <w:rtl/>
        </w:rPr>
        <w:t xml:space="preserve"> مبين في الأوجه الأتية : </w:t>
      </w:r>
    </w:p>
    <w:p>
      <w:pPr>
        <w:pStyle w:val="style0"/>
        <w:jc w:val="lowKashida"/>
        <w:rPr>
          <w:rFonts w:hint="cs"/>
          <w:b/>
          <w:bCs/>
          <w:sz w:val="32"/>
          <w:szCs w:val="32"/>
          <w:rtl/>
        </w:rPr>
      </w:pPr>
      <w:r>
        <w:rPr>
          <w:rFonts w:hint="cs"/>
          <w:b/>
          <w:bCs/>
          <w:sz w:val="32"/>
          <w:szCs w:val="32"/>
          <w:highlight w:val="lightGray"/>
          <w:rtl/>
        </w:rPr>
        <w:t>الوجه الأول :</w:t>
      </w:r>
      <w:r>
        <w:rPr>
          <w:rFonts w:hint="cs"/>
          <w:b/>
          <w:bCs/>
          <w:sz w:val="32"/>
          <w:szCs w:val="32"/>
          <w:highlight w:val="lightGray"/>
          <w:rtl/>
        </w:rPr>
        <w:t xml:space="preserve"> وسائل </w:t>
      </w:r>
      <w:r>
        <w:rPr>
          <w:rFonts w:hint="cs"/>
          <w:b/>
          <w:bCs/>
          <w:sz w:val="32"/>
          <w:szCs w:val="32"/>
          <w:highlight w:val="lightGray"/>
          <w:rtl/>
        </w:rPr>
        <w:t>إدعاء</w:t>
      </w:r>
      <w:r>
        <w:rPr>
          <w:rFonts w:hint="cs"/>
          <w:b/>
          <w:bCs/>
          <w:sz w:val="32"/>
          <w:szCs w:val="32"/>
          <w:highlight w:val="lightGray"/>
          <w:rtl/>
        </w:rPr>
        <w:t xml:space="preserve"> القدرة على استخراج الكنوز :</w:t>
      </w:r>
      <w:r>
        <w:rPr>
          <w:rFonts w:hint="cs"/>
          <w:b/>
          <w:bCs/>
          <w:sz w:val="32"/>
          <w:szCs w:val="32"/>
          <w:rtl/>
        </w:rPr>
        <w:t xml:space="preserve"> </w:t>
      </w:r>
    </w:p>
    <w:p>
      <w:pPr>
        <w:pStyle w:val="style0"/>
        <w:jc w:val="lowKashida"/>
        <w:rPr>
          <w:sz w:val="32"/>
          <w:szCs w:val="32"/>
          <w:rtl/>
        </w:rPr>
      </w:pPr>
      <w:r>
        <w:rPr>
          <w:rFonts w:hint="cs"/>
          <w:sz w:val="32"/>
          <w:szCs w:val="32"/>
          <w:rtl/>
        </w:rPr>
        <w:t xml:space="preserve">يدعي بعض الاشخاص القدرة على استخراج الكنوز أو الوثائق أو الاشياء المفقودة حيث يذكر بعضهم ان وسيلتهم في ذلك هم الجن (الرصدة) الذين </w:t>
      </w:r>
      <w:r>
        <w:rPr>
          <w:rFonts w:hint="cs"/>
          <w:sz w:val="32"/>
          <w:szCs w:val="32"/>
          <w:rtl/>
        </w:rPr>
        <w:t xml:space="preserve">يرصدون </w:t>
      </w:r>
      <w:r>
        <w:rPr>
          <w:rFonts w:hint="cs"/>
          <w:sz w:val="32"/>
          <w:szCs w:val="32"/>
          <w:rtl/>
        </w:rPr>
        <w:t>ا</w:t>
      </w:r>
      <w:r>
        <w:rPr>
          <w:rFonts w:hint="cs"/>
          <w:sz w:val="32"/>
          <w:szCs w:val="32"/>
          <w:rtl/>
        </w:rPr>
        <w:t>ويحرسون الكنوز وبعضهم يدعي ان يتوسل الى استخراج الكنوز عن طريق (</w:t>
      </w:r>
      <w:r>
        <w:rPr>
          <w:rFonts w:hint="cs"/>
          <w:sz w:val="32"/>
          <w:szCs w:val="32"/>
          <w:rtl/>
        </w:rPr>
        <w:t>الزوه</w:t>
      </w:r>
      <w:r>
        <w:rPr>
          <w:rFonts w:hint="cs"/>
          <w:sz w:val="32"/>
          <w:szCs w:val="32"/>
          <w:rtl/>
        </w:rPr>
        <w:t>ر</w:t>
      </w:r>
      <w:r>
        <w:rPr>
          <w:rFonts w:hint="cs"/>
          <w:sz w:val="32"/>
          <w:szCs w:val="32"/>
          <w:rtl/>
        </w:rPr>
        <w:t>ي</w:t>
      </w:r>
      <w:r>
        <w:rPr>
          <w:rFonts w:hint="cs"/>
          <w:sz w:val="32"/>
          <w:szCs w:val="32"/>
          <w:rtl/>
        </w:rPr>
        <w:t>) وهو مصطلح</w:t>
      </w:r>
      <w:r>
        <w:rPr>
          <w:rFonts w:hint="cs"/>
          <w:sz w:val="32"/>
          <w:szCs w:val="32"/>
          <w:rtl/>
        </w:rPr>
        <w:t xml:space="preserve"> يطلق</w:t>
      </w:r>
      <w:r>
        <w:rPr>
          <w:rFonts w:hint="cs"/>
          <w:sz w:val="32"/>
          <w:szCs w:val="32"/>
          <w:rtl/>
        </w:rPr>
        <w:t xml:space="preserve"> </w:t>
      </w:r>
      <w:r>
        <w:rPr>
          <w:rFonts w:hint="cs"/>
          <w:sz w:val="32"/>
          <w:szCs w:val="32"/>
          <w:rtl/>
        </w:rPr>
        <w:t>على</w:t>
      </w:r>
      <w:r>
        <w:rPr>
          <w:rFonts w:hint="cs"/>
          <w:sz w:val="32"/>
          <w:szCs w:val="32"/>
          <w:rtl/>
        </w:rPr>
        <w:t xml:space="preserve"> ابناء الجن الذين يستبدلونه بابن من ابناء الانس عند ولادته </w:t>
      </w:r>
      <w:r>
        <w:rPr>
          <w:rFonts w:hint="cs"/>
          <w:sz w:val="32"/>
          <w:szCs w:val="32"/>
          <w:rtl/>
        </w:rPr>
        <w:t xml:space="preserve">حيث </w:t>
      </w:r>
      <w:r>
        <w:rPr>
          <w:rFonts w:hint="cs"/>
          <w:sz w:val="32"/>
          <w:szCs w:val="32"/>
          <w:rtl/>
        </w:rPr>
        <w:t>ينشاء</w:t>
      </w:r>
      <w:r>
        <w:rPr>
          <w:rFonts w:hint="cs"/>
          <w:sz w:val="32"/>
          <w:szCs w:val="32"/>
          <w:rtl/>
        </w:rPr>
        <w:t xml:space="preserve"> ويترعرع</w:t>
      </w:r>
      <w:r>
        <w:rPr>
          <w:rFonts w:hint="cs"/>
          <w:sz w:val="32"/>
          <w:szCs w:val="32"/>
          <w:rtl/>
        </w:rPr>
        <w:t xml:space="preserve"> </w:t>
      </w:r>
      <w:r>
        <w:rPr>
          <w:rFonts w:hint="cs"/>
          <w:sz w:val="32"/>
          <w:szCs w:val="32"/>
          <w:rtl/>
        </w:rPr>
        <w:t>بين</w:t>
      </w:r>
      <w:r>
        <w:rPr>
          <w:rFonts w:hint="cs"/>
          <w:sz w:val="32"/>
          <w:szCs w:val="32"/>
          <w:rtl/>
        </w:rPr>
        <w:t xml:space="preserve"> والد</w:t>
      </w:r>
      <w:r>
        <w:rPr>
          <w:rFonts w:hint="cs"/>
          <w:sz w:val="32"/>
          <w:szCs w:val="32"/>
          <w:rtl/>
        </w:rPr>
        <w:t>يه من الانس</w:t>
      </w:r>
      <w:r>
        <w:rPr>
          <w:rFonts w:hint="cs"/>
          <w:sz w:val="32"/>
          <w:szCs w:val="32"/>
          <w:rtl/>
        </w:rPr>
        <w:t xml:space="preserve"> على انه من الانس في حين انه من ابناء الجن وعلامته ان عينيه مستديرتان لمعتان وفي اطرافهما اثار جروح، وهناك من الاشخاص من يدعون قدرتهم على استخراج الكنوز والمفقودات عن طريق (</w:t>
      </w:r>
      <w:r>
        <w:rPr>
          <w:rFonts w:hint="cs"/>
          <w:sz w:val="32"/>
          <w:szCs w:val="32"/>
          <w:rtl/>
        </w:rPr>
        <w:t xml:space="preserve">الزئبق الاحمر) وهناك من يدعون ان لديهم </w:t>
      </w:r>
      <w:r>
        <w:rPr>
          <w:rFonts w:hint="cs"/>
          <w:sz w:val="32"/>
          <w:szCs w:val="32"/>
          <w:rtl/>
        </w:rPr>
        <w:t>قدرات فوق الحسية (</w:t>
      </w:r>
      <w:r>
        <w:rPr>
          <w:rFonts w:hint="cs"/>
          <w:sz w:val="32"/>
          <w:szCs w:val="32"/>
          <w:rtl/>
        </w:rPr>
        <w:t>باراسكلوجيا</w:t>
      </w:r>
      <w:r>
        <w:rPr>
          <w:rFonts w:hint="cs"/>
          <w:sz w:val="32"/>
          <w:szCs w:val="32"/>
          <w:rtl/>
        </w:rPr>
        <w:t xml:space="preserve">) حيث يدعون ان قدراتهم الخارقة أو فوق الحسية </w:t>
      </w:r>
      <w:r>
        <w:rPr>
          <w:rFonts w:hint="cs"/>
          <w:sz w:val="32"/>
          <w:szCs w:val="32"/>
          <w:rtl/>
        </w:rPr>
        <w:t>تمكنهم من الوصول والاستدلال الى اماكن الكنوز والمفقودات، وهناك من يدعي ان لديه (قدرات أو خوارق العادة) التي تمكنه من ذلك، وهن</w:t>
      </w:r>
      <w:r>
        <w:rPr>
          <w:rFonts w:hint="cs"/>
          <w:sz w:val="32"/>
          <w:szCs w:val="32"/>
          <w:rtl/>
        </w:rPr>
        <w:t xml:space="preserve">اك اخرون يدعون ان لديهم علم لدني (أي علم من لدى الله سبحانه وتعالى) </w:t>
      </w:r>
      <w:r>
        <w:rPr>
          <w:rFonts w:hint="cs"/>
          <w:sz w:val="32"/>
          <w:szCs w:val="32"/>
          <w:rtl/>
        </w:rPr>
        <w:t>ق</w:t>
      </w:r>
      <w:r>
        <w:rPr>
          <w:rFonts w:hint="cs"/>
          <w:sz w:val="32"/>
          <w:szCs w:val="32"/>
          <w:rtl/>
        </w:rPr>
        <w:t xml:space="preserve">ال تعالى { فوجدا عبداً من عبادنا </w:t>
      </w:r>
      <w:r>
        <w:rPr>
          <w:rFonts w:hint="cs"/>
          <w:sz w:val="32"/>
          <w:szCs w:val="32"/>
          <w:rtl/>
        </w:rPr>
        <w:t>ءاتيناه</w:t>
      </w:r>
      <w:r>
        <w:rPr>
          <w:rFonts w:hint="cs"/>
          <w:sz w:val="32"/>
          <w:szCs w:val="32"/>
          <w:rtl/>
        </w:rPr>
        <w:t xml:space="preserve"> رحمة من عندنا </w:t>
      </w:r>
      <w:r>
        <w:rPr>
          <w:rFonts w:hint="cs"/>
          <w:sz w:val="32"/>
          <w:szCs w:val="32"/>
          <w:rtl/>
        </w:rPr>
        <w:t xml:space="preserve">وعلمناه من لدنا علماً } وقوله تعالى { وقال الذي </w:t>
      </w:r>
      <w:r>
        <w:rPr>
          <w:rFonts w:hint="cs"/>
          <w:sz w:val="32"/>
          <w:szCs w:val="32"/>
          <w:rtl/>
        </w:rPr>
        <w:t>عنده علم من الكتاب أنا ء</w:t>
      </w:r>
      <w:r>
        <w:rPr>
          <w:rFonts w:hint="cs"/>
          <w:sz w:val="32"/>
          <w:szCs w:val="32"/>
          <w:rtl/>
        </w:rPr>
        <w:t xml:space="preserve">اتيك به قبل ان يرتد اليك طرفك }. </w:t>
      </w:r>
    </w:p>
    <w:p>
      <w:pPr>
        <w:pStyle w:val="style0"/>
        <w:jc w:val="lowKashida"/>
        <w:rPr>
          <w:b/>
          <w:bCs/>
          <w:sz w:val="32"/>
          <w:szCs w:val="32"/>
          <w:rtl/>
        </w:rPr>
      </w:pPr>
      <w:r>
        <w:rPr>
          <w:rFonts w:hint="cs"/>
          <w:b/>
          <w:bCs/>
          <w:sz w:val="32"/>
          <w:szCs w:val="32"/>
          <w:highlight w:val="lightGray"/>
          <w:rtl/>
        </w:rPr>
        <w:t xml:space="preserve">الوجه </w:t>
      </w:r>
      <w:r>
        <w:rPr>
          <w:rFonts w:hint="cs"/>
          <w:b/>
          <w:bCs/>
          <w:sz w:val="32"/>
          <w:szCs w:val="32"/>
          <w:highlight w:val="lightGray"/>
          <w:rtl/>
        </w:rPr>
        <w:t>الثاني :</w:t>
      </w:r>
      <w:r>
        <w:rPr>
          <w:rFonts w:hint="cs"/>
          <w:b/>
          <w:bCs/>
          <w:sz w:val="32"/>
          <w:szCs w:val="32"/>
          <w:highlight w:val="lightGray"/>
          <w:rtl/>
        </w:rPr>
        <w:t xml:space="preserve"> استحالة إثبات وسائل القدرة على ا</w:t>
      </w:r>
      <w:r>
        <w:rPr>
          <w:rFonts w:hint="cs"/>
          <w:b/>
          <w:bCs/>
          <w:sz w:val="32"/>
          <w:szCs w:val="32"/>
          <w:highlight w:val="lightGray"/>
          <w:rtl/>
        </w:rPr>
        <w:t>ستخراج الكنوز تجعل ذلك احتيالاً</w:t>
      </w:r>
      <w:r>
        <w:rPr>
          <w:rFonts w:hint="cs"/>
          <w:b/>
          <w:bCs/>
          <w:sz w:val="32"/>
          <w:szCs w:val="32"/>
          <w:highlight w:val="lightGray"/>
          <w:rtl/>
        </w:rPr>
        <w:t>:</w:t>
      </w:r>
      <w:r>
        <w:rPr>
          <w:rFonts w:hint="cs"/>
          <w:b/>
          <w:bCs/>
          <w:sz w:val="32"/>
          <w:szCs w:val="32"/>
          <w:rtl/>
        </w:rPr>
        <w:t xml:space="preserve"> </w:t>
      </w:r>
    </w:p>
    <w:p>
      <w:pPr>
        <w:pStyle w:val="style0"/>
        <w:jc w:val="lowKashida"/>
        <w:rPr>
          <w:sz w:val="32"/>
          <w:szCs w:val="32"/>
          <w:rtl/>
        </w:rPr>
      </w:pPr>
      <w:r>
        <w:rPr>
          <w:rFonts w:hint="cs"/>
          <w:sz w:val="32"/>
          <w:szCs w:val="32"/>
          <w:rtl/>
        </w:rPr>
        <w:t>وسائل القدرة على استخراج الكنوز والمفقودات وسائل</w:t>
      </w:r>
      <w:r>
        <w:rPr>
          <w:rFonts w:hint="cs"/>
          <w:sz w:val="32"/>
          <w:szCs w:val="32"/>
          <w:rtl/>
        </w:rPr>
        <w:t xml:space="preserve"> كما سب</w:t>
      </w:r>
      <w:r>
        <w:rPr>
          <w:rFonts w:hint="cs"/>
          <w:sz w:val="32"/>
          <w:szCs w:val="32"/>
          <w:rtl/>
        </w:rPr>
        <w:t>ق بيانه و</w:t>
      </w:r>
      <w:r>
        <w:rPr>
          <w:rFonts w:hint="cs"/>
          <w:sz w:val="32"/>
          <w:szCs w:val="32"/>
          <w:rtl/>
        </w:rPr>
        <w:t>سائل</w:t>
      </w:r>
      <w:r>
        <w:rPr>
          <w:rFonts w:hint="cs"/>
          <w:sz w:val="32"/>
          <w:szCs w:val="32"/>
          <w:rtl/>
        </w:rPr>
        <w:t xml:space="preserve"> خفي</w:t>
      </w:r>
      <w:r>
        <w:rPr>
          <w:rFonts w:hint="cs"/>
          <w:sz w:val="32"/>
          <w:szCs w:val="32"/>
          <w:rtl/>
        </w:rPr>
        <w:t xml:space="preserve">ة </w:t>
      </w:r>
      <w:r>
        <w:rPr>
          <w:rFonts w:hint="cs"/>
          <w:sz w:val="32"/>
          <w:szCs w:val="32"/>
          <w:rtl/>
        </w:rPr>
        <w:t xml:space="preserve">يستحيل إثبات حقيقتها امام النيابة أو المحكمة ولذلك </w:t>
      </w:r>
      <w:r>
        <w:rPr>
          <w:rFonts w:hint="cs"/>
          <w:sz w:val="32"/>
          <w:szCs w:val="32"/>
          <w:rtl/>
        </w:rPr>
        <w:t>فإنها</w:t>
      </w:r>
      <w:r>
        <w:rPr>
          <w:rFonts w:hint="cs"/>
          <w:sz w:val="32"/>
          <w:szCs w:val="32"/>
          <w:rtl/>
        </w:rPr>
        <w:t xml:space="preserve"> تكون من طرق الاحتيال والنصب وفقاً للمادة (310) عقوبات </w:t>
      </w:r>
      <w:r>
        <w:rPr>
          <w:rFonts w:hint="cs"/>
          <w:sz w:val="32"/>
          <w:szCs w:val="32"/>
          <w:rtl/>
        </w:rPr>
        <w:t>التي تنص على ان (يعاقب بالحبس مدة لا تزيد على ثلاث سنوات أو بالغرامة من توصل بغير حق الى الحصول على فائدة مادية لنفسه أو لغيره وذلك بالاستعانة بطرق احتيالية (نصب) أو اتخذ اسم كاذب أو صفة غير صحيحة) ومفاد هذا النص ان من يتوسل بال</w:t>
      </w:r>
      <w:r>
        <w:rPr>
          <w:rFonts w:hint="cs"/>
          <w:sz w:val="32"/>
          <w:szCs w:val="32"/>
          <w:rtl/>
        </w:rPr>
        <w:t>و</w:t>
      </w:r>
      <w:r>
        <w:rPr>
          <w:rFonts w:hint="cs"/>
          <w:sz w:val="32"/>
          <w:szCs w:val="32"/>
          <w:rtl/>
        </w:rPr>
        <w:t>سائل</w:t>
      </w:r>
      <w:r>
        <w:rPr>
          <w:rFonts w:hint="cs"/>
          <w:sz w:val="32"/>
          <w:szCs w:val="32"/>
          <w:rtl/>
        </w:rPr>
        <w:t xml:space="preserve"> </w:t>
      </w:r>
      <w:r>
        <w:rPr>
          <w:rFonts w:hint="cs"/>
          <w:sz w:val="32"/>
          <w:szCs w:val="32"/>
          <w:rtl/>
        </w:rPr>
        <w:t xml:space="preserve">السابقة ويدعي انه يستطيع بواسطتها استخراج الكنوز يكون قد اتخذ صفة غير صحيحة وفقاً لما ورد في نهاية المادة (310) السابق ذكرها وهي طريقة الاحتيال في هذه الحالة، فاذا اراد ان ينفي عن نفسه هذه التهمة </w:t>
      </w:r>
      <w:r>
        <w:rPr>
          <w:rFonts w:hint="cs"/>
          <w:sz w:val="32"/>
          <w:szCs w:val="32"/>
          <w:rtl/>
        </w:rPr>
        <w:t xml:space="preserve">فيجب عليه ان يثبت ان الصفة التي اتخذها صحيحة، </w:t>
      </w:r>
      <w:r>
        <w:rPr>
          <w:rFonts w:hint="cs"/>
          <w:sz w:val="32"/>
          <w:szCs w:val="32"/>
          <w:rtl/>
        </w:rPr>
        <w:t xml:space="preserve">فعليه </w:t>
      </w:r>
      <w:r>
        <w:rPr>
          <w:rFonts w:hint="cs"/>
          <w:sz w:val="32"/>
          <w:szCs w:val="32"/>
          <w:rtl/>
        </w:rPr>
        <w:t>إثباتها امام القضاء وتبعاً لذلك يقع هؤلاء جميعاً تحت طائلة</w:t>
      </w:r>
      <w:r>
        <w:rPr>
          <w:rFonts w:hint="cs"/>
          <w:sz w:val="32"/>
          <w:szCs w:val="32"/>
          <w:rtl/>
        </w:rPr>
        <w:t xml:space="preserve"> المس</w:t>
      </w:r>
      <w:r>
        <w:rPr>
          <w:rFonts w:hint="cs"/>
          <w:sz w:val="32"/>
          <w:szCs w:val="32"/>
          <w:rtl/>
        </w:rPr>
        <w:t>ئولية عن</w:t>
      </w:r>
      <w:r>
        <w:rPr>
          <w:rFonts w:hint="cs"/>
          <w:sz w:val="32"/>
          <w:szCs w:val="32"/>
          <w:rtl/>
        </w:rPr>
        <w:t xml:space="preserve"> جرائم الاحتيال لان </w:t>
      </w:r>
      <w:r>
        <w:rPr>
          <w:rFonts w:hint="cs"/>
          <w:sz w:val="32"/>
          <w:szCs w:val="32"/>
          <w:rtl/>
        </w:rPr>
        <w:t>الاحكام القضائية تقام على الظاهر والله يتولى السرائر</w:t>
      </w:r>
      <w:r>
        <w:rPr>
          <w:rFonts w:hint="cs"/>
          <w:sz w:val="32"/>
          <w:szCs w:val="32"/>
          <w:rtl/>
        </w:rPr>
        <w:t>؛</w:t>
      </w:r>
      <w:r>
        <w:rPr>
          <w:rFonts w:hint="cs"/>
          <w:sz w:val="32"/>
          <w:szCs w:val="32"/>
          <w:rtl/>
        </w:rPr>
        <w:t xml:space="preserve"> </w:t>
      </w:r>
      <w:r>
        <w:rPr>
          <w:rFonts w:hint="cs"/>
          <w:sz w:val="32"/>
          <w:szCs w:val="32"/>
          <w:rtl/>
        </w:rPr>
        <w:t>فطالما ان هؤلاء لا يستطيع إثبات صحة صفاتهم في القدرة على استخراج الكنوز والمفقودات فتعد افعالهم من طرق الاحتيال المعاقب عليها قانوناً بمقتضى المادة (310) عقوبات، ومن الطري</w:t>
      </w:r>
      <w:r>
        <w:rPr>
          <w:rFonts w:hint="cs"/>
          <w:sz w:val="32"/>
          <w:szCs w:val="32"/>
          <w:rtl/>
        </w:rPr>
        <w:t>ف</w:t>
      </w:r>
      <w:r>
        <w:rPr>
          <w:rFonts w:hint="cs"/>
          <w:sz w:val="32"/>
          <w:szCs w:val="32"/>
          <w:rtl/>
        </w:rPr>
        <w:t xml:space="preserve"> في قضية مشهورة كانت منظورة</w:t>
      </w:r>
      <w:r>
        <w:rPr>
          <w:rFonts w:hint="cs"/>
          <w:sz w:val="32"/>
          <w:szCs w:val="32"/>
          <w:rtl/>
        </w:rPr>
        <w:t>امام</w:t>
      </w:r>
      <w:r>
        <w:rPr>
          <w:rFonts w:hint="cs"/>
          <w:sz w:val="32"/>
          <w:szCs w:val="32"/>
          <w:rtl/>
        </w:rPr>
        <w:t xml:space="preserve"> محكمة غرب أمانة العاصمة 2002م تقريباً طلب مني القاضي</w:t>
      </w:r>
      <w:r>
        <w:rPr>
          <w:rFonts w:hint="cs"/>
          <w:sz w:val="32"/>
          <w:szCs w:val="32"/>
          <w:rtl/>
        </w:rPr>
        <w:t xml:space="preserve"> الرأي الفني ف</w:t>
      </w:r>
      <w:r>
        <w:rPr>
          <w:rFonts w:hint="cs"/>
          <w:sz w:val="32"/>
          <w:szCs w:val="32"/>
          <w:rtl/>
        </w:rPr>
        <w:t>ي ادعاء احد المتهمين</w:t>
      </w:r>
      <w:r>
        <w:rPr>
          <w:rFonts w:hint="cs"/>
          <w:sz w:val="32"/>
          <w:szCs w:val="32"/>
          <w:rtl/>
        </w:rPr>
        <w:t xml:space="preserve"> </w:t>
      </w:r>
      <w:r>
        <w:rPr>
          <w:rFonts w:hint="cs"/>
          <w:sz w:val="32"/>
          <w:szCs w:val="32"/>
          <w:rtl/>
        </w:rPr>
        <w:t xml:space="preserve">الذي قدمته النيابة للمحاكمة بتهمة النصب حيث </w:t>
      </w:r>
      <w:r>
        <w:rPr>
          <w:rFonts w:hint="cs"/>
          <w:sz w:val="32"/>
          <w:szCs w:val="32"/>
          <w:rtl/>
        </w:rPr>
        <w:t>ادع</w:t>
      </w:r>
      <w:r>
        <w:rPr>
          <w:rFonts w:hint="cs"/>
          <w:sz w:val="32"/>
          <w:szCs w:val="32"/>
          <w:rtl/>
        </w:rPr>
        <w:t xml:space="preserve">ى </w:t>
      </w:r>
      <w:r>
        <w:rPr>
          <w:rFonts w:hint="cs"/>
          <w:sz w:val="32"/>
          <w:szCs w:val="32"/>
          <w:rtl/>
        </w:rPr>
        <w:t>امام القاضي الجزائي ان لديه كرامات م</w:t>
      </w:r>
      <w:r>
        <w:rPr>
          <w:rFonts w:hint="cs"/>
          <w:sz w:val="32"/>
          <w:szCs w:val="32"/>
          <w:rtl/>
        </w:rPr>
        <w:t xml:space="preserve">ن الله سبحانه وتعالى تمكنه من </w:t>
      </w:r>
      <w:r>
        <w:rPr>
          <w:rFonts w:hint="cs"/>
          <w:sz w:val="32"/>
          <w:szCs w:val="32"/>
          <w:rtl/>
        </w:rPr>
        <w:t>ا</w:t>
      </w:r>
      <w:r>
        <w:rPr>
          <w:rFonts w:hint="cs"/>
          <w:sz w:val="32"/>
          <w:szCs w:val="32"/>
          <w:rtl/>
        </w:rPr>
        <w:t>كتشاف الاشياء</w:t>
      </w:r>
      <w:r>
        <w:rPr>
          <w:rFonts w:hint="cs"/>
          <w:sz w:val="32"/>
          <w:szCs w:val="32"/>
          <w:rtl/>
        </w:rPr>
        <w:t xml:space="preserve"> المفقودة وكان قد المجني عليه الى انه سي</w:t>
      </w:r>
      <w:r>
        <w:rPr>
          <w:rFonts w:hint="cs"/>
          <w:sz w:val="32"/>
          <w:szCs w:val="32"/>
          <w:rtl/>
        </w:rPr>
        <w:t>د</w:t>
      </w:r>
      <w:r>
        <w:rPr>
          <w:rFonts w:hint="cs"/>
          <w:sz w:val="32"/>
          <w:szCs w:val="32"/>
          <w:rtl/>
        </w:rPr>
        <w:t>له</w:t>
      </w:r>
      <w:r>
        <w:rPr>
          <w:rFonts w:hint="cs"/>
          <w:sz w:val="32"/>
          <w:szCs w:val="32"/>
          <w:rtl/>
        </w:rPr>
        <w:t xml:space="preserve"> </w:t>
      </w:r>
      <w:r>
        <w:rPr>
          <w:rFonts w:hint="cs"/>
          <w:sz w:val="32"/>
          <w:szCs w:val="32"/>
          <w:rtl/>
        </w:rPr>
        <w:t xml:space="preserve"> ال</w:t>
      </w:r>
      <w:r>
        <w:rPr>
          <w:rFonts w:hint="cs"/>
          <w:sz w:val="32"/>
          <w:szCs w:val="32"/>
          <w:rtl/>
        </w:rPr>
        <w:t>ى</w:t>
      </w:r>
      <w:r>
        <w:rPr>
          <w:rFonts w:hint="cs"/>
          <w:sz w:val="32"/>
          <w:szCs w:val="32"/>
          <w:rtl/>
        </w:rPr>
        <w:t xml:space="preserve"> الوثائق المفق</w:t>
      </w:r>
      <w:r>
        <w:rPr>
          <w:rFonts w:hint="cs"/>
          <w:sz w:val="32"/>
          <w:szCs w:val="32"/>
          <w:rtl/>
        </w:rPr>
        <w:t>ود</w:t>
      </w:r>
      <w:r>
        <w:rPr>
          <w:rFonts w:hint="cs"/>
          <w:sz w:val="32"/>
          <w:szCs w:val="32"/>
          <w:rtl/>
        </w:rPr>
        <w:t>ة</w:t>
      </w:r>
      <w:r>
        <w:rPr>
          <w:rFonts w:hint="cs"/>
          <w:sz w:val="32"/>
          <w:szCs w:val="32"/>
          <w:rtl/>
        </w:rPr>
        <w:t xml:space="preserve"> على ابيه(البصائر والفصول)</w:t>
      </w:r>
      <w:r>
        <w:rPr>
          <w:rFonts w:hint="cs"/>
          <w:sz w:val="32"/>
          <w:szCs w:val="32"/>
          <w:rtl/>
        </w:rPr>
        <w:t xml:space="preserve"> حيث </w:t>
      </w:r>
      <w:r>
        <w:rPr>
          <w:rFonts w:hint="cs"/>
          <w:sz w:val="32"/>
          <w:szCs w:val="32"/>
          <w:rtl/>
        </w:rPr>
        <w:t>افد</w:t>
      </w:r>
      <w:r>
        <w:rPr>
          <w:rFonts w:hint="cs"/>
          <w:sz w:val="32"/>
          <w:szCs w:val="32"/>
          <w:rtl/>
        </w:rPr>
        <w:t xml:space="preserve">ت </w:t>
      </w:r>
      <w:r>
        <w:rPr>
          <w:rFonts w:hint="cs"/>
          <w:sz w:val="32"/>
          <w:szCs w:val="32"/>
          <w:rtl/>
        </w:rPr>
        <w:t>القاضي</w:t>
      </w:r>
      <w:r>
        <w:rPr>
          <w:rFonts w:hint="cs"/>
          <w:sz w:val="32"/>
          <w:szCs w:val="32"/>
          <w:rtl/>
        </w:rPr>
        <w:t xml:space="preserve"> حينها</w:t>
      </w:r>
      <w:r>
        <w:rPr>
          <w:rFonts w:hint="cs"/>
          <w:sz w:val="32"/>
          <w:szCs w:val="32"/>
          <w:rtl/>
        </w:rPr>
        <w:t xml:space="preserve"> : </w:t>
      </w:r>
      <w:r>
        <w:rPr>
          <w:rFonts w:hint="cs"/>
          <w:sz w:val="32"/>
          <w:szCs w:val="32"/>
          <w:rtl/>
        </w:rPr>
        <w:t>ب</w:t>
      </w:r>
      <w:r>
        <w:rPr>
          <w:rFonts w:hint="cs"/>
          <w:sz w:val="32"/>
          <w:szCs w:val="32"/>
          <w:rtl/>
        </w:rPr>
        <w:t>ان الكرامات في الشريعة الاسلامية حق ومحل اتفاق في الفقه الاسلام</w:t>
      </w:r>
      <w:r>
        <w:rPr>
          <w:rFonts w:hint="cs"/>
          <w:sz w:val="32"/>
          <w:szCs w:val="32"/>
          <w:rtl/>
        </w:rPr>
        <w:t>ي</w:t>
      </w:r>
      <w:r>
        <w:rPr>
          <w:rFonts w:hint="cs"/>
          <w:sz w:val="32"/>
          <w:szCs w:val="32"/>
          <w:rtl/>
        </w:rPr>
        <w:t xml:space="preserve"> </w:t>
      </w:r>
      <w:r>
        <w:rPr>
          <w:rFonts w:hint="cs"/>
          <w:sz w:val="32"/>
          <w:szCs w:val="32"/>
          <w:rtl/>
        </w:rPr>
        <w:t xml:space="preserve">عملاً </w:t>
      </w:r>
      <w:r>
        <w:rPr>
          <w:rFonts w:hint="cs"/>
          <w:sz w:val="32"/>
          <w:szCs w:val="32"/>
          <w:rtl/>
        </w:rPr>
        <w:t>ب</w:t>
      </w:r>
      <w:r>
        <w:rPr>
          <w:rFonts w:hint="cs"/>
          <w:sz w:val="32"/>
          <w:szCs w:val="32"/>
          <w:rtl/>
        </w:rPr>
        <w:t xml:space="preserve">قوله تعالى { الله يجتبي اليه من يشاء ويهدي اليه من ينيب } وقوله تعالى { </w:t>
      </w:r>
      <w:r>
        <w:rPr>
          <w:rFonts w:hint="cs"/>
          <w:sz w:val="32"/>
          <w:szCs w:val="32"/>
          <w:rtl/>
        </w:rPr>
        <w:t>فأجتباه</w:t>
      </w:r>
      <w:r>
        <w:rPr>
          <w:rFonts w:hint="cs"/>
          <w:sz w:val="32"/>
          <w:szCs w:val="32"/>
          <w:rtl/>
        </w:rPr>
        <w:t xml:space="preserve"> ربه فجعله من الصالحين } وقوله تعالى { وكذلك يجتبيك ربك و</w:t>
      </w:r>
      <w:r>
        <w:rPr>
          <w:rFonts w:hint="cs"/>
          <w:sz w:val="32"/>
          <w:szCs w:val="32"/>
          <w:rtl/>
        </w:rPr>
        <w:t xml:space="preserve">يعلمك من </w:t>
      </w:r>
      <w:r>
        <w:rPr>
          <w:rFonts w:hint="cs"/>
          <w:sz w:val="32"/>
          <w:szCs w:val="32"/>
          <w:rtl/>
        </w:rPr>
        <w:t>تأويل</w:t>
      </w:r>
      <w:r>
        <w:rPr>
          <w:rFonts w:hint="cs"/>
          <w:sz w:val="32"/>
          <w:szCs w:val="32"/>
          <w:rtl/>
        </w:rPr>
        <w:t xml:space="preserve"> الاحاديث } إلا ان الكرامات في الشريعة الاسلامية لا تباع ولا تشترى </w:t>
      </w:r>
      <w:r>
        <w:rPr>
          <w:rFonts w:hint="cs"/>
          <w:sz w:val="32"/>
          <w:szCs w:val="32"/>
          <w:rtl/>
        </w:rPr>
        <w:t>لانها</w:t>
      </w:r>
      <w:r>
        <w:rPr>
          <w:rFonts w:hint="cs"/>
          <w:sz w:val="32"/>
          <w:szCs w:val="32"/>
          <w:rtl/>
        </w:rPr>
        <w:t xml:space="preserve"> هبة الله وكرامة منه لعبده فمن تكسب بها فقد خالف مقصود الشارع، </w:t>
      </w:r>
      <w:r>
        <w:rPr>
          <w:rFonts w:hint="cs"/>
          <w:sz w:val="32"/>
          <w:szCs w:val="32"/>
          <w:rtl/>
        </w:rPr>
        <w:t>ولذلك ينب</w:t>
      </w:r>
      <w:r>
        <w:rPr>
          <w:rFonts w:hint="cs"/>
          <w:sz w:val="32"/>
          <w:szCs w:val="32"/>
          <w:rtl/>
        </w:rPr>
        <w:t xml:space="preserve">غي </w:t>
      </w:r>
      <w:r>
        <w:rPr>
          <w:rFonts w:hint="cs"/>
          <w:sz w:val="32"/>
          <w:szCs w:val="32"/>
          <w:rtl/>
        </w:rPr>
        <w:t>عل</w:t>
      </w:r>
      <w:r>
        <w:rPr>
          <w:rFonts w:hint="cs"/>
          <w:sz w:val="32"/>
          <w:szCs w:val="32"/>
          <w:rtl/>
        </w:rPr>
        <w:t>ى المتهم</w:t>
      </w:r>
      <w:r>
        <w:rPr>
          <w:rFonts w:hint="cs"/>
          <w:sz w:val="32"/>
          <w:szCs w:val="32"/>
          <w:rtl/>
        </w:rPr>
        <w:t xml:space="preserve"> إثبات كرامته امام القاضي</w:t>
      </w:r>
      <w:r>
        <w:rPr>
          <w:rFonts w:hint="cs"/>
          <w:sz w:val="32"/>
          <w:szCs w:val="32"/>
          <w:rtl/>
        </w:rPr>
        <w:t>حتى يحكم بمقتضاها</w:t>
      </w:r>
      <w:r>
        <w:rPr>
          <w:rFonts w:hint="cs"/>
          <w:sz w:val="32"/>
          <w:szCs w:val="32"/>
          <w:rtl/>
        </w:rPr>
        <w:t xml:space="preserve">. </w:t>
      </w:r>
    </w:p>
    <w:p>
      <w:pPr>
        <w:pStyle w:val="style0"/>
        <w:jc w:val="lowKashida"/>
        <w:rPr>
          <w:b/>
          <w:bCs/>
          <w:sz w:val="32"/>
          <w:szCs w:val="32"/>
          <w:rtl/>
        </w:rPr>
      </w:pPr>
      <w:r>
        <w:rPr>
          <w:noProof/>
          <w:sz w:val="32"/>
          <w:szCs w:val="32"/>
        </w:rPr>
        <w:pict>
          <v:rect id="1026" fillcolor="white" stroked="f" style="position:absolute;margin-left:391.2pt;margin-top:-88.65pt;width:200.45pt;height:25.5pt;z-index:2;mso-position-horizontal-relative:text;mso-position-vertical-relative:text;mso-width-percent:0;mso-width-relative:margin;mso-height-relative:page;mso-wrap-distance-left:0.0pt;mso-wrap-distance-right:0.0pt;visibility:visible;rotation:-5898240fd;v-text-anchor:middle;">
            <v:stroke on="f" weight="2.0pt"/>
            <v:fill/>
            <v:textbox>
              <w:txbxContent>
                <w:p>
                  <w:pPr>
                    <w:pStyle w:val="style0"/>
                    <w:rPr>
                      <w:color w:val="808080"/>
                    </w:rPr>
                  </w:pPr>
                  <w:r>
                    <w:rPr>
                      <w:rFonts w:hint="cs"/>
                      <w:color w:val="808080"/>
                      <w:rtl/>
                    </w:rPr>
                    <w:t>الأسعدي</w:t>
                  </w:r>
                  <w:r>
                    <w:rPr>
                      <w:rFonts w:hint="cs"/>
                      <w:color w:val="808080"/>
                      <w:rtl/>
                    </w:rPr>
                    <w:t xml:space="preserve"> للطباعة عن بعد / ت 772877717</w:t>
                  </w:r>
                </w:p>
              </w:txbxContent>
            </v:textbox>
          </v:rect>
        </w:pict>
      </w:r>
      <w:r>
        <w:rPr>
          <w:rFonts w:hint="cs"/>
          <w:b/>
          <w:bCs/>
          <w:sz w:val="32"/>
          <w:szCs w:val="32"/>
          <w:highlight w:val="lightGray"/>
          <w:rtl/>
        </w:rPr>
        <w:t>ا</w:t>
      </w:r>
      <w:r>
        <w:rPr>
          <w:rFonts w:hint="cs"/>
          <w:b/>
          <w:bCs/>
          <w:sz w:val="32"/>
          <w:szCs w:val="32"/>
          <w:highlight w:val="lightGray"/>
          <w:rtl/>
        </w:rPr>
        <w:t xml:space="preserve">لوجه </w:t>
      </w:r>
      <w:r>
        <w:rPr>
          <w:rFonts w:hint="cs"/>
          <w:b/>
          <w:bCs/>
          <w:sz w:val="32"/>
          <w:szCs w:val="32"/>
          <w:highlight w:val="lightGray"/>
          <w:rtl/>
        </w:rPr>
        <w:t>الثالث :</w:t>
      </w:r>
      <w:r>
        <w:rPr>
          <w:rFonts w:hint="cs"/>
          <w:b/>
          <w:bCs/>
          <w:sz w:val="32"/>
          <w:szCs w:val="32"/>
          <w:highlight w:val="lightGray"/>
          <w:rtl/>
        </w:rPr>
        <w:t xml:space="preserve"> ادعاء القدرة على استخراج ا</w:t>
      </w:r>
      <w:r>
        <w:rPr>
          <w:rFonts w:hint="cs"/>
          <w:b/>
          <w:bCs/>
          <w:sz w:val="32"/>
          <w:szCs w:val="32"/>
          <w:highlight w:val="lightGray"/>
          <w:rtl/>
        </w:rPr>
        <w:t>لكنوز والمفقودات من غير اخذ اجر</w:t>
      </w:r>
      <w:r>
        <w:rPr>
          <w:rFonts w:hint="cs"/>
          <w:b/>
          <w:bCs/>
          <w:sz w:val="32"/>
          <w:szCs w:val="32"/>
          <w:highlight w:val="lightGray"/>
          <w:rtl/>
        </w:rPr>
        <w:t>:</w:t>
      </w:r>
      <w:r>
        <w:rPr>
          <w:rFonts w:hint="cs"/>
          <w:b/>
          <w:bCs/>
          <w:sz w:val="32"/>
          <w:szCs w:val="32"/>
          <w:rtl/>
        </w:rPr>
        <w:t xml:space="preserve"> </w:t>
      </w:r>
    </w:p>
    <w:p>
      <w:pPr>
        <w:pStyle w:val="style0"/>
        <w:jc w:val="lowKashida"/>
        <w:rPr>
          <w:sz w:val="32"/>
          <w:szCs w:val="32"/>
          <w:rtl/>
        </w:rPr>
      </w:pPr>
      <w:r>
        <w:rPr>
          <w:rFonts w:hint="cs"/>
          <w:sz w:val="32"/>
          <w:szCs w:val="32"/>
          <w:rtl/>
        </w:rPr>
        <w:t xml:space="preserve">من خلال المطالعة لنص المادة (310) عقوبات السابق ذكرها والحكم محل تعليقنا نجد ان الحكم الابتدائي كان قد ادان المتهم بجريمة الاحتيال </w:t>
      </w:r>
      <w:r>
        <w:rPr>
          <w:rFonts w:hint="cs"/>
          <w:sz w:val="32"/>
          <w:szCs w:val="32"/>
          <w:rtl/>
        </w:rPr>
        <w:t>لأنه</w:t>
      </w:r>
      <w:r>
        <w:rPr>
          <w:rFonts w:hint="cs"/>
          <w:sz w:val="32"/>
          <w:szCs w:val="32"/>
          <w:rtl/>
        </w:rPr>
        <w:t xml:space="preserve"> ادعى قدرته على استخراج الكنز للمجني عليه وبواسطة هذه الوسيلة حصل على كميات من الذهب من المجني عليه، وبناءً على ذلك فان جريمة الاحتيال لا تقع الا اذا </w:t>
      </w:r>
      <w:r>
        <w:rPr>
          <w:rFonts w:hint="cs"/>
          <w:sz w:val="32"/>
          <w:szCs w:val="32"/>
          <w:rtl/>
        </w:rPr>
        <w:t>حصل المدع</w:t>
      </w:r>
      <w:r>
        <w:rPr>
          <w:rFonts w:hint="cs"/>
          <w:sz w:val="32"/>
          <w:szCs w:val="32"/>
          <w:rtl/>
        </w:rPr>
        <w:t>ي بالقدرة</w:t>
      </w:r>
      <w:r>
        <w:rPr>
          <w:rFonts w:hint="cs"/>
          <w:sz w:val="32"/>
          <w:szCs w:val="32"/>
          <w:rtl/>
        </w:rPr>
        <w:t xml:space="preserve"> </w:t>
      </w:r>
      <w:r>
        <w:rPr>
          <w:rFonts w:hint="cs"/>
          <w:sz w:val="32"/>
          <w:szCs w:val="32"/>
          <w:rtl/>
        </w:rPr>
        <w:t xml:space="preserve"> </w:t>
      </w:r>
      <w:r>
        <w:rPr>
          <w:rFonts w:hint="cs"/>
          <w:sz w:val="32"/>
          <w:szCs w:val="32"/>
          <w:rtl/>
        </w:rPr>
        <w:t xml:space="preserve">على </w:t>
      </w:r>
      <w:r>
        <w:rPr>
          <w:rFonts w:hint="cs"/>
          <w:sz w:val="32"/>
          <w:szCs w:val="32"/>
          <w:rtl/>
        </w:rPr>
        <w:t>مقابل</w:t>
      </w:r>
      <w:r>
        <w:rPr>
          <w:rFonts w:hint="cs"/>
          <w:sz w:val="32"/>
          <w:szCs w:val="32"/>
          <w:rtl/>
        </w:rPr>
        <w:t xml:space="preserve"> ب</w:t>
      </w:r>
      <w:r>
        <w:rPr>
          <w:rFonts w:hint="cs"/>
          <w:sz w:val="32"/>
          <w:szCs w:val="32"/>
          <w:rtl/>
        </w:rPr>
        <w:t>واسطة</w:t>
      </w:r>
      <w:r>
        <w:rPr>
          <w:rFonts w:hint="cs"/>
          <w:sz w:val="32"/>
          <w:szCs w:val="32"/>
          <w:rtl/>
        </w:rPr>
        <w:t xml:space="preserve"> ادعائه</w:t>
      </w:r>
      <w:r>
        <w:rPr>
          <w:rFonts w:hint="cs"/>
          <w:sz w:val="32"/>
          <w:szCs w:val="32"/>
          <w:rtl/>
        </w:rPr>
        <w:t xml:space="preserve">، اما اذا ادعى هذه القدرة دون ان يحصل على مال او فائدة فلا تقع جريمة الاحتيال، </w:t>
      </w:r>
      <w:r>
        <w:rPr>
          <w:rFonts w:hint="cs"/>
          <w:sz w:val="32"/>
          <w:szCs w:val="32"/>
          <w:rtl/>
        </w:rPr>
        <w:t xml:space="preserve">وتبعاً لذلك فلا يسأل هؤلاء جزائياً وفقاً للقانون اما في الشريعة الاسلامية فان من يستعين بالجن آثم، علماً بانه يطلق على من لا يطلب مالاً على استخراج الكنوز (هواة البحث عن الكنوز) وهم موجودون في دول العالم </w:t>
      </w:r>
      <w:r>
        <w:rPr>
          <w:rFonts w:hint="cs"/>
          <w:sz w:val="32"/>
          <w:szCs w:val="32"/>
          <w:rtl/>
        </w:rPr>
        <w:t>المختلفة</w:t>
      </w:r>
      <w:r>
        <w:rPr>
          <w:rFonts w:hint="cs"/>
          <w:sz w:val="32"/>
          <w:szCs w:val="32"/>
          <w:rtl/>
        </w:rPr>
        <w:t xml:space="preserve"> </w:t>
      </w:r>
      <w:r>
        <w:rPr>
          <w:rFonts w:hint="cs"/>
          <w:sz w:val="32"/>
          <w:szCs w:val="32"/>
          <w:rtl/>
        </w:rPr>
        <w:t>وقضاياهم كثيرة منظورة امام القضاء لاسيما في اسبانيا والمغرب والعراق.</w:t>
      </w:r>
      <w:r>
        <w:rPr>
          <w:rFonts w:hint="cs"/>
          <w:sz w:val="32"/>
          <w:szCs w:val="32"/>
          <w:rtl/>
        </w:rPr>
        <w:t xml:space="preserve"> </w:t>
      </w:r>
    </w:p>
    <w:p>
      <w:pPr>
        <w:pStyle w:val="style0"/>
        <w:jc w:val="lowKashida"/>
        <w:rPr>
          <w:b/>
          <w:bCs/>
          <w:sz w:val="32"/>
          <w:szCs w:val="32"/>
          <w:rtl/>
        </w:rPr>
      </w:pPr>
      <w:r>
        <w:rPr>
          <w:rFonts w:hint="cs"/>
          <w:b/>
          <w:bCs/>
          <w:sz w:val="32"/>
          <w:szCs w:val="32"/>
          <w:highlight w:val="lightGray"/>
          <w:rtl/>
        </w:rPr>
        <w:t xml:space="preserve">الوجه </w:t>
      </w:r>
      <w:r>
        <w:rPr>
          <w:rFonts w:hint="cs"/>
          <w:b/>
          <w:bCs/>
          <w:sz w:val="32"/>
          <w:szCs w:val="32"/>
          <w:highlight w:val="lightGray"/>
          <w:rtl/>
        </w:rPr>
        <w:t>الرابع :</w:t>
      </w:r>
      <w:r>
        <w:rPr>
          <w:rFonts w:hint="cs"/>
          <w:b/>
          <w:bCs/>
          <w:sz w:val="32"/>
          <w:szCs w:val="32"/>
          <w:highlight w:val="lightGray"/>
          <w:rtl/>
        </w:rPr>
        <w:t xml:space="preserve"> الاحتيال بحق في القانون اليمني</w:t>
      </w:r>
      <w:r>
        <w:rPr>
          <w:rFonts w:hint="cs"/>
          <w:b/>
          <w:bCs/>
          <w:sz w:val="32"/>
          <w:szCs w:val="32"/>
          <w:highlight w:val="lightGray"/>
          <w:rtl/>
        </w:rPr>
        <w:t xml:space="preserve"> وتوصيتنا</w:t>
      </w:r>
      <w:r>
        <w:rPr>
          <w:rFonts w:hint="cs"/>
          <w:b/>
          <w:bCs/>
          <w:sz w:val="32"/>
          <w:szCs w:val="32"/>
          <w:highlight w:val="lightGray"/>
          <w:rtl/>
        </w:rPr>
        <w:t xml:space="preserve"> :</w:t>
      </w:r>
      <w:r>
        <w:rPr>
          <w:rFonts w:hint="cs"/>
          <w:b/>
          <w:bCs/>
          <w:sz w:val="32"/>
          <w:szCs w:val="32"/>
          <w:rtl/>
        </w:rPr>
        <w:t xml:space="preserve"> </w:t>
      </w:r>
    </w:p>
    <w:p>
      <w:pPr>
        <w:pStyle w:val="style0"/>
        <w:jc w:val="lowKashida"/>
        <w:rPr>
          <w:sz w:val="32"/>
          <w:szCs w:val="32"/>
          <w:rtl/>
        </w:rPr>
      </w:pPr>
      <w:r>
        <w:rPr>
          <w:rFonts w:hint="cs"/>
          <w:sz w:val="32"/>
          <w:szCs w:val="32"/>
          <w:rtl/>
        </w:rPr>
        <w:t xml:space="preserve">من خلال مطالعة المادة (310) عقوبات يمني السابق </w:t>
      </w:r>
      <w:r>
        <w:rPr>
          <w:rFonts w:hint="cs"/>
          <w:sz w:val="32"/>
          <w:szCs w:val="32"/>
          <w:rtl/>
        </w:rPr>
        <w:t>ذكرها نجد انها قد قررت في بدايتها على معاقبة</w:t>
      </w:r>
      <w:r>
        <w:rPr>
          <w:rFonts w:hint="cs"/>
          <w:sz w:val="32"/>
          <w:szCs w:val="32"/>
          <w:rtl/>
        </w:rPr>
        <w:t xml:space="preserve"> من </w:t>
      </w:r>
      <w:r>
        <w:rPr>
          <w:rFonts w:hint="cs"/>
          <w:sz w:val="32"/>
          <w:szCs w:val="32"/>
          <w:rtl/>
        </w:rPr>
        <w:t xml:space="preserve">توصل بغير حق </w:t>
      </w:r>
      <w:r>
        <w:rPr>
          <w:rFonts w:hint="cs"/>
          <w:sz w:val="32"/>
          <w:szCs w:val="32"/>
          <w:rtl/>
        </w:rPr>
        <w:t>ا</w:t>
      </w:r>
      <w:r>
        <w:rPr>
          <w:rFonts w:hint="cs"/>
          <w:sz w:val="32"/>
          <w:szCs w:val="32"/>
          <w:rtl/>
        </w:rPr>
        <w:t xml:space="preserve">لى الحصول على فائدة، في حين ان هذه العبارة لم يرد ذكرها في أي نص مماثل في القوانين العربية الاخرى فمثلاً المادة (326) عقوبات مصري </w:t>
      </w:r>
      <w:r>
        <w:rPr>
          <w:rFonts w:hint="cs"/>
          <w:sz w:val="32"/>
          <w:szCs w:val="32"/>
          <w:rtl/>
        </w:rPr>
        <w:t xml:space="preserve"> نصت على انه (يعاقب بالحبس كل من توصل الى الاستيلاء على نقود) فلم يرد في النص </w:t>
      </w:r>
      <w:r>
        <w:rPr>
          <w:rFonts w:hint="cs"/>
          <w:sz w:val="32"/>
          <w:szCs w:val="32"/>
          <w:rtl/>
        </w:rPr>
        <w:t xml:space="preserve">المصري </w:t>
      </w:r>
      <w:r>
        <w:rPr>
          <w:rFonts w:hint="cs"/>
          <w:sz w:val="32"/>
          <w:szCs w:val="32"/>
          <w:rtl/>
        </w:rPr>
        <w:t xml:space="preserve">حق او بغير حق كما هو الحال في القانون </w:t>
      </w:r>
      <w:r>
        <w:rPr>
          <w:rFonts w:hint="cs"/>
          <w:sz w:val="32"/>
          <w:szCs w:val="32"/>
          <w:rtl/>
        </w:rPr>
        <w:t xml:space="preserve">اليمني </w:t>
      </w:r>
      <w:r>
        <w:rPr>
          <w:rFonts w:hint="cs"/>
          <w:sz w:val="32"/>
          <w:szCs w:val="32"/>
          <w:rtl/>
        </w:rPr>
        <w:t>حيث</w:t>
      </w:r>
      <w:r>
        <w:rPr>
          <w:rFonts w:hint="cs"/>
          <w:sz w:val="32"/>
          <w:szCs w:val="32"/>
          <w:rtl/>
        </w:rPr>
        <w:t xml:space="preserve"> توحي</w:t>
      </w:r>
      <w:r>
        <w:rPr>
          <w:rFonts w:hint="cs"/>
          <w:sz w:val="32"/>
          <w:szCs w:val="32"/>
          <w:rtl/>
        </w:rPr>
        <w:t xml:space="preserve"> هذه الجملة</w:t>
      </w:r>
      <w:r>
        <w:rPr>
          <w:rFonts w:hint="cs"/>
          <w:sz w:val="32"/>
          <w:szCs w:val="32"/>
          <w:rtl/>
        </w:rPr>
        <w:t xml:space="preserve"> </w:t>
      </w:r>
      <w:r>
        <w:rPr>
          <w:rFonts w:hint="cs"/>
          <w:sz w:val="32"/>
          <w:szCs w:val="32"/>
          <w:rtl/>
        </w:rPr>
        <w:t>ان هناك احتيال بحق واحتيال بدون حق</w:t>
      </w:r>
      <w:r>
        <w:rPr>
          <w:rFonts w:hint="cs"/>
          <w:sz w:val="32"/>
          <w:szCs w:val="32"/>
          <w:rtl/>
        </w:rPr>
        <w:t xml:space="preserve"> ؛ فهذه العبارة سبب من اسباب تداخل النصب والاحتيال </w:t>
      </w:r>
      <w:r>
        <w:rPr>
          <w:rFonts w:hint="cs"/>
          <w:sz w:val="32"/>
          <w:szCs w:val="32"/>
          <w:rtl/>
        </w:rPr>
        <w:t>مع الفهلوة وال</w:t>
      </w:r>
      <w:r>
        <w:rPr>
          <w:rFonts w:hint="cs"/>
          <w:sz w:val="32"/>
          <w:szCs w:val="32"/>
          <w:rtl/>
        </w:rPr>
        <w:t>شطارة والرجالة التي تعصف بالمحتمع اليمن</w:t>
      </w:r>
      <w:r>
        <w:rPr>
          <w:rFonts w:hint="cs"/>
          <w:sz w:val="32"/>
          <w:szCs w:val="32"/>
          <w:rtl/>
        </w:rPr>
        <w:t>ي</w:t>
      </w:r>
      <w:r>
        <w:rPr>
          <w:rFonts w:hint="cs"/>
          <w:sz w:val="32"/>
          <w:szCs w:val="32"/>
          <w:rtl/>
        </w:rPr>
        <w:t xml:space="preserve">، ولذلك </w:t>
      </w:r>
      <w:r>
        <w:rPr>
          <w:rFonts w:hint="cs"/>
          <w:sz w:val="32"/>
          <w:szCs w:val="32"/>
          <w:rtl/>
        </w:rPr>
        <w:t>فإننا</w:t>
      </w:r>
      <w:r>
        <w:rPr>
          <w:rFonts w:hint="cs"/>
          <w:sz w:val="32"/>
          <w:szCs w:val="32"/>
          <w:rtl/>
        </w:rPr>
        <w:t xml:space="preserve"> نوصي : بحذف العبارة المشار اليها</w:t>
      </w:r>
      <w:r>
        <w:rPr>
          <w:rFonts w:hint="cs"/>
          <w:sz w:val="32"/>
          <w:szCs w:val="32"/>
          <w:rtl/>
        </w:rPr>
        <w:t>؛ والله اعلم</w:t>
      </w:r>
      <w:r>
        <w:rPr>
          <w:rFonts w:hint="cs"/>
          <w:sz w:val="32"/>
          <w:szCs w:val="32"/>
          <w:rtl/>
        </w:rPr>
        <w:t xml:space="preserve">. </w:t>
      </w:r>
    </w:p>
    <w:p>
      <w:pPr>
        <w:pStyle w:val="style0"/>
        <w:jc w:val="lowKashida"/>
        <w:rPr>
          <w:sz w:val="32"/>
          <w:szCs w:val="32"/>
          <w:rtl/>
        </w:rPr>
      </w:pPr>
    </w:p>
    <w:bookmarkStart w:id="0" w:name="_GoBack"/>
    <w:bookmarkEnd w:id="0"/>
    <w:p>
      <w:pPr>
        <w:pStyle w:val="style0"/>
        <w:jc w:val="lowKashida"/>
        <w:rPr>
          <w:sz w:val="32"/>
          <w:szCs w:val="32"/>
          <w:rtl/>
        </w:rPr>
      </w:pPr>
    </w:p>
    <w:sectPr>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1219</Words>
  <Characters>5678</Characters>
  <Application>WPS Office</Application>
  <DocSecurity>0</DocSecurity>
  <Paragraphs>16</Paragraphs>
  <ScaleCrop>false</ScaleCrop>
  <Company>Hewlett-Packard</Company>
  <LinksUpToDate>false</LinksUpToDate>
  <CharactersWithSpaces>6901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2020-08-01T00:18:25Z</dcterms:created>
  <dc:creator>الأسعدي للطباعة عن بعد</dc:creator>
  <lastModifiedBy>SM-A2070</lastModifiedBy>
  <dcterms:modified xsi:type="dcterms:W3CDTF">2020-08-01T00:18:26Z</dcterms:modified>
  <revision>7</revision>
  <dc:title>ت/ 772877717</dc:title>
</coreProperties>
</file>