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BE7" w:rsidRPr="00B50411" w:rsidRDefault="00DF14C0" w:rsidP="00B50411">
      <w:pPr>
        <w:jc w:val="center"/>
        <w:rPr>
          <w:rFonts w:cs="Arial"/>
          <w:b/>
          <w:bCs/>
          <w:sz w:val="32"/>
          <w:szCs w:val="32"/>
          <w:rtl/>
        </w:rPr>
      </w:pPr>
      <w:r w:rsidRPr="00B50411">
        <w:rPr>
          <w:rFonts w:cs="Arial" w:hint="cs"/>
          <w:b/>
          <w:bCs/>
          <w:sz w:val="32"/>
          <w:szCs w:val="32"/>
          <w:rtl/>
        </w:rPr>
        <w:t xml:space="preserve"> يكون</w:t>
      </w:r>
      <w:r w:rsidR="00484EAD">
        <w:rPr>
          <w:rFonts w:cs="Arial" w:hint="cs"/>
          <w:b/>
          <w:bCs/>
          <w:sz w:val="32"/>
          <w:szCs w:val="32"/>
          <w:rtl/>
        </w:rPr>
        <w:t xml:space="preserve"> الدين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حال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الأداء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إذا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لم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يحدد</w:t>
      </w:r>
      <w:r w:rsidR="00484EAD">
        <w:rPr>
          <w:rFonts w:cs="Arial" w:hint="cs"/>
          <w:b/>
          <w:bCs/>
          <w:sz w:val="32"/>
          <w:szCs w:val="32"/>
          <w:rtl/>
        </w:rPr>
        <w:t xml:space="preserve"> في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="00484EAD">
        <w:rPr>
          <w:rFonts w:cs="Arial" w:hint="cs"/>
          <w:b/>
          <w:bCs/>
          <w:sz w:val="32"/>
          <w:szCs w:val="32"/>
          <w:rtl/>
        </w:rPr>
        <w:t xml:space="preserve">السند </w:t>
      </w:r>
      <w:r w:rsidRPr="00B50411">
        <w:rPr>
          <w:rFonts w:cs="Arial" w:hint="cs"/>
          <w:b/>
          <w:bCs/>
          <w:sz w:val="32"/>
          <w:szCs w:val="32"/>
          <w:rtl/>
        </w:rPr>
        <w:t>تاريخ</w:t>
      </w:r>
      <w:r w:rsidRPr="00B50411">
        <w:rPr>
          <w:rFonts w:cs="Arial"/>
          <w:b/>
          <w:bCs/>
          <w:sz w:val="32"/>
          <w:szCs w:val="32"/>
          <w:rtl/>
        </w:rPr>
        <w:t xml:space="preserve"> </w:t>
      </w:r>
      <w:r w:rsidRPr="00B50411">
        <w:rPr>
          <w:rFonts w:cs="Arial" w:hint="cs"/>
          <w:b/>
          <w:bCs/>
          <w:sz w:val="32"/>
          <w:szCs w:val="32"/>
          <w:rtl/>
        </w:rPr>
        <w:t>الأداء</w:t>
      </w:r>
    </w:p>
    <w:p w:rsidR="00DF14C0" w:rsidRPr="00B50411" w:rsidRDefault="00DF14C0" w:rsidP="00B50411">
      <w:pPr>
        <w:jc w:val="right"/>
        <w:rPr>
          <w:rFonts w:cs="Arial"/>
          <w:sz w:val="32"/>
          <w:szCs w:val="32"/>
          <w:rtl/>
        </w:rPr>
      </w:pPr>
      <w:proofErr w:type="spellStart"/>
      <w:r w:rsidRPr="00B50411">
        <w:rPr>
          <w:rFonts w:cs="Arial" w:hint="cs"/>
          <w:sz w:val="32"/>
          <w:szCs w:val="32"/>
          <w:rtl/>
        </w:rPr>
        <w:t>أ.د</w:t>
      </w:r>
      <w:proofErr w:type="spellEnd"/>
      <w:r w:rsidRPr="00B50411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B50411">
        <w:rPr>
          <w:rFonts w:cs="Arial" w:hint="cs"/>
          <w:sz w:val="32"/>
          <w:szCs w:val="32"/>
          <w:rtl/>
        </w:rPr>
        <w:t>عبدالمؤمن</w:t>
      </w:r>
      <w:proofErr w:type="spellEnd"/>
      <w:r w:rsidRPr="00B50411">
        <w:rPr>
          <w:rFonts w:cs="Arial" w:hint="cs"/>
          <w:sz w:val="32"/>
          <w:szCs w:val="32"/>
          <w:rtl/>
        </w:rPr>
        <w:t xml:space="preserve"> شجاع الدين</w:t>
      </w:r>
    </w:p>
    <w:p w:rsidR="00DF14C0" w:rsidRPr="00B50411" w:rsidRDefault="00DF14C0" w:rsidP="00B50411">
      <w:pPr>
        <w:jc w:val="right"/>
        <w:rPr>
          <w:rFonts w:cs="Arial"/>
          <w:sz w:val="32"/>
          <w:szCs w:val="32"/>
          <w:rtl/>
        </w:rPr>
      </w:pPr>
      <w:r w:rsidRPr="00B50411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B50411">
        <w:rPr>
          <w:rFonts w:cs="Arial"/>
          <w:sz w:val="32"/>
          <w:szCs w:val="32"/>
          <w:rtl/>
        </w:rPr>
        <w:t>–</w:t>
      </w:r>
      <w:r w:rsidRPr="00B50411">
        <w:rPr>
          <w:rFonts w:cs="Arial" w:hint="cs"/>
          <w:sz w:val="32"/>
          <w:szCs w:val="32"/>
          <w:rtl/>
        </w:rPr>
        <w:t xml:space="preserve"> جامعة صنعاء</w:t>
      </w:r>
    </w:p>
    <w:p w:rsidR="00DF14C0" w:rsidRPr="00B50411" w:rsidRDefault="00DF14C0" w:rsidP="00DF14C0">
      <w:pPr>
        <w:jc w:val="lowKashida"/>
        <w:rPr>
          <w:rFonts w:cs="Arial"/>
          <w:sz w:val="32"/>
          <w:szCs w:val="32"/>
          <w:rtl/>
        </w:rPr>
      </w:pPr>
      <w:r w:rsidRPr="00B50411">
        <w:rPr>
          <w:rFonts w:cs="Arial" w:hint="cs"/>
          <w:sz w:val="32"/>
          <w:szCs w:val="32"/>
          <w:rtl/>
        </w:rPr>
        <w:t xml:space="preserve">قضى الحكم محل تعليقنا بأن الأصل أن الدين يكون حال الأداء إذا لم يرد في سند الدين تاريخ محدد </w:t>
      </w:r>
      <w:r w:rsidR="00E734D8">
        <w:rPr>
          <w:rFonts w:cs="Arial" w:hint="cs"/>
          <w:sz w:val="32"/>
          <w:szCs w:val="32"/>
          <w:rtl/>
        </w:rPr>
        <w:t>ل</w:t>
      </w:r>
      <w:r w:rsidRPr="00B50411">
        <w:rPr>
          <w:rFonts w:cs="Arial" w:hint="cs"/>
          <w:sz w:val="32"/>
          <w:szCs w:val="32"/>
          <w:rtl/>
        </w:rPr>
        <w:t>سداد الدين</w:t>
      </w:r>
      <w:r w:rsidR="00E734D8">
        <w:rPr>
          <w:rFonts w:cs="Arial" w:hint="cs"/>
          <w:sz w:val="32"/>
          <w:szCs w:val="32"/>
          <w:rtl/>
        </w:rPr>
        <w:t xml:space="preserve">، </w:t>
      </w:r>
      <w:r w:rsidRPr="00B50411">
        <w:rPr>
          <w:rFonts w:cs="Arial" w:hint="cs"/>
          <w:sz w:val="32"/>
          <w:szCs w:val="32"/>
          <w:rtl/>
        </w:rPr>
        <w:t>حسبما قضى الحكم الصادر عن الدائرة التجارية بالمحكمة العليا في جلستها المنعقدة بتاريخ 22-3-2005م في الطعن رقم (22112)، الذي ورد ضمن أسبابه: ((وبخصوص ما يجادل به الطاعن حول عدم توافر الشروط القانونية لصدور أمر الأداء بقوله</w:t>
      </w:r>
      <w:r w:rsidR="00863B8E">
        <w:rPr>
          <w:rFonts w:cs="Arial" w:hint="cs"/>
          <w:sz w:val="32"/>
          <w:szCs w:val="32"/>
          <w:rtl/>
        </w:rPr>
        <w:t>:</w:t>
      </w:r>
      <w:r w:rsidRPr="00B50411">
        <w:rPr>
          <w:rFonts w:cs="Arial" w:hint="cs"/>
          <w:sz w:val="32"/>
          <w:szCs w:val="32"/>
          <w:rtl/>
        </w:rPr>
        <w:t xml:space="preserve"> أن السند الموقع منه ليس مستحق الأداء لعدم تحديد أجل معين لسداد المديونية المحددة في ذلك السند، </w:t>
      </w:r>
      <w:r w:rsidR="00311BCD">
        <w:rPr>
          <w:rFonts w:cs="Arial" w:hint="cs"/>
          <w:sz w:val="32"/>
          <w:szCs w:val="32"/>
          <w:rtl/>
        </w:rPr>
        <w:t xml:space="preserve">والدائرة تجد </w:t>
      </w:r>
      <w:r w:rsidRPr="00B50411">
        <w:rPr>
          <w:rFonts w:cs="Arial" w:hint="cs"/>
          <w:sz w:val="32"/>
          <w:szCs w:val="32"/>
          <w:rtl/>
        </w:rPr>
        <w:t xml:space="preserve">إن هذا القول في غير محله، ذلك </w:t>
      </w:r>
      <w:r w:rsidR="00311BCD">
        <w:rPr>
          <w:rFonts w:cs="Arial" w:hint="cs"/>
          <w:sz w:val="32"/>
          <w:szCs w:val="32"/>
          <w:rtl/>
        </w:rPr>
        <w:t>ان</w:t>
      </w:r>
      <w:r w:rsidRPr="00B50411">
        <w:rPr>
          <w:rFonts w:cs="Arial" w:hint="cs"/>
          <w:sz w:val="32"/>
          <w:szCs w:val="32"/>
          <w:rtl/>
        </w:rPr>
        <w:t xml:space="preserve"> الأصل في الدين أن يكون مستحق الأداء مالم يثبت العكس، ولما كان سند المديونية خالياً من أي أجل للسداد</w:t>
      </w:r>
      <w:r w:rsidR="00BE0EBC">
        <w:rPr>
          <w:rFonts w:cs="Arial" w:hint="cs"/>
          <w:sz w:val="32"/>
          <w:szCs w:val="32"/>
          <w:rtl/>
        </w:rPr>
        <w:t>،</w:t>
      </w:r>
      <w:r w:rsidRPr="00B50411">
        <w:rPr>
          <w:rFonts w:cs="Arial" w:hint="cs"/>
          <w:sz w:val="32"/>
          <w:szCs w:val="32"/>
          <w:rtl/>
        </w:rPr>
        <w:t xml:space="preserve"> فإن ذلك يعني بالضرورة أن الدين الثابت فيه يستحق للدائن عند أول مطالبة</w:t>
      </w:r>
      <w:r w:rsidR="00BE0EBC">
        <w:rPr>
          <w:rFonts w:cs="Arial" w:hint="cs"/>
          <w:sz w:val="32"/>
          <w:szCs w:val="32"/>
          <w:rtl/>
        </w:rPr>
        <w:t xml:space="preserve"> منه</w:t>
      </w:r>
      <w:r w:rsidRPr="00B50411">
        <w:rPr>
          <w:rFonts w:cs="Arial" w:hint="cs"/>
          <w:sz w:val="32"/>
          <w:szCs w:val="32"/>
          <w:rtl/>
        </w:rPr>
        <w:t xml:space="preserve"> للمدين بالسداد، </w:t>
      </w:r>
      <w:r w:rsidR="00422285" w:rsidRPr="00B50411">
        <w:rPr>
          <w:rFonts w:cs="Arial" w:hint="cs"/>
          <w:sz w:val="32"/>
          <w:szCs w:val="32"/>
          <w:rtl/>
        </w:rPr>
        <w:t xml:space="preserve">وعليه فإن نعي الطاعن حول هذا المستند في غير محله)) وسيكون تعليقنا على هذا الحكم حسبما هو مبين في الأوجه الأتية: </w:t>
      </w:r>
    </w:p>
    <w:p w:rsidR="00422285" w:rsidRPr="00B50411" w:rsidRDefault="00422285" w:rsidP="00DF14C0">
      <w:pPr>
        <w:jc w:val="lowKashida"/>
        <w:rPr>
          <w:rFonts w:cs="Arial"/>
          <w:b/>
          <w:bCs/>
          <w:sz w:val="32"/>
          <w:szCs w:val="32"/>
          <w:rtl/>
        </w:rPr>
      </w:pPr>
      <w:r w:rsidRPr="00B50411">
        <w:rPr>
          <w:rFonts w:cs="Arial" w:hint="cs"/>
          <w:b/>
          <w:bCs/>
          <w:sz w:val="32"/>
          <w:szCs w:val="32"/>
          <w:rtl/>
        </w:rPr>
        <w:t xml:space="preserve">الوجه الأول: الأصل أن الدين حال الأداء حين طلبه: </w:t>
      </w:r>
    </w:p>
    <w:p w:rsidR="00850293" w:rsidRDefault="00422285" w:rsidP="00F81E4C">
      <w:pPr>
        <w:jc w:val="lowKashida"/>
        <w:rPr>
          <w:rFonts w:cs="Arial"/>
          <w:sz w:val="32"/>
          <w:szCs w:val="32"/>
          <w:rtl/>
        </w:rPr>
      </w:pPr>
      <w:r w:rsidRPr="00B50411">
        <w:rPr>
          <w:rFonts w:cs="Arial" w:hint="cs"/>
          <w:sz w:val="32"/>
          <w:szCs w:val="32"/>
          <w:rtl/>
        </w:rPr>
        <w:t xml:space="preserve">قضى الحكم محل تعليقنا بأن المدين ملزم </w:t>
      </w:r>
      <w:r w:rsidR="00BE0EBC">
        <w:rPr>
          <w:rFonts w:cs="Arial" w:hint="cs"/>
          <w:sz w:val="32"/>
          <w:szCs w:val="32"/>
          <w:rtl/>
        </w:rPr>
        <w:t>بأداء</w:t>
      </w:r>
      <w:r w:rsidRPr="00B50411">
        <w:rPr>
          <w:rFonts w:cs="Arial" w:hint="cs"/>
          <w:sz w:val="32"/>
          <w:szCs w:val="32"/>
          <w:rtl/>
        </w:rPr>
        <w:t xml:space="preserve"> الدين حينما يطلب الدائن ذلك إذا كان سند الدين خالياً من تاريخ </w:t>
      </w:r>
      <w:r w:rsidR="00311BCD">
        <w:rPr>
          <w:rFonts w:cs="Arial" w:hint="cs"/>
          <w:sz w:val="32"/>
          <w:szCs w:val="32"/>
          <w:rtl/>
        </w:rPr>
        <w:t xml:space="preserve">محدد </w:t>
      </w:r>
      <w:r w:rsidR="001A4A3C">
        <w:rPr>
          <w:rFonts w:cs="Arial" w:hint="cs"/>
          <w:sz w:val="32"/>
          <w:szCs w:val="32"/>
          <w:rtl/>
        </w:rPr>
        <w:t>ل</w:t>
      </w:r>
      <w:r w:rsidRPr="00B50411">
        <w:rPr>
          <w:rFonts w:cs="Arial" w:hint="cs"/>
          <w:sz w:val="32"/>
          <w:szCs w:val="32"/>
          <w:rtl/>
        </w:rPr>
        <w:t>سداد الدين، وسند الحكم محل تعليقنا في ذلك أن الأصل أن المدين ملزم بسداد الدين حينما يطلبه الدائن</w:t>
      </w:r>
      <w:r w:rsidR="003766CC">
        <w:rPr>
          <w:rFonts w:cs="Arial" w:hint="cs"/>
          <w:sz w:val="32"/>
          <w:szCs w:val="32"/>
          <w:rtl/>
        </w:rPr>
        <w:t>،</w:t>
      </w:r>
      <w:r w:rsidR="0043071B">
        <w:rPr>
          <w:rFonts w:cs="Arial" w:hint="cs"/>
          <w:sz w:val="32"/>
          <w:szCs w:val="32"/>
          <w:rtl/>
        </w:rPr>
        <w:t xml:space="preserve"> وفي حكم مماثل للحكم محل تعليقنا قضت محكمة النقض المصرية </w:t>
      </w:r>
      <w:r w:rsidR="00824014">
        <w:rPr>
          <w:rFonts w:cs="Arial" w:hint="cs"/>
          <w:sz w:val="32"/>
          <w:szCs w:val="32"/>
          <w:rtl/>
        </w:rPr>
        <w:t xml:space="preserve">بأن </w:t>
      </w:r>
      <w:r w:rsidR="002F4481">
        <w:rPr>
          <w:rFonts w:ascii="Arial" w:eastAsia="Times New Roman" w:hAnsi="Arial" w:cs="Arial" w:hint="cs"/>
          <w:color w:val="4D5156"/>
          <w:sz w:val="27"/>
          <w:szCs w:val="27"/>
          <w:shd w:val="clear" w:color="auto" w:fill="FFFFFF"/>
          <w:rtl/>
        </w:rPr>
        <w:t> </w:t>
      </w:r>
      <w:r w:rsidR="00824014">
        <w:rPr>
          <w:rFonts w:ascii="Arial" w:eastAsia="Times New Roman" w:hAnsi="Arial" w:cs="Arial" w:hint="cs"/>
          <w:b/>
          <w:bCs/>
          <w:color w:val="4D5156"/>
          <w:sz w:val="27"/>
          <w:szCs w:val="27"/>
          <w:shd w:val="clear" w:color="auto" w:fill="FFFFFF"/>
          <w:rtl/>
        </w:rPr>
        <w:t xml:space="preserve">( </w:t>
      </w:r>
      <w:r w:rsidR="002F4481">
        <w:rPr>
          <w:rFonts w:ascii="Arial" w:eastAsia="Times New Roman" w:hAnsi="Arial" w:cs="Arial" w:hint="cs"/>
          <w:b/>
          <w:bCs/>
          <w:color w:val="4D5156"/>
          <w:sz w:val="27"/>
          <w:szCs w:val="27"/>
          <w:shd w:val="clear" w:color="auto" w:fill="FFFFFF"/>
          <w:rtl/>
        </w:rPr>
        <w:t>ا</w:t>
      </w:r>
      <w:r w:rsidR="002F4481">
        <w:rPr>
          <w:rFonts w:ascii="Arial" w:eastAsia="Times New Roman" w:hAnsi="Arial" w:cs="Arial"/>
          <w:b/>
          <w:bCs/>
          <w:color w:val="4D5156"/>
          <w:sz w:val="27"/>
          <w:szCs w:val="27"/>
          <w:shd w:val="clear" w:color="auto" w:fill="FFFFFF"/>
          <w:rtl/>
        </w:rPr>
        <w:t xml:space="preserve">لأصل في </w:t>
      </w:r>
      <w:proofErr w:type="spellStart"/>
      <w:r w:rsidR="002F4481">
        <w:rPr>
          <w:rFonts w:ascii="Arial" w:eastAsia="Times New Roman" w:hAnsi="Arial" w:cs="Arial"/>
          <w:b/>
          <w:bCs/>
          <w:color w:val="4D5156"/>
          <w:sz w:val="27"/>
          <w:szCs w:val="27"/>
          <w:shd w:val="clear" w:color="auto" w:fill="FFFFFF"/>
          <w:rtl/>
        </w:rPr>
        <w:t>الإلتزام</w:t>
      </w:r>
      <w:proofErr w:type="spellEnd"/>
      <w:r w:rsidR="002F4481">
        <w:rPr>
          <w:rFonts w:ascii="Arial" w:eastAsia="Times New Roman" w:hAnsi="Arial" w:cs="Arial"/>
          <w:b/>
          <w:bCs/>
          <w:color w:val="4D5156"/>
          <w:sz w:val="27"/>
          <w:szCs w:val="27"/>
          <w:shd w:val="clear" w:color="auto" w:fill="FFFFFF"/>
          <w:rtl/>
        </w:rPr>
        <w:t xml:space="preserve"> أن يكون حال الأداء فإن خلا سند الدين من تعليقه علي شرط أو إضافته لأجل أصبح حال الأداء</w:t>
      </w:r>
      <w:r w:rsidR="002F4481">
        <w:rPr>
          <w:rFonts w:ascii="Arial" w:eastAsia="Times New Roman" w:hAnsi="Arial" w:cs="Arial"/>
          <w:color w:val="4D5156"/>
          <w:sz w:val="27"/>
          <w:szCs w:val="27"/>
          <w:shd w:val="clear" w:color="auto" w:fill="FFFFFF"/>
          <w:rtl/>
        </w:rPr>
        <w:t> ، فإذا ما كان معلقاً علي شرط وتحقق الشرط حل أداؤه وكذا إذا كان مضافاً لأجل وحل أجله حل أداؤه</w:t>
      </w:r>
      <w:r w:rsidR="00824014">
        <w:rPr>
          <w:rFonts w:ascii="Arial" w:eastAsia="Times New Roman" w:hAnsi="Arial" w:cs="Arial" w:hint="cs"/>
          <w:color w:val="4D5156"/>
          <w:sz w:val="27"/>
          <w:szCs w:val="27"/>
          <w:shd w:val="clear" w:color="auto" w:fill="FFFFFF"/>
          <w:rtl/>
        </w:rPr>
        <w:t>)</w:t>
      </w:r>
      <w:r w:rsidR="00B561C6">
        <w:rPr>
          <w:rFonts w:cs="Arial" w:hint="cs"/>
          <w:sz w:val="32"/>
          <w:szCs w:val="32"/>
          <w:rtl/>
        </w:rPr>
        <w:t>.</w:t>
      </w:r>
    </w:p>
    <w:p w:rsidR="00366A67" w:rsidRPr="00B50411" w:rsidRDefault="00366A67" w:rsidP="00DF14C0">
      <w:pPr>
        <w:jc w:val="lowKashida"/>
        <w:rPr>
          <w:rFonts w:cs="Arial"/>
          <w:b/>
          <w:bCs/>
          <w:sz w:val="32"/>
          <w:szCs w:val="32"/>
          <w:rtl/>
        </w:rPr>
      </w:pPr>
      <w:r w:rsidRPr="00B50411">
        <w:rPr>
          <w:rFonts w:cs="Arial" w:hint="cs"/>
          <w:b/>
          <w:bCs/>
          <w:sz w:val="32"/>
          <w:szCs w:val="32"/>
          <w:rtl/>
        </w:rPr>
        <w:t xml:space="preserve">الوجه الثاني: إمكانية إثبات خلاف الأصل بأن خلو سند الدين </w:t>
      </w:r>
      <w:r w:rsidR="001E103D">
        <w:rPr>
          <w:rFonts w:cs="Arial" w:hint="cs"/>
          <w:b/>
          <w:bCs/>
          <w:sz w:val="32"/>
          <w:szCs w:val="32"/>
          <w:rtl/>
        </w:rPr>
        <w:t xml:space="preserve">من التاريخ </w:t>
      </w:r>
      <w:r w:rsidRPr="00B50411">
        <w:rPr>
          <w:rFonts w:cs="Arial" w:hint="cs"/>
          <w:b/>
          <w:bCs/>
          <w:sz w:val="32"/>
          <w:szCs w:val="32"/>
          <w:rtl/>
        </w:rPr>
        <w:t xml:space="preserve">يدل على أنه حال الأداء: </w:t>
      </w:r>
    </w:p>
    <w:p w:rsidR="00366A67" w:rsidRPr="00B50411" w:rsidRDefault="00366A67" w:rsidP="00DF14C0">
      <w:pPr>
        <w:jc w:val="lowKashida"/>
        <w:rPr>
          <w:rFonts w:cs="Arial"/>
          <w:sz w:val="32"/>
          <w:szCs w:val="32"/>
          <w:rtl/>
        </w:rPr>
      </w:pPr>
      <w:r w:rsidRPr="00B50411">
        <w:rPr>
          <w:rFonts w:cs="Arial" w:hint="cs"/>
          <w:sz w:val="32"/>
          <w:szCs w:val="32"/>
          <w:rtl/>
        </w:rPr>
        <w:t>قضى الحكم محل تعليقنا بأن الأصل أن الدين حال الأداء</w:t>
      </w:r>
      <w:r w:rsidR="00B561C6">
        <w:rPr>
          <w:rFonts w:cs="Arial" w:hint="cs"/>
          <w:sz w:val="32"/>
          <w:szCs w:val="32"/>
          <w:rtl/>
        </w:rPr>
        <w:t xml:space="preserve"> إذا</w:t>
      </w:r>
      <w:r w:rsidRPr="00B50411">
        <w:rPr>
          <w:rFonts w:cs="Arial" w:hint="cs"/>
          <w:sz w:val="32"/>
          <w:szCs w:val="32"/>
          <w:rtl/>
        </w:rPr>
        <w:t xml:space="preserve"> لم يتضمن سند الدين تاريخ</w:t>
      </w:r>
      <w:r w:rsidR="001E103D">
        <w:rPr>
          <w:rFonts w:cs="Arial" w:hint="cs"/>
          <w:sz w:val="32"/>
          <w:szCs w:val="32"/>
          <w:rtl/>
        </w:rPr>
        <w:t xml:space="preserve"> محدد</w:t>
      </w:r>
      <w:r w:rsidRPr="00B50411">
        <w:rPr>
          <w:rFonts w:cs="Arial" w:hint="cs"/>
          <w:sz w:val="32"/>
          <w:szCs w:val="32"/>
          <w:rtl/>
        </w:rPr>
        <w:t xml:space="preserve"> </w:t>
      </w:r>
      <w:r w:rsidR="001E103D">
        <w:rPr>
          <w:rFonts w:cs="Arial" w:hint="cs"/>
          <w:sz w:val="32"/>
          <w:szCs w:val="32"/>
          <w:rtl/>
        </w:rPr>
        <w:t>ل</w:t>
      </w:r>
      <w:r w:rsidRPr="00B50411">
        <w:rPr>
          <w:rFonts w:cs="Arial" w:hint="cs"/>
          <w:sz w:val="32"/>
          <w:szCs w:val="32"/>
          <w:rtl/>
        </w:rPr>
        <w:t>لسداد</w:t>
      </w:r>
      <w:r w:rsidR="001E103D">
        <w:rPr>
          <w:rFonts w:cs="Arial" w:hint="cs"/>
          <w:sz w:val="32"/>
          <w:szCs w:val="32"/>
          <w:rtl/>
        </w:rPr>
        <w:t>،</w:t>
      </w:r>
      <w:r w:rsidRPr="00B50411">
        <w:rPr>
          <w:rFonts w:cs="Arial" w:hint="cs"/>
          <w:sz w:val="32"/>
          <w:szCs w:val="32"/>
          <w:rtl/>
        </w:rPr>
        <w:t xml:space="preserve"> لكن</w:t>
      </w:r>
      <w:r w:rsidR="00890B81">
        <w:rPr>
          <w:rFonts w:cs="Arial" w:hint="cs"/>
          <w:sz w:val="32"/>
          <w:szCs w:val="32"/>
          <w:rtl/>
        </w:rPr>
        <w:t xml:space="preserve"> مع</w:t>
      </w:r>
      <w:r w:rsidRPr="00B50411">
        <w:rPr>
          <w:rFonts w:cs="Arial" w:hint="cs"/>
          <w:sz w:val="32"/>
          <w:szCs w:val="32"/>
          <w:rtl/>
        </w:rPr>
        <w:t xml:space="preserve"> </w:t>
      </w:r>
      <w:r w:rsidR="00890B81">
        <w:rPr>
          <w:rFonts w:cs="Arial" w:hint="cs"/>
          <w:sz w:val="32"/>
          <w:szCs w:val="32"/>
          <w:rtl/>
        </w:rPr>
        <w:t xml:space="preserve">ذلك </w:t>
      </w:r>
      <w:r w:rsidRPr="00B50411">
        <w:rPr>
          <w:rFonts w:cs="Arial" w:hint="cs"/>
          <w:sz w:val="32"/>
          <w:szCs w:val="32"/>
          <w:rtl/>
        </w:rPr>
        <w:t>يجوز للمدين أن يثبت خلاف هذا الأصل</w:t>
      </w:r>
      <w:r w:rsidR="00092E82">
        <w:rPr>
          <w:rFonts w:cs="Arial" w:hint="cs"/>
          <w:sz w:val="32"/>
          <w:szCs w:val="32"/>
          <w:rtl/>
        </w:rPr>
        <w:t xml:space="preserve"> انه قد </w:t>
      </w:r>
      <w:proofErr w:type="spellStart"/>
      <w:r w:rsidR="00092E82">
        <w:rPr>
          <w:rFonts w:cs="Arial" w:hint="cs"/>
          <w:sz w:val="32"/>
          <w:szCs w:val="32"/>
          <w:rtl/>
        </w:rPr>
        <w:t>الإتفاق</w:t>
      </w:r>
      <w:proofErr w:type="spellEnd"/>
      <w:r w:rsidR="00092E82">
        <w:rPr>
          <w:rFonts w:cs="Arial" w:hint="cs"/>
          <w:sz w:val="32"/>
          <w:szCs w:val="32"/>
          <w:rtl/>
        </w:rPr>
        <w:t xml:space="preserve"> على تحديد تاريخ </w:t>
      </w:r>
      <w:proofErr w:type="spellStart"/>
      <w:r w:rsidR="00092E82">
        <w:rPr>
          <w:rFonts w:cs="Arial" w:hint="cs"/>
          <w:sz w:val="32"/>
          <w:szCs w:val="32"/>
          <w:rtl/>
        </w:rPr>
        <w:t>للاداء</w:t>
      </w:r>
      <w:proofErr w:type="spellEnd"/>
      <w:r w:rsidR="00092E82">
        <w:rPr>
          <w:rFonts w:cs="Arial" w:hint="cs"/>
          <w:sz w:val="32"/>
          <w:szCs w:val="32"/>
          <w:rtl/>
        </w:rPr>
        <w:t xml:space="preserve"> </w:t>
      </w:r>
      <w:r w:rsidRPr="00B50411">
        <w:rPr>
          <w:rFonts w:cs="Arial" w:hint="cs"/>
          <w:sz w:val="32"/>
          <w:szCs w:val="32"/>
          <w:rtl/>
        </w:rPr>
        <w:t xml:space="preserve"> في وثيقة أخرى كرسالة خطية أو محضر أو رسالة نصية</w:t>
      </w:r>
      <w:r w:rsidR="00890B81">
        <w:rPr>
          <w:rFonts w:cs="Arial" w:hint="cs"/>
          <w:sz w:val="32"/>
          <w:szCs w:val="32"/>
          <w:rtl/>
        </w:rPr>
        <w:t xml:space="preserve"> بالهاتف </w:t>
      </w:r>
      <w:r w:rsidRPr="00B50411">
        <w:rPr>
          <w:rFonts w:cs="Arial" w:hint="cs"/>
          <w:sz w:val="32"/>
          <w:szCs w:val="32"/>
          <w:rtl/>
        </w:rPr>
        <w:t>، أما إثبات تاريخ السداد عن طريق شهادة الشهود فهو محل خلاف</w:t>
      </w:r>
      <w:r w:rsidR="00890B81">
        <w:rPr>
          <w:rFonts w:cs="Arial" w:hint="cs"/>
          <w:sz w:val="32"/>
          <w:szCs w:val="32"/>
          <w:rtl/>
        </w:rPr>
        <w:t xml:space="preserve"> في</w:t>
      </w:r>
      <w:r w:rsidRPr="00B50411">
        <w:rPr>
          <w:rFonts w:cs="Arial" w:hint="cs"/>
          <w:sz w:val="32"/>
          <w:szCs w:val="32"/>
          <w:rtl/>
        </w:rPr>
        <w:t xml:space="preserve"> </w:t>
      </w:r>
      <w:r w:rsidR="00890B81">
        <w:rPr>
          <w:rFonts w:cs="Arial" w:hint="cs"/>
          <w:sz w:val="32"/>
          <w:szCs w:val="32"/>
          <w:rtl/>
        </w:rPr>
        <w:t xml:space="preserve">الفقه، </w:t>
      </w:r>
      <w:r w:rsidRPr="00B50411">
        <w:rPr>
          <w:rFonts w:cs="Arial" w:hint="cs"/>
          <w:sz w:val="32"/>
          <w:szCs w:val="32"/>
          <w:rtl/>
        </w:rPr>
        <w:t>حيث يذهب فريق من الفقه إلى أن</w:t>
      </w:r>
      <w:r w:rsidR="00B36869">
        <w:rPr>
          <w:rFonts w:cs="Arial" w:hint="cs"/>
          <w:sz w:val="32"/>
          <w:szCs w:val="32"/>
          <w:rtl/>
        </w:rPr>
        <w:t xml:space="preserve"> القانون</w:t>
      </w:r>
      <w:r w:rsidRPr="00B50411">
        <w:rPr>
          <w:rFonts w:cs="Arial" w:hint="cs"/>
          <w:sz w:val="32"/>
          <w:szCs w:val="32"/>
          <w:rtl/>
        </w:rPr>
        <w:t xml:space="preserve"> </w:t>
      </w:r>
      <w:r w:rsidR="00B36869">
        <w:rPr>
          <w:rFonts w:cs="Arial" w:hint="cs"/>
          <w:sz w:val="32"/>
          <w:szCs w:val="32"/>
          <w:rtl/>
        </w:rPr>
        <w:t xml:space="preserve">قد اشترط </w:t>
      </w:r>
      <w:r w:rsidR="00A72F27">
        <w:rPr>
          <w:rFonts w:cs="Arial" w:hint="cs"/>
          <w:sz w:val="32"/>
          <w:szCs w:val="32"/>
          <w:rtl/>
        </w:rPr>
        <w:t xml:space="preserve">الكتابة لإثبات الدين </w:t>
      </w:r>
      <w:r w:rsidR="00E8293D">
        <w:rPr>
          <w:rFonts w:cs="Arial" w:hint="cs"/>
          <w:sz w:val="32"/>
          <w:szCs w:val="32"/>
          <w:rtl/>
        </w:rPr>
        <w:t xml:space="preserve">بالنسبة لأمر الأداء </w:t>
      </w:r>
      <w:r w:rsidRPr="00B50411">
        <w:rPr>
          <w:rFonts w:cs="Arial" w:hint="cs"/>
          <w:sz w:val="32"/>
          <w:szCs w:val="32"/>
          <w:rtl/>
        </w:rPr>
        <w:t xml:space="preserve">، فإذا كان سند الدين المكتوب قد جاء خالياً من كتابة </w:t>
      </w:r>
      <w:r w:rsidRPr="00B50411">
        <w:rPr>
          <w:rFonts w:cs="Arial" w:hint="cs"/>
          <w:sz w:val="32"/>
          <w:szCs w:val="32"/>
          <w:rtl/>
        </w:rPr>
        <w:lastRenderedPageBreak/>
        <w:t>تاريخ أداء الدين فأنه ينبغي على المدين أن يثبت</w:t>
      </w:r>
      <w:r w:rsidR="00376C9B">
        <w:rPr>
          <w:rFonts w:cs="Arial" w:hint="cs"/>
          <w:sz w:val="32"/>
          <w:szCs w:val="32"/>
          <w:rtl/>
        </w:rPr>
        <w:t xml:space="preserve"> عن</w:t>
      </w:r>
      <w:r w:rsidRPr="00B50411">
        <w:rPr>
          <w:rFonts w:cs="Arial" w:hint="cs"/>
          <w:sz w:val="32"/>
          <w:szCs w:val="32"/>
          <w:rtl/>
        </w:rPr>
        <w:t xml:space="preserve"> </w:t>
      </w:r>
      <w:r w:rsidR="00376C9B">
        <w:rPr>
          <w:rFonts w:cs="Arial" w:hint="cs"/>
          <w:sz w:val="32"/>
          <w:szCs w:val="32"/>
          <w:rtl/>
        </w:rPr>
        <w:t>طريق ال</w:t>
      </w:r>
      <w:r w:rsidRPr="00B50411">
        <w:rPr>
          <w:rFonts w:cs="Arial" w:hint="cs"/>
          <w:sz w:val="32"/>
          <w:szCs w:val="32"/>
          <w:rtl/>
        </w:rPr>
        <w:t>كتابة تاريخ الأداء المتفق عليه</w:t>
      </w:r>
      <w:r w:rsidR="002240F3">
        <w:rPr>
          <w:rFonts w:cs="Arial" w:hint="cs"/>
          <w:sz w:val="32"/>
          <w:szCs w:val="32"/>
          <w:rtl/>
        </w:rPr>
        <w:t xml:space="preserve">، وهذا هو القول المختار </w:t>
      </w:r>
      <w:r w:rsidRPr="00B50411">
        <w:rPr>
          <w:rFonts w:cs="Arial" w:hint="cs"/>
          <w:sz w:val="32"/>
          <w:szCs w:val="32"/>
          <w:rtl/>
        </w:rPr>
        <w:t xml:space="preserve">، في حين يذهب فريق </w:t>
      </w:r>
      <w:r w:rsidR="00B50411" w:rsidRPr="00B50411">
        <w:rPr>
          <w:rFonts w:cs="Arial" w:hint="cs"/>
          <w:sz w:val="32"/>
          <w:szCs w:val="32"/>
          <w:rtl/>
        </w:rPr>
        <w:t>آخر من الفقه إلى إمكانية إثبات تاريخ الأداء عن طريق شهادة الشهود</w:t>
      </w:r>
      <w:r w:rsidR="002240F3">
        <w:rPr>
          <w:rFonts w:cs="Arial" w:hint="cs"/>
          <w:sz w:val="32"/>
          <w:szCs w:val="32"/>
          <w:rtl/>
        </w:rPr>
        <w:t xml:space="preserve"> وظروف وملابسات </w:t>
      </w:r>
      <w:r w:rsidR="00473A11">
        <w:rPr>
          <w:rFonts w:cs="Arial" w:hint="cs"/>
          <w:sz w:val="32"/>
          <w:szCs w:val="32"/>
          <w:rtl/>
        </w:rPr>
        <w:t xml:space="preserve">الموضوع وقد محكمة التمييز </w:t>
      </w:r>
      <w:r w:rsidR="005819D6">
        <w:rPr>
          <w:rFonts w:cs="Arial" w:hint="cs"/>
          <w:sz w:val="32"/>
          <w:szCs w:val="32"/>
          <w:rtl/>
        </w:rPr>
        <w:t xml:space="preserve">الكويتية بذلك </w:t>
      </w:r>
      <w:r w:rsidR="00376C9B">
        <w:rPr>
          <w:rFonts w:cs="Arial" w:hint="cs"/>
          <w:sz w:val="32"/>
          <w:szCs w:val="32"/>
          <w:rtl/>
        </w:rPr>
        <w:t>، والرأي الأول هو المختار</w:t>
      </w:r>
      <w:r w:rsidR="00635235">
        <w:rPr>
          <w:rFonts w:cs="Arial" w:hint="cs"/>
          <w:sz w:val="32"/>
          <w:szCs w:val="32"/>
          <w:rtl/>
        </w:rPr>
        <w:t xml:space="preserve"> </w:t>
      </w:r>
      <w:r w:rsidR="00984CFC">
        <w:rPr>
          <w:rFonts w:cs="Arial" w:hint="cs"/>
          <w:sz w:val="32"/>
          <w:szCs w:val="32"/>
          <w:rtl/>
        </w:rPr>
        <w:t>بالنسبة لأمر الأداء</w:t>
      </w:r>
      <w:r w:rsidR="00635235">
        <w:rPr>
          <w:rFonts w:cs="Arial" w:hint="cs"/>
          <w:sz w:val="32"/>
          <w:szCs w:val="32"/>
          <w:rtl/>
        </w:rPr>
        <w:t>،</w:t>
      </w:r>
      <w:r w:rsidR="00984CFC">
        <w:rPr>
          <w:rFonts w:cs="Arial" w:hint="cs"/>
          <w:sz w:val="32"/>
          <w:szCs w:val="32"/>
          <w:rtl/>
        </w:rPr>
        <w:t xml:space="preserve"> لان القانون اشترط </w:t>
      </w:r>
      <w:r w:rsidR="00A15A5F">
        <w:rPr>
          <w:rFonts w:cs="Arial" w:hint="cs"/>
          <w:sz w:val="32"/>
          <w:szCs w:val="32"/>
          <w:rtl/>
        </w:rPr>
        <w:t xml:space="preserve">صراحة </w:t>
      </w:r>
      <w:r w:rsidR="00984CFC">
        <w:rPr>
          <w:rFonts w:cs="Arial" w:hint="cs"/>
          <w:sz w:val="32"/>
          <w:szCs w:val="32"/>
          <w:rtl/>
        </w:rPr>
        <w:t xml:space="preserve">ان يكون </w:t>
      </w:r>
      <w:r w:rsidR="00635235">
        <w:rPr>
          <w:rFonts w:cs="Arial" w:hint="cs"/>
          <w:sz w:val="32"/>
          <w:szCs w:val="32"/>
          <w:rtl/>
        </w:rPr>
        <w:t xml:space="preserve"> الدين</w:t>
      </w:r>
      <w:r w:rsidR="00984CFC">
        <w:rPr>
          <w:rFonts w:cs="Arial" w:hint="cs"/>
          <w:sz w:val="32"/>
          <w:szCs w:val="32"/>
          <w:rtl/>
        </w:rPr>
        <w:t xml:space="preserve"> </w:t>
      </w:r>
      <w:r w:rsidR="00635235">
        <w:rPr>
          <w:rFonts w:cs="Arial" w:hint="cs"/>
          <w:sz w:val="32"/>
          <w:szCs w:val="32"/>
          <w:rtl/>
        </w:rPr>
        <w:t xml:space="preserve">ثابتا </w:t>
      </w:r>
      <w:r w:rsidR="00393FF9">
        <w:rPr>
          <w:rFonts w:cs="Arial" w:hint="cs"/>
          <w:sz w:val="32"/>
          <w:szCs w:val="32"/>
          <w:rtl/>
        </w:rPr>
        <w:t>بال</w:t>
      </w:r>
      <w:r w:rsidR="00FD52D8">
        <w:rPr>
          <w:rFonts w:cs="Arial" w:hint="cs"/>
          <w:sz w:val="32"/>
          <w:szCs w:val="32"/>
          <w:rtl/>
        </w:rPr>
        <w:t>كتابة</w:t>
      </w:r>
      <w:r w:rsidR="00DA6086">
        <w:rPr>
          <w:rFonts w:cs="Arial" w:hint="cs"/>
          <w:sz w:val="32"/>
          <w:szCs w:val="32"/>
          <w:rtl/>
        </w:rPr>
        <w:t xml:space="preserve"> حسبما هو مذكور في المادة(</w:t>
      </w:r>
      <w:r w:rsidR="00667142">
        <w:rPr>
          <w:rFonts w:cs="Arial" w:hint="cs"/>
          <w:sz w:val="32"/>
          <w:szCs w:val="32"/>
          <w:rtl/>
        </w:rPr>
        <w:t>263</w:t>
      </w:r>
      <w:r w:rsidR="00DA6086">
        <w:rPr>
          <w:rFonts w:cs="Arial" w:hint="cs"/>
          <w:sz w:val="32"/>
          <w:szCs w:val="32"/>
          <w:rtl/>
        </w:rPr>
        <w:t xml:space="preserve"> )</w:t>
      </w:r>
      <w:r w:rsidR="003252A0">
        <w:rPr>
          <w:rFonts w:cs="Arial" w:hint="cs"/>
          <w:sz w:val="32"/>
          <w:szCs w:val="32"/>
          <w:rtl/>
        </w:rPr>
        <w:t xml:space="preserve"> مرافعات. </w:t>
      </w:r>
    </w:p>
    <w:p w:rsidR="00B50411" w:rsidRPr="00B50411" w:rsidRDefault="00B50411" w:rsidP="00DF14C0">
      <w:pPr>
        <w:jc w:val="lowKashida"/>
        <w:rPr>
          <w:b/>
          <w:bCs/>
          <w:sz w:val="32"/>
          <w:szCs w:val="32"/>
          <w:rtl/>
        </w:rPr>
      </w:pPr>
      <w:r w:rsidRPr="00B50411">
        <w:rPr>
          <w:rFonts w:cs="Arial" w:hint="cs"/>
          <w:b/>
          <w:bCs/>
          <w:sz w:val="32"/>
          <w:szCs w:val="32"/>
          <w:rtl/>
        </w:rPr>
        <w:t xml:space="preserve">الوجه الثالث: إمكانية مطالبة الدائن بسداد الدين </w:t>
      </w:r>
      <w:r w:rsidR="00393FF9">
        <w:rPr>
          <w:rFonts w:cs="Arial" w:hint="cs"/>
          <w:b/>
          <w:bCs/>
          <w:sz w:val="32"/>
          <w:szCs w:val="32"/>
          <w:rtl/>
        </w:rPr>
        <w:t>عندما</w:t>
      </w:r>
      <w:r w:rsidRPr="00B50411">
        <w:rPr>
          <w:rFonts w:cs="Arial" w:hint="cs"/>
          <w:b/>
          <w:bCs/>
          <w:sz w:val="32"/>
          <w:szCs w:val="32"/>
          <w:rtl/>
        </w:rPr>
        <w:t xml:space="preserve"> </w:t>
      </w:r>
      <w:r w:rsidR="00393FF9">
        <w:rPr>
          <w:rFonts w:cs="Arial" w:hint="cs"/>
          <w:b/>
          <w:bCs/>
          <w:sz w:val="32"/>
          <w:szCs w:val="32"/>
          <w:rtl/>
        </w:rPr>
        <w:t xml:space="preserve">يكون </w:t>
      </w:r>
      <w:r w:rsidRPr="00B50411">
        <w:rPr>
          <w:rFonts w:cs="Arial" w:hint="cs"/>
          <w:b/>
          <w:bCs/>
          <w:sz w:val="32"/>
          <w:szCs w:val="32"/>
          <w:rtl/>
        </w:rPr>
        <w:t xml:space="preserve">سند </w:t>
      </w:r>
      <w:r w:rsidRPr="00B50411">
        <w:rPr>
          <w:rFonts w:hint="cs"/>
          <w:b/>
          <w:bCs/>
          <w:sz w:val="32"/>
          <w:szCs w:val="32"/>
          <w:rtl/>
        </w:rPr>
        <w:t>الدين</w:t>
      </w:r>
      <w:r w:rsidR="00393FF9">
        <w:rPr>
          <w:rFonts w:hint="cs"/>
          <w:b/>
          <w:bCs/>
          <w:sz w:val="32"/>
          <w:szCs w:val="32"/>
          <w:rtl/>
        </w:rPr>
        <w:t xml:space="preserve"> خاليا</w:t>
      </w:r>
      <w:r w:rsidRPr="00B50411">
        <w:rPr>
          <w:rFonts w:hint="cs"/>
          <w:b/>
          <w:bCs/>
          <w:sz w:val="32"/>
          <w:szCs w:val="32"/>
          <w:rtl/>
        </w:rPr>
        <w:t xml:space="preserve"> من تاريخ السداد</w:t>
      </w:r>
      <w:r w:rsidR="00393FF9">
        <w:rPr>
          <w:rFonts w:hint="cs"/>
          <w:b/>
          <w:bCs/>
          <w:sz w:val="32"/>
          <w:szCs w:val="32"/>
          <w:rtl/>
        </w:rPr>
        <w:t xml:space="preserve"> أو الأداء </w:t>
      </w:r>
      <w:r w:rsidRPr="00B50411">
        <w:rPr>
          <w:rFonts w:hint="cs"/>
          <w:b/>
          <w:bCs/>
          <w:sz w:val="32"/>
          <w:szCs w:val="32"/>
          <w:rtl/>
        </w:rPr>
        <w:t xml:space="preserve">: </w:t>
      </w:r>
    </w:p>
    <w:p w:rsidR="00B50411" w:rsidRDefault="00B50411" w:rsidP="00DF14C0">
      <w:pPr>
        <w:jc w:val="lowKashida"/>
        <w:rPr>
          <w:sz w:val="32"/>
          <w:szCs w:val="32"/>
          <w:rtl/>
        </w:rPr>
      </w:pPr>
      <w:r w:rsidRPr="00B50411">
        <w:rPr>
          <w:rFonts w:hint="cs"/>
          <w:sz w:val="32"/>
          <w:szCs w:val="32"/>
          <w:rtl/>
        </w:rPr>
        <w:t>قضى الحكم محل تعليقنا بأنه يحق للدائن المطالبة بدينه في أي وقت</w:t>
      </w:r>
      <w:r w:rsidR="00667142">
        <w:rPr>
          <w:rFonts w:hint="cs"/>
          <w:sz w:val="32"/>
          <w:szCs w:val="32"/>
          <w:rtl/>
        </w:rPr>
        <w:t>،</w:t>
      </w:r>
      <w:r w:rsidRPr="00B50411">
        <w:rPr>
          <w:rFonts w:hint="cs"/>
          <w:sz w:val="32"/>
          <w:szCs w:val="32"/>
          <w:rtl/>
        </w:rPr>
        <w:t xml:space="preserve"> طالما ان سند الدين خالياً من ذكر تاريخ معين لأداء الدين، </w:t>
      </w:r>
      <w:proofErr w:type="spellStart"/>
      <w:r w:rsidRPr="00B50411">
        <w:rPr>
          <w:rFonts w:hint="cs"/>
          <w:sz w:val="32"/>
          <w:szCs w:val="32"/>
          <w:rtl/>
        </w:rPr>
        <w:t>بإعتبار</w:t>
      </w:r>
      <w:proofErr w:type="spellEnd"/>
      <w:r w:rsidRPr="00B50411">
        <w:rPr>
          <w:rFonts w:hint="cs"/>
          <w:sz w:val="32"/>
          <w:szCs w:val="32"/>
          <w:rtl/>
        </w:rPr>
        <w:t xml:space="preserve"> المطالبة في هذه الحالة أثر من آثار قاعدة الأصل في الدين أن يكون حال الأداء</w:t>
      </w:r>
      <w:r w:rsidR="00667142">
        <w:rPr>
          <w:rFonts w:hint="cs"/>
          <w:sz w:val="32"/>
          <w:szCs w:val="32"/>
          <w:rtl/>
        </w:rPr>
        <w:t xml:space="preserve"> </w:t>
      </w:r>
      <w:r w:rsidRPr="00B50411">
        <w:rPr>
          <w:rFonts w:hint="cs"/>
          <w:sz w:val="32"/>
          <w:szCs w:val="32"/>
          <w:rtl/>
        </w:rPr>
        <w:t xml:space="preserve"> حسبما سبق بيانه، وتبعاً لذلك يستطيع الدائن </w:t>
      </w:r>
      <w:proofErr w:type="spellStart"/>
      <w:r w:rsidRPr="00B50411">
        <w:rPr>
          <w:rFonts w:hint="cs"/>
          <w:sz w:val="32"/>
          <w:szCs w:val="32"/>
          <w:rtl/>
        </w:rPr>
        <w:t>إقتضاء</w:t>
      </w:r>
      <w:proofErr w:type="spellEnd"/>
      <w:r w:rsidRPr="00B50411">
        <w:rPr>
          <w:rFonts w:hint="cs"/>
          <w:sz w:val="32"/>
          <w:szCs w:val="32"/>
          <w:rtl/>
        </w:rPr>
        <w:t xml:space="preserve"> الدين عن طريق أمر الأداء</w:t>
      </w:r>
      <w:r w:rsidR="00393FF9">
        <w:rPr>
          <w:rFonts w:hint="cs"/>
          <w:sz w:val="32"/>
          <w:szCs w:val="32"/>
          <w:rtl/>
        </w:rPr>
        <w:t>،</w:t>
      </w:r>
      <w:r w:rsidRPr="00B50411">
        <w:rPr>
          <w:rFonts w:hint="cs"/>
          <w:sz w:val="32"/>
          <w:szCs w:val="32"/>
          <w:rtl/>
        </w:rPr>
        <w:t xml:space="preserve"> </w:t>
      </w:r>
      <w:r w:rsidR="004D407F">
        <w:rPr>
          <w:rFonts w:hint="cs"/>
          <w:sz w:val="32"/>
          <w:szCs w:val="32"/>
          <w:rtl/>
        </w:rPr>
        <w:t xml:space="preserve">ولو </w:t>
      </w:r>
      <w:r w:rsidRPr="00B50411">
        <w:rPr>
          <w:rFonts w:hint="cs"/>
          <w:sz w:val="32"/>
          <w:szCs w:val="32"/>
          <w:rtl/>
        </w:rPr>
        <w:t>لم يذكر تاريخ الأداء في السند طالما توفرت الشروط الأخرى لأمر الأداء حسبما قضى الحكم محل تعليقنا</w:t>
      </w:r>
      <w:r w:rsidR="004D407F">
        <w:rPr>
          <w:rFonts w:hint="cs"/>
          <w:sz w:val="32"/>
          <w:szCs w:val="32"/>
          <w:rtl/>
        </w:rPr>
        <w:t xml:space="preserve">، والله اعلم </w:t>
      </w:r>
      <w:r w:rsidRPr="00B50411">
        <w:rPr>
          <w:rFonts w:hint="cs"/>
          <w:sz w:val="32"/>
          <w:szCs w:val="32"/>
          <w:rtl/>
        </w:rPr>
        <w:t xml:space="preserve">. </w:t>
      </w:r>
    </w:p>
    <w:p w:rsidR="00B50411" w:rsidRPr="00B50411" w:rsidRDefault="0039646F" w:rsidP="00B50411">
      <w:pPr>
        <w:jc w:val="right"/>
      </w:pPr>
      <w:hyperlink r:id="rId6" w:history="1">
        <w:r w:rsidR="00B50411">
          <w:rPr>
            <w:rStyle w:val="Hyperlink"/>
          </w:rPr>
          <w:t>https://t.me/AbdmomenShjaaAldeen</w:t>
        </w:r>
      </w:hyperlink>
    </w:p>
    <w:sectPr w:rsidR="00B50411" w:rsidRPr="00B50411" w:rsidSect="00A00F70">
      <w:footerReference w:type="default" r:id="rId7"/>
      <w:pgSz w:w="11906" w:h="16838"/>
      <w:pgMar w:top="1440" w:right="1800" w:bottom="1440" w:left="1800" w:header="708" w:footer="26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B28" w:rsidRDefault="00FA1B28" w:rsidP="00A00F70">
      <w:pPr>
        <w:spacing w:after="0" w:line="240" w:lineRule="auto"/>
      </w:pPr>
      <w:r>
        <w:separator/>
      </w:r>
    </w:p>
  </w:endnote>
  <w:endnote w:type="continuationSeparator" w:id="0">
    <w:p w:rsidR="00FA1B28" w:rsidRDefault="00FA1B28" w:rsidP="00A0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F70" w:rsidRDefault="00A00F70" w:rsidP="00A00F70">
    <w:pPr>
      <w:pStyle w:val="a4"/>
      <w:jc w:val="right"/>
    </w:pPr>
    <w:proofErr w:type="spellStart"/>
    <w:r>
      <w:rPr>
        <w:rFonts w:hint="cs"/>
        <w:rtl/>
      </w:rPr>
      <w:t>الأسعدي</w:t>
    </w:r>
    <w:proofErr w:type="spellEnd"/>
    <w:r>
      <w:rPr>
        <w:rFonts w:hint="cs"/>
        <w:rtl/>
      </w:rPr>
      <w:t xml:space="preserve"> للطباعة: جوال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B28" w:rsidRDefault="00FA1B28" w:rsidP="00A00F70">
      <w:pPr>
        <w:spacing w:after="0" w:line="240" w:lineRule="auto"/>
      </w:pPr>
      <w:r>
        <w:separator/>
      </w:r>
    </w:p>
  </w:footnote>
  <w:footnote w:type="continuationSeparator" w:id="0">
    <w:p w:rsidR="00FA1B28" w:rsidRDefault="00FA1B28" w:rsidP="00A00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BFC"/>
    <w:rsid w:val="00092E82"/>
    <w:rsid w:val="001A4A3C"/>
    <w:rsid w:val="001E103D"/>
    <w:rsid w:val="002240F3"/>
    <w:rsid w:val="0029411E"/>
    <w:rsid w:val="00294A75"/>
    <w:rsid w:val="002B1758"/>
    <w:rsid w:val="002C7FE2"/>
    <w:rsid w:val="002F4481"/>
    <w:rsid w:val="00311BCD"/>
    <w:rsid w:val="003252A0"/>
    <w:rsid w:val="00334473"/>
    <w:rsid w:val="00366A67"/>
    <w:rsid w:val="003766CC"/>
    <w:rsid w:val="00376C9B"/>
    <w:rsid w:val="00393FF9"/>
    <w:rsid w:val="00422285"/>
    <w:rsid w:val="0043071B"/>
    <w:rsid w:val="00473A11"/>
    <w:rsid w:val="00484EAD"/>
    <w:rsid w:val="004D407F"/>
    <w:rsid w:val="005819D6"/>
    <w:rsid w:val="00635235"/>
    <w:rsid w:val="00667142"/>
    <w:rsid w:val="00824014"/>
    <w:rsid w:val="00850293"/>
    <w:rsid w:val="0086052D"/>
    <w:rsid w:val="00863B8E"/>
    <w:rsid w:val="00890B81"/>
    <w:rsid w:val="00962BE1"/>
    <w:rsid w:val="00984CFC"/>
    <w:rsid w:val="00A00F70"/>
    <w:rsid w:val="00A15A5F"/>
    <w:rsid w:val="00A66D18"/>
    <w:rsid w:val="00A72F27"/>
    <w:rsid w:val="00B36869"/>
    <w:rsid w:val="00B47BFC"/>
    <w:rsid w:val="00B50411"/>
    <w:rsid w:val="00B561C6"/>
    <w:rsid w:val="00B7022A"/>
    <w:rsid w:val="00BE0EBC"/>
    <w:rsid w:val="00D94DAE"/>
    <w:rsid w:val="00DA6086"/>
    <w:rsid w:val="00DF14C0"/>
    <w:rsid w:val="00E44E5B"/>
    <w:rsid w:val="00E734D8"/>
    <w:rsid w:val="00E8293D"/>
    <w:rsid w:val="00E82BE7"/>
    <w:rsid w:val="00F81E4C"/>
    <w:rsid w:val="00FA1B28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AC077"/>
  <w15:docId w15:val="{78591D39-FE15-6448-ADAD-DC528D9B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50411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A00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00F70"/>
  </w:style>
  <w:style w:type="paragraph" w:styleId="a4">
    <w:name w:val="footer"/>
    <w:basedOn w:val="a"/>
    <w:link w:val="Char0"/>
    <w:uiPriority w:val="99"/>
    <w:unhideWhenUsed/>
    <w:rsid w:val="00A00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0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>Ahmed-Under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مستخدم ضيف</cp:lastModifiedBy>
  <cp:revision>2</cp:revision>
  <dcterms:created xsi:type="dcterms:W3CDTF">2022-07-19T17:32:00Z</dcterms:created>
  <dcterms:modified xsi:type="dcterms:W3CDTF">2022-07-19T17:32:00Z</dcterms:modified>
</cp:coreProperties>
</file>