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jc w:val="center"/>
      </w:pPr>
      <w:r>
        <w:rPr>
          <w:rFonts w:ascii="Noto Kufi Arabic" w:hAnsi="Noto Kufi Arabic" w:cs="Noto Kufi Arabic"/>
          <w:b/>
          <w:color w:val="163A5F"/>
          <w:sz w:val="52"/>
        </w:rPr>
        <w:t>لسان القرآن</w:t>
      </w:r>
    </w:p>
    <w:p>
      <w:pPr>
        <w:bidi w:val="1"/>
        <w:jc w:val="center"/>
      </w:pPr>
      <w:r>
        <w:rPr>
          <w:b/>
          <w:sz w:val="34"/>
        </w:rPr>
        <w:t>الحزمة الوثائقية المرجعية الأولية لبناء وتنفيذ المشروع الجديد</w:t>
      </w:r>
    </w:p>
    <w:p>
      <w:pPr>
        <w:bidi w:val="1"/>
        <w:jc w:val="center"/>
      </w:pPr>
      <w:r>
        <w:rPr>
          <w:sz w:val="24"/>
        </w:rPr>
        <w:t>الإصدار 0.9.0 — 2026-09-05</w:t>
      </w:r>
    </w:p>
    <w:p>
      <w:pPr>
        <w:bidi w:val="1"/>
        <w:jc w:val="center"/>
      </w:pPr>
      <w:r>
        <w:rPr>
          <w:color w:val="5A5A5A"/>
          <w:sz w:val="20"/>
        </w:rPr>
        <w:t>مصدر الحقيقة الوحيد الحالي — بانتظار مصالحة حزمة NEW_LISAN_PROJECT_REUSE_KIT</w:t>
      </w:r>
    </w:p>
    <w:p>
      <w:r>
        <w:br w:type="page"/>
      </w:r>
    </w:p>
    <w:p>
      <w:pPr>
        <w:pStyle w:val="Heading1"/>
        <w:bidi w:val="1"/>
        <w:jc w:val="right"/>
      </w:pPr>
      <w:r>
        <w:t>محتويات الحزمة</w:t>
      </w:r>
    </w:p>
    <w:p>
      <w:pPr>
        <w:pStyle w:val="ListNumber"/>
        <w:bidi w:val="1"/>
        <w:jc w:val="right"/>
      </w:pPr>
      <w:r>
        <w:t>00_README_AND_PACKAGE_AUTHORITY.md</w:t>
      </w:r>
    </w:p>
    <w:p>
      <w:pPr>
        <w:pStyle w:val="ListNumber"/>
        <w:bidi w:val="1"/>
        <w:jc w:val="right"/>
      </w:pPr>
      <w:r>
        <w:t>01_PRODUCT_CHARTER_AND_SCOPE.md</w:t>
      </w:r>
    </w:p>
    <w:p>
      <w:pPr>
        <w:pStyle w:val="ListNumber"/>
        <w:bidi w:val="1"/>
        <w:jc w:val="right"/>
      </w:pPr>
      <w:r>
        <w:t>02_TERMINOLOGY_AND_LANGUAGE_GOVERNANCE.md</w:t>
      </w:r>
    </w:p>
    <w:p>
      <w:pPr>
        <w:pStyle w:val="ListNumber"/>
        <w:bidi w:val="1"/>
        <w:jc w:val="right"/>
      </w:pPr>
      <w:r>
        <w:t>03_METHODOLOGY_AND_EVIDENCE_CONSTITUTION.md</w:t>
      </w:r>
    </w:p>
    <w:p>
      <w:pPr>
        <w:pStyle w:val="ListNumber"/>
        <w:bidi w:val="1"/>
        <w:jc w:val="right"/>
      </w:pPr>
      <w:r>
        <w:t>04_SEMANTIC_ANALYSIS_MODEL.md</w:t>
      </w:r>
    </w:p>
    <w:p>
      <w:pPr>
        <w:pStyle w:val="ListNumber"/>
        <w:bidi w:val="1"/>
        <w:jc w:val="right"/>
      </w:pPr>
      <w:r>
        <w:t>05_ROOT_CONCEPT_CONTRACT.md</w:t>
      </w:r>
    </w:p>
    <w:p>
      <w:pPr>
        <w:pStyle w:val="ListNumber"/>
        <w:bidi w:val="1"/>
        <w:jc w:val="right"/>
      </w:pPr>
      <w:r>
        <w:t>06_SOURCE_ISOLATION_AND_EXTERNAL_COMPARISON.md</w:t>
      </w:r>
    </w:p>
    <w:p>
      <w:pPr>
        <w:pStyle w:val="ListNumber"/>
        <w:bidi w:val="1"/>
        <w:jc w:val="right"/>
      </w:pPr>
      <w:r>
        <w:t>07_AI_CONTROL_GOVERNANCE.md</w:t>
      </w:r>
    </w:p>
    <w:p>
      <w:pPr>
        <w:pStyle w:val="ListNumber"/>
        <w:bidi w:val="1"/>
        <w:jc w:val="right"/>
      </w:pPr>
      <w:r>
        <w:t>08_TARGET_LOGICAL_ARCHITECTURE.md</w:t>
      </w:r>
    </w:p>
    <w:p>
      <w:pPr>
        <w:pStyle w:val="ListNumber"/>
        <w:bidi w:val="1"/>
        <w:jc w:val="right"/>
      </w:pPr>
      <w:r>
        <w:t>09_AGENTS_SKILLS_TOOLS.md</w:t>
      </w:r>
    </w:p>
    <w:p>
      <w:pPr>
        <w:pStyle w:val="ListNumber"/>
        <w:bidi w:val="1"/>
        <w:jc w:val="right"/>
      </w:pPr>
      <w:r>
        <w:t>10_FUNCTIONAL_REQUIREMENTS.md</w:t>
      </w:r>
    </w:p>
    <w:p>
      <w:pPr>
        <w:pStyle w:val="ListNumber"/>
        <w:bidi w:val="1"/>
        <w:jc w:val="right"/>
      </w:pPr>
      <w:r>
        <w:t>11_NON_FUNCTIONAL_REQUIREMENTS.md</w:t>
      </w:r>
    </w:p>
    <w:p>
      <w:pPr>
        <w:pStyle w:val="ListNumber"/>
        <w:bidi w:val="1"/>
        <w:jc w:val="right"/>
      </w:pPr>
      <w:r>
        <w:t>12_DATA_MEMORY_AND_TRACEABILITY_MODEL.md</w:t>
      </w:r>
    </w:p>
    <w:p>
      <w:pPr>
        <w:pStyle w:val="ListNumber"/>
        <w:bidi w:val="1"/>
        <w:jc w:val="right"/>
      </w:pPr>
      <w:r>
        <w:t>13_CONFIDENCE_COMPLETENESS_VERIFICATION.md</w:t>
      </w:r>
    </w:p>
    <w:p>
      <w:pPr>
        <w:pStyle w:val="ListNumber"/>
        <w:bidi w:val="1"/>
        <w:jc w:val="right"/>
      </w:pPr>
      <w:r>
        <w:t>14_OUTPUT_AND_RESEARCH_UX_CONTRACT.md</w:t>
      </w:r>
    </w:p>
    <w:p>
      <w:pPr>
        <w:pStyle w:val="ListNumber"/>
        <w:bidi w:val="1"/>
        <w:jc w:val="right"/>
      </w:pPr>
      <w:r>
        <w:t>15_TESTING_EVALUATION_ACCEPTANCE.md</w:t>
      </w:r>
    </w:p>
    <w:p>
      <w:pPr>
        <w:pStyle w:val="ListNumber"/>
        <w:bidi w:val="1"/>
        <w:jc w:val="right"/>
      </w:pPr>
      <w:r>
        <w:t>16_IMPLEMENTATION_STANDARDS_AND_ROADMAP.md</w:t>
      </w:r>
    </w:p>
    <w:p>
      <w:pPr>
        <w:pStyle w:val="ListNumber"/>
        <w:bidi w:val="1"/>
        <w:jc w:val="right"/>
      </w:pPr>
      <w:r>
        <w:t>17_DECISIONS_AND_OPEN_QUESTIONS.md</w:t>
      </w:r>
    </w:p>
    <w:p>
      <w:pPr>
        <w:pStyle w:val="ListNumber"/>
        <w:bidi w:val="1"/>
        <w:jc w:val="right"/>
      </w:pPr>
      <w:r>
        <w:t>18_REUSE_KIT_RECONCILIATION_PROTOCOL.md</w:t>
      </w:r>
    </w:p>
    <w:p>
      <w:pPr>
        <w:pStyle w:val="ListNumber"/>
        <w:bidi w:val="1"/>
        <w:jc w:val="right"/>
      </w:pPr>
      <w:r>
        <w:t>19_SOURCE_TRACEABILITY.md</w:t>
      </w:r>
    </w:p>
    <w:p>
      <w:pPr>
        <w:pStyle w:val="ListNumber"/>
        <w:bidi w:val="1"/>
        <w:jc w:val="right"/>
      </w:pPr>
      <w:r>
        <w:t>APPENDIX_A_EXPERIMENTAL_DATASETS.md</w:t>
      </w:r>
    </w:p>
    <w:p>
      <w:r>
        <w:br w:type="page"/>
      </w:r>
    </w:p>
    <w:p>
      <w:pPr>
        <w:pStyle w:val="Heading1"/>
        <w:bidi w:val="1"/>
        <w:jc w:val="right"/>
      </w:pPr>
      <w:r>
        <w:t>الحزمة الوثائقية المرجعية الأولية — مشروع لسان القرآن الجديد</w:t>
      </w:r>
    </w:p>
    <w:p>
      <w:pPr>
        <w:bidi w:val="1"/>
        <w:jc w:val="right"/>
      </w:pPr>
      <w:r>
        <w:t xml:space="preserve">الإصدار: 0.9.0  </w:t>
      </w:r>
    </w:p>
    <w:p>
      <w:pPr>
        <w:bidi w:val="1"/>
        <w:jc w:val="right"/>
      </w:pPr>
      <w:r>
        <w:t xml:space="preserve">التاريخ: 2026-09-05  </w:t>
      </w:r>
    </w:p>
    <w:p>
      <w:pPr>
        <w:bidi w:val="1"/>
        <w:jc w:val="right"/>
      </w:pPr>
      <w:r>
        <w:t>الحالة: `INITIAL_REFERENCE_BASELINE / PENDING_REUSE_KIT_RECONCILIATION`</w:t>
      </w:r>
    </w:p>
    <w:p>
      <w:pPr>
        <w:pStyle w:val="Heading2"/>
        <w:bidi w:val="1"/>
        <w:jc w:val="right"/>
      </w:pPr>
      <w:r>
        <w:t>1. وظيفة الحزمة</w:t>
      </w:r>
    </w:p>
    <w:p>
      <w:pPr>
        <w:bidi w:val="1"/>
        <w:jc w:val="right"/>
      </w:pPr>
      <w:r>
        <w:t>هذه الحزمة هي مصدر الحقيقة الوحيد الحالي للمشروع الجديد؛ والمقصود بذلك أن فريق التصميم أو التطوير أو الاختبار يرجع إليها أولًا، ولا يستعمل المحادثات السابقة أو إجابات الوكلاء أو ملفات النقاش بوصفها متطلبات تنفيذية مباشرة بعد صدور هذه الحزمة.</w:t>
      </w:r>
    </w:p>
    <w:p>
      <w:pPr>
        <w:bidi w:val="1"/>
        <w:jc w:val="right"/>
      </w:pPr>
      <w:r>
        <w:t>الحزمة أولية وليست نهائية: أعدت عمدًا لتستوعب في الخطوة التالية مخرجات `NEW_LISAN_PROJECT_REUSE_KIT`. عند وصول تلك الحزمة تتم مصالحة رسمية ثم يصدر `Final Release Package` بإصدار رئيسي جديد.</w:t>
      </w:r>
    </w:p>
    <w:p>
      <w:pPr>
        <w:pStyle w:val="Heading2"/>
        <w:bidi w:val="1"/>
        <w:jc w:val="right"/>
      </w:pPr>
      <w:r>
        <w:t>2. قاعدة عدم التخمين</w:t>
      </w:r>
    </w:p>
    <w:p>
      <w:pPr>
        <w:pStyle w:val="ListBullet"/>
        <w:bidi w:val="1"/>
        <w:jc w:val="right"/>
      </w:pPr>
      <w:r>
        <w:t>إذا حددت الحزمة حكمًا: يجب اتباعه.</w:t>
      </w:r>
    </w:p>
    <w:p>
      <w:pPr>
        <w:pStyle w:val="ListBullet"/>
        <w:bidi w:val="1"/>
        <w:jc w:val="right"/>
      </w:pPr>
      <w:r>
        <w:t>إذا وسمت حكمًا `PROVISIONAL`: يجوز التصميم حوله دون إقفال خيار يصعب الرجوع عنه.</w:t>
      </w:r>
    </w:p>
    <w:p>
      <w:pPr>
        <w:pStyle w:val="ListBullet"/>
        <w:bidi w:val="1"/>
        <w:jc w:val="right"/>
      </w:pPr>
      <w:r>
        <w:t>إذا وسمت بندًا `PENDING_RECONCILIATION` أو `OPEN_QUESTION`: **لا يجوز لفريق التنفيذ اختراع قرار**؛ يسجل blocker ويعود إلى سجل القرارات.</w:t>
      </w:r>
    </w:p>
    <w:p>
      <w:pPr>
        <w:pStyle w:val="ListBullet"/>
        <w:bidi w:val="1"/>
        <w:jc w:val="right"/>
      </w:pPr>
      <w:r>
        <w:t>الأمثلة العددية الواردة في مواد المصدر لا تتحول إلى عتبات إنتاجية إلا إذا ظهرت في `registries/CONTROL_REGISTRY.csv` بحالة معتمدة.</w:t>
      </w:r>
    </w:p>
    <w:p>
      <w:pPr>
        <w:pStyle w:val="Heading2"/>
        <w:bidi w:val="1"/>
        <w:jc w:val="right"/>
      </w:pPr>
      <w:r>
        <w:t>3. ترتيب السلطة داخل المشروع الجديد</w:t>
      </w:r>
    </w:p>
    <w:p>
      <w:pPr>
        <w:bidi w:val="1"/>
        <w:jc w:val="right"/>
      </w:pPr>
      <w:r>
        <w:t>1. أحدث توجيه صريح من المالك.</w:t>
      </w:r>
    </w:p>
    <w:p>
      <w:pPr>
        <w:bidi w:val="1"/>
        <w:jc w:val="right"/>
      </w:pPr>
      <w:r>
        <w:t>2. هذه الحزمة المرجعية وإصداراتها اللاحقة.</w:t>
      </w:r>
    </w:p>
    <w:p>
      <w:pPr>
        <w:bidi w:val="1"/>
        <w:jc w:val="right"/>
      </w:pPr>
      <w:r>
        <w:t>3. السجلات الآلية داخل `registries/`.</w:t>
      </w:r>
    </w:p>
    <w:p>
      <w:pPr>
        <w:bidi w:val="1"/>
        <w:jc w:val="right"/>
      </w:pPr>
      <w:r>
        <w:t>4. قرارات معمارية/منهجية معتمدة لاحقًا.</w:t>
      </w:r>
    </w:p>
    <w:p>
      <w:pPr>
        <w:bidi w:val="1"/>
        <w:jc w:val="right"/>
      </w:pPr>
      <w:r>
        <w:t>5. التنفيذ والاختبارات بقدر ما يثبتانه فقط.</w:t>
      </w:r>
    </w:p>
    <w:p>
      <w:pPr>
        <w:bidi w:val="1"/>
        <w:jc w:val="right"/>
      </w:pPr>
      <w:r>
        <w:t>6. `NEW_LISAN_PROJECT_REUSE_KIT` بعد وصولها **مرجع إدخال للمصالحة** وليست سلطة تلقائية.</w:t>
      </w:r>
    </w:p>
    <w:p>
      <w:pPr>
        <w:bidi w:val="1"/>
        <w:jc w:val="right"/>
      </w:pPr>
      <w:r>
        <w:t>7. ملفات النقاش الحالية وإجابات الوكلاء مواد تاريخية/استشارية بعد صدور هذه الحزمة.</w:t>
      </w:r>
    </w:p>
    <w:p>
      <w:pPr>
        <w:pStyle w:val="Heading2"/>
        <w:bidi w:val="1"/>
        <w:jc w:val="right"/>
      </w:pPr>
      <w:r>
        <w:t>4. ألفاظ الإلزام</w:t>
      </w:r>
    </w:p>
    <w:p>
      <w:pPr>
        <w:pStyle w:val="ListBullet"/>
        <w:bidi w:val="1"/>
        <w:jc w:val="right"/>
      </w:pPr>
      <w:r>
        <w:t>**يجب**: متطلب إلزامي.</w:t>
      </w:r>
    </w:p>
    <w:p>
      <w:pPr>
        <w:pStyle w:val="ListBullet"/>
        <w:bidi w:val="1"/>
        <w:jc w:val="right"/>
      </w:pPr>
      <w:r>
        <w:t>**يمنع**: حظر إلزامي.</w:t>
      </w:r>
    </w:p>
    <w:p>
      <w:pPr>
        <w:pStyle w:val="ListBullet"/>
        <w:bidi w:val="1"/>
        <w:jc w:val="right"/>
      </w:pPr>
      <w:r>
        <w:t>**ينبغي**: توصية قوية يجوز تجاوزها بسبب موثق.</w:t>
      </w:r>
    </w:p>
    <w:p>
      <w:pPr>
        <w:pStyle w:val="ListBullet"/>
        <w:bidi w:val="1"/>
        <w:jc w:val="right"/>
      </w:pPr>
      <w:r>
        <w:t>**يجوز**: خيار مسموح.</w:t>
      </w:r>
    </w:p>
    <w:p>
      <w:pPr>
        <w:pStyle w:val="ListBullet"/>
        <w:bidi w:val="1"/>
        <w:jc w:val="right"/>
      </w:pPr>
      <w:r>
        <w:t>**معلق**: يحتاج قرارًا ولا يجوز التخمين فيه.</w:t>
      </w:r>
    </w:p>
    <w:p>
      <w:pPr>
        <w:pStyle w:val="Heading2"/>
        <w:bidi w:val="1"/>
        <w:jc w:val="right"/>
      </w:pPr>
      <w:r>
        <w:t>5. حالات البنود</w:t>
      </w:r>
    </w:p>
    <w:p>
      <w:pPr>
        <w:pStyle w:val="ListBullet"/>
        <w:bidi w:val="1"/>
        <w:jc w:val="right"/>
      </w:pPr>
      <w:r>
        <w:t>`BASELINE_ACCEPTED`: معتمد في هذه النسخة.</w:t>
      </w:r>
    </w:p>
    <w:p>
      <w:pPr>
        <w:pStyle w:val="ListBullet"/>
        <w:bidi w:val="1"/>
        <w:jc w:val="right"/>
      </w:pPr>
      <w:r>
        <w:t>`PROVISIONAL`: اختيار مستهدف مبدئي قابل للتغيير بعد المصالحة.</w:t>
      </w:r>
    </w:p>
    <w:p>
      <w:pPr>
        <w:pStyle w:val="ListBullet"/>
        <w:bidi w:val="1"/>
        <w:jc w:val="right"/>
      </w:pPr>
      <w:r>
        <w:t>`EXPERIMENTAL`: فكرة للاختبار لا يجوز البناء عليها كحقيقة.</w:t>
      </w:r>
    </w:p>
    <w:p>
      <w:pPr>
        <w:pStyle w:val="ListBullet"/>
        <w:bidi w:val="1"/>
        <w:jc w:val="right"/>
      </w:pPr>
      <w:r>
        <w:t>`PENDING_RECONCILIATION`: ينتظر حزمة Lisan3 أو قرارًا لاحقًا.</w:t>
      </w:r>
    </w:p>
    <w:p>
      <w:pPr>
        <w:pStyle w:val="ListBullet"/>
        <w:bidi w:val="1"/>
        <w:jc w:val="right"/>
      </w:pPr>
      <w:r>
        <w:t>`DEFERRED`: مؤجل وليس ضمن نطاق المرحلة الأولى.</w:t>
      </w:r>
    </w:p>
    <w:p>
      <w:pPr>
        <w:pStyle w:val="Heading2"/>
        <w:bidi w:val="1"/>
        <w:jc w:val="right"/>
      </w:pPr>
      <w:r>
        <w:t>6. خريطة الوثائق</w:t>
      </w:r>
    </w:p>
    <w:tbl>
      <w:tblPr>
        <w:tblStyle w:val="TableGrid"/>
        <w:tblW w:type="auto" w:w="0"/>
        <w:jc w:val="center"/>
        <w:tblLook w:firstColumn="1" w:firstRow="1" w:lastColumn="0" w:lastRow="0" w:noHBand="0" w:noVBand="1" w:val="04A0"/>
        <w:bidiVisual/>
      </w:tblPr>
      <w:tblGrid>
        <w:gridCol w:w="5270"/>
        <w:gridCol w:w="5270"/>
      </w:tblGrid>
      <w:tr>
        <w:trPr>
          <w:tblHeader w:val="true"/>
        </w:trPr>
        <w:tc>
          <w:tcPr>
            <w:tcW w:type="dxa" w:w="5270"/>
            <w:vAlign w:val="center"/>
          </w:tcPr>
          <w:p>
            <w:pPr>
              <w:bidi w:val="1"/>
              <w:jc w:val="right"/>
            </w:pPr>
            <w:r>
              <w:rPr>
                <w:rFonts w:ascii="Noto Sans Arabic" w:hAnsi="Noto Sans Arabic" w:cs="Noto Sans Arabic"/>
                <w:b/>
              </w:rPr>
              <w:t>الوثيقة</w:t>
            </w:r>
          </w:p>
        </w:tc>
        <w:tc>
          <w:tcPr>
            <w:tcW w:type="dxa" w:w="5270"/>
            <w:vAlign w:val="center"/>
          </w:tcPr>
          <w:p>
            <w:pPr>
              <w:bidi w:val="1"/>
              <w:jc w:val="right"/>
            </w:pPr>
            <w:r>
              <w:rPr>
                <w:rFonts w:ascii="Noto Sans Arabic" w:hAnsi="Noto Sans Arabic" w:cs="Noto Sans Arabic"/>
                <w:b/>
              </w:rPr>
              <w:t>الدور</w:t>
            </w:r>
          </w:p>
        </w:tc>
      </w:tr>
      <w:tr>
        <w:tc>
          <w:tcPr>
            <w:tcW w:type="dxa" w:w="5270"/>
            <w:vAlign w:val="top"/>
          </w:tcPr>
          <w:p>
            <w:pPr>
              <w:bidi w:val="1"/>
              <w:jc w:val="right"/>
            </w:pPr>
            <w:r>
              <w:rPr>
                <w:rFonts w:ascii="Noto Sans Arabic" w:hAnsi="Noto Sans Arabic" w:cs="Noto Sans Arabic"/>
              </w:rPr>
              <w:t>01_PRODUCT_CHARTER_AND_SCOPE.md</w:t>
            </w:r>
          </w:p>
        </w:tc>
        <w:tc>
          <w:tcPr>
            <w:tcW w:type="dxa" w:w="5270"/>
            <w:vAlign w:val="top"/>
          </w:tcPr>
          <w:p>
            <w:pPr>
              <w:bidi w:val="1"/>
              <w:jc w:val="right"/>
            </w:pPr>
            <w:r>
              <w:rPr>
                <w:rFonts w:ascii="Noto Sans Arabic" w:hAnsi="Noto Sans Arabic" w:cs="Noto Sans Arabic"/>
              </w:rPr>
              <w:t>الغاية والنطاق والنتائج وغير الأهداف</w:t>
            </w:r>
          </w:p>
        </w:tc>
      </w:tr>
      <w:tr>
        <w:tc>
          <w:tcPr>
            <w:tcW w:type="dxa" w:w="5270"/>
            <w:vAlign w:val="top"/>
          </w:tcPr>
          <w:p>
            <w:pPr>
              <w:bidi w:val="1"/>
              <w:jc w:val="right"/>
            </w:pPr>
            <w:r>
              <w:rPr>
                <w:rFonts w:ascii="Noto Sans Arabic" w:hAnsi="Noto Sans Arabic" w:cs="Noto Sans Arabic"/>
              </w:rPr>
              <w:t>02_TERMINOLOGY_AND_LANGUAGE_GOVERNANCE.md</w:t>
            </w:r>
          </w:p>
        </w:tc>
        <w:tc>
          <w:tcPr>
            <w:tcW w:type="dxa" w:w="5270"/>
            <w:vAlign w:val="top"/>
          </w:tcPr>
          <w:p>
            <w:pPr>
              <w:bidi w:val="1"/>
              <w:jc w:val="right"/>
            </w:pPr>
            <w:r>
              <w:rPr>
                <w:rFonts w:ascii="Noto Sans Arabic" w:hAnsi="Noto Sans Arabic" w:cs="Noto Sans Arabic"/>
              </w:rPr>
              <w:t>المعجم الاصطلاحي الحاكم</w:t>
            </w:r>
          </w:p>
        </w:tc>
      </w:tr>
      <w:tr>
        <w:tc>
          <w:tcPr>
            <w:tcW w:type="dxa" w:w="5270"/>
            <w:vAlign w:val="top"/>
          </w:tcPr>
          <w:p>
            <w:pPr>
              <w:bidi w:val="1"/>
              <w:jc w:val="right"/>
            </w:pPr>
            <w:r>
              <w:rPr>
                <w:rFonts w:ascii="Noto Sans Arabic" w:hAnsi="Noto Sans Arabic" w:cs="Noto Sans Arabic"/>
              </w:rPr>
              <w:t>03_METHODOLOGY_AND_EVIDENCE_CONSTITUTION.md</w:t>
            </w:r>
          </w:p>
        </w:tc>
        <w:tc>
          <w:tcPr>
            <w:tcW w:type="dxa" w:w="5270"/>
            <w:vAlign w:val="top"/>
          </w:tcPr>
          <w:p>
            <w:pPr>
              <w:bidi w:val="1"/>
              <w:jc w:val="right"/>
            </w:pPr>
            <w:r>
              <w:rPr>
                <w:rFonts w:ascii="Noto Sans Arabic" w:hAnsi="Noto Sans Arabic" w:cs="Noto Sans Arabic"/>
              </w:rPr>
              <w:t>المبادئ العليا ومصادر الدليل</w:t>
            </w:r>
          </w:p>
        </w:tc>
      </w:tr>
      <w:tr>
        <w:tc>
          <w:tcPr>
            <w:tcW w:type="dxa" w:w="5270"/>
            <w:vAlign w:val="top"/>
          </w:tcPr>
          <w:p>
            <w:pPr>
              <w:bidi w:val="1"/>
              <w:jc w:val="right"/>
            </w:pPr>
            <w:r>
              <w:rPr>
                <w:rFonts w:ascii="Noto Sans Arabic" w:hAnsi="Noto Sans Arabic" w:cs="Noto Sans Arabic"/>
              </w:rPr>
              <w:t>04_SEMANTIC_ANALYSIS_MODEL.md</w:t>
            </w:r>
          </w:p>
        </w:tc>
        <w:tc>
          <w:tcPr>
            <w:tcW w:type="dxa" w:w="5270"/>
            <w:vAlign w:val="top"/>
          </w:tcPr>
          <w:p>
            <w:pPr>
              <w:bidi w:val="1"/>
              <w:jc w:val="right"/>
            </w:pPr>
            <w:r>
              <w:rPr>
                <w:rFonts w:ascii="Noto Sans Arabic" w:hAnsi="Noto Sans Arabic" w:cs="Noto Sans Arabic"/>
              </w:rPr>
              <w:t>طبقات ووحدات ومسار التحليل</w:t>
            </w:r>
          </w:p>
        </w:tc>
      </w:tr>
      <w:tr>
        <w:tc>
          <w:tcPr>
            <w:tcW w:type="dxa" w:w="5270"/>
            <w:vAlign w:val="top"/>
          </w:tcPr>
          <w:p>
            <w:pPr>
              <w:bidi w:val="1"/>
              <w:jc w:val="right"/>
            </w:pPr>
            <w:r>
              <w:rPr>
                <w:rFonts w:ascii="Noto Sans Arabic" w:hAnsi="Noto Sans Arabic" w:cs="Noto Sans Arabic"/>
              </w:rPr>
              <w:t>05_ROOT_CONCEPT_CONTRACT.md</w:t>
            </w:r>
          </w:p>
        </w:tc>
        <w:tc>
          <w:tcPr>
            <w:tcW w:type="dxa" w:w="5270"/>
            <w:vAlign w:val="top"/>
          </w:tcPr>
          <w:p>
            <w:pPr>
              <w:bidi w:val="1"/>
              <w:jc w:val="right"/>
            </w:pPr>
            <w:r>
              <w:rPr>
                <w:rFonts w:ascii="Noto Sans Arabic" w:hAnsi="Noto Sans Arabic" w:cs="Noto Sans Arabic"/>
              </w:rPr>
              <w:t>عقد المفهوم الجذري — القلب الدلالي</w:t>
            </w:r>
          </w:p>
        </w:tc>
      </w:tr>
      <w:tr>
        <w:tc>
          <w:tcPr>
            <w:tcW w:type="dxa" w:w="5270"/>
            <w:vAlign w:val="top"/>
          </w:tcPr>
          <w:p>
            <w:pPr>
              <w:bidi w:val="1"/>
              <w:jc w:val="right"/>
            </w:pPr>
            <w:r>
              <w:rPr>
                <w:rFonts w:ascii="Noto Sans Arabic" w:hAnsi="Noto Sans Arabic" w:cs="Noto Sans Arabic"/>
              </w:rPr>
              <w:t>06_SOURCE_ISOLATION_AND_EXTERNAL_COMPARISON.md</w:t>
            </w:r>
          </w:p>
        </w:tc>
        <w:tc>
          <w:tcPr>
            <w:tcW w:type="dxa" w:w="5270"/>
            <w:vAlign w:val="top"/>
          </w:tcPr>
          <w:p>
            <w:pPr>
              <w:bidi w:val="1"/>
              <w:jc w:val="right"/>
            </w:pPr>
            <w:r>
              <w:rPr>
                <w:rFonts w:ascii="Noto Sans Arabic" w:hAnsi="Noto Sans Arabic" w:cs="Noto Sans Arabic"/>
              </w:rPr>
              <w:t>العزل عن التراث والمقارنة اللاحقة</w:t>
            </w:r>
          </w:p>
        </w:tc>
      </w:tr>
      <w:tr>
        <w:tc>
          <w:tcPr>
            <w:tcW w:type="dxa" w:w="5270"/>
            <w:vAlign w:val="top"/>
          </w:tcPr>
          <w:p>
            <w:pPr>
              <w:bidi w:val="1"/>
              <w:jc w:val="right"/>
            </w:pPr>
            <w:r>
              <w:rPr>
                <w:rFonts w:ascii="Noto Sans Arabic" w:hAnsi="Noto Sans Arabic" w:cs="Noto Sans Arabic"/>
              </w:rPr>
              <w:t>07_AI_CONTROL_GOVERNANCE.md</w:t>
            </w:r>
          </w:p>
        </w:tc>
        <w:tc>
          <w:tcPr>
            <w:tcW w:type="dxa" w:w="5270"/>
            <w:vAlign w:val="top"/>
          </w:tcPr>
          <w:p>
            <w:pPr>
              <w:bidi w:val="1"/>
              <w:jc w:val="right"/>
            </w:pPr>
            <w:r>
              <w:rPr>
                <w:rFonts w:ascii="Noto Sans Arabic" w:hAnsi="Noto Sans Arabic" w:cs="Noto Sans Arabic"/>
              </w:rPr>
              <w:t>هرم الضوابط والإنفاذ</w:t>
            </w:r>
          </w:p>
        </w:tc>
      </w:tr>
      <w:tr>
        <w:tc>
          <w:tcPr>
            <w:tcW w:type="dxa" w:w="5270"/>
            <w:vAlign w:val="top"/>
          </w:tcPr>
          <w:p>
            <w:pPr>
              <w:bidi w:val="1"/>
              <w:jc w:val="right"/>
            </w:pPr>
            <w:r>
              <w:rPr>
                <w:rFonts w:ascii="Noto Sans Arabic" w:hAnsi="Noto Sans Arabic" w:cs="Noto Sans Arabic"/>
              </w:rPr>
              <w:t>08_TARGET_LOGICAL_ARCHITECTURE.md</w:t>
            </w:r>
          </w:p>
        </w:tc>
        <w:tc>
          <w:tcPr>
            <w:tcW w:type="dxa" w:w="5270"/>
            <w:vAlign w:val="top"/>
          </w:tcPr>
          <w:p>
            <w:pPr>
              <w:bidi w:val="1"/>
              <w:jc w:val="right"/>
            </w:pPr>
            <w:r>
              <w:rPr>
                <w:rFonts w:ascii="Noto Sans Arabic" w:hAnsi="Noto Sans Arabic" w:cs="Noto Sans Arabic"/>
              </w:rPr>
              <w:t>البنية المنطقية المستهدفة</w:t>
            </w:r>
          </w:p>
        </w:tc>
      </w:tr>
      <w:tr>
        <w:tc>
          <w:tcPr>
            <w:tcW w:type="dxa" w:w="5270"/>
            <w:vAlign w:val="top"/>
          </w:tcPr>
          <w:p>
            <w:pPr>
              <w:bidi w:val="1"/>
              <w:jc w:val="right"/>
            </w:pPr>
            <w:r>
              <w:rPr>
                <w:rFonts w:ascii="Noto Sans Arabic" w:hAnsi="Noto Sans Arabic" w:cs="Noto Sans Arabic"/>
              </w:rPr>
              <w:t>09_AGENTS_SKILLS_TOOLS.md</w:t>
            </w:r>
          </w:p>
        </w:tc>
        <w:tc>
          <w:tcPr>
            <w:tcW w:type="dxa" w:w="5270"/>
            <w:vAlign w:val="top"/>
          </w:tcPr>
          <w:p>
            <w:pPr>
              <w:bidi w:val="1"/>
              <w:jc w:val="right"/>
            </w:pPr>
            <w:r>
              <w:rPr>
                <w:rFonts w:ascii="Noto Sans Arabic" w:hAnsi="Noto Sans Arabic" w:cs="Noto Sans Arabic"/>
              </w:rPr>
              <w:t>توزيع الأدوار بين الوكلاء والمهارات والأدوات</w:t>
            </w:r>
          </w:p>
        </w:tc>
      </w:tr>
      <w:tr>
        <w:tc>
          <w:tcPr>
            <w:tcW w:type="dxa" w:w="5270"/>
            <w:vAlign w:val="top"/>
          </w:tcPr>
          <w:p>
            <w:pPr>
              <w:bidi w:val="1"/>
              <w:jc w:val="right"/>
            </w:pPr>
            <w:r>
              <w:rPr>
                <w:rFonts w:ascii="Noto Sans Arabic" w:hAnsi="Noto Sans Arabic" w:cs="Noto Sans Arabic"/>
              </w:rPr>
              <w:t>10_FUNCTIONAL_REQUIREMENTS.md</w:t>
            </w:r>
          </w:p>
        </w:tc>
        <w:tc>
          <w:tcPr>
            <w:tcW w:type="dxa" w:w="5270"/>
            <w:vAlign w:val="top"/>
          </w:tcPr>
          <w:p>
            <w:pPr>
              <w:bidi w:val="1"/>
              <w:jc w:val="right"/>
            </w:pPr>
            <w:r>
              <w:rPr>
                <w:rFonts w:ascii="Noto Sans Arabic" w:hAnsi="Noto Sans Arabic" w:cs="Noto Sans Arabic"/>
              </w:rPr>
              <w:t>المتطلبات الوظيفية</w:t>
            </w:r>
          </w:p>
        </w:tc>
      </w:tr>
      <w:tr>
        <w:tc>
          <w:tcPr>
            <w:tcW w:type="dxa" w:w="5270"/>
            <w:vAlign w:val="top"/>
          </w:tcPr>
          <w:p>
            <w:pPr>
              <w:bidi w:val="1"/>
              <w:jc w:val="right"/>
            </w:pPr>
            <w:r>
              <w:rPr>
                <w:rFonts w:ascii="Noto Sans Arabic" w:hAnsi="Noto Sans Arabic" w:cs="Noto Sans Arabic"/>
              </w:rPr>
              <w:t>11_NON_FUNCTIONAL_REQUIREMENTS.md</w:t>
            </w:r>
          </w:p>
        </w:tc>
        <w:tc>
          <w:tcPr>
            <w:tcW w:type="dxa" w:w="5270"/>
            <w:vAlign w:val="top"/>
          </w:tcPr>
          <w:p>
            <w:pPr>
              <w:bidi w:val="1"/>
              <w:jc w:val="right"/>
            </w:pPr>
            <w:r>
              <w:rPr>
                <w:rFonts w:ascii="Noto Sans Arabic" w:hAnsi="Noto Sans Arabic" w:cs="Noto Sans Arabic"/>
              </w:rPr>
              <w:t>المتطلبات غير الوظيفية</w:t>
            </w:r>
          </w:p>
        </w:tc>
      </w:tr>
      <w:tr>
        <w:tc>
          <w:tcPr>
            <w:tcW w:type="dxa" w:w="5270"/>
            <w:vAlign w:val="top"/>
          </w:tcPr>
          <w:p>
            <w:pPr>
              <w:bidi w:val="1"/>
              <w:jc w:val="right"/>
            </w:pPr>
            <w:r>
              <w:rPr>
                <w:rFonts w:ascii="Noto Sans Arabic" w:hAnsi="Noto Sans Arabic" w:cs="Noto Sans Arabic"/>
              </w:rPr>
              <w:t>12_DATA_MEMORY_AND_TRACEABILITY_MODEL.md</w:t>
            </w:r>
          </w:p>
        </w:tc>
        <w:tc>
          <w:tcPr>
            <w:tcW w:type="dxa" w:w="5270"/>
            <w:vAlign w:val="top"/>
          </w:tcPr>
          <w:p>
            <w:pPr>
              <w:bidi w:val="1"/>
              <w:jc w:val="right"/>
            </w:pPr>
            <w:r>
              <w:rPr>
                <w:rFonts w:ascii="Noto Sans Arabic" w:hAnsi="Noto Sans Arabic" w:cs="Noto Sans Arabic"/>
              </w:rPr>
              <w:t>نموذج البيانات والذاكرة وسجل الاستدلال</w:t>
            </w:r>
          </w:p>
        </w:tc>
      </w:tr>
      <w:tr>
        <w:tc>
          <w:tcPr>
            <w:tcW w:type="dxa" w:w="5270"/>
            <w:vAlign w:val="top"/>
          </w:tcPr>
          <w:p>
            <w:pPr>
              <w:bidi w:val="1"/>
              <w:jc w:val="right"/>
            </w:pPr>
            <w:r>
              <w:rPr>
                <w:rFonts w:ascii="Noto Sans Arabic" w:hAnsi="Noto Sans Arabic" w:cs="Noto Sans Arabic"/>
              </w:rPr>
              <w:t>13_CONFIDENCE_COMPLETENESS_VERIFICATION.md</w:t>
            </w:r>
          </w:p>
        </w:tc>
        <w:tc>
          <w:tcPr>
            <w:tcW w:type="dxa" w:w="5270"/>
            <w:vAlign w:val="top"/>
          </w:tcPr>
          <w:p>
            <w:pPr>
              <w:bidi w:val="1"/>
              <w:jc w:val="right"/>
            </w:pPr>
            <w:r>
              <w:rPr>
                <w:rFonts w:ascii="Noto Sans Arabic" w:hAnsi="Noto Sans Arabic" w:cs="Noto Sans Arabic"/>
              </w:rPr>
              <w:t>الثقة والاكتمال والتحقق المستقل</w:t>
            </w:r>
          </w:p>
        </w:tc>
      </w:tr>
      <w:tr>
        <w:tc>
          <w:tcPr>
            <w:tcW w:type="dxa" w:w="5270"/>
            <w:vAlign w:val="top"/>
          </w:tcPr>
          <w:p>
            <w:pPr>
              <w:bidi w:val="1"/>
              <w:jc w:val="right"/>
            </w:pPr>
            <w:r>
              <w:rPr>
                <w:rFonts w:ascii="Noto Sans Arabic" w:hAnsi="Noto Sans Arabic" w:cs="Noto Sans Arabic"/>
              </w:rPr>
              <w:t>14_OUTPUT_AND_RESEARCH_UX_CONTRACT.md</w:t>
            </w:r>
          </w:p>
        </w:tc>
        <w:tc>
          <w:tcPr>
            <w:tcW w:type="dxa" w:w="5270"/>
            <w:vAlign w:val="top"/>
          </w:tcPr>
          <w:p>
            <w:pPr>
              <w:bidi w:val="1"/>
              <w:jc w:val="right"/>
            </w:pPr>
            <w:r>
              <w:rPr>
                <w:rFonts w:ascii="Noto Sans Arabic" w:hAnsi="Noto Sans Arabic" w:cs="Noto Sans Arabic"/>
              </w:rPr>
              <w:t>مخرجات المستخدم وعقد العرض</w:t>
            </w:r>
          </w:p>
        </w:tc>
      </w:tr>
      <w:tr>
        <w:tc>
          <w:tcPr>
            <w:tcW w:type="dxa" w:w="5270"/>
            <w:vAlign w:val="top"/>
          </w:tcPr>
          <w:p>
            <w:pPr>
              <w:bidi w:val="1"/>
              <w:jc w:val="right"/>
            </w:pPr>
            <w:r>
              <w:rPr>
                <w:rFonts w:ascii="Noto Sans Arabic" w:hAnsi="Noto Sans Arabic" w:cs="Noto Sans Arabic"/>
              </w:rPr>
              <w:t>15_TESTING_EVALUATION_ACCEPTANCE.md</w:t>
            </w:r>
          </w:p>
        </w:tc>
        <w:tc>
          <w:tcPr>
            <w:tcW w:type="dxa" w:w="5270"/>
            <w:vAlign w:val="top"/>
          </w:tcPr>
          <w:p>
            <w:pPr>
              <w:bidi w:val="1"/>
              <w:jc w:val="right"/>
            </w:pPr>
            <w:r>
              <w:rPr>
                <w:rFonts w:ascii="Noto Sans Arabic" w:hAnsi="Noto Sans Arabic" w:cs="Noto Sans Arabic"/>
              </w:rPr>
              <w:t>الاختبارات والتقييم ومعايير القبول</w:t>
            </w:r>
          </w:p>
        </w:tc>
      </w:tr>
      <w:tr>
        <w:tc>
          <w:tcPr>
            <w:tcW w:type="dxa" w:w="5270"/>
            <w:vAlign w:val="top"/>
          </w:tcPr>
          <w:p>
            <w:pPr>
              <w:bidi w:val="1"/>
              <w:jc w:val="right"/>
            </w:pPr>
            <w:r>
              <w:rPr>
                <w:rFonts w:ascii="Noto Sans Arabic" w:hAnsi="Noto Sans Arabic" w:cs="Noto Sans Arabic"/>
              </w:rPr>
              <w:t>16_IMPLEMENTATION_STANDARDS_AND_ROADMAP.md</w:t>
            </w:r>
          </w:p>
        </w:tc>
        <w:tc>
          <w:tcPr>
            <w:tcW w:type="dxa" w:w="5270"/>
            <w:vAlign w:val="top"/>
          </w:tcPr>
          <w:p>
            <w:pPr>
              <w:bidi w:val="1"/>
              <w:jc w:val="right"/>
            </w:pPr>
            <w:r>
              <w:rPr>
                <w:rFonts w:ascii="Noto Sans Arabic" w:hAnsi="Noto Sans Arabic" w:cs="Noto Sans Arabic"/>
              </w:rPr>
              <w:t>معايير التنفيذ والمراحل</w:t>
            </w:r>
          </w:p>
        </w:tc>
      </w:tr>
      <w:tr>
        <w:tc>
          <w:tcPr>
            <w:tcW w:type="dxa" w:w="5270"/>
            <w:vAlign w:val="top"/>
          </w:tcPr>
          <w:p>
            <w:pPr>
              <w:bidi w:val="1"/>
              <w:jc w:val="right"/>
            </w:pPr>
            <w:r>
              <w:rPr>
                <w:rFonts w:ascii="Noto Sans Arabic" w:hAnsi="Noto Sans Arabic" w:cs="Noto Sans Arabic"/>
              </w:rPr>
              <w:t>17_DECISIONS_AND_OPEN_QUESTIONS.md</w:t>
            </w:r>
          </w:p>
        </w:tc>
        <w:tc>
          <w:tcPr>
            <w:tcW w:type="dxa" w:w="5270"/>
            <w:vAlign w:val="top"/>
          </w:tcPr>
          <w:p>
            <w:pPr>
              <w:bidi w:val="1"/>
              <w:jc w:val="right"/>
            </w:pPr>
            <w:r>
              <w:rPr>
                <w:rFonts w:ascii="Noto Sans Arabic" w:hAnsi="Noto Sans Arabic" w:cs="Noto Sans Arabic"/>
              </w:rPr>
              <w:t>القرارات والأسئلة المفتوحة</w:t>
            </w:r>
          </w:p>
        </w:tc>
      </w:tr>
      <w:tr>
        <w:tc>
          <w:tcPr>
            <w:tcW w:type="dxa" w:w="5270"/>
            <w:vAlign w:val="top"/>
          </w:tcPr>
          <w:p>
            <w:pPr>
              <w:bidi w:val="1"/>
              <w:jc w:val="right"/>
            </w:pPr>
            <w:r>
              <w:rPr>
                <w:rFonts w:ascii="Noto Sans Arabic" w:hAnsi="Noto Sans Arabic" w:cs="Noto Sans Arabic"/>
              </w:rPr>
              <w:t>18_REUSE_KIT_RECONCILIATION_PROTOCOL.md</w:t>
            </w:r>
          </w:p>
        </w:tc>
        <w:tc>
          <w:tcPr>
            <w:tcW w:type="dxa" w:w="5270"/>
            <w:vAlign w:val="top"/>
          </w:tcPr>
          <w:p>
            <w:pPr>
              <w:bidi w:val="1"/>
              <w:jc w:val="right"/>
            </w:pPr>
            <w:r>
              <w:rPr>
                <w:rFonts w:ascii="Noto Sans Arabic" w:hAnsi="Noto Sans Arabic" w:cs="Noto Sans Arabic"/>
              </w:rPr>
              <w:t>بروتوكول دمج حزمة إعادة الاستخدام</w:t>
            </w:r>
          </w:p>
        </w:tc>
      </w:tr>
      <w:tr>
        <w:tc>
          <w:tcPr>
            <w:tcW w:type="dxa" w:w="5270"/>
            <w:vAlign w:val="top"/>
          </w:tcPr>
          <w:p>
            <w:pPr>
              <w:bidi w:val="1"/>
              <w:jc w:val="right"/>
            </w:pPr>
            <w:r>
              <w:rPr>
                <w:rFonts w:ascii="Noto Sans Arabic" w:hAnsi="Noto Sans Arabic" w:cs="Noto Sans Arabic"/>
              </w:rPr>
              <w:t>19_SOURCE_TRACEABILITY.md</w:t>
            </w:r>
          </w:p>
        </w:tc>
        <w:tc>
          <w:tcPr>
            <w:tcW w:type="dxa" w:w="5270"/>
            <w:vAlign w:val="top"/>
          </w:tcPr>
          <w:p>
            <w:pPr>
              <w:bidi w:val="1"/>
              <w:jc w:val="right"/>
            </w:pPr>
            <w:r>
              <w:rPr>
                <w:rFonts w:ascii="Noto Sans Arabic" w:hAnsi="Noto Sans Arabic" w:cs="Noto Sans Arabic"/>
              </w:rPr>
              <w:t>أثر المصادر والتعارضات التي جرى حسمها</w:t>
            </w:r>
          </w:p>
        </w:tc>
      </w:tr>
    </w:tbl>
    <w:p>
      <w:pPr>
        <w:pStyle w:val="Heading2"/>
        <w:bidi w:val="1"/>
        <w:jc w:val="right"/>
      </w:pPr>
      <w:r>
        <w:t>7. السجلات الآلية</w:t>
      </w:r>
    </w:p>
    <w:p>
      <w:pPr>
        <w:pStyle w:val="ListBullet"/>
        <w:bidi w:val="1"/>
        <w:jc w:val="right"/>
      </w:pPr>
      <w:r>
        <w:t>`registries/TERMINOLOGY_REGISTRY.csv`</w:t>
      </w:r>
    </w:p>
    <w:p>
      <w:pPr>
        <w:pStyle w:val="ListBullet"/>
        <w:bidi w:val="1"/>
        <w:jc w:val="right"/>
      </w:pPr>
      <w:r>
        <w:t>`registries/CONTROL_REGISTRY.csv`</w:t>
      </w:r>
    </w:p>
    <w:p>
      <w:pPr>
        <w:pStyle w:val="ListBullet"/>
        <w:bidi w:val="1"/>
        <w:jc w:val="right"/>
      </w:pPr>
      <w:r>
        <w:t>`registries/REQUIREMENTS_REGISTRY.csv`</w:t>
      </w:r>
    </w:p>
    <w:p>
      <w:pPr>
        <w:pStyle w:val="ListBullet"/>
        <w:bidi w:val="1"/>
        <w:jc w:val="right"/>
      </w:pPr>
      <w:r>
        <w:t>`registries/DECISION_REGISTER.csv`</w:t>
      </w:r>
    </w:p>
    <w:p>
      <w:pPr>
        <w:pStyle w:val="ListBullet"/>
        <w:bidi w:val="1"/>
        <w:jc w:val="right"/>
      </w:pPr>
      <w:r>
        <w:t>`registries/OPEN_QUESTIONS.csv`</w:t>
      </w:r>
    </w:p>
    <w:p>
      <w:pPr>
        <w:bidi w:val="1"/>
        <w:jc w:val="right"/>
      </w:pPr>
      <w:r>
        <w:t>هذه السجلات مخصصة للتحقق الآلي والتطوير؛ النصوص التفصيلية في الوثائق تشرح المقصود، والسجل يحمل الهوية والحالة التنفيذية المختصرة.</w:t>
      </w:r>
    </w:p>
    <w:p>
      <w:pPr>
        <w:pStyle w:val="Heading1"/>
        <w:bidi w:val="1"/>
        <w:jc w:val="right"/>
      </w:pPr>
      <w:r>
        <w:t>ميثاق المنتج ونطاقه</w:t>
      </w:r>
    </w:p>
    <w:p>
      <w:pPr>
        <w:pStyle w:val="Heading2"/>
        <w:bidi w:val="1"/>
        <w:jc w:val="right"/>
      </w:pPr>
      <w:r>
        <w:t>1. الرسالة</w:t>
      </w:r>
    </w:p>
    <w:p>
      <w:pPr>
        <w:bidi w:val="1"/>
        <w:jc w:val="right"/>
      </w:pPr>
      <w:r>
        <w:t>إنشاء نظام بحث دلالي قرآني يستخدم الذكاء الاصطناعي لاستقراء نظام الاستعمال داخل القرآن، واكتشاف المعاني المرجحة والمفاهيم الجذرية والفروق الدلالية، مع إظهار الأدلة والبدائل والاعتراضات ودرجة الثقة واكتمال البحث، دون تحويل المعرفة السابقة للنموذج أو المصادر التراثية إلى دليل داخلي صامت.</w:t>
      </w:r>
    </w:p>
    <w:p>
      <w:pPr>
        <w:pStyle w:val="Heading2"/>
        <w:bidi w:val="1"/>
        <w:jc w:val="right"/>
      </w:pPr>
      <w:r>
        <w:t>2. طبيعة المنتج</w:t>
      </w:r>
    </w:p>
    <w:p>
      <w:pPr>
        <w:bidi w:val="1"/>
        <w:jc w:val="right"/>
      </w:pPr>
      <w:r>
        <w:t>المشروع أداة بحث دلالي وليس بديلًا عن النص القرآني ولا كتاب تفسير جديدًا. يمنح الذكاء الاصطناعي سلطة واسعة في بناء الفرضيات والترجيح، لكنه يفرض صرامة أعلى على مصدر الدليل وصحة الاقتباس واكتمال الجمع والحساب وإعلان حدود النتيجة.</w:t>
      </w:r>
    </w:p>
    <w:p>
      <w:pPr>
        <w:pStyle w:val="Heading2"/>
        <w:bidi w:val="1"/>
        <w:jc w:val="right"/>
      </w:pPr>
      <w:r>
        <w:t>3. الأهداف الأساسية</w:t>
      </w:r>
    </w:p>
    <w:p>
      <w:pPr>
        <w:bidi w:val="1"/>
        <w:jc w:val="right"/>
      </w:pPr>
      <w:r>
        <w:t>1. تحليل المفردات واللفظات والصيغ والتراكيب والآيات ضمن مدونة الاستعمال القرآني.</w:t>
      </w:r>
    </w:p>
    <w:p>
      <w:pPr>
        <w:bidi w:val="1"/>
        <w:jc w:val="right"/>
      </w:pPr>
      <w:r>
        <w:t>2. استخراج **المفهوم الجذري** وبداخله **النواة الدلالية للجذر** وفق عقد مستقل صارم.</w:t>
      </w:r>
    </w:p>
    <w:p>
      <w:pPr>
        <w:bidi w:val="1"/>
        <w:jc w:val="right"/>
      </w:pPr>
      <w:r>
        <w:t>3. استخراج **المعنى الموضعي** دون خلطه بالمفهوم الجذري.</w:t>
      </w:r>
    </w:p>
    <w:p>
      <w:pPr>
        <w:bidi w:val="1"/>
        <w:jc w:val="right"/>
      </w:pPr>
      <w:r>
        <w:t>4. اكتشاف الفروق بين الجيران الدلاليين مع السماح بنتيجة «غير محسوم».</w:t>
      </w:r>
    </w:p>
    <w:p>
      <w:pPr>
        <w:bidi w:val="1"/>
        <w:jc w:val="right"/>
      </w:pPr>
      <w:r>
        <w:t>5. إنتاج **المعنى المرجح** مع أسباب الترجيح، الأدلة، البدائل، الاعتراضات، الحالات الصعبة، والثقة.</w:t>
      </w:r>
    </w:p>
    <w:p>
      <w:pPr>
        <w:bidi w:val="1"/>
        <w:jc w:val="right"/>
      </w:pPr>
      <w:r>
        <w:t>6. عزل الاستقراء الداخلي عن المقارنة الخارجية، ثم السماح بمقارنة لاحقة موثقة.</w:t>
      </w:r>
    </w:p>
    <w:p>
      <w:pPr>
        <w:bidi w:val="1"/>
        <w:jc w:val="right"/>
      </w:pPr>
      <w:r>
        <w:t>7. جعل كل نتيجة قابلة للتتبع وإعادة الفحص وتحديثها عند تغير المنهج أو البيانات.</w:t>
      </w:r>
    </w:p>
    <w:p>
      <w:pPr>
        <w:bidi w:val="1"/>
        <w:jc w:val="right"/>
      </w:pPr>
      <w:r>
        <w:t>8. بناء نظام قابل لاستبدال مزود الذكاء الاصطناعي أو واجهة التشغيل دون تغيير المنهج.</w:t>
      </w:r>
    </w:p>
    <w:p>
      <w:pPr>
        <w:pStyle w:val="Heading2"/>
        <w:bidi w:val="1"/>
        <w:jc w:val="right"/>
      </w:pPr>
      <w:r>
        <w:t>4. ما يقدمه المشروع رسميًا</w:t>
      </w:r>
    </w:p>
    <w:p>
      <w:pPr>
        <w:pStyle w:val="ListBullet"/>
        <w:bidi w:val="1"/>
        <w:jc w:val="right"/>
      </w:pPr>
      <w:r>
        <w:t>**العملية:** التحليل الدلالي الاستقرائي.</w:t>
      </w:r>
    </w:p>
    <w:p>
      <w:pPr>
        <w:pStyle w:val="ListBullet"/>
        <w:bidi w:val="1"/>
        <w:jc w:val="right"/>
      </w:pPr>
      <w:r>
        <w:t>**الحكم الدلالي:** المعنى المرجح أو المفهوم الجذري المرجح.</w:t>
      </w:r>
    </w:p>
    <w:p>
      <w:pPr>
        <w:pStyle w:val="ListBullet"/>
        <w:bidi w:val="1"/>
        <w:jc w:val="right"/>
      </w:pPr>
      <w:r>
        <w:t>**طريقة العرض:** البيان الدلالي.</w:t>
      </w:r>
    </w:p>
    <w:p>
      <w:pPr>
        <w:pStyle w:val="ListBullet"/>
        <w:bidi w:val="1"/>
        <w:jc w:val="right"/>
      </w:pPr>
      <w:r>
        <w:t>**المخرجات المبكرة:** رصد دلالي، فرضية دلالية، نتائج اختبار.</w:t>
      </w:r>
    </w:p>
    <w:p>
      <w:pPr>
        <w:pStyle w:val="ListBullet"/>
        <w:bidi w:val="1"/>
        <w:jc w:val="right"/>
      </w:pPr>
      <w:r>
        <w:t>**الأثر على الإنسان:** دعم البحث والفهم والتدبر؛ ولا يدعي النظام أن «التدبر» أو «الفهم البشري» منتج آلي قائم بذاته.</w:t>
      </w:r>
    </w:p>
    <w:p>
      <w:pPr>
        <w:pStyle w:val="Heading2"/>
        <w:bidi w:val="1"/>
        <w:jc w:val="right"/>
      </w:pPr>
      <w:r>
        <w:t>5. خارج النطاق في هذه النسخة</w:t>
      </w:r>
    </w:p>
    <w:p>
      <w:pPr>
        <w:pStyle w:val="ListBullet"/>
        <w:bidi w:val="1"/>
        <w:jc w:val="right"/>
      </w:pPr>
      <w:r>
        <w:t>إصدار أحكام فقهية أو تشريعية.</w:t>
      </w:r>
    </w:p>
    <w:p>
      <w:pPr>
        <w:pStyle w:val="ListBullet"/>
        <w:bidi w:val="1"/>
        <w:jc w:val="right"/>
      </w:pPr>
      <w:r>
        <w:t>ادعاء بيان مراد الله على وجه اليقين المطلق.</w:t>
      </w:r>
    </w:p>
    <w:p>
      <w:pPr>
        <w:pStyle w:val="ListBullet"/>
        <w:bidi w:val="1"/>
        <w:jc w:val="right"/>
      </w:pPr>
      <w:r>
        <w:t>اعتبار قول مفسر أو معجم حقيقة ملزمة لمجرد قدمه أو شهرته.</w:t>
      </w:r>
    </w:p>
    <w:p>
      <w:pPr>
        <w:pStyle w:val="ListBullet"/>
        <w:bidi w:val="1"/>
        <w:jc w:val="right"/>
      </w:pPr>
      <w:r>
        <w:t>بناء أنطولوجيا دلالية شاملة بوصفها سلطة مسبقة.</w:t>
      </w:r>
    </w:p>
    <w:p>
      <w:pPr>
        <w:pStyle w:val="ListBullet"/>
        <w:bidi w:val="1"/>
        <w:jc w:val="right"/>
      </w:pPr>
      <w:r>
        <w:t>تدريب نموذج لغوي جديد من الصفر.</w:t>
      </w:r>
    </w:p>
    <w:p>
      <w:pPr>
        <w:pStyle w:val="ListBullet"/>
        <w:bidi w:val="1"/>
        <w:jc w:val="right"/>
      </w:pPr>
      <w:r>
        <w:t>تحديد منصة إنتاج نهائية أو قاعدة بيانات نهائية قبل مصالحة `NEW_LISAN_PROJECT_REUSE_KIT`.</w:t>
      </w:r>
    </w:p>
    <w:p>
      <w:pPr>
        <w:pStyle w:val="ListBullet"/>
        <w:bidi w:val="1"/>
        <w:jc w:val="right"/>
      </w:pPr>
      <w:r>
        <w:t>نظام نشر/مراجعة مؤسسي ثقيل مماثل لـLisan3 ما لم تظهر حاجة مستقلة.</w:t>
      </w:r>
    </w:p>
    <w:p>
      <w:pPr>
        <w:pStyle w:val="Heading2"/>
        <w:bidi w:val="1"/>
        <w:jc w:val="right"/>
      </w:pPr>
      <w:r>
        <w:t>6. معايير النجاح العليا</w:t>
      </w:r>
    </w:p>
    <w:p>
      <w:pPr>
        <w:bidi w:val="1"/>
        <w:jc w:val="right"/>
      </w:pPr>
      <w:r>
        <w:t>ينجح المشروع إذا استطاع الباحث أن يسأل عن نتيجة دلالية ويحصل على حكم واضح يمكنه فحص:</w:t>
      </w:r>
    </w:p>
    <w:p>
      <w:pPr>
        <w:pStyle w:val="ListBullet"/>
        <w:bidi w:val="1"/>
        <w:jc w:val="right"/>
      </w:pPr>
      <w:r>
        <w:t>ما المادة التي جُمعت؟</w:t>
      </w:r>
    </w:p>
    <w:p>
      <w:pPr>
        <w:pStyle w:val="ListBullet"/>
        <w:bidi w:val="1"/>
        <w:jc w:val="right"/>
      </w:pPr>
      <w:r>
        <w:t>ما الذي لاحظه النظام؟</w:t>
      </w:r>
    </w:p>
    <w:p>
      <w:pPr>
        <w:pStyle w:val="ListBullet"/>
        <w:bidi w:val="1"/>
        <w:jc w:val="right"/>
      </w:pPr>
      <w:r>
        <w:t>ما الفرضيات التي نافست؟</w:t>
      </w:r>
    </w:p>
    <w:p>
      <w:pPr>
        <w:pStyle w:val="ListBullet"/>
        <w:bidi w:val="1"/>
        <w:jc w:val="right"/>
      </w:pPr>
      <w:r>
        <w:t>ما الذي حاول دحض النتيجة؟</w:t>
      </w:r>
    </w:p>
    <w:p>
      <w:pPr>
        <w:pStyle w:val="ListBullet"/>
        <w:bidi w:val="1"/>
        <w:jc w:val="right"/>
      </w:pPr>
      <w:r>
        <w:t>ما الذي يعود إلى الجذر وما الذي يعود إلى الصيغة/التركيب/السياق؟</w:t>
      </w:r>
    </w:p>
    <w:p>
      <w:pPr>
        <w:pStyle w:val="ListBullet"/>
        <w:bidi w:val="1"/>
        <w:jc w:val="right"/>
      </w:pPr>
      <w:r>
        <w:t>لماذا رجح المعنى؟</w:t>
      </w:r>
    </w:p>
    <w:p>
      <w:pPr>
        <w:pStyle w:val="ListBullet"/>
        <w:bidi w:val="1"/>
        <w:jc w:val="right"/>
      </w:pPr>
      <w:r>
        <w:t>ما الذي لم يحسم؟</w:t>
      </w:r>
    </w:p>
    <w:p>
      <w:pPr>
        <w:pStyle w:val="ListBullet"/>
        <w:bidi w:val="1"/>
        <w:jc w:val="right"/>
      </w:pPr>
      <w:r>
        <w:t>ما درجة الثقة؟ وما اكتمال البحث؟ وهل تحقق مستقلًا؟</w:t>
      </w:r>
    </w:p>
    <w:p>
      <w:pPr>
        <w:pStyle w:val="Heading1"/>
        <w:bidi w:val="1"/>
        <w:jc w:val="right"/>
      </w:pPr>
      <w:r>
        <w:t>المعجم الاصطلاحي وحوكمة لغة المشروع</w:t>
      </w:r>
    </w:p>
    <w:p>
      <w:pPr>
        <w:pStyle w:val="Heading2"/>
        <w:bidi w:val="1"/>
        <w:jc w:val="right"/>
      </w:pPr>
      <w:r>
        <w:t>1. القاعدة الحاكمة</w:t>
      </w:r>
    </w:p>
    <w:p>
      <w:pPr>
        <w:bidi w:val="1"/>
        <w:jc w:val="right"/>
      </w:pPr>
      <w:r>
        <w:t>لكل مصطلح معتمد معنى محدد داخل المشروع. لا تستخدم المرادفات في الحقول المنظمة أو أسماء الحالات أو العقود بوصفها بدائل حرة. يجوز استخدام مرادف شارح في النص البشري بعد ذكر المصطلح المعتمد أولًا.</w:t>
      </w:r>
    </w:p>
    <w:p>
      <w:pPr>
        <w:pStyle w:val="Heading2"/>
        <w:bidi w:val="1"/>
        <w:jc w:val="right"/>
      </w:pPr>
      <w:r>
        <w:t>2. حسم تعارضات سابقة</w:t>
      </w:r>
    </w:p>
    <w:p>
      <w:pPr>
        <w:pStyle w:val="ListBullet"/>
        <w:bidi w:val="1"/>
        <w:jc w:val="right"/>
      </w:pPr>
      <w:r>
        <w:t>**«مفردة»** هي المصطلح المعجمي الرسمي، وليست «كلمة».</w:t>
      </w:r>
    </w:p>
    <w:p>
      <w:pPr>
        <w:pStyle w:val="ListBullet"/>
        <w:bidi w:val="1"/>
        <w:jc w:val="right"/>
      </w:pPr>
      <w:r>
        <w:t>**«لفظة»** هي الصورة النصية المتحققة.</w:t>
      </w:r>
    </w:p>
    <w:p>
      <w:pPr>
        <w:pStyle w:val="ListBullet"/>
        <w:bidi w:val="1"/>
        <w:jc w:val="right"/>
      </w:pPr>
      <w:r>
        <w:t>**«موضع»** هو واقعة الورود في آية محددة.</w:t>
      </w:r>
    </w:p>
    <w:p>
      <w:pPr>
        <w:pStyle w:val="ListBullet"/>
        <w:bidi w:val="1"/>
        <w:jc w:val="right"/>
      </w:pPr>
      <w:r>
        <w:t>**«المفهوم الجذري»** هو كيان النتيجة المنظمة؛ **«النواة الدلالية للجذر»** هي العبارة/البنية الدلالية المركزية داخله. بهذا لا نحتاج استخدامهما كمترادفين كاملين.</w:t>
      </w:r>
    </w:p>
    <w:p>
      <w:pPr>
        <w:pStyle w:val="ListBullet"/>
        <w:bidi w:val="1"/>
        <w:jc w:val="right"/>
      </w:pPr>
      <w:r>
        <w:t>**«المعنى»** غير **«الدلالة»** وغير **«المفهوم»**.</w:t>
      </w:r>
    </w:p>
    <w:p>
      <w:pPr>
        <w:pStyle w:val="ListBullet"/>
        <w:bidi w:val="1"/>
        <w:jc w:val="right"/>
      </w:pPr>
      <w:r>
        <w:t>**«الأصل»** لا يستخدم وحده كمصطلح تقني؛ يجب تقييده: أصل اشتقاقي/تاريخي/نصي.</w:t>
      </w:r>
    </w:p>
    <w:p>
      <w:pPr>
        <w:pStyle w:val="ListBullet"/>
        <w:bidi w:val="1"/>
        <w:jc w:val="right"/>
      </w:pPr>
      <w:r>
        <w:t>**«مرجع»** في الحوكمة يكتب **«مرجع حاكم»** لتفادي الالتباس.</w:t>
      </w:r>
    </w:p>
    <w:p>
      <w:pPr>
        <w:pStyle w:val="Heading2"/>
        <w:bidi w:val="1"/>
        <w:jc w:val="right"/>
      </w:pPr>
      <w:r>
        <w:t>3. أسماء مخرجات المشروع</w:t>
      </w:r>
    </w:p>
    <w:p>
      <w:pPr>
        <w:pStyle w:val="ListBullet"/>
        <w:bidi w:val="1"/>
        <w:jc w:val="right"/>
      </w:pPr>
      <w:r>
        <w:t>التحليل الدلالي الاستقرائي: العملية.</w:t>
      </w:r>
    </w:p>
    <w:p>
      <w:pPr>
        <w:pStyle w:val="ListBullet"/>
        <w:bidi w:val="1"/>
        <w:jc w:val="right"/>
      </w:pPr>
      <w:r>
        <w:t>الرصد الدلالي: ملاحظات مبكرة بلا حكم قوي.</w:t>
      </w:r>
    </w:p>
    <w:p>
      <w:pPr>
        <w:pStyle w:val="ListBullet"/>
        <w:bidi w:val="1"/>
        <w:jc w:val="right"/>
      </w:pPr>
      <w:r>
        <w:t>الفرضية الدلالية: تفسير قابل للاختبار.</w:t>
      </w:r>
    </w:p>
    <w:p>
      <w:pPr>
        <w:pStyle w:val="ListBullet"/>
        <w:bidi w:val="1"/>
        <w:jc w:val="right"/>
      </w:pPr>
      <w:r>
        <w:t>الترجيح الدلالي: فعل تفضيل بديل على آخر.</w:t>
      </w:r>
    </w:p>
    <w:p>
      <w:pPr>
        <w:pStyle w:val="ListBullet"/>
        <w:bidi w:val="1"/>
        <w:jc w:val="right"/>
      </w:pPr>
      <w:r>
        <w:t>المعنى المرجح: الحكم الناتج.</w:t>
      </w:r>
    </w:p>
    <w:p>
      <w:pPr>
        <w:pStyle w:val="ListBullet"/>
        <w:bidi w:val="1"/>
        <w:jc w:val="right"/>
      </w:pPr>
      <w:r>
        <w:t>البيان الدلالي: عرض النتيجة وأسبابها.</w:t>
      </w:r>
    </w:p>
    <w:p>
      <w:pPr>
        <w:bidi w:val="1"/>
        <w:jc w:val="right"/>
      </w:pPr>
      <w:r>
        <w:t>لا تستخدم «تفسير» أو «فقه» أو «تدبر» أو «كشف» أسماءً رسمية للمخرج. يمكن ذكرها في الشرح التاريخي أو عند مقارنة المصادر بحسب معناها الأصلي، لا كهوية منتج.</w:t>
      </w:r>
    </w:p>
    <w:p>
      <w:pPr>
        <w:pStyle w:val="Heading2"/>
        <w:bidi w:val="1"/>
        <w:jc w:val="right"/>
      </w:pPr>
      <w:r>
        <w:t>4. سجل المصطلحات</w:t>
      </w:r>
    </w:p>
    <w:tbl>
      <w:tblPr>
        <w:tblStyle w:val="TableGrid"/>
        <w:tblW w:type="auto" w:w="0"/>
        <w:jc w:val="center"/>
        <w:tblLook w:firstColumn="1" w:firstRow="1" w:lastColumn="0" w:lastRow="0" w:noHBand="0" w:noVBand="1" w:val="04A0"/>
        <w:bidiVisual/>
      </w:tblPr>
      <w:tblGrid>
        <w:gridCol w:w="1757"/>
        <w:gridCol w:w="1757"/>
        <w:gridCol w:w="1757"/>
        <w:gridCol w:w="1757"/>
        <w:gridCol w:w="1757"/>
        <w:gridCol w:w="1757"/>
      </w:tblGrid>
      <w:tr>
        <w:trPr>
          <w:tblHeader w:val="true"/>
        </w:trPr>
        <w:tc>
          <w:tcPr>
            <w:tcW w:type="dxa" w:w="1757"/>
            <w:vAlign w:val="center"/>
          </w:tcPr>
          <w:p>
            <w:pPr>
              <w:bidi w:val="1"/>
              <w:jc w:val="right"/>
            </w:pPr>
            <w:r>
              <w:rPr>
                <w:rFonts w:ascii="Noto Sans Arabic" w:hAnsi="Noto Sans Arabic" w:cs="Noto Sans Arabic"/>
                <w:b/>
              </w:rPr>
              <w:t>المعرف</w:t>
            </w:r>
          </w:p>
        </w:tc>
        <w:tc>
          <w:tcPr>
            <w:tcW w:type="dxa" w:w="1757"/>
            <w:vAlign w:val="center"/>
          </w:tcPr>
          <w:p>
            <w:pPr>
              <w:bidi w:val="1"/>
              <w:jc w:val="right"/>
            </w:pPr>
            <w:r>
              <w:rPr>
                <w:rFonts w:ascii="Noto Sans Arabic" w:hAnsi="Noto Sans Arabic" w:cs="Noto Sans Arabic"/>
                <w:b/>
              </w:rPr>
              <w:t>المصطلح</w:t>
            </w:r>
          </w:p>
        </w:tc>
        <w:tc>
          <w:tcPr>
            <w:tcW w:type="dxa" w:w="1757"/>
            <w:vAlign w:val="center"/>
          </w:tcPr>
          <w:p>
            <w:pPr>
              <w:bidi w:val="1"/>
              <w:jc w:val="right"/>
            </w:pPr>
            <w:r>
              <w:rPr>
                <w:rFonts w:ascii="Noto Sans Arabic" w:hAnsi="Noto Sans Arabic" w:cs="Noto Sans Arabic"/>
                <w:b/>
              </w:rPr>
              <w:t>التعريف</w:t>
            </w:r>
          </w:p>
        </w:tc>
        <w:tc>
          <w:tcPr>
            <w:tcW w:type="dxa" w:w="1757"/>
            <w:vAlign w:val="center"/>
          </w:tcPr>
          <w:p>
            <w:pPr>
              <w:bidi w:val="1"/>
              <w:jc w:val="right"/>
            </w:pPr>
            <w:r>
              <w:rPr>
                <w:rFonts w:ascii="Noto Sans Arabic" w:hAnsi="Noto Sans Arabic" w:cs="Noto Sans Arabic"/>
                <w:b/>
              </w:rPr>
              <w:t>لا يساوي</w:t>
            </w:r>
          </w:p>
        </w:tc>
        <w:tc>
          <w:tcPr>
            <w:tcW w:type="dxa" w:w="1757"/>
            <w:vAlign w:val="center"/>
          </w:tcPr>
          <w:p>
            <w:pPr>
              <w:bidi w:val="1"/>
              <w:jc w:val="right"/>
            </w:pPr>
            <w:r>
              <w:rPr>
                <w:rFonts w:ascii="Noto Sans Arabic" w:hAnsi="Noto Sans Arabic" w:cs="Noto Sans Arabic"/>
                <w:b/>
              </w:rPr>
              <w:t>قاعدة الاستخدام</w:t>
            </w:r>
          </w:p>
        </w:tc>
        <w:tc>
          <w:tcPr>
            <w:tcW w:type="dxa" w:w="1757"/>
            <w:vAlign w:val="center"/>
          </w:tcPr>
          <w:p>
            <w:pPr>
              <w:bidi w:val="1"/>
              <w:jc w:val="right"/>
            </w:pPr>
            <w:r>
              <w:rPr>
                <w:rFonts w:ascii="Noto Sans Arabic" w:hAnsi="Noto Sans Arabic" w:cs="Noto Sans Arabic"/>
                <w:b/>
              </w:rPr>
              <w:t>الحالة</w:t>
            </w:r>
          </w:p>
        </w:tc>
      </w:tr>
      <w:tr>
        <w:tc>
          <w:tcPr>
            <w:tcW w:type="dxa" w:w="1757"/>
            <w:vAlign w:val="top"/>
          </w:tcPr>
          <w:p>
            <w:pPr>
              <w:bidi w:val="1"/>
              <w:jc w:val="right"/>
            </w:pPr>
            <w:r>
              <w:rPr>
                <w:rFonts w:ascii="Noto Sans Arabic" w:hAnsi="Noto Sans Arabic" w:cs="Noto Sans Arabic"/>
              </w:rPr>
              <w:t>TERM-001</w:t>
            </w:r>
          </w:p>
        </w:tc>
        <w:tc>
          <w:tcPr>
            <w:tcW w:type="dxa" w:w="1757"/>
            <w:vAlign w:val="top"/>
          </w:tcPr>
          <w:p>
            <w:pPr>
              <w:bidi w:val="1"/>
              <w:jc w:val="right"/>
            </w:pPr>
            <w:r>
              <w:rPr>
                <w:rFonts w:ascii="Noto Sans Arabic" w:hAnsi="Noto Sans Arabic" w:cs="Noto Sans Arabic"/>
              </w:rPr>
              <w:t>مفردة</w:t>
            </w:r>
          </w:p>
        </w:tc>
        <w:tc>
          <w:tcPr>
            <w:tcW w:type="dxa" w:w="1757"/>
            <w:vAlign w:val="top"/>
          </w:tcPr>
          <w:p>
            <w:pPr>
              <w:bidi w:val="1"/>
              <w:jc w:val="right"/>
            </w:pPr>
            <w:r>
              <w:rPr>
                <w:rFonts w:ascii="Noto Sans Arabic" w:hAnsi="Noto Sans Arabic" w:cs="Noto Sans Arabic"/>
              </w:rPr>
              <w:t>وحدة معجمية محددة محل البحث الدلالي، لها هوية استعمالية يمكن أن تتحقق في صور لفظية متعددة.</w:t>
            </w:r>
          </w:p>
        </w:tc>
        <w:tc>
          <w:tcPr>
            <w:tcW w:type="dxa" w:w="1757"/>
            <w:vAlign w:val="top"/>
          </w:tcPr>
          <w:p>
            <w:pPr>
              <w:bidi w:val="1"/>
              <w:jc w:val="right"/>
            </w:pPr>
            <w:r>
              <w:rPr>
                <w:rFonts w:ascii="Noto Sans Arabic" w:hAnsi="Noto Sans Arabic" w:cs="Noto Sans Arabic"/>
              </w:rPr>
              <w:t>كلمة، جذر، مادة</w:t>
            </w:r>
          </w:p>
        </w:tc>
        <w:tc>
          <w:tcPr>
            <w:tcW w:type="dxa" w:w="1757"/>
            <w:vAlign w:val="top"/>
          </w:tcPr>
          <w:p>
            <w:pPr>
              <w:bidi w:val="1"/>
              <w:jc w:val="right"/>
            </w:pPr>
            <w:r>
              <w:rPr>
                <w:rFonts w:ascii="Noto Sans Arabic" w:hAnsi="Noto Sans Arabic" w:cs="Noto Sans Arabic"/>
              </w:rPr>
              <w:t>يجوز استخدام «كلمة» في الشرح العام فقط؛ لا تستخدم بدل المفردة في السجلات المنظمة.</w:t>
            </w:r>
          </w:p>
        </w:tc>
        <w:tc>
          <w:tcPr>
            <w:tcW w:type="dxa" w:w="1757"/>
            <w:vAlign w:val="top"/>
          </w:tcPr>
          <w:p>
            <w:pPr>
              <w:bidi w:val="1"/>
              <w:jc w:val="right"/>
            </w:pPr>
            <w:r>
              <w:rPr>
                <w:rFonts w:ascii="Noto Sans Arabic" w:hAnsi="Noto Sans Arabic" w:cs="Noto Sans Arabic"/>
              </w:rPr>
              <w:t>BASELINE_ACCEPTED</w:t>
            </w:r>
          </w:p>
        </w:tc>
      </w:tr>
      <w:tr>
        <w:tc>
          <w:tcPr>
            <w:tcW w:type="dxa" w:w="1757"/>
            <w:vAlign w:val="top"/>
          </w:tcPr>
          <w:p>
            <w:pPr>
              <w:bidi w:val="1"/>
              <w:jc w:val="right"/>
            </w:pPr>
            <w:r>
              <w:rPr>
                <w:rFonts w:ascii="Noto Sans Arabic" w:hAnsi="Noto Sans Arabic" w:cs="Noto Sans Arabic"/>
              </w:rPr>
              <w:t>TERM-002</w:t>
            </w:r>
          </w:p>
        </w:tc>
        <w:tc>
          <w:tcPr>
            <w:tcW w:type="dxa" w:w="1757"/>
            <w:vAlign w:val="top"/>
          </w:tcPr>
          <w:p>
            <w:pPr>
              <w:bidi w:val="1"/>
              <w:jc w:val="right"/>
            </w:pPr>
            <w:r>
              <w:rPr>
                <w:rFonts w:ascii="Noto Sans Arabic" w:hAnsi="Noto Sans Arabic" w:cs="Noto Sans Arabic"/>
              </w:rPr>
              <w:t>لفظة</w:t>
            </w:r>
          </w:p>
        </w:tc>
        <w:tc>
          <w:tcPr>
            <w:tcW w:type="dxa" w:w="1757"/>
            <w:vAlign w:val="top"/>
          </w:tcPr>
          <w:p>
            <w:pPr>
              <w:bidi w:val="1"/>
              <w:jc w:val="right"/>
            </w:pPr>
            <w:r>
              <w:rPr>
                <w:rFonts w:ascii="Noto Sans Arabic" w:hAnsi="Noto Sans Arabic" w:cs="Noto Sans Arabic"/>
              </w:rPr>
              <w:t>الصورة اللفظية/الكتابية المتحققة لمفردة في النص، بما فيها الصيغة والضبط واللواصق ذات الصلة.</w:t>
            </w:r>
          </w:p>
        </w:tc>
        <w:tc>
          <w:tcPr>
            <w:tcW w:type="dxa" w:w="1757"/>
            <w:vAlign w:val="top"/>
          </w:tcPr>
          <w:p>
            <w:pPr>
              <w:bidi w:val="1"/>
              <w:jc w:val="right"/>
            </w:pPr>
            <w:r>
              <w:rPr>
                <w:rFonts w:ascii="Noto Sans Arabic" w:hAnsi="Noto Sans Arabic" w:cs="Noto Sans Arabic"/>
              </w:rPr>
              <w:t>مفردة، موضع</w:t>
            </w:r>
          </w:p>
        </w:tc>
        <w:tc>
          <w:tcPr>
            <w:tcW w:type="dxa" w:w="1757"/>
            <w:vAlign w:val="top"/>
          </w:tcPr>
          <w:p>
            <w:pPr>
              <w:bidi w:val="1"/>
              <w:jc w:val="right"/>
            </w:pPr>
            <w:r>
              <w:rPr>
                <w:rFonts w:ascii="Noto Sans Arabic" w:hAnsi="Noto Sans Arabic" w:cs="Noto Sans Arabic"/>
              </w:rPr>
              <w:t>تستخدم عند الحديث عن الشكل النصي الفعلي.</w:t>
            </w:r>
          </w:p>
        </w:tc>
        <w:tc>
          <w:tcPr>
            <w:tcW w:type="dxa" w:w="1757"/>
            <w:vAlign w:val="top"/>
          </w:tcPr>
          <w:p>
            <w:pPr>
              <w:bidi w:val="1"/>
              <w:jc w:val="right"/>
            </w:pPr>
            <w:r>
              <w:rPr>
                <w:rFonts w:ascii="Noto Sans Arabic" w:hAnsi="Noto Sans Arabic" w:cs="Noto Sans Arabic"/>
              </w:rPr>
              <w:t>BASELINE_ACCEPTED</w:t>
            </w:r>
          </w:p>
        </w:tc>
      </w:tr>
      <w:tr>
        <w:tc>
          <w:tcPr>
            <w:tcW w:type="dxa" w:w="1757"/>
            <w:vAlign w:val="top"/>
          </w:tcPr>
          <w:p>
            <w:pPr>
              <w:bidi w:val="1"/>
              <w:jc w:val="right"/>
            </w:pPr>
            <w:r>
              <w:rPr>
                <w:rFonts w:ascii="Noto Sans Arabic" w:hAnsi="Noto Sans Arabic" w:cs="Noto Sans Arabic"/>
              </w:rPr>
              <w:t>TERM-003</w:t>
            </w:r>
          </w:p>
        </w:tc>
        <w:tc>
          <w:tcPr>
            <w:tcW w:type="dxa" w:w="1757"/>
            <w:vAlign w:val="top"/>
          </w:tcPr>
          <w:p>
            <w:pPr>
              <w:bidi w:val="1"/>
              <w:jc w:val="right"/>
            </w:pPr>
            <w:r>
              <w:rPr>
                <w:rFonts w:ascii="Noto Sans Arabic" w:hAnsi="Noto Sans Arabic" w:cs="Noto Sans Arabic"/>
              </w:rPr>
              <w:t>موضع</w:t>
            </w:r>
          </w:p>
        </w:tc>
        <w:tc>
          <w:tcPr>
            <w:tcW w:type="dxa" w:w="1757"/>
            <w:vAlign w:val="top"/>
          </w:tcPr>
          <w:p>
            <w:pPr>
              <w:bidi w:val="1"/>
              <w:jc w:val="right"/>
            </w:pPr>
            <w:r>
              <w:rPr>
                <w:rFonts w:ascii="Noto Sans Arabic" w:hAnsi="Noto Sans Arabic" w:cs="Noto Sans Arabic"/>
              </w:rPr>
              <w:t>ورود محدد للفظة أو تركيب في آية محددة بهوية قابلة للتتبع.</w:t>
            </w:r>
          </w:p>
        </w:tc>
        <w:tc>
          <w:tcPr>
            <w:tcW w:type="dxa" w:w="1757"/>
            <w:vAlign w:val="top"/>
          </w:tcPr>
          <w:p>
            <w:pPr>
              <w:bidi w:val="1"/>
              <w:jc w:val="right"/>
            </w:pPr>
            <w:r>
              <w:rPr>
                <w:rFonts w:ascii="Noto Sans Arabic" w:hAnsi="Noto Sans Arabic" w:cs="Noto Sans Arabic"/>
              </w:rPr>
              <w:t>لفظة، مفردة</w:t>
            </w:r>
          </w:p>
        </w:tc>
        <w:tc>
          <w:tcPr>
            <w:tcW w:type="dxa" w:w="1757"/>
            <w:vAlign w:val="top"/>
          </w:tcPr>
          <w:p>
            <w:pPr>
              <w:bidi w:val="1"/>
              <w:jc w:val="right"/>
            </w:pPr>
            <w:r>
              <w:rPr>
                <w:rFonts w:ascii="Noto Sans Arabic" w:hAnsi="Noto Sans Arabic" w:cs="Noto Sans Arabic"/>
              </w:rPr>
              <w:t>الموضع هو occurrence؛ يمكن للمفردة أن يكون لها عدة مواضع.</w:t>
            </w:r>
          </w:p>
        </w:tc>
        <w:tc>
          <w:tcPr>
            <w:tcW w:type="dxa" w:w="1757"/>
            <w:vAlign w:val="top"/>
          </w:tcPr>
          <w:p>
            <w:pPr>
              <w:bidi w:val="1"/>
              <w:jc w:val="right"/>
            </w:pPr>
            <w:r>
              <w:rPr>
                <w:rFonts w:ascii="Noto Sans Arabic" w:hAnsi="Noto Sans Arabic" w:cs="Noto Sans Arabic"/>
              </w:rPr>
              <w:t>BASELINE_ACCEPTED</w:t>
            </w:r>
          </w:p>
        </w:tc>
      </w:tr>
      <w:tr>
        <w:tc>
          <w:tcPr>
            <w:tcW w:type="dxa" w:w="1757"/>
            <w:vAlign w:val="top"/>
          </w:tcPr>
          <w:p>
            <w:pPr>
              <w:bidi w:val="1"/>
              <w:jc w:val="right"/>
            </w:pPr>
            <w:r>
              <w:rPr>
                <w:rFonts w:ascii="Noto Sans Arabic" w:hAnsi="Noto Sans Arabic" w:cs="Noto Sans Arabic"/>
              </w:rPr>
              <w:t>TERM-004</w:t>
            </w:r>
          </w:p>
        </w:tc>
        <w:tc>
          <w:tcPr>
            <w:tcW w:type="dxa" w:w="1757"/>
            <w:vAlign w:val="top"/>
          </w:tcPr>
          <w:p>
            <w:pPr>
              <w:bidi w:val="1"/>
              <w:jc w:val="right"/>
            </w:pPr>
            <w:r>
              <w:rPr>
                <w:rFonts w:ascii="Noto Sans Arabic" w:hAnsi="Noto Sans Arabic" w:cs="Noto Sans Arabic"/>
              </w:rPr>
              <w:t>جذر</w:t>
            </w:r>
          </w:p>
        </w:tc>
        <w:tc>
          <w:tcPr>
            <w:tcW w:type="dxa" w:w="1757"/>
            <w:vAlign w:val="top"/>
          </w:tcPr>
          <w:p>
            <w:pPr>
              <w:bidi w:val="1"/>
              <w:jc w:val="right"/>
            </w:pPr>
            <w:r>
              <w:rPr>
                <w:rFonts w:ascii="Noto Sans Arabic" w:hAnsi="Noto Sans Arabic" w:cs="Noto Sans Arabic"/>
              </w:rPr>
              <w:t>البنية الحرفية الأصلية التي تنتظم تحتها مجموعة من المشتقات وفق التحليل الصرفي المعتمد.</w:t>
            </w:r>
          </w:p>
        </w:tc>
        <w:tc>
          <w:tcPr>
            <w:tcW w:type="dxa" w:w="1757"/>
            <w:vAlign w:val="top"/>
          </w:tcPr>
          <w:p>
            <w:pPr>
              <w:bidi w:val="1"/>
              <w:jc w:val="right"/>
            </w:pPr>
            <w:r>
              <w:rPr>
                <w:rFonts w:ascii="Noto Sans Arabic" w:hAnsi="Noto Sans Arabic" w:cs="Noto Sans Arabic"/>
              </w:rPr>
              <w:t>المفهوم الجذري، المادة</w:t>
            </w:r>
          </w:p>
        </w:tc>
        <w:tc>
          <w:tcPr>
            <w:tcW w:type="dxa" w:w="1757"/>
            <w:vAlign w:val="top"/>
          </w:tcPr>
          <w:p>
            <w:pPr>
              <w:bidi w:val="1"/>
              <w:jc w:val="right"/>
            </w:pPr>
            <w:r>
              <w:rPr>
                <w:rFonts w:ascii="Noto Sans Arabic" w:hAnsi="Noto Sans Arabic" w:cs="Noto Sans Arabic"/>
              </w:rPr>
              <w:t>الجذر بنية لغوية وليس معنى.</w:t>
            </w:r>
          </w:p>
        </w:tc>
        <w:tc>
          <w:tcPr>
            <w:tcW w:type="dxa" w:w="1757"/>
            <w:vAlign w:val="top"/>
          </w:tcPr>
          <w:p>
            <w:pPr>
              <w:bidi w:val="1"/>
              <w:jc w:val="right"/>
            </w:pPr>
            <w:r>
              <w:rPr>
                <w:rFonts w:ascii="Noto Sans Arabic" w:hAnsi="Noto Sans Arabic" w:cs="Noto Sans Arabic"/>
              </w:rPr>
              <w:t>BASELINE_ACCEPTED</w:t>
            </w:r>
          </w:p>
        </w:tc>
      </w:tr>
      <w:tr>
        <w:tc>
          <w:tcPr>
            <w:tcW w:type="dxa" w:w="1757"/>
            <w:vAlign w:val="top"/>
          </w:tcPr>
          <w:p>
            <w:pPr>
              <w:bidi w:val="1"/>
              <w:jc w:val="right"/>
            </w:pPr>
            <w:r>
              <w:rPr>
                <w:rFonts w:ascii="Noto Sans Arabic" w:hAnsi="Noto Sans Arabic" w:cs="Noto Sans Arabic"/>
              </w:rPr>
              <w:t>TERM-005</w:t>
            </w:r>
          </w:p>
        </w:tc>
        <w:tc>
          <w:tcPr>
            <w:tcW w:type="dxa" w:w="1757"/>
            <w:vAlign w:val="top"/>
          </w:tcPr>
          <w:p>
            <w:pPr>
              <w:bidi w:val="1"/>
              <w:jc w:val="right"/>
            </w:pPr>
            <w:r>
              <w:rPr>
                <w:rFonts w:ascii="Noto Sans Arabic" w:hAnsi="Noto Sans Arabic" w:cs="Noto Sans Arabic"/>
              </w:rPr>
              <w:t>مادة</w:t>
            </w:r>
          </w:p>
        </w:tc>
        <w:tc>
          <w:tcPr>
            <w:tcW w:type="dxa" w:w="1757"/>
            <w:vAlign w:val="top"/>
          </w:tcPr>
          <w:p>
            <w:pPr>
              <w:bidi w:val="1"/>
              <w:jc w:val="right"/>
            </w:pPr>
            <w:r>
              <w:rPr>
                <w:rFonts w:ascii="Noto Sans Arabic" w:hAnsi="Noto Sans Arabic" w:cs="Noto Sans Arabic"/>
              </w:rPr>
              <w:t>مجموعة المشتقات والاستعمالات المرتبطة بجذر واحد داخل نطاق التحليل.</w:t>
            </w:r>
          </w:p>
        </w:tc>
        <w:tc>
          <w:tcPr>
            <w:tcW w:type="dxa" w:w="1757"/>
            <w:vAlign w:val="top"/>
          </w:tcPr>
          <w:p>
            <w:pPr>
              <w:bidi w:val="1"/>
              <w:jc w:val="right"/>
            </w:pPr>
            <w:r>
              <w:rPr>
                <w:rFonts w:ascii="Noto Sans Arabic" w:hAnsi="Noto Sans Arabic" w:cs="Noto Sans Arabic"/>
              </w:rPr>
              <w:t>الجذر، المفردة</w:t>
            </w:r>
          </w:p>
        </w:tc>
        <w:tc>
          <w:tcPr>
            <w:tcW w:type="dxa" w:w="1757"/>
            <w:vAlign w:val="top"/>
          </w:tcPr>
          <w:p>
            <w:pPr>
              <w:bidi w:val="1"/>
              <w:jc w:val="right"/>
            </w:pPr>
            <w:r>
              <w:rPr>
                <w:rFonts w:ascii="Noto Sans Arabic" w:hAnsi="Noto Sans Arabic" w:cs="Noto Sans Arabic"/>
              </w:rPr>
              <w:t>تستخدم عند الحديث عن العائلة الجذرية لا عن الحروف وحدها.</w:t>
            </w:r>
          </w:p>
        </w:tc>
        <w:tc>
          <w:tcPr>
            <w:tcW w:type="dxa" w:w="1757"/>
            <w:vAlign w:val="top"/>
          </w:tcPr>
          <w:p>
            <w:pPr>
              <w:bidi w:val="1"/>
              <w:jc w:val="right"/>
            </w:pPr>
            <w:r>
              <w:rPr>
                <w:rFonts w:ascii="Noto Sans Arabic" w:hAnsi="Noto Sans Arabic" w:cs="Noto Sans Arabic"/>
              </w:rPr>
              <w:t>BASELINE_ACCEPTED</w:t>
            </w:r>
          </w:p>
        </w:tc>
      </w:tr>
      <w:tr>
        <w:tc>
          <w:tcPr>
            <w:tcW w:type="dxa" w:w="1757"/>
            <w:vAlign w:val="top"/>
          </w:tcPr>
          <w:p>
            <w:pPr>
              <w:bidi w:val="1"/>
              <w:jc w:val="right"/>
            </w:pPr>
            <w:r>
              <w:rPr>
                <w:rFonts w:ascii="Noto Sans Arabic" w:hAnsi="Noto Sans Arabic" w:cs="Noto Sans Arabic"/>
              </w:rPr>
              <w:t>TERM-006</w:t>
            </w:r>
          </w:p>
        </w:tc>
        <w:tc>
          <w:tcPr>
            <w:tcW w:type="dxa" w:w="1757"/>
            <w:vAlign w:val="top"/>
          </w:tcPr>
          <w:p>
            <w:pPr>
              <w:bidi w:val="1"/>
              <w:jc w:val="right"/>
            </w:pPr>
            <w:r>
              <w:rPr>
                <w:rFonts w:ascii="Noto Sans Arabic" w:hAnsi="Noto Sans Arabic" w:cs="Noto Sans Arabic"/>
              </w:rPr>
              <w:t>صيغة</w:t>
            </w:r>
          </w:p>
        </w:tc>
        <w:tc>
          <w:tcPr>
            <w:tcW w:type="dxa" w:w="1757"/>
            <w:vAlign w:val="top"/>
          </w:tcPr>
          <w:p>
            <w:pPr>
              <w:bidi w:val="1"/>
              <w:jc w:val="right"/>
            </w:pPr>
            <w:r>
              <w:rPr>
                <w:rFonts w:ascii="Noto Sans Arabic" w:hAnsi="Noto Sans Arabic" w:cs="Noto Sans Arabic"/>
              </w:rPr>
              <w:t>البنية الصرفية المتحققة التي جاءت عليها اللفظة.</w:t>
            </w:r>
          </w:p>
        </w:tc>
        <w:tc>
          <w:tcPr>
            <w:tcW w:type="dxa" w:w="1757"/>
            <w:vAlign w:val="top"/>
          </w:tcPr>
          <w:p>
            <w:pPr>
              <w:bidi w:val="1"/>
              <w:jc w:val="right"/>
            </w:pPr>
            <w:r>
              <w:rPr>
                <w:rFonts w:ascii="Noto Sans Arabic" w:hAnsi="Noto Sans Arabic" w:cs="Noto Sans Arabic"/>
              </w:rPr>
              <w:t>وزن، جذر</w:t>
            </w:r>
          </w:p>
        </w:tc>
        <w:tc>
          <w:tcPr>
            <w:tcW w:type="dxa" w:w="1757"/>
            <w:vAlign w:val="top"/>
          </w:tcPr>
          <w:p>
            <w:pPr>
              <w:bidi w:val="1"/>
              <w:jc w:val="right"/>
            </w:pPr>
            <w:r>
              <w:rPr>
                <w:rFonts w:ascii="Noto Sans Arabic" w:hAnsi="Noto Sans Arabic" w:cs="Noto Sans Arabic"/>
              </w:rPr>
              <w:t>مثل «أسلم» بوصفها صيغة متحققة.</w:t>
            </w:r>
          </w:p>
        </w:tc>
        <w:tc>
          <w:tcPr>
            <w:tcW w:type="dxa" w:w="1757"/>
            <w:vAlign w:val="top"/>
          </w:tcPr>
          <w:p>
            <w:pPr>
              <w:bidi w:val="1"/>
              <w:jc w:val="right"/>
            </w:pPr>
            <w:r>
              <w:rPr>
                <w:rFonts w:ascii="Noto Sans Arabic" w:hAnsi="Noto Sans Arabic" w:cs="Noto Sans Arabic"/>
              </w:rPr>
              <w:t>BASELINE_ACCEPTED</w:t>
            </w:r>
          </w:p>
        </w:tc>
      </w:tr>
      <w:tr>
        <w:tc>
          <w:tcPr>
            <w:tcW w:type="dxa" w:w="1757"/>
            <w:vAlign w:val="top"/>
          </w:tcPr>
          <w:p>
            <w:pPr>
              <w:bidi w:val="1"/>
              <w:jc w:val="right"/>
            </w:pPr>
            <w:r>
              <w:rPr>
                <w:rFonts w:ascii="Noto Sans Arabic" w:hAnsi="Noto Sans Arabic" w:cs="Noto Sans Arabic"/>
              </w:rPr>
              <w:t>TERM-007</w:t>
            </w:r>
          </w:p>
        </w:tc>
        <w:tc>
          <w:tcPr>
            <w:tcW w:type="dxa" w:w="1757"/>
            <w:vAlign w:val="top"/>
          </w:tcPr>
          <w:p>
            <w:pPr>
              <w:bidi w:val="1"/>
              <w:jc w:val="right"/>
            </w:pPr>
            <w:r>
              <w:rPr>
                <w:rFonts w:ascii="Noto Sans Arabic" w:hAnsi="Noto Sans Arabic" w:cs="Noto Sans Arabic"/>
              </w:rPr>
              <w:t>وزن</w:t>
            </w:r>
          </w:p>
        </w:tc>
        <w:tc>
          <w:tcPr>
            <w:tcW w:type="dxa" w:w="1757"/>
            <w:vAlign w:val="top"/>
          </w:tcPr>
          <w:p>
            <w:pPr>
              <w:bidi w:val="1"/>
              <w:jc w:val="right"/>
            </w:pPr>
            <w:r>
              <w:rPr>
                <w:rFonts w:ascii="Noto Sans Arabic" w:hAnsi="Noto Sans Arabic" w:cs="Noto Sans Arabic"/>
              </w:rPr>
              <w:t>القالب الصرفي المجرد الذي تقاس عليه الصيغ.</w:t>
            </w:r>
          </w:p>
        </w:tc>
        <w:tc>
          <w:tcPr>
            <w:tcW w:type="dxa" w:w="1757"/>
            <w:vAlign w:val="top"/>
          </w:tcPr>
          <w:p>
            <w:pPr>
              <w:bidi w:val="1"/>
              <w:jc w:val="right"/>
            </w:pPr>
            <w:r>
              <w:rPr>
                <w:rFonts w:ascii="Noto Sans Arabic" w:hAnsi="Noto Sans Arabic" w:cs="Noto Sans Arabic"/>
              </w:rPr>
              <w:t>صيغة</w:t>
            </w:r>
          </w:p>
        </w:tc>
        <w:tc>
          <w:tcPr>
            <w:tcW w:type="dxa" w:w="1757"/>
            <w:vAlign w:val="top"/>
          </w:tcPr>
          <w:p>
            <w:pPr>
              <w:bidi w:val="1"/>
              <w:jc w:val="right"/>
            </w:pPr>
            <w:r>
              <w:rPr>
                <w:rFonts w:ascii="Noto Sans Arabic" w:hAnsi="Noto Sans Arabic" w:cs="Noto Sans Arabic"/>
              </w:rPr>
              <w:t>مثل «أفعل» بوصفه قالبًا مجردًا.</w:t>
            </w:r>
          </w:p>
        </w:tc>
        <w:tc>
          <w:tcPr>
            <w:tcW w:type="dxa" w:w="1757"/>
            <w:vAlign w:val="top"/>
          </w:tcPr>
          <w:p>
            <w:pPr>
              <w:bidi w:val="1"/>
              <w:jc w:val="right"/>
            </w:pPr>
            <w:r>
              <w:rPr>
                <w:rFonts w:ascii="Noto Sans Arabic" w:hAnsi="Noto Sans Arabic" w:cs="Noto Sans Arabic"/>
              </w:rPr>
              <w:t>BASELINE_ACCEPTED</w:t>
            </w:r>
          </w:p>
        </w:tc>
      </w:tr>
      <w:tr>
        <w:tc>
          <w:tcPr>
            <w:tcW w:type="dxa" w:w="1757"/>
            <w:vAlign w:val="top"/>
          </w:tcPr>
          <w:p>
            <w:pPr>
              <w:bidi w:val="1"/>
              <w:jc w:val="right"/>
            </w:pPr>
            <w:r>
              <w:rPr>
                <w:rFonts w:ascii="Noto Sans Arabic" w:hAnsi="Noto Sans Arabic" w:cs="Noto Sans Arabic"/>
              </w:rPr>
              <w:t>TERM-008</w:t>
            </w:r>
          </w:p>
        </w:tc>
        <w:tc>
          <w:tcPr>
            <w:tcW w:type="dxa" w:w="1757"/>
            <w:vAlign w:val="top"/>
          </w:tcPr>
          <w:p>
            <w:pPr>
              <w:bidi w:val="1"/>
              <w:jc w:val="right"/>
            </w:pPr>
            <w:r>
              <w:rPr>
                <w:rFonts w:ascii="Noto Sans Arabic" w:hAnsi="Noto Sans Arabic" w:cs="Noto Sans Arabic"/>
              </w:rPr>
              <w:t>تصريف</w:t>
            </w:r>
          </w:p>
        </w:tc>
        <w:tc>
          <w:tcPr>
            <w:tcW w:type="dxa" w:w="1757"/>
            <w:vAlign w:val="top"/>
          </w:tcPr>
          <w:p>
            <w:pPr>
              <w:bidi w:val="1"/>
              <w:jc w:val="right"/>
            </w:pPr>
            <w:r>
              <w:rPr>
                <w:rFonts w:ascii="Noto Sans Arabic" w:hAnsi="Noto Sans Arabic" w:cs="Noto Sans Arabic"/>
              </w:rPr>
              <w:t>تغير صورة المفردة بحسب الزمن والشخص والعدد والجنس والبناء ونحوها مع بقاء هويتها الأساسية بحسب العقد الصرفي.</w:t>
            </w:r>
          </w:p>
        </w:tc>
        <w:tc>
          <w:tcPr>
            <w:tcW w:type="dxa" w:w="1757"/>
            <w:vAlign w:val="top"/>
          </w:tcPr>
          <w:p>
            <w:pPr>
              <w:bidi w:val="1"/>
              <w:jc w:val="right"/>
            </w:pPr>
            <w:r>
              <w:rPr>
                <w:rFonts w:ascii="Noto Sans Arabic" w:hAnsi="Noto Sans Arabic" w:cs="Noto Sans Arabic"/>
              </w:rPr>
              <w:t>اشتقاق</w:t>
            </w:r>
          </w:p>
        </w:tc>
        <w:tc>
          <w:tcPr>
            <w:tcW w:type="dxa" w:w="1757"/>
            <w:vAlign w:val="top"/>
          </w:tcPr>
          <w:p>
            <w:pPr>
              <w:bidi w:val="1"/>
              <w:jc w:val="right"/>
            </w:pPr>
            <w:r>
              <w:rPr>
                <w:rFonts w:ascii="Noto Sans Arabic" w:hAnsi="Noto Sans Arabic" w:cs="Noto Sans Arabic"/>
              </w:rPr>
              <w:t>لا يستخدم مرادفًا للاشتقاق.</w:t>
            </w:r>
          </w:p>
        </w:tc>
        <w:tc>
          <w:tcPr>
            <w:tcW w:type="dxa" w:w="1757"/>
            <w:vAlign w:val="top"/>
          </w:tcPr>
          <w:p>
            <w:pPr>
              <w:bidi w:val="1"/>
              <w:jc w:val="right"/>
            </w:pPr>
            <w:r>
              <w:rPr>
                <w:rFonts w:ascii="Noto Sans Arabic" w:hAnsi="Noto Sans Arabic" w:cs="Noto Sans Arabic"/>
              </w:rPr>
              <w:t>BASELINE_ACCEPTED</w:t>
            </w:r>
          </w:p>
        </w:tc>
      </w:tr>
      <w:tr>
        <w:tc>
          <w:tcPr>
            <w:tcW w:type="dxa" w:w="1757"/>
            <w:vAlign w:val="top"/>
          </w:tcPr>
          <w:p>
            <w:pPr>
              <w:bidi w:val="1"/>
              <w:jc w:val="right"/>
            </w:pPr>
            <w:r>
              <w:rPr>
                <w:rFonts w:ascii="Noto Sans Arabic" w:hAnsi="Noto Sans Arabic" w:cs="Noto Sans Arabic"/>
              </w:rPr>
              <w:t>TERM-009</w:t>
            </w:r>
          </w:p>
        </w:tc>
        <w:tc>
          <w:tcPr>
            <w:tcW w:type="dxa" w:w="1757"/>
            <w:vAlign w:val="top"/>
          </w:tcPr>
          <w:p>
            <w:pPr>
              <w:bidi w:val="1"/>
              <w:jc w:val="right"/>
            </w:pPr>
            <w:r>
              <w:rPr>
                <w:rFonts w:ascii="Noto Sans Arabic" w:hAnsi="Noto Sans Arabic" w:cs="Noto Sans Arabic"/>
              </w:rPr>
              <w:t>اشتقاق</w:t>
            </w:r>
          </w:p>
        </w:tc>
        <w:tc>
          <w:tcPr>
            <w:tcW w:type="dxa" w:w="1757"/>
            <w:vAlign w:val="top"/>
          </w:tcPr>
          <w:p>
            <w:pPr>
              <w:bidi w:val="1"/>
              <w:jc w:val="right"/>
            </w:pPr>
            <w:r>
              <w:rPr>
                <w:rFonts w:ascii="Noto Sans Arabic" w:hAnsi="Noto Sans Arabic" w:cs="Noto Sans Arabic"/>
              </w:rPr>
              <w:t>العلاقة التي تربط وحدات مشتقة بأصل اشتقاقي وتنتج وحدات أو وظائف صرفية/معجمية جديدة بحسب التحليل.</w:t>
            </w:r>
          </w:p>
        </w:tc>
        <w:tc>
          <w:tcPr>
            <w:tcW w:type="dxa" w:w="1757"/>
            <w:vAlign w:val="top"/>
          </w:tcPr>
          <w:p>
            <w:pPr>
              <w:bidi w:val="1"/>
              <w:jc w:val="right"/>
            </w:pPr>
            <w:r>
              <w:rPr>
                <w:rFonts w:ascii="Noto Sans Arabic" w:hAnsi="Noto Sans Arabic" w:cs="Noto Sans Arabic"/>
              </w:rPr>
              <w:t>تصريف</w:t>
            </w:r>
          </w:p>
        </w:tc>
        <w:tc>
          <w:tcPr>
            <w:tcW w:type="dxa" w:w="1757"/>
            <w:vAlign w:val="top"/>
          </w:tcPr>
          <w:p>
            <w:pPr>
              <w:bidi w:val="1"/>
              <w:jc w:val="right"/>
            </w:pPr>
            <w:r>
              <w:rPr>
                <w:rFonts w:ascii="Noto Sans Arabic" w:hAnsi="Noto Sans Arabic" w:cs="Noto Sans Arabic"/>
              </w:rPr>
              <w:t>يجب أن يحدد نوع الاشتقاق عند الحاجة.</w:t>
            </w:r>
          </w:p>
        </w:tc>
        <w:tc>
          <w:tcPr>
            <w:tcW w:type="dxa" w:w="1757"/>
            <w:vAlign w:val="top"/>
          </w:tcPr>
          <w:p>
            <w:pPr>
              <w:bidi w:val="1"/>
              <w:jc w:val="right"/>
            </w:pPr>
            <w:r>
              <w:rPr>
                <w:rFonts w:ascii="Noto Sans Arabic" w:hAnsi="Noto Sans Arabic" w:cs="Noto Sans Arabic"/>
              </w:rPr>
              <w:t>BASELINE_ACCEPTED</w:t>
            </w:r>
          </w:p>
        </w:tc>
      </w:tr>
      <w:tr>
        <w:tc>
          <w:tcPr>
            <w:tcW w:type="dxa" w:w="1757"/>
            <w:vAlign w:val="top"/>
          </w:tcPr>
          <w:p>
            <w:pPr>
              <w:bidi w:val="1"/>
              <w:jc w:val="right"/>
            </w:pPr>
            <w:r>
              <w:rPr>
                <w:rFonts w:ascii="Noto Sans Arabic" w:hAnsi="Noto Sans Arabic" w:cs="Noto Sans Arabic"/>
              </w:rPr>
              <w:t>TERM-010</w:t>
            </w:r>
          </w:p>
        </w:tc>
        <w:tc>
          <w:tcPr>
            <w:tcW w:type="dxa" w:w="1757"/>
            <w:vAlign w:val="top"/>
          </w:tcPr>
          <w:p>
            <w:pPr>
              <w:bidi w:val="1"/>
              <w:jc w:val="right"/>
            </w:pPr>
            <w:r>
              <w:rPr>
                <w:rFonts w:ascii="Noto Sans Arabic" w:hAnsi="Noto Sans Arabic" w:cs="Noto Sans Arabic"/>
              </w:rPr>
              <w:t>تركيب</w:t>
            </w:r>
          </w:p>
        </w:tc>
        <w:tc>
          <w:tcPr>
            <w:tcW w:type="dxa" w:w="1757"/>
            <w:vAlign w:val="top"/>
          </w:tcPr>
          <w:p>
            <w:pPr>
              <w:bidi w:val="1"/>
              <w:jc w:val="right"/>
            </w:pPr>
            <w:r>
              <w:rPr>
                <w:rFonts w:ascii="Noto Sans Arabic" w:hAnsi="Noto Sans Arabic" w:cs="Noto Sans Arabic"/>
              </w:rPr>
              <w:t>العلاقة المنظمة بين عناصر لغوية متعددة التي تسهم في إنتاج معنى أو وظيفة.</w:t>
            </w:r>
          </w:p>
        </w:tc>
        <w:tc>
          <w:tcPr>
            <w:tcW w:type="dxa" w:w="1757"/>
            <w:vAlign w:val="top"/>
          </w:tcPr>
          <w:p>
            <w:pPr>
              <w:bidi w:val="1"/>
              <w:jc w:val="right"/>
            </w:pPr>
            <w:r>
              <w:rPr>
                <w:rFonts w:ascii="Noto Sans Arabic" w:hAnsi="Noto Sans Arabic" w:cs="Noto Sans Arabic"/>
              </w:rPr>
              <w:t>صيغة، سياق</w:t>
            </w:r>
          </w:p>
        </w:tc>
        <w:tc>
          <w:tcPr>
            <w:tcW w:type="dxa" w:w="1757"/>
            <w:vAlign w:val="top"/>
          </w:tcPr>
          <w:p>
            <w:pPr>
              <w:bidi w:val="1"/>
              <w:jc w:val="right"/>
            </w:pPr>
            <w:r>
              <w:rPr>
                <w:rFonts w:ascii="Noto Sans Arabic" w:hAnsi="Noto Sans Arabic" w:cs="Noto Sans Arabic"/>
              </w:rPr>
              <w:t>الصيغة داخل المفردة؛ التركيب بين العناصر.</w:t>
            </w:r>
          </w:p>
        </w:tc>
        <w:tc>
          <w:tcPr>
            <w:tcW w:type="dxa" w:w="1757"/>
            <w:vAlign w:val="top"/>
          </w:tcPr>
          <w:p>
            <w:pPr>
              <w:bidi w:val="1"/>
              <w:jc w:val="right"/>
            </w:pPr>
            <w:r>
              <w:rPr>
                <w:rFonts w:ascii="Noto Sans Arabic" w:hAnsi="Noto Sans Arabic" w:cs="Noto Sans Arabic"/>
              </w:rPr>
              <w:t>BASELINE_ACCEPTED</w:t>
            </w:r>
          </w:p>
        </w:tc>
      </w:tr>
      <w:tr>
        <w:tc>
          <w:tcPr>
            <w:tcW w:type="dxa" w:w="1757"/>
            <w:vAlign w:val="top"/>
          </w:tcPr>
          <w:p>
            <w:pPr>
              <w:bidi w:val="1"/>
              <w:jc w:val="right"/>
            </w:pPr>
            <w:r>
              <w:rPr>
                <w:rFonts w:ascii="Noto Sans Arabic" w:hAnsi="Noto Sans Arabic" w:cs="Noto Sans Arabic"/>
              </w:rPr>
              <w:t>TERM-011</w:t>
            </w:r>
          </w:p>
        </w:tc>
        <w:tc>
          <w:tcPr>
            <w:tcW w:type="dxa" w:w="1757"/>
            <w:vAlign w:val="top"/>
          </w:tcPr>
          <w:p>
            <w:pPr>
              <w:bidi w:val="1"/>
              <w:jc w:val="right"/>
            </w:pPr>
            <w:r>
              <w:rPr>
                <w:rFonts w:ascii="Noto Sans Arabic" w:hAnsi="Noto Sans Arabic" w:cs="Noto Sans Arabic"/>
              </w:rPr>
              <w:t>سياق</w:t>
            </w:r>
          </w:p>
        </w:tc>
        <w:tc>
          <w:tcPr>
            <w:tcW w:type="dxa" w:w="1757"/>
            <w:vAlign w:val="top"/>
          </w:tcPr>
          <w:p>
            <w:pPr>
              <w:bidi w:val="1"/>
              <w:jc w:val="right"/>
            </w:pPr>
            <w:r>
              <w:rPr>
                <w:rFonts w:ascii="Noto Sans Arabic" w:hAnsi="Noto Sans Arabic" w:cs="Noto Sans Arabic"/>
              </w:rPr>
              <w:t>البيئة النصية والعلاقية والخطابية المحيطة بالموضع والتي تقيد أو تخصص أو تبرز وجه الاستعمال.</w:t>
            </w:r>
          </w:p>
        </w:tc>
        <w:tc>
          <w:tcPr>
            <w:tcW w:type="dxa" w:w="1757"/>
            <w:vAlign w:val="top"/>
          </w:tcPr>
          <w:p>
            <w:pPr>
              <w:bidi w:val="1"/>
              <w:jc w:val="right"/>
            </w:pPr>
            <w:r>
              <w:rPr>
                <w:rFonts w:ascii="Noto Sans Arabic" w:hAnsi="Noto Sans Arabic" w:cs="Noto Sans Arabic"/>
              </w:rPr>
              <w:t>قرينة، معنى المفردة</w:t>
            </w:r>
          </w:p>
        </w:tc>
        <w:tc>
          <w:tcPr>
            <w:tcW w:type="dxa" w:w="1757"/>
            <w:vAlign w:val="top"/>
          </w:tcPr>
          <w:p>
            <w:pPr>
              <w:bidi w:val="1"/>
              <w:jc w:val="right"/>
            </w:pPr>
            <w:r>
              <w:rPr>
                <w:rFonts w:ascii="Noto Sans Arabic" w:hAnsi="Noto Sans Arabic" w:cs="Noto Sans Arabic"/>
              </w:rPr>
              <w:t>لا ينسب أثر السياق تلقائيًا إلى الجذر.</w:t>
            </w:r>
          </w:p>
        </w:tc>
        <w:tc>
          <w:tcPr>
            <w:tcW w:type="dxa" w:w="1757"/>
            <w:vAlign w:val="top"/>
          </w:tcPr>
          <w:p>
            <w:pPr>
              <w:bidi w:val="1"/>
              <w:jc w:val="right"/>
            </w:pPr>
            <w:r>
              <w:rPr>
                <w:rFonts w:ascii="Noto Sans Arabic" w:hAnsi="Noto Sans Arabic" w:cs="Noto Sans Arabic"/>
              </w:rPr>
              <w:t>BASELINE_ACCEPTED</w:t>
            </w:r>
          </w:p>
        </w:tc>
      </w:tr>
      <w:tr>
        <w:tc>
          <w:tcPr>
            <w:tcW w:type="dxa" w:w="1757"/>
            <w:vAlign w:val="top"/>
          </w:tcPr>
          <w:p>
            <w:pPr>
              <w:bidi w:val="1"/>
              <w:jc w:val="right"/>
            </w:pPr>
            <w:r>
              <w:rPr>
                <w:rFonts w:ascii="Noto Sans Arabic" w:hAnsi="Noto Sans Arabic" w:cs="Noto Sans Arabic"/>
              </w:rPr>
              <w:t>TERM-012</w:t>
            </w:r>
          </w:p>
        </w:tc>
        <w:tc>
          <w:tcPr>
            <w:tcW w:type="dxa" w:w="1757"/>
            <w:vAlign w:val="top"/>
          </w:tcPr>
          <w:p>
            <w:pPr>
              <w:bidi w:val="1"/>
              <w:jc w:val="right"/>
            </w:pPr>
            <w:r>
              <w:rPr>
                <w:rFonts w:ascii="Noto Sans Arabic" w:hAnsi="Noto Sans Arabic" w:cs="Noto Sans Arabic"/>
              </w:rPr>
              <w:t>قرينة</w:t>
            </w:r>
          </w:p>
        </w:tc>
        <w:tc>
          <w:tcPr>
            <w:tcW w:type="dxa" w:w="1757"/>
            <w:vAlign w:val="top"/>
          </w:tcPr>
          <w:p>
            <w:pPr>
              <w:bidi w:val="1"/>
              <w:jc w:val="right"/>
            </w:pPr>
            <w:r>
              <w:rPr>
                <w:rFonts w:ascii="Noto Sans Arabic" w:hAnsi="Noto Sans Arabic" w:cs="Noto Sans Arabic"/>
              </w:rPr>
              <w:t>عنصر محدد داخل النص أو السياق له قوة ترجيحية في فهم موضع معين.</w:t>
            </w:r>
          </w:p>
        </w:tc>
        <w:tc>
          <w:tcPr>
            <w:tcW w:type="dxa" w:w="1757"/>
            <w:vAlign w:val="top"/>
          </w:tcPr>
          <w:p>
            <w:pPr>
              <w:bidi w:val="1"/>
              <w:jc w:val="right"/>
            </w:pPr>
            <w:r>
              <w:rPr>
                <w:rFonts w:ascii="Noto Sans Arabic" w:hAnsi="Noto Sans Arabic" w:cs="Noto Sans Arabic"/>
              </w:rPr>
              <w:t>السياق، الدليل</w:t>
            </w:r>
          </w:p>
        </w:tc>
        <w:tc>
          <w:tcPr>
            <w:tcW w:type="dxa" w:w="1757"/>
            <w:vAlign w:val="top"/>
          </w:tcPr>
          <w:p>
            <w:pPr>
              <w:bidi w:val="1"/>
              <w:jc w:val="right"/>
            </w:pPr>
            <w:r>
              <w:rPr>
                <w:rFonts w:ascii="Noto Sans Arabic" w:hAnsi="Noto Sans Arabic" w:cs="Noto Sans Arabic"/>
              </w:rPr>
              <w:t>القرينة جزء محدد؛ السياق أوسع.</w:t>
            </w:r>
          </w:p>
        </w:tc>
        <w:tc>
          <w:tcPr>
            <w:tcW w:type="dxa" w:w="1757"/>
            <w:vAlign w:val="top"/>
          </w:tcPr>
          <w:p>
            <w:pPr>
              <w:bidi w:val="1"/>
              <w:jc w:val="right"/>
            </w:pPr>
            <w:r>
              <w:rPr>
                <w:rFonts w:ascii="Noto Sans Arabic" w:hAnsi="Noto Sans Arabic" w:cs="Noto Sans Arabic"/>
              </w:rPr>
              <w:t>BASELINE_ACCEPTED</w:t>
            </w:r>
          </w:p>
        </w:tc>
      </w:tr>
      <w:tr>
        <w:tc>
          <w:tcPr>
            <w:tcW w:type="dxa" w:w="1757"/>
            <w:vAlign w:val="top"/>
          </w:tcPr>
          <w:p>
            <w:pPr>
              <w:bidi w:val="1"/>
              <w:jc w:val="right"/>
            </w:pPr>
            <w:r>
              <w:rPr>
                <w:rFonts w:ascii="Noto Sans Arabic" w:hAnsi="Noto Sans Arabic" w:cs="Noto Sans Arabic"/>
              </w:rPr>
              <w:t>TERM-013</w:t>
            </w:r>
          </w:p>
        </w:tc>
        <w:tc>
          <w:tcPr>
            <w:tcW w:type="dxa" w:w="1757"/>
            <w:vAlign w:val="top"/>
          </w:tcPr>
          <w:p>
            <w:pPr>
              <w:bidi w:val="1"/>
              <w:jc w:val="right"/>
            </w:pPr>
            <w:r>
              <w:rPr>
                <w:rFonts w:ascii="Noto Sans Arabic" w:hAnsi="Noto Sans Arabic" w:cs="Noto Sans Arabic"/>
              </w:rPr>
              <w:t>معنى</w:t>
            </w:r>
          </w:p>
        </w:tc>
        <w:tc>
          <w:tcPr>
            <w:tcW w:type="dxa" w:w="1757"/>
            <w:vAlign w:val="top"/>
          </w:tcPr>
          <w:p>
            <w:pPr>
              <w:bidi w:val="1"/>
              <w:jc w:val="right"/>
            </w:pPr>
            <w:r>
              <w:rPr>
                <w:rFonts w:ascii="Noto Sans Arabic" w:hAnsi="Noto Sans Arabic" w:cs="Noto Sans Arabic"/>
              </w:rPr>
              <w:t>المحتوى الذي يرجح فهمه من مفردة أو صيغة أو تركيب أو آية ضمن نطاق معلن.</w:t>
            </w:r>
          </w:p>
        </w:tc>
        <w:tc>
          <w:tcPr>
            <w:tcW w:type="dxa" w:w="1757"/>
            <w:vAlign w:val="top"/>
          </w:tcPr>
          <w:p>
            <w:pPr>
              <w:bidi w:val="1"/>
              <w:jc w:val="right"/>
            </w:pPr>
            <w:r>
              <w:rPr>
                <w:rFonts w:ascii="Noto Sans Arabic" w:hAnsi="Noto Sans Arabic" w:cs="Noto Sans Arabic"/>
              </w:rPr>
              <w:t>دلالة، مفهوم</w:t>
            </w:r>
          </w:p>
        </w:tc>
        <w:tc>
          <w:tcPr>
            <w:tcW w:type="dxa" w:w="1757"/>
            <w:vAlign w:val="top"/>
          </w:tcPr>
          <w:p>
            <w:pPr>
              <w:bidi w:val="1"/>
              <w:jc w:val="right"/>
            </w:pPr>
            <w:r>
              <w:rPr>
                <w:rFonts w:ascii="Noto Sans Arabic" w:hAnsi="Noto Sans Arabic" w:cs="Noto Sans Arabic"/>
              </w:rPr>
              <w:t>المعنى جواب «ماذا نفهم هنا؟».</w:t>
            </w:r>
          </w:p>
        </w:tc>
        <w:tc>
          <w:tcPr>
            <w:tcW w:type="dxa" w:w="1757"/>
            <w:vAlign w:val="top"/>
          </w:tcPr>
          <w:p>
            <w:pPr>
              <w:bidi w:val="1"/>
              <w:jc w:val="right"/>
            </w:pPr>
            <w:r>
              <w:rPr>
                <w:rFonts w:ascii="Noto Sans Arabic" w:hAnsi="Noto Sans Arabic" w:cs="Noto Sans Arabic"/>
              </w:rPr>
              <w:t>BASELINE_ACCEPTED</w:t>
            </w:r>
          </w:p>
        </w:tc>
      </w:tr>
      <w:tr>
        <w:tc>
          <w:tcPr>
            <w:tcW w:type="dxa" w:w="1757"/>
            <w:vAlign w:val="top"/>
          </w:tcPr>
          <w:p>
            <w:pPr>
              <w:bidi w:val="1"/>
              <w:jc w:val="right"/>
            </w:pPr>
            <w:r>
              <w:rPr>
                <w:rFonts w:ascii="Noto Sans Arabic" w:hAnsi="Noto Sans Arabic" w:cs="Noto Sans Arabic"/>
              </w:rPr>
              <w:t>TERM-014</w:t>
            </w:r>
          </w:p>
        </w:tc>
        <w:tc>
          <w:tcPr>
            <w:tcW w:type="dxa" w:w="1757"/>
            <w:vAlign w:val="top"/>
          </w:tcPr>
          <w:p>
            <w:pPr>
              <w:bidi w:val="1"/>
              <w:jc w:val="right"/>
            </w:pPr>
            <w:r>
              <w:rPr>
                <w:rFonts w:ascii="Noto Sans Arabic" w:hAnsi="Noto Sans Arabic" w:cs="Noto Sans Arabic"/>
              </w:rPr>
              <w:t>دلالة</w:t>
            </w:r>
          </w:p>
        </w:tc>
        <w:tc>
          <w:tcPr>
            <w:tcW w:type="dxa" w:w="1757"/>
            <w:vAlign w:val="top"/>
          </w:tcPr>
          <w:p>
            <w:pPr>
              <w:bidi w:val="1"/>
              <w:jc w:val="right"/>
            </w:pPr>
            <w:r>
              <w:rPr>
                <w:rFonts w:ascii="Noto Sans Arabic" w:hAnsi="Noto Sans Arabic" w:cs="Noto Sans Arabic"/>
              </w:rPr>
              <w:t>العلاقة أو المساهمة التي يجعل بها عنصر لغوي معنىً ممكنًا أو يسهم في إنتاجه.</w:t>
            </w:r>
          </w:p>
        </w:tc>
        <w:tc>
          <w:tcPr>
            <w:tcW w:type="dxa" w:w="1757"/>
            <w:vAlign w:val="top"/>
          </w:tcPr>
          <w:p>
            <w:pPr>
              <w:bidi w:val="1"/>
              <w:jc w:val="right"/>
            </w:pPr>
            <w:r>
              <w:rPr>
                <w:rFonts w:ascii="Noto Sans Arabic" w:hAnsi="Noto Sans Arabic" w:cs="Noto Sans Arabic"/>
              </w:rPr>
              <w:t>معنى، مفهوم</w:t>
            </w:r>
          </w:p>
        </w:tc>
        <w:tc>
          <w:tcPr>
            <w:tcW w:type="dxa" w:w="1757"/>
            <w:vAlign w:val="top"/>
          </w:tcPr>
          <w:p>
            <w:pPr>
              <w:bidi w:val="1"/>
              <w:jc w:val="right"/>
            </w:pPr>
            <w:r>
              <w:rPr>
                <w:rFonts w:ascii="Noto Sans Arabic" w:hAnsi="Noto Sans Arabic" w:cs="Noto Sans Arabic"/>
              </w:rPr>
              <w:t>الدلالة جواب «كيف/بماذا أسهم العنصر في المعنى؟».</w:t>
            </w:r>
          </w:p>
        </w:tc>
        <w:tc>
          <w:tcPr>
            <w:tcW w:type="dxa" w:w="1757"/>
            <w:vAlign w:val="top"/>
          </w:tcPr>
          <w:p>
            <w:pPr>
              <w:bidi w:val="1"/>
              <w:jc w:val="right"/>
            </w:pPr>
            <w:r>
              <w:rPr>
                <w:rFonts w:ascii="Noto Sans Arabic" w:hAnsi="Noto Sans Arabic" w:cs="Noto Sans Arabic"/>
              </w:rPr>
              <w:t>BASELINE_ACCEPTED</w:t>
            </w:r>
          </w:p>
        </w:tc>
      </w:tr>
      <w:tr>
        <w:tc>
          <w:tcPr>
            <w:tcW w:type="dxa" w:w="1757"/>
            <w:vAlign w:val="top"/>
          </w:tcPr>
          <w:p>
            <w:pPr>
              <w:bidi w:val="1"/>
              <w:jc w:val="right"/>
            </w:pPr>
            <w:r>
              <w:rPr>
                <w:rFonts w:ascii="Noto Sans Arabic" w:hAnsi="Noto Sans Arabic" w:cs="Noto Sans Arabic"/>
              </w:rPr>
              <w:t>TERM-015</w:t>
            </w:r>
          </w:p>
        </w:tc>
        <w:tc>
          <w:tcPr>
            <w:tcW w:type="dxa" w:w="1757"/>
            <w:vAlign w:val="top"/>
          </w:tcPr>
          <w:p>
            <w:pPr>
              <w:bidi w:val="1"/>
              <w:jc w:val="right"/>
            </w:pPr>
            <w:r>
              <w:rPr>
                <w:rFonts w:ascii="Noto Sans Arabic" w:hAnsi="Noto Sans Arabic" w:cs="Noto Sans Arabic"/>
              </w:rPr>
              <w:t>مفهوم</w:t>
            </w:r>
          </w:p>
        </w:tc>
        <w:tc>
          <w:tcPr>
            <w:tcW w:type="dxa" w:w="1757"/>
            <w:vAlign w:val="top"/>
          </w:tcPr>
          <w:p>
            <w:pPr>
              <w:bidi w:val="1"/>
              <w:jc w:val="right"/>
            </w:pPr>
            <w:r>
              <w:rPr>
                <w:rFonts w:ascii="Noto Sans Arabic" w:hAnsi="Noto Sans Arabic" w:cs="Noto Sans Arabic"/>
              </w:rPr>
              <w:t>بنية دلالية أوسع تجمع معاني وعلاقات ومفردات ضمن مجال واحد.</w:t>
            </w:r>
          </w:p>
        </w:tc>
        <w:tc>
          <w:tcPr>
            <w:tcW w:type="dxa" w:w="1757"/>
            <w:vAlign w:val="top"/>
          </w:tcPr>
          <w:p>
            <w:pPr>
              <w:bidi w:val="1"/>
              <w:jc w:val="right"/>
            </w:pPr>
            <w:r>
              <w:rPr>
                <w:rFonts w:ascii="Noto Sans Arabic" w:hAnsi="Noto Sans Arabic" w:cs="Noto Sans Arabic"/>
              </w:rPr>
              <w:t>معنى موضعي، مفهوم جذري</w:t>
            </w:r>
          </w:p>
        </w:tc>
        <w:tc>
          <w:tcPr>
            <w:tcW w:type="dxa" w:w="1757"/>
            <w:vAlign w:val="top"/>
          </w:tcPr>
          <w:p>
            <w:pPr>
              <w:bidi w:val="1"/>
              <w:jc w:val="right"/>
            </w:pPr>
            <w:r>
              <w:rPr>
                <w:rFonts w:ascii="Noto Sans Arabic" w:hAnsi="Noto Sans Arabic" w:cs="Noto Sans Arabic"/>
              </w:rPr>
              <w:t>يستخدم للمستوى المفهومي الأوسع، لا كمرادف آلي للمعنى.</w:t>
            </w:r>
          </w:p>
        </w:tc>
        <w:tc>
          <w:tcPr>
            <w:tcW w:type="dxa" w:w="1757"/>
            <w:vAlign w:val="top"/>
          </w:tcPr>
          <w:p>
            <w:pPr>
              <w:bidi w:val="1"/>
              <w:jc w:val="right"/>
            </w:pPr>
            <w:r>
              <w:rPr>
                <w:rFonts w:ascii="Noto Sans Arabic" w:hAnsi="Noto Sans Arabic" w:cs="Noto Sans Arabic"/>
              </w:rPr>
              <w:t>BASELINE_ACCEPTED</w:t>
            </w:r>
          </w:p>
        </w:tc>
      </w:tr>
      <w:tr>
        <w:tc>
          <w:tcPr>
            <w:tcW w:type="dxa" w:w="1757"/>
            <w:vAlign w:val="top"/>
          </w:tcPr>
          <w:p>
            <w:pPr>
              <w:bidi w:val="1"/>
              <w:jc w:val="right"/>
            </w:pPr>
            <w:r>
              <w:rPr>
                <w:rFonts w:ascii="Noto Sans Arabic" w:hAnsi="Noto Sans Arabic" w:cs="Noto Sans Arabic"/>
              </w:rPr>
              <w:t>TERM-016</w:t>
            </w:r>
          </w:p>
        </w:tc>
        <w:tc>
          <w:tcPr>
            <w:tcW w:type="dxa" w:w="1757"/>
            <w:vAlign w:val="top"/>
          </w:tcPr>
          <w:p>
            <w:pPr>
              <w:bidi w:val="1"/>
              <w:jc w:val="right"/>
            </w:pPr>
            <w:r>
              <w:rPr>
                <w:rFonts w:ascii="Noto Sans Arabic" w:hAnsi="Noto Sans Arabic" w:cs="Noto Sans Arabic"/>
              </w:rPr>
              <w:t>المفهوم الجذري</w:t>
            </w:r>
          </w:p>
        </w:tc>
        <w:tc>
          <w:tcPr>
            <w:tcW w:type="dxa" w:w="1757"/>
            <w:vAlign w:val="top"/>
          </w:tcPr>
          <w:p>
            <w:pPr>
              <w:bidi w:val="1"/>
              <w:jc w:val="right"/>
            </w:pPr>
            <w:r>
              <w:rPr>
                <w:rFonts w:ascii="Noto Sans Arabic" w:hAnsi="Noto Sans Arabic" w:cs="Noto Sans Arabic"/>
              </w:rPr>
              <w:t>كيان بحثي منظم يمثل نتيجة تحليل الجذر، ويحتوي النواة الدلالية للجذر ونطاقها وأدلتها وبدائلها واعتراضاتها ودرجاتها.</w:t>
            </w:r>
          </w:p>
        </w:tc>
        <w:tc>
          <w:tcPr>
            <w:tcW w:type="dxa" w:w="1757"/>
            <w:vAlign w:val="top"/>
          </w:tcPr>
          <w:p>
            <w:pPr>
              <w:bidi w:val="1"/>
              <w:jc w:val="right"/>
            </w:pPr>
            <w:r>
              <w:rPr>
                <w:rFonts w:ascii="Noto Sans Arabic" w:hAnsi="Noto Sans Arabic" w:cs="Noto Sans Arabic"/>
              </w:rPr>
              <w:t>النواة الدلالية للجذر</w:t>
            </w:r>
          </w:p>
        </w:tc>
        <w:tc>
          <w:tcPr>
            <w:tcW w:type="dxa" w:w="1757"/>
            <w:vAlign w:val="top"/>
          </w:tcPr>
          <w:p>
            <w:pPr>
              <w:bidi w:val="1"/>
              <w:jc w:val="right"/>
            </w:pPr>
            <w:r>
              <w:rPr>
                <w:rFonts w:ascii="Noto Sans Arabic" w:hAnsi="Noto Sans Arabic" w:cs="Noto Sans Arabic"/>
              </w:rPr>
              <w:t>المفهوم الجذري هو سجل/نتيجة منظمة؛ النواة الدلالية هي المحتوى الدلالي المركزي داخله.</w:t>
            </w:r>
          </w:p>
        </w:tc>
        <w:tc>
          <w:tcPr>
            <w:tcW w:type="dxa" w:w="1757"/>
            <w:vAlign w:val="top"/>
          </w:tcPr>
          <w:p>
            <w:pPr>
              <w:bidi w:val="1"/>
              <w:jc w:val="right"/>
            </w:pPr>
            <w:r>
              <w:rPr>
                <w:rFonts w:ascii="Noto Sans Arabic" w:hAnsi="Noto Sans Arabic" w:cs="Noto Sans Arabic"/>
              </w:rPr>
              <w:t>BASELINE_ACCEPTED</w:t>
            </w:r>
          </w:p>
        </w:tc>
      </w:tr>
      <w:tr>
        <w:tc>
          <w:tcPr>
            <w:tcW w:type="dxa" w:w="1757"/>
            <w:vAlign w:val="top"/>
          </w:tcPr>
          <w:p>
            <w:pPr>
              <w:bidi w:val="1"/>
              <w:jc w:val="right"/>
            </w:pPr>
            <w:r>
              <w:rPr>
                <w:rFonts w:ascii="Noto Sans Arabic" w:hAnsi="Noto Sans Arabic" w:cs="Noto Sans Arabic"/>
              </w:rPr>
              <w:t>TERM-017</w:t>
            </w:r>
          </w:p>
        </w:tc>
        <w:tc>
          <w:tcPr>
            <w:tcW w:type="dxa" w:w="1757"/>
            <w:vAlign w:val="top"/>
          </w:tcPr>
          <w:p>
            <w:pPr>
              <w:bidi w:val="1"/>
              <w:jc w:val="right"/>
            </w:pPr>
            <w:r>
              <w:rPr>
                <w:rFonts w:ascii="Noto Sans Arabic" w:hAnsi="Noto Sans Arabic" w:cs="Noto Sans Arabic"/>
              </w:rPr>
              <w:t>النواة الدلالية للجذر</w:t>
            </w:r>
          </w:p>
        </w:tc>
        <w:tc>
          <w:tcPr>
            <w:tcW w:type="dxa" w:w="1757"/>
            <w:vAlign w:val="top"/>
          </w:tcPr>
          <w:p>
            <w:pPr>
              <w:bidi w:val="1"/>
              <w:jc w:val="right"/>
            </w:pPr>
            <w:r>
              <w:rPr>
                <w:rFonts w:ascii="Noto Sans Arabic" w:hAnsi="Noto Sans Arabic" w:cs="Noto Sans Arabic"/>
              </w:rPr>
              <w:t>أقل بنية دلالية مشتركة لازمة لتفسير إسهام الجذر عبر استعمالاته ومشتقاته بعد فصل ما يفسره الصرف والتركيب والسياق، مع قابليتها للاختبار والدحض.</w:t>
            </w:r>
          </w:p>
        </w:tc>
        <w:tc>
          <w:tcPr>
            <w:tcW w:type="dxa" w:w="1757"/>
            <w:vAlign w:val="top"/>
          </w:tcPr>
          <w:p>
            <w:pPr>
              <w:bidi w:val="1"/>
              <w:jc w:val="right"/>
            </w:pPr>
            <w:r>
              <w:rPr>
                <w:rFonts w:ascii="Noto Sans Arabic" w:hAnsi="Noto Sans Arabic" w:cs="Noto Sans Arabic"/>
              </w:rPr>
              <w:t>المعنى الموضعي، تعريف معجمي</w:t>
            </w:r>
          </w:p>
        </w:tc>
        <w:tc>
          <w:tcPr>
            <w:tcW w:type="dxa" w:w="1757"/>
            <w:vAlign w:val="top"/>
          </w:tcPr>
          <w:p>
            <w:pPr>
              <w:bidi w:val="1"/>
              <w:jc w:val="right"/>
            </w:pPr>
            <w:r>
              <w:rPr>
                <w:rFonts w:ascii="Noto Sans Arabic" w:hAnsi="Noto Sans Arabic" w:cs="Noto Sans Arabic"/>
              </w:rPr>
              <w:t>يجوز «المعنى المحوري» كتعبير شارح فقط.</w:t>
            </w:r>
          </w:p>
        </w:tc>
        <w:tc>
          <w:tcPr>
            <w:tcW w:type="dxa" w:w="1757"/>
            <w:vAlign w:val="top"/>
          </w:tcPr>
          <w:p>
            <w:pPr>
              <w:bidi w:val="1"/>
              <w:jc w:val="right"/>
            </w:pPr>
            <w:r>
              <w:rPr>
                <w:rFonts w:ascii="Noto Sans Arabic" w:hAnsi="Noto Sans Arabic" w:cs="Noto Sans Arabic"/>
              </w:rPr>
              <w:t>BASELINE_ACCEPTED</w:t>
            </w:r>
          </w:p>
        </w:tc>
      </w:tr>
      <w:tr>
        <w:tc>
          <w:tcPr>
            <w:tcW w:type="dxa" w:w="1757"/>
            <w:vAlign w:val="top"/>
          </w:tcPr>
          <w:p>
            <w:pPr>
              <w:bidi w:val="1"/>
              <w:jc w:val="right"/>
            </w:pPr>
            <w:r>
              <w:rPr>
                <w:rFonts w:ascii="Noto Sans Arabic" w:hAnsi="Noto Sans Arabic" w:cs="Noto Sans Arabic"/>
              </w:rPr>
              <w:t>TERM-018</w:t>
            </w:r>
          </w:p>
        </w:tc>
        <w:tc>
          <w:tcPr>
            <w:tcW w:type="dxa" w:w="1757"/>
            <w:vAlign w:val="top"/>
          </w:tcPr>
          <w:p>
            <w:pPr>
              <w:bidi w:val="1"/>
              <w:jc w:val="right"/>
            </w:pPr>
            <w:r>
              <w:rPr>
                <w:rFonts w:ascii="Noto Sans Arabic" w:hAnsi="Noto Sans Arabic" w:cs="Noto Sans Arabic"/>
              </w:rPr>
              <w:t>معنى موضعي</w:t>
            </w:r>
          </w:p>
        </w:tc>
        <w:tc>
          <w:tcPr>
            <w:tcW w:type="dxa" w:w="1757"/>
            <w:vAlign w:val="top"/>
          </w:tcPr>
          <w:p>
            <w:pPr>
              <w:bidi w:val="1"/>
              <w:jc w:val="right"/>
            </w:pPr>
            <w:r>
              <w:rPr>
                <w:rFonts w:ascii="Noto Sans Arabic" w:hAnsi="Noto Sans Arabic" w:cs="Noto Sans Arabic"/>
              </w:rPr>
              <w:t>المعنى المرجح لمفردة/لفظة في موضع قرآني محدد بعد تفاعل مساهمات الجذر والصيغة والتركيب والأدوار والسياق.</w:t>
            </w:r>
          </w:p>
        </w:tc>
        <w:tc>
          <w:tcPr>
            <w:tcW w:type="dxa" w:w="1757"/>
            <w:vAlign w:val="top"/>
          </w:tcPr>
          <w:p>
            <w:pPr>
              <w:bidi w:val="1"/>
              <w:jc w:val="right"/>
            </w:pPr>
            <w:r>
              <w:rPr>
                <w:rFonts w:ascii="Noto Sans Arabic" w:hAnsi="Noto Sans Arabic" w:cs="Noto Sans Arabic"/>
              </w:rPr>
              <w:t>النواة الدلالية</w:t>
            </w:r>
          </w:p>
        </w:tc>
        <w:tc>
          <w:tcPr>
            <w:tcW w:type="dxa" w:w="1757"/>
            <w:vAlign w:val="top"/>
          </w:tcPr>
          <w:p>
            <w:pPr>
              <w:bidi w:val="1"/>
              <w:jc w:val="right"/>
            </w:pPr>
            <w:r>
              <w:rPr>
                <w:rFonts w:ascii="Noto Sans Arabic" w:hAnsi="Noto Sans Arabic" w:cs="Noto Sans Arabic"/>
              </w:rPr>
              <w:t>لا يعمم على الجذر بلا اختبار.</w:t>
            </w:r>
          </w:p>
        </w:tc>
        <w:tc>
          <w:tcPr>
            <w:tcW w:type="dxa" w:w="1757"/>
            <w:vAlign w:val="top"/>
          </w:tcPr>
          <w:p>
            <w:pPr>
              <w:bidi w:val="1"/>
              <w:jc w:val="right"/>
            </w:pPr>
            <w:r>
              <w:rPr>
                <w:rFonts w:ascii="Noto Sans Arabic" w:hAnsi="Noto Sans Arabic" w:cs="Noto Sans Arabic"/>
              </w:rPr>
              <w:t>BASELINE_ACCEPTED</w:t>
            </w:r>
          </w:p>
        </w:tc>
      </w:tr>
      <w:tr>
        <w:tc>
          <w:tcPr>
            <w:tcW w:type="dxa" w:w="1757"/>
            <w:vAlign w:val="top"/>
          </w:tcPr>
          <w:p>
            <w:pPr>
              <w:bidi w:val="1"/>
              <w:jc w:val="right"/>
            </w:pPr>
            <w:r>
              <w:rPr>
                <w:rFonts w:ascii="Noto Sans Arabic" w:hAnsi="Noto Sans Arabic" w:cs="Noto Sans Arabic"/>
              </w:rPr>
              <w:t>TERM-019</w:t>
            </w:r>
          </w:p>
        </w:tc>
        <w:tc>
          <w:tcPr>
            <w:tcW w:type="dxa" w:w="1757"/>
            <w:vAlign w:val="top"/>
          </w:tcPr>
          <w:p>
            <w:pPr>
              <w:bidi w:val="1"/>
              <w:jc w:val="right"/>
            </w:pPr>
            <w:r>
              <w:rPr>
                <w:rFonts w:ascii="Noto Sans Arabic" w:hAnsi="Noto Sans Arabic" w:cs="Noto Sans Arabic"/>
              </w:rPr>
              <w:t>معنى مرجح</w:t>
            </w:r>
          </w:p>
        </w:tc>
        <w:tc>
          <w:tcPr>
            <w:tcW w:type="dxa" w:w="1757"/>
            <w:vAlign w:val="top"/>
          </w:tcPr>
          <w:p>
            <w:pPr>
              <w:bidi w:val="1"/>
              <w:jc w:val="right"/>
            </w:pPr>
            <w:r>
              <w:rPr>
                <w:rFonts w:ascii="Noto Sans Arabic" w:hAnsi="Noto Sans Arabic" w:cs="Noto Sans Arabic"/>
              </w:rPr>
              <w:t>المعنى الذي تفوق على البدائل ضمن نطاق البحث وفق الأدلة والاختبارات المعلنة.</w:t>
            </w:r>
          </w:p>
        </w:tc>
        <w:tc>
          <w:tcPr>
            <w:tcW w:type="dxa" w:w="1757"/>
            <w:vAlign w:val="top"/>
          </w:tcPr>
          <w:p>
            <w:pPr>
              <w:bidi w:val="1"/>
              <w:jc w:val="right"/>
            </w:pPr>
            <w:r>
              <w:rPr>
                <w:rFonts w:ascii="Noto Sans Arabic" w:hAnsi="Noto Sans Arabic" w:cs="Noto Sans Arabic"/>
              </w:rPr>
              <w:t>حقيقة قطعية</w:t>
            </w:r>
          </w:p>
        </w:tc>
        <w:tc>
          <w:tcPr>
            <w:tcW w:type="dxa" w:w="1757"/>
            <w:vAlign w:val="top"/>
          </w:tcPr>
          <w:p>
            <w:pPr>
              <w:bidi w:val="1"/>
              <w:jc w:val="right"/>
            </w:pPr>
            <w:r>
              <w:rPr>
                <w:rFonts w:ascii="Noto Sans Arabic" w:hAnsi="Noto Sans Arabic" w:cs="Noto Sans Arabic"/>
              </w:rPr>
              <w:t>لا يعني اليقين المطلق.</w:t>
            </w:r>
          </w:p>
        </w:tc>
        <w:tc>
          <w:tcPr>
            <w:tcW w:type="dxa" w:w="1757"/>
            <w:vAlign w:val="top"/>
          </w:tcPr>
          <w:p>
            <w:pPr>
              <w:bidi w:val="1"/>
              <w:jc w:val="right"/>
            </w:pPr>
            <w:r>
              <w:rPr>
                <w:rFonts w:ascii="Noto Sans Arabic" w:hAnsi="Noto Sans Arabic" w:cs="Noto Sans Arabic"/>
              </w:rPr>
              <w:t>BASELINE_ACCEPTED</w:t>
            </w:r>
          </w:p>
        </w:tc>
      </w:tr>
      <w:tr>
        <w:tc>
          <w:tcPr>
            <w:tcW w:type="dxa" w:w="1757"/>
            <w:vAlign w:val="top"/>
          </w:tcPr>
          <w:p>
            <w:pPr>
              <w:bidi w:val="1"/>
              <w:jc w:val="right"/>
            </w:pPr>
            <w:r>
              <w:rPr>
                <w:rFonts w:ascii="Noto Sans Arabic" w:hAnsi="Noto Sans Arabic" w:cs="Noto Sans Arabic"/>
              </w:rPr>
              <w:t>TERM-020</w:t>
            </w:r>
          </w:p>
        </w:tc>
        <w:tc>
          <w:tcPr>
            <w:tcW w:type="dxa" w:w="1757"/>
            <w:vAlign w:val="top"/>
          </w:tcPr>
          <w:p>
            <w:pPr>
              <w:bidi w:val="1"/>
              <w:jc w:val="right"/>
            </w:pPr>
            <w:r>
              <w:rPr>
                <w:rFonts w:ascii="Noto Sans Arabic" w:hAnsi="Noto Sans Arabic" w:cs="Noto Sans Arabic"/>
              </w:rPr>
              <w:t>سمة دلالية</w:t>
            </w:r>
          </w:p>
        </w:tc>
        <w:tc>
          <w:tcPr>
            <w:tcW w:type="dxa" w:w="1757"/>
            <w:vAlign w:val="top"/>
          </w:tcPr>
          <w:p>
            <w:pPr>
              <w:bidi w:val="1"/>
              <w:jc w:val="right"/>
            </w:pPr>
            <w:r>
              <w:rPr>
                <w:rFonts w:ascii="Noto Sans Arabic" w:hAnsi="Noto Sans Arabic" w:cs="Noto Sans Arabic"/>
              </w:rPr>
              <w:t>خاصية تحليلية جزئية مقترحة أو مثبتة تدخل في وصف معنى أو مفهوم.</w:t>
            </w:r>
          </w:p>
        </w:tc>
        <w:tc>
          <w:tcPr>
            <w:tcW w:type="dxa" w:w="1757"/>
            <w:vAlign w:val="top"/>
          </w:tcPr>
          <w:p>
            <w:pPr>
              <w:bidi w:val="1"/>
              <w:jc w:val="right"/>
            </w:pPr>
            <w:r>
              <w:rPr>
                <w:rFonts w:ascii="Noto Sans Arabic" w:hAnsi="Noto Sans Arabic" w:cs="Noto Sans Arabic"/>
              </w:rPr>
              <w:t>النواة الدلالية</w:t>
            </w:r>
          </w:p>
        </w:tc>
        <w:tc>
          <w:tcPr>
            <w:tcW w:type="dxa" w:w="1757"/>
            <w:vAlign w:val="top"/>
          </w:tcPr>
          <w:p>
            <w:pPr>
              <w:bidi w:val="1"/>
              <w:jc w:val="right"/>
            </w:pPr>
            <w:r>
              <w:rPr>
                <w:rFonts w:ascii="Noto Sans Arabic" w:hAnsi="Noto Sans Arabic" w:cs="Noto Sans Arabic"/>
              </w:rPr>
              <w:t>يجب بيان حالتها: ملاحظة/فرضية/نتيجة.</w:t>
            </w:r>
          </w:p>
        </w:tc>
        <w:tc>
          <w:tcPr>
            <w:tcW w:type="dxa" w:w="1757"/>
            <w:vAlign w:val="top"/>
          </w:tcPr>
          <w:p>
            <w:pPr>
              <w:bidi w:val="1"/>
              <w:jc w:val="right"/>
            </w:pPr>
            <w:r>
              <w:rPr>
                <w:rFonts w:ascii="Noto Sans Arabic" w:hAnsi="Noto Sans Arabic" w:cs="Noto Sans Arabic"/>
              </w:rPr>
              <w:t>BASELINE_ACCEPTED</w:t>
            </w:r>
          </w:p>
        </w:tc>
      </w:tr>
      <w:tr>
        <w:tc>
          <w:tcPr>
            <w:tcW w:type="dxa" w:w="1757"/>
            <w:vAlign w:val="top"/>
          </w:tcPr>
          <w:p>
            <w:pPr>
              <w:bidi w:val="1"/>
              <w:jc w:val="right"/>
            </w:pPr>
            <w:r>
              <w:rPr>
                <w:rFonts w:ascii="Noto Sans Arabic" w:hAnsi="Noto Sans Arabic" w:cs="Noto Sans Arabic"/>
              </w:rPr>
              <w:t>TERM-021</w:t>
            </w:r>
          </w:p>
        </w:tc>
        <w:tc>
          <w:tcPr>
            <w:tcW w:type="dxa" w:w="1757"/>
            <w:vAlign w:val="top"/>
          </w:tcPr>
          <w:p>
            <w:pPr>
              <w:bidi w:val="1"/>
              <w:jc w:val="right"/>
            </w:pPr>
            <w:r>
              <w:rPr>
                <w:rFonts w:ascii="Noto Sans Arabic" w:hAnsi="Noto Sans Arabic" w:cs="Noto Sans Arabic"/>
              </w:rPr>
              <w:t>سمة فارقة</w:t>
            </w:r>
          </w:p>
        </w:tc>
        <w:tc>
          <w:tcPr>
            <w:tcW w:type="dxa" w:w="1757"/>
            <w:vAlign w:val="top"/>
          </w:tcPr>
          <w:p>
            <w:pPr>
              <w:bidi w:val="1"/>
              <w:jc w:val="right"/>
            </w:pPr>
            <w:r>
              <w:rPr>
                <w:rFonts w:ascii="Noto Sans Arabic" w:hAnsi="Noto Sans Arabic" w:cs="Noto Sans Arabic"/>
              </w:rPr>
              <w:t>خاصية أو مجموعة خصائص تفسر الفرق بين الهدف وأقرب الجيران الدلاليين.</w:t>
            </w:r>
          </w:p>
        </w:tc>
        <w:tc>
          <w:tcPr>
            <w:tcW w:type="dxa" w:w="1757"/>
            <w:vAlign w:val="top"/>
          </w:tcPr>
          <w:p>
            <w:pPr>
              <w:bidi w:val="1"/>
              <w:jc w:val="right"/>
            </w:pPr>
            <w:r>
              <w:rPr>
                <w:rFonts w:ascii="Noto Sans Arabic" w:hAnsi="Noto Sans Arabic" w:cs="Noto Sans Arabic"/>
              </w:rPr>
              <w:t>اختلاف مفترض</w:t>
            </w:r>
          </w:p>
        </w:tc>
        <w:tc>
          <w:tcPr>
            <w:tcW w:type="dxa" w:w="1757"/>
            <w:vAlign w:val="top"/>
          </w:tcPr>
          <w:p>
            <w:pPr>
              <w:bidi w:val="1"/>
              <w:jc w:val="right"/>
            </w:pPr>
            <w:r>
              <w:rPr>
                <w:rFonts w:ascii="Noto Sans Arabic" w:hAnsi="Noto Sans Arabic" w:cs="Noto Sans Arabic"/>
              </w:rPr>
              <w:t>عدم حسمها يخفض الثقة ولا يبرر اختراع فرق.</w:t>
            </w:r>
          </w:p>
        </w:tc>
        <w:tc>
          <w:tcPr>
            <w:tcW w:type="dxa" w:w="1757"/>
            <w:vAlign w:val="top"/>
          </w:tcPr>
          <w:p>
            <w:pPr>
              <w:bidi w:val="1"/>
              <w:jc w:val="right"/>
            </w:pPr>
            <w:r>
              <w:rPr>
                <w:rFonts w:ascii="Noto Sans Arabic" w:hAnsi="Noto Sans Arabic" w:cs="Noto Sans Arabic"/>
              </w:rPr>
              <w:t>BASELINE_ACCEPTED</w:t>
            </w:r>
          </w:p>
        </w:tc>
      </w:tr>
      <w:tr>
        <w:tc>
          <w:tcPr>
            <w:tcW w:type="dxa" w:w="1757"/>
            <w:vAlign w:val="top"/>
          </w:tcPr>
          <w:p>
            <w:pPr>
              <w:bidi w:val="1"/>
              <w:jc w:val="right"/>
            </w:pPr>
            <w:r>
              <w:rPr>
                <w:rFonts w:ascii="Noto Sans Arabic" w:hAnsi="Noto Sans Arabic" w:cs="Noto Sans Arabic"/>
              </w:rPr>
              <w:t>TERM-022</w:t>
            </w:r>
          </w:p>
        </w:tc>
        <w:tc>
          <w:tcPr>
            <w:tcW w:type="dxa" w:w="1757"/>
            <w:vAlign w:val="top"/>
          </w:tcPr>
          <w:p>
            <w:pPr>
              <w:bidi w:val="1"/>
              <w:jc w:val="right"/>
            </w:pPr>
            <w:r>
              <w:rPr>
                <w:rFonts w:ascii="Noto Sans Arabic" w:hAnsi="Noto Sans Arabic" w:cs="Noto Sans Arabic"/>
              </w:rPr>
              <w:t>جار دلالي</w:t>
            </w:r>
          </w:p>
        </w:tc>
        <w:tc>
          <w:tcPr>
            <w:tcW w:type="dxa" w:w="1757"/>
            <w:vAlign w:val="top"/>
          </w:tcPr>
          <w:p>
            <w:pPr>
              <w:bidi w:val="1"/>
              <w:jc w:val="right"/>
            </w:pPr>
            <w:r>
              <w:rPr>
                <w:rFonts w:ascii="Noto Sans Arabic" w:hAnsi="Noto Sans Arabic" w:cs="Noto Sans Arabic"/>
              </w:rPr>
              <w:t>مفردة أو جذر قريب دلاليًا يصلح للمقارنة التمييزية.</w:t>
            </w:r>
          </w:p>
        </w:tc>
        <w:tc>
          <w:tcPr>
            <w:tcW w:type="dxa" w:w="1757"/>
            <w:vAlign w:val="top"/>
          </w:tcPr>
          <w:p>
            <w:pPr>
              <w:bidi w:val="1"/>
              <w:jc w:val="right"/>
            </w:pPr>
            <w:r>
              <w:rPr>
                <w:rFonts w:ascii="Noto Sans Arabic" w:hAnsi="Noto Sans Arabic" w:cs="Noto Sans Arabic"/>
              </w:rPr>
              <w:t>مرادف تام</w:t>
            </w:r>
          </w:p>
        </w:tc>
        <w:tc>
          <w:tcPr>
            <w:tcW w:type="dxa" w:w="1757"/>
            <w:vAlign w:val="top"/>
          </w:tcPr>
          <w:p>
            <w:pPr>
              <w:bidi w:val="1"/>
              <w:jc w:val="right"/>
            </w:pPr>
            <w:r>
              <w:rPr>
                <w:rFonts w:ascii="Noto Sans Arabic" w:hAnsi="Noto Sans Arabic" w:cs="Noto Sans Arabic"/>
              </w:rPr>
              <w:t>القرب لا يثبت الترادف.</w:t>
            </w:r>
          </w:p>
        </w:tc>
        <w:tc>
          <w:tcPr>
            <w:tcW w:type="dxa" w:w="1757"/>
            <w:vAlign w:val="top"/>
          </w:tcPr>
          <w:p>
            <w:pPr>
              <w:bidi w:val="1"/>
              <w:jc w:val="right"/>
            </w:pPr>
            <w:r>
              <w:rPr>
                <w:rFonts w:ascii="Noto Sans Arabic" w:hAnsi="Noto Sans Arabic" w:cs="Noto Sans Arabic"/>
              </w:rPr>
              <w:t>BASELINE_ACCEPTED</w:t>
            </w:r>
          </w:p>
        </w:tc>
      </w:tr>
      <w:tr>
        <w:tc>
          <w:tcPr>
            <w:tcW w:type="dxa" w:w="1757"/>
            <w:vAlign w:val="top"/>
          </w:tcPr>
          <w:p>
            <w:pPr>
              <w:bidi w:val="1"/>
              <w:jc w:val="right"/>
            </w:pPr>
            <w:r>
              <w:rPr>
                <w:rFonts w:ascii="Noto Sans Arabic" w:hAnsi="Noto Sans Arabic" w:cs="Noto Sans Arabic"/>
              </w:rPr>
              <w:t>TERM-023</w:t>
            </w:r>
          </w:p>
        </w:tc>
        <w:tc>
          <w:tcPr>
            <w:tcW w:type="dxa" w:w="1757"/>
            <w:vAlign w:val="top"/>
          </w:tcPr>
          <w:p>
            <w:pPr>
              <w:bidi w:val="1"/>
              <w:jc w:val="right"/>
            </w:pPr>
            <w:r>
              <w:rPr>
                <w:rFonts w:ascii="Noto Sans Arabic" w:hAnsi="Noto Sans Arabic" w:cs="Noto Sans Arabic"/>
              </w:rPr>
              <w:t>استعمال</w:t>
            </w:r>
          </w:p>
        </w:tc>
        <w:tc>
          <w:tcPr>
            <w:tcW w:type="dxa" w:w="1757"/>
            <w:vAlign w:val="top"/>
          </w:tcPr>
          <w:p>
            <w:pPr>
              <w:bidi w:val="1"/>
              <w:jc w:val="right"/>
            </w:pPr>
            <w:r>
              <w:rPr>
                <w:rFonts w:ascii="Noto Sans Arabic" w:hAnsi="Noto Sans Arabic" w:cs="Noto Sans Arabic"/>
              </w:rPr>
              <w:t>تحقق مفردة/لفظة في موضع وعلاقات محددة داخل النص.</w:t>
            </w:r>
          </w:p>
        </w:tc>
        <w:tc>
          <w:tcPr>
            <w:tcW w:type="dxa" w:w="1757"/>
            <w:vAlign w:val="top"/>
          </w:tcPr>
          <w:p>
            <w:pPr>
              <w:bidi w:val="1"/>
              <w:jc w:val="right"/>
            </w:pPr>
            <w:r>
              <w:rPr>
                <w:rFonts w:ascii="Noto Sans Arabic" w:hAnsi="Noto Sans Arabic" w:cs="Noto Sans Arabic"/>
              </w:rPr>
              <w:t>معنى</w:t>
            </w:r>
          </w:p>
        </w:tc>
        <w:tc>
          <w:tcPr>
            <w:tcW w:type="dxa" w:w="1757"/>
            <w:vAlign w:val="top"/>
          </w:tcPr>
          <w:p>
            <w:pPr>
              <w:bidi w:val="1"/>
              <w:jc w:val="right"/>
            </w:pPr>
            <w:r>
              <w:rPr>
                <w:rFonts w:ascii="Noto Sans Arabic" w:hAnsi="Noto Sans Arabic" w:cs="Noto Sans Arabic"/>
              </w:rPr>
              <w:t>الاستعمال بيانات؛ المعنى نتيجة تحليل.</w:t>
            </w:r>
          </w:p>
        </w:tc>
        <w:tc>
          <w:tcPr>
            <w:tcW w:type="dxa" w:w="1757"/>
            <w:vAlign w:val="top"/>
          </w:tcPr>
          <w:p>
            <w:pPr>
              <w:bidi w:val="1"/>
              <w:jc w:val="right"/>
            </w:pPr>
            <w:r>
              <w:rPr>
                <w:rFonts w:ascii="Noto Sans Arabic" w:hAnsi="Noto Sans Arabic" w:cs="Noto Sans Arabic"/>
              </w:rPr>
              <w:t>BASELINE_ACCEPTED</w:t>
            </w:r>
          </w:p>
        </w:tc>
      </w:tr>
      <w:tr>
        <w:tc>
          <w:tcPr>
            <w:tcW w:type="dxa" w:w="1757"/>
            <w:vAlign w:val="top"/>
          </w:tcPr>
          <w:p>
            <w:pPr>
              <w:bidi w:val="1"/>
              <w:jc w:val="right"/>
            </w:pPr>
            <w:r>
              <w:rPr>
                <w:rFonts w:ascii="Noto Sans Arabic" w:hAnsi="Noto Sans Arabic" w:cs="Noto Sans Arabic"/>
              </w:rPr>
              <w:t>TERM-024</w:t>
            </w:r>
          </w:p>
        </w:tc>
        <w:tc>
          <w:tcPr>
            <w:tcW w:type="dxa" w:w="1757"/>
            <w:vAlign w:val="top"/>
          </w:tcPr>
          <w:p>
            <w:pPr>
              <w:bidi w:val="1"/>
              <w:jc w:val="right"/>
            </w:pPr>
            <w:r>
              <w:rPr>
                <w:rFonts w:ascii="Noto Sans Arabic" w:hAnsi="Noto Sans Arabic" w:cs="Noto Sans Arabic"/>
              </w:rPr>
              <w:t>استقراء</w:t>
            </w:r>
          </w:p>
        </w:tc>
        <w:tc>
          <w:tcPr>
            <w:tcW w:type="dxa" w:w="1757"/>
            <w:vAlign w:val="top"/>
          </w:tcPr>
          <w:p>
            <w:pPr>
              <w:bidi w:val="1"/>
              <w:jc w:val="right"/>
            </w:pPr>
            <w:r>
              <w:rPr>
                <w:rFonts w:ascii="Noto Sans Arabic" w:hAnsi="Noto Sans Arabic" w:cs="Noto Sans Arabic"/>
              </w:rPr>
              <w:t>جمع وفحص المواضع ذات الصلة واستخراج الأنماط منها دون افتراض نتيجة نهائية مسبقة.</w:t>
            </w:r>
          </w:p>
        </w:tc>
        <w:tc>
          <w:tcPr>
            <w:tcW w:type="dxa" w:w="1757"/>
            <w:vAlign w:val="top"/>
          </w:tcPr>
          <w:p>
            <w:pPr>
              <w:bidi w:val="1"/>
              <w:jc w:val="right"/>
            </w:pPr>
            <w:r>
              <w:rPr>
                <w:rFonts w:ascii="Noto Sans Arabic" w:hAnsi="Noto Sans Arabic" w:cs="Noto Sans Arabic"/>
              </w:rPr>
              <w:t>استنتاج، استنباط</w:t>
            </w:r>
          </w:p>
        </w:tc>
        <w:tc>
          <w:tcPr>
            <w:tcW w:type="dxa" w:w="1757"/>
            <w:vAlign w:val="top"/>
          </w:tcPr>
          <w:p>
            <w:pPr>
              <w:bidi w:val="1"/>
              <w:jc w:val="right"/>
            </w:pPr>
            <w:r>
              <w:rPr>
                <w:rFonts w:ascii="Noto Sans Arabic" w:hAnsi="Noto Sans Arabic" w:cs="Noto Sans Arabic"/>
              </w:rPr>
              <w:t>الاستقراء يجمع ويقارن المادة.</w:t>
            </w:r>
          </w:p>
        </w:tc>
        <w:tc>
          <w:tcPr>
            <w:tcW w:type="dxa" w:w="1757"/>
            <w:vAlign w:val="top"/>
          </w:tcPr>
          <w:p>
            <w:pPr>
              <w:bidi w:val="1"/>
              <w:jc w:val="right"/>
            </w:pPr>
            <w:r>
              <w:rPr>
                <w:rFonts w:ascii="Noto Sans Arabic" w:hAnsi="Noto Sans Arabic" w:cs="Noto Sans Arabic"/>
              </w:rPr>
              <w:t>BASELINE_ACCEPTED</w:t>
            </w:r>
          </w:p>
        </w:tc>
      </w:tr>
      <w:tr>
        <w:tc>
          <w:tcPr>
            <w:tcW w:type="dxa" w:w="1757"/>
            <w:vAlign w:val="top"/>
          </w:tcPr>
          <w:p>
            <w:pPr>
              <w:bidi w:val="1"/>
              <w:jc w:val="right"/>
            </w:pPr>
            <w:r>
              <w:rPr>
                <w:rFonts w:ascii="Noto Sans Arabic" w:hAnsi="Noto Sans Arabic" w:cs="Noto Sans Arabic"/>
              </w:rPr>
              <w:t>TERM-025</w:t>
            </w:r>
          </w:p>
        </w:tc>
        <w:tc>
          <w:tcPr>
            <w:tcW w:type="dxa" w:w="1757"/>
            <w:vAlign w:val="top"/>
          </w:tcPr>
          <w:p>
            <w:pPr>
              <w:bidi w:val="1"/>
              <w:jc w:val="right"/>
            </w:pPr>
            <w:r>
              <w:rPr>
                <w:rFonts w:ascii="Noto Sans Arabic" w:hAnsi="Noto Sans Arabic" w:cs="Noto Sans Arabic"/>
              </w:rPr>
              <w:t>تحليل</w:t>
            </w:r>
          </w:p>
        </w:tc>
        <w:tc>
          <w:tcPr>
            <w:tcW w:type="dxa" w:w="1757"/>
            <w:vAlign w:val="top"/>
          </w:tcPr>
          <w:p>
            <w:pPr>
              <w:bidi w:val="1"/>
              <w:jc w:val="right"/>
            </w:pPr>
            <w:r>
              <w:rPr>
                <w:rFonts w:ascii="Noto Sans Arabic" w:hAnsi="Noto Sans Arabic" w:cs="Noto Sans Arabic"/>
              </w:rPr>
              <w:t>تفكيك الظاهرة إلى عناصرها وعلاقاتها وفحص مساهمة كل طبقة.</w:t>
            </w:r>
          </w:p>
        </w:tc>
        <w:tc>
          <w:tcPr>
            <w:tcW w:type="dxa" w:w="1757"/>
            <w:vAlign w:val="top"/>
          </w:tcPr>
          <w:p>
            <w:pPr>
              <w:bidi w:val="1"/>
              <w:jc w:val="right"/>
            </w:pPr>
            <w:r>
              <w:rPr>
                <w:rFonts w:ascii="Noto Sans Arabic" w:hAnsi="Noto Sans Arabic" w:cs="Noto Sans Arabic"/>
              </w:rPr>
              <w:t>تفسير</w:t>
            </w:r>
          </w:p>
        </w:tc>
        <w:tc>
          <w:tcPr>
            <w:tcW w:type="dxa" w:w="1757"/>
            <w:vAlign w:val="top"/>
          </w:tcPr>
          <w:p>
            <w:pPr>
              <w:bidi w:val="1"/>
              <w:jc w:val="right"/>
            </w:pPr>
            <w:r>
              <w:rPr>
                <w:rFonts w:ascii="Noto Sans Arabic" w:hAnsi="Noto Sans Arabic" w:cs="Noto Sans Arabic"/>
              </w:rPr>
              <w:t>مصطلح العملية العامة في النظام.</w:t>
            </w:r>
          </w:p>
        </w:tc>
        <w:tc>
          <w:tcPr>
            <w:tcW w:type="dxa" w:w="1757"/>
            <w:vAlign w:val="top"/>
          </w:tcPr>
          <w:p>
            <w:pPr>
              <w:bidi w:val="1"/>
              <w:jc w:val="right"/>
            </w:pPr>
            <w:r>
              <w:rPr>
                <w:rFonts w:ascii="Noto Sans Arabic" w:hAnsi="Noto Sans Arabic" w:cs="Noto Sans Arabic"/>
              </w:rPr>
              <w:t>BASELINE_ACCEPTED</w:t>
            </w:r>
          </w:p>
        </w:tc>
      </w:tr>
      <w:tr>
        <w:tc>
          <w:tcPr>
            <w:tcW w:type="dxa" w:w="1757"/>
            <w:vAlign w:val="top"/>
          </w:tcPr>
          <w:p>
            <w:pPr>
              <w:bidi w:val="1"/>
              <w:jc w:val="right"/>
            </w:pPr>
            <w:r>
              <w:rPr>
                <w:rFonts w:ascii="Noto Sans Arabic" w:hAnsi="Noto Sans Arabic" w:cs="Noto Sans Arabic"/>
              </w:rPr>
              <w:t>TERM-026</w:t>
            </w:r>
          </w:p>
        </w:tc>
        <w:tc>
          <w:tcPr>
            <w:tcW w:type="dxa" w:w="1757"/>
            <w:vAlign w:val="top"/>
          </w:tcPr>
          <w:p>
            <w:pPr>
              <w:bidi w:val="1"/>
              <w:jc w:val="right"/>
            </w:pPr>
            <w:r>
              <w:rPr>
                <w:rFonts w:ascii="Noto Sans Arabic" w:hAnsi="Noto Sans Arabic" w:cs="Noto Sans Arabic"/>
              </w:rPr>
              <w:t>تجريد</w:t>
            </w:r>
          </w:p>
        </w:tc>
        <w:tc>
          <w:tcPr>
            <w:tcW w:type="dxa" w:w="1757"/>
            <w:vAlign w:val="top"/>
          </w:tcPr>
          <w:p>
            <w:pPr>
              <w:bidi w:val="1"/>
              <w:jc w:val="right"/>
            </w:pPr>
            <w:r>
              <w:rPr>
                <w:rFonts w:ascii="Noto Sans Arabic" w:hAnsi="Noto Sans Arabic" w:cs="Noto Sans Arabic"/>
              </w:rPr>
              <w:t>عملية فصل/طرح العناصر التي يمكن تفسيرها بالصرف والتركيب والسياق للوصول إلى المساهمة الأكثر ثباتًا.</w:t>
            </w:r>
          </w:p>
        </w:tc>
        <w:tc>
          <w:tcPr>
            <w:tcW w:type="dxa" w:w="1757"/>
            <w:vAlign w:val="top"/>
          </w:tcPr>
          <w:p>
            <w:pPr>
              <w:bidi w:val="1"/>
              <w:jc w:val="right"/>
            </w:pPr>
            <w:r>
              <w:rPr>
                <w:rFonts w:ascii="Noto Sans Arabic" w:hAnsi="Noto Sans Arabic" w:cs="Noto Sans Arabic"/>
              </w:rPr>
              <w:t>نتيجة</w:t>
            </w:r>
          </w:p>
        </w:tc>
        <w:tc>
          <w:tcPr>
            <w:tcW w:type="dxa" w:w="1757"/>
            <w:vAlign w:val="top"/>
          </w:tcPr>
          <w:p>
            <w:pPr>
              <w:bidi w:val="1"/>
              <w:jc w:val="right"/>
            </w:pPr>
            <w:r>
              <w:rPr>
                <w:rFonts w:ascii="Noto Sans Arabic" w:hAnsi="Noto Sans Arabic" w:cs="Noto Sans Arabic"/>
              </w:rPr>
              <w:t>التجريد عملية لا ناتجًا.</w:t>
            </w:r>
          </w:p>
        </w:tc>
        <w:tc>
          <w:tcPr>
            <w:tcW w:type="dxa" w:w="1757"/>
            <w:vAlign w:val="top"/>
          </w:tcPr>
          <w:p>
            <w:pPr>
              <w:bidi w:val="1"/>
              <w:jc w:val="right"/>
            </w:pPr>
            <w:r>
              <w:rPr>
                <w:rFonts w:ascii="Noto Sans Arabic" w:hAnsi="Noto Sans Arabic" w:cs="Noto Sans Arabic"/>
              </w:rPr>
              <w:t>BASELINE_ACCEPTED</w:t>
            </w:r>
          </w:p>
        </w:tc>
      </w:tr>
      <w:tr>
        <w:tc>
          <w:tcPr>
            <w:tcW w:type="dxa" w:w="1757"/>
            <w:vAlign w:val="top"/>
          </w:tcPr>
          <w:p>
            <w:pPr>
              <w:bidi w:val="1"/>
              <w:jc w:val="right"/>
            </w:pPr>
            <w:r>
              <w:rPr>
                <w:rFonts w:ascii="Noto Sans Arabic" w:hAnsi="Noto Sans Arabic" w:cs="Noto Sans Arabic"/>
              </w:rPr>
              <w:t>TERM-027</w:t>
            </w:r>
          </w:p>
        </w:tc>
        <w:tc>
          <w:tcPr>
            <w:tcW w:type="dxa" w:w="1757"/>
            <w:vAlign w:val="top"/>
          </w:tcPr>
          <w:p>
            <w:pPr>
              <w:bidi w:val="1"/>
              <w:jc w:val="right"/>
            </w:pPr>
            <w:r>
              <w:rPr>
                <w:rFonts w:ascii="Noto Sans Arabic" w:hAnsi="Noto Sans Arabic" w:cs="Noto Sans Arabic"/>
              </w:rPr>
              <w:t>ملاحظة</w:t>
            </w:r>
          </w:p>
        </w:tc>
        <w:tc>
          <w:tcPr>
            <w:tcW w:type="dxa" w:w="1757"/>
            <w:vAlign w:val="top"/>
          </w:tcPr>
          <w:p>
            <w:pPr>
              <w:bidi w:val="1"/>
              <w:jc w:val="right"/>
            </w:pPr>
            <w:r>
              <w:rPr>
                <w:rFonts w:ascii="Noto Sans Arabic" w:hAnsi="Noto Sans Arabic" w:cs="Noto Sans Arabic"/>
              </w:rPr>
              <w:t>وصف مباشر لبيانات يمكن إرجاعها إلى مصدر أو أداة.</w:t>
            </w:r>
          </w:p>
        </w:tc>
        <w:tc>
          <w:tcPr>
            <w:tcW w:type="dxa" w:w="1757"/>
            <w:vAlign w:val="top"/>
          </w:tcPr>
          <w:p>
            <w:pPr>
              <w:bidi w:val="1"/>
              <w:jc w:val="right"/>
            </w:pPr>
            <w:r>
              <w:rPr>
                <w:rFonts w:ascii="Noto Sans Arabic" w:hAnsi="Noto Sans Arabic" w:cs="Noto Sans Arabic"/>
              </w:rPr>
              <w:t>فرضية، نتيجة</w:t>
            </w:r>
          </w:p>
        </w:tc>
        <w:tc>
          <w:tcPr>
            <w:tcW w:type="dxa" w:w="1757"/>
            <w:vAlign w:val="top"/>
          </w:tcPr>
          <w:p>
            <w:pPr>
              <w:bidi w:val="1"/>
              <w:jc w:val="right"/>
            </w:pPr>
            <w:r>
              <w:rPr>
                <w:rFonts w:ascii="Noto Sans Arabic" w:hAnsi="Noto Sans Arabic" w:cs="Noto Sans Arabic"/>
              </w:rPr>
              <w:t>لا تتضمن حكمًا دلاليًا يتجاوز ما تظهره البيانات.</w:t>
            </w:r>
          </w:p>
        </w:tc>
        <w:tc>
          <w:tcPr>
            <w:tcW w:type="dxa" w:w="1757"/>
            <w:vAlign w:val="top"/>
          </w:tcPr>
          <w:p>
            <w:pPr>
              <w:bidi w:val="1"/>
              <w:jc w:val="right"/>
            </w:pPr>
            <w:r>
              <w:rPr>
                <w:rFonts w:ascii="Noto Sans Arabic" w:hAnsi="Noto Sans Arabic" w:cs="Noto Sans Arabic"/>
              </w:rPr>
              <w:t>BASELINE_ACCEPTED</w:t>
            </w:r>
          </w:p>
        </w:tc>
      </w:tr>
      <w:tr>
        <w:tc>
          <w:tcPr>
            <w:tcW w:type="dxa" w:w="1757"/>
            <w:vAlign w:val="top"/>
          </w:tcPr>
          <w:p>
            <w:pPr>
              <w:bidi w:val="1"/>
              <w:jc w:val="right"/>
            </w:pPr>
            <w:r>
              <w:rPr>
                <w:rFonts w:ascii="Noto Sans Arabic" w:hAnsi="Noto Sans Arabic" w:cs="Noto Sans Arabic"/>
              </w:rPr>
              <w:t>TERM-028</w:t>
            </w:r>
          </w:p>
        </w:tc>
        <w:tc>
          <w:tcPr>
            <w:tcW w:type="dxa" w:w="1757"/>
            <w:vAlign w:val="top"/>
          </w:tcPr>
          <w:p>
            <w:pPr>
              <w:bidi w:val="1"/>
              <w:jc w:val="right"/>
            </w:pPr>
            <w:r>
              <w:rPr>
                <w:rFonts w:ascii="Noto Sans Arabic" w:hAnsi="Noto Sans Arabic" w:cs="Noto Sans Arabic"/>
              </w:rPr>
              <w:t>تفسير تحليلي</w:t>
            </w:r>
          </w:p>
        </w:tc>
        <w:tc>
          <w:tcPr>
            <w:tcW w:type="dxa" w:w="1757"/>
            <w:vAlign w:val="top"/>
          </w:tcPr>
          <w:p>
            <w:pPr>
              <w:bidi w:val="1"/>
              <w:jc w:val="right"/>
            </w:pPr>
            <w:r>
              <w:rPr>
                <w:rFonts w:ascii="Noto Sans Arabic" w:hAnsi="Noto Sans Arabic" w:cs="Noto Sans Arabic"/>
              </w:rPr>
              <w:t>قراءة ممكنة للملاحظة تساعد على بناء فرضية.</w:t>
            </w:r>
          </w:p>
        </w:tc>
        <w:tc>
          <w:tcPr>
            <w:tcW w:type="dxa" w:w="1757"/>
            <w:vAlign w:val="top"/>
          </w:tcPr>
          <w:p>
            <w:pPr>
              <w:bidi w:val="1"/>
              <w:jc w:val="right"/>
            </w:pPr>
            <w:r>
              <w:rPr>
                <w:rFonts w:ascii="Noto Sans Arabic" w:hAnsi="Noto Sans Arabic" w:cs="Noto Sans Arabic"/>
              </w:rPr>
              <w:t>التفسير كمنتج رسمي</w:t>
            </w:r>
          </w:p>
        </w:tc>
        <w:tc>
          <w:tcPr>
            <w:tcW w:type="dxa" w:w="1757"/>
            <w:vAlign w:val="top"/>
          </w:tcPr>
          <w:p>
            <w:pPr>
              <w:bidi w:val="1"/>
              <w:jc w:val="right"/>
            </w:pPr>
            <w:r>
              <w:rPr>
                <w:rFonts w:ascii="Noto Sans Arabic" w:hAnsi="Noto Sans Arabic" w:cs="Noto Sans Arabic"/>
              </w:rPr>
              <w:t>مصطلح داخلي محدود؛ لا يستخدم لتسمية منتج المشروع.</w:t>
            </w:r>
          </w:p>
        </w:tc>
        <w:tc>
          <w:tcPr>
            <w:tcW w:type="dxa" w:w="1757"/>
            <w:vAlign w:val="top"/>
          </w:tcPr>
          <w:p>
            <w:pPr>
              <w:bidi w:val="1"/>
              <w:jc w:val="right"/>
            </w:pPr>
            <w:r>
              <w:rPr>
                <w:rFonts w:ascii="Noto Sans Arabic" w:hAnsi="Noto Sans Arabic" w:cs="Noto Sans Arabic"/>
              </w:rPr>
              <w:t>BASELINE_ACCEPTED</w:t>
            </w:r>
          </w:p>
        </w:tc>
      </w:tr>
      <w:tr>
        <w:tc>
          <w:tcPr>
            <w:tcW w:type="dxa" w:w="1757"/>
            <w:vAlign w:val="top"/>
          </w:tcPr>
          <w:p>
            <w:pPr>
              <w:bidi w:val="1"/>
              <w:jc w:val="right"/>
            </w:pPr>
            <w:r>
              <w:rPr>
                <w:rFonts w:ascii="Noto Sans Arabic" w:hAnsi="Noto Sans Arabic" w:cs="Noto Sans Arabic"/>
              </w:rPr>
              <w:t>TERM-029</w:t>
            </w:r>
          </w:p>
        </w:tc>
        <w:tc>
          <w:tcPr>
            <w:tcW w:type="dxa" w:w="1757"/>
            <w:vAlign w:val="top"/>
          </w:tcPr>
          <w:p>
            <w:pPr>
              <w:bidi w:val="1"/>
              <w:jc w:val="right"/>
            </w:pPr>
            <w:r>
              <w:rPr>
                <w:rFonts w:ascii="Noto Sans Arabic" w:hAnsi="Noto Sans Arabic" w:cs="Noto Sans Arabic"/>
              </w:rPr>
              <w:t>فرضية</w:t>
            </w:r>
          </w:p>
        </w:tc>
        <w:tc>
          <w:tcPr>
            <w:tcW w:type="dxa" w:w="1757"/>
            <w:vAlign w:val="top"/>
          </w:tcPr>
          <w:p>
            <w:pPr>
              <w:bidi w:val="1"/>
              <w:jc w:val="right"/>
            </w:pPr>
            <w:r>
              <w:rPr>
                <w:rFonts w:ascii="Noto Sans Arabic" w:hAnsi="Noto Sans Arabic" w:cs="Noto Sans Arabic"/>
              </w:rPr>
              <w:t>تفسير أو مفهوم مقترح قابل للاختبار والدحض.</w:t>
            </w:r>
          </w:p>
        </w:tc>
        <w:tc>
          <w:tcPr>
            <w:tcW w:type="dxa" w:w="1757"/>
            <w:vAlign w:val="top"/>
          </w:tcPr>
          <w:p>
            <w:pPr>
              <w:bidi w:val="1"/>
              <w:jc w:val="right"/>
            </w:pPr>
            <w:r>
              <w:rPr>
                <w:rFonts w:ascii="Noto Sans Arabic" w:hAnsi="Noto Sans Arabic" w:cs="Noto Sans Arabic"/>
              </w:rPr>
              <w:t>معنى مرجح</w:t>
            </w:r>
          </w:p>
        </w:tc>
        <w:tc>
          <w:tcPr>
            <w:tcW w:type="dxa" w:w="1757"/>
            <w:vAlign w:val="top"/>
          </w:tcPr>
          <w:p>
            <w:pPr>
              <w:bidi w:val="1"/>
              <w:jc w:val="right"/>
            </w:pPr>
            <w:r>
              <w:rPr>
                <w:rFonts w:ascii="Noto Sans Arabic" w:hAnsi="Noto Sans Arabic" w:cs="Noto Sans Arabic"/>
              </w:rPr>
              <w:t>تبقى فرضية حتى تنفذ اختبارات الترجيح.</w:t>
            </w:r>
          </w:p>
        </w:tc>
        <w:tc>
          <w:tcPr>
            <w:tcW w:type="dxa" w:w="1757"/>
            <w:vAlign w:val="top"/>
          </w:tcPr>
          <w:p>
            <w:pPr>
              <w:bidi w:val="1"/>
              <w:jc w:val="right"/>
            </w:pPr>
            <w:r>
              <w:rPr>
                <w:rFonts w:ascii="Noto Sans Arabic" w:hAnsi="Noto Sans Arabic" w:cs="Noto Sans Arabic"/>
              </w:rPr>
              <w:t>BASELINE_ACCEPTED</w:t>
            </w:r>
          </w:p>
        </w:tc>
      </w:tr>
      <w:tr>
        <w:tc>
          <w:tcPr>
            <w:tcW w:type="dxa" w:w="1757"/>
            <w:vAlign w:val="top"/>
          </w:tcPr>
          <w:p>
            <w:pPr>
              <w:bidi w:val="1"/>
              <w:jc w:val="right"/>
            </w:pPr>
            <w:r>
              <w:rPr>
                <w:rFonts w:ascii="Noto Sans Arabic" w:hAnsi="Noto Sans Arabic" w:cs="Noto Sans Arabic"/>
              </w:rPr>
              <w:t>TERM-030</w:t>
            </w:r>
          </w:p>
        </w:tc>
        <w:tc>
          <w:tcPr>
            <w:tcW w:type="dxa" w:w="1757"/>
            <w:vAlign w:val="top"/>
          </w:tcPr>
          <w:p>
            <w:pPr>
              <w:bidi w:val="1"/>
              <w:jc w:val="right"/>
            </w:pPr>
            <w:r>
              <w:rPr>
                <w:rFonts w:ascii="Noto Sans Arabic" w:hAnsi="Noto Sans Arabic" w:cs="Noto Sans Arabic"/>
              </w:rPr>
              <w:t>استنتاج</w:t>
            </w:r>
          </w:p>
        </w:tc>
        <w:tc>
          <w:tcPr>
            <w:tcW w:type="dxa" w:w="1757"/>
            <w:vAlign w:val="top"/>
          </w:tcPr>
          <w:p>
            <w:pPr>
              <w:bidi w:val="1"/>
              <w:jc w:val="right"/>
            </w:pPr>
            <w:r>
              <w:rPr>
                <w:rFonts w:ascii="Noto Sans Arabic" w:hAnsi="Noto Sans Arabic" w:cs="Noto Sans Arabic"/>
              </w:rPr>
              <w:t>نتيجة مستخرجة من أدلة وتحليل ضمن نطاق محدد.</w:t>
            </w:r>
          </w:p>
        </w:tc>
        <w:tc>
          <w:tcPr>
            <w:tcW w:type="dxa" w:w="1757"/>
            <w:vAlign w:val="top"/>
          </w:tcPr>
          <w:p>
            <w:pPr>
              <w:bidi w:val="1"/>
              <w:jc w:val="right"/>
            </w:pPr>
            <w:r>
              <w:rPr>
                <w:rFonts w:ascii="Noto Sans Arabic" w:hAnsi="Noto Sans Arabic" w:cs="Noto Sans Arabic"/>
              </w:rPr>
              <w:t>حقيقة مطلقة</w:t>
            </w:r>
          </w:p>
        </w:tc>
        <w:tc>
          <w:tcPr>
            <w:tcW w:type="dxa" w:w="1757"/>
            <w:vAlign w:val="top"/>
          </w:tcPr>
          <w:p>
            <w:pPr>
              <w:bidi w:val="1"/>
              <w:jc w:val="right"/>
            </w:pPr>
            <w:r>
              <w:rPr>
                <w:rFonts w:ascii="Noto Sans Arabic" w:hAnsi="Noto Sans Arabic" w:cs="Noto Sans Arabic"/>
              </w:rPr>
              <w:t>قد يكون أوليًا أو مرجحًا بحسب الحالة.</w:t>
            </w:r>
          </w:p>
        </w:tc>
        <w:tc>
          <w:tcPr>
            <w:tcW w:type="dxa" w:w="1757"/>
            <w:vAlign w:val="top"/>
          </w:tcPr>
          <w:p>
            <w:pPr>
              <w:bidi w:val="1"/>
              <w:jc w:val="right"/>
            </w:pPr>
            <w:r>
              <w:rPr>
                <w:rFonts w:ascii="Noto Sans Arabic" w:hAnsi="Noto Sans Arabic" w:cs="Noto Sans Arabic"/>
              </w:rPr>
              <w:t>BASELINE_ACCEPTED</w:t>
            </w:r>
          </w:p>
        </w:tc>
      </w:tr>
      <w:tr>
        <w:tc>
          <w:tcPr>
            <w:tcW w:type="dxa" w:w="1757"/>
            <w:vAlign w:val="top"/>
          </w:tcPr>
          <w:p>
            <w:pPr>
              <w:bidi w:val="1"/>
              <w:jc w:val="right"/>
            </w:pPr>
            <w:r>
              <w:rPr>
                <w:rFonts w:ascii="Noto Sans Arabic" w:hAnsi="Noto Sans Arabic" w:cs="Noto Sans Arabic"/>
              </w:rPr>
              <w:t>TERM-031</w:t>
            </w:r>
          </w:p>
        </w:tc>
        <w:tc>
          <w:tcPr>
            <w:tcW w:type="dxa" w:w="1757"/>
            <w:vAlign w:val="top"/>
          </w:tcPr>
          <w:p>
            <w:pPr>
              <w:bidi w:val="1"/>
              <w:jc w:val="right"/>
            </w:pPr>
            <w:r>
              <w:rPr>
                <w:rFonts w:ascii="Noto Sans Arabic" w:hAnsi="Noto Sans Arabic" w:cs="Noto Sans Arabic"/>
              </w:rPr>
              <w:t>ترجيح</w:t>
            </w:r>
          </w:p>
        </w:tc>
        <w:tc>
          <w:tcPr>
            <w:tcW w:type="dxa" w:w="1757"/>
            <w:vAlign w:val="top"/>
          </w:tcPr>
          <w:p>
            <w:pPr>
              <w:bidi w:val="1"/>
              <w:jc w:val="right"/>
            </w:pPr>
            <w:r>
              <w:rPr>
                <w:rFonts w:ascii="Noto Sans Arabic" w:hAnsi="Noto Sans Arabic" w:cs="Noto Sans Arabic"/>
              </w:rPr>
              <w:t>عملية تفضيل فرضية أو معنى على بدائله وفق معايير وأدلة معلنة.</w:t>
            </w:r>
          </w:p>
        </w:tc>
        <w:tc>
          <w:tcPr>
            <w:tcW w:type="dxa" w:w="1757"/>
            <w:vAlign w:val="top"/>
          </w:tcPr>
          <w:p>
            <w:pPr>
              <w:bidi w:val="1"/>
              <w:jc w:val="right"/>
            </w:pPr>
            <w:r>
              <w:rPr>
                <w:rFonts w:ascii="Noto Sans Arabic" w:hAnsi="Noto Sans Arabic" w:cs="Noto Sans Arabic"/>
              </w:rPr>
              <w:t>قرار قطعي</w:t>
            </w:r>
          </w:p>
        </w:tc>
        <w:tc>
          <w:tcPr>
            <w:tcW w:type="dxa" w:w="1757"/>
            <w:vAlign w:val="top"/>
          </w:tcPr>
          <w:p>
            <w:pPr>
              <w:bidi w:val="1"/>
              <w:jc w:val="right"/>
            </w:pPr>
            <w:r>
              <w:rPr>
                <w:rFonts w:ascii="Noto Sans Arabic" w:hAnsi="Noto Sans Arabic" w:cs="Noto Sans Arabic"/>
              </w:rPr>
              <w:t>يجب إظهار البدائل وأسباب التفضيل.</w:t>
            </w:r>
          </w:p>
        </w:tc>
        <w:tc>
          <w:tcPr>
            <w:tcW w:type="dxa" w:w="1757"/>
            <w:vAlign w:val="top"/>
          </w:tcPr>
          <w:p>
            <w:pPr>
              <w:bidi w:val="1"/>
              <w:jc w:val="right"/>
            </w:pPr>
            <w:r>
              <w:rPr>
                <w:rFonts w:ascii="Noto Sans Arabic" w:hAnsi="Noto Sans Arabic" w:cs="Noto Sans Arabic"/>
              </w:rPr>
              <w:t>BASELINE_ACCEPTED</w:t>
            </w:r>
          </w:p>
        </w:tc>
      </w:tr>
      <w:tr>
        <w:tc>
          <w:tcPr>
            <w:tcW w:type="dxa" w:w="1757"/>
            <w:vAlign w:val="top"/>
          </w:tcPr>
          <w:p>
            <w:pPr>
              <w:bidi w:val="1"/>
              <w:jc w:val="right"/>
            </w:pPr>
            <w:r>
              <w:rPr>
                <w:rFonts w:ascii="Noto Sans Arabic" w:hAnsi="Noto Sans Arabic" w:cs="Noto Sans Arabic"/>
              </w:rPr>
              <w:t>TERM-032</w:t>
            </w:r>
          </w:p>
        </w:tc>
        <w:tc>
          <w:tcPr>
            <w:tcW w:type="dxa" w:w="1757"/>
            <w:vAlign w:val="top"/>
          </w:tcPr>
          <w:p>
            <w:pPr>
              <w:bidi w:val="1"/>
              <w:jc w:val="right"/>
            </w:pPr>
            <w:r>
              <w:rPr>
                <w:rFonts w:ascii="Noto Sans Arabic" w:hAnsi="Noto Sans Arabic" w:cs="Noto Sans Arabic"/>
              </w:rPr>
              <w:t>دحض</w:t>
            </w:r>
          </w:p>
        </w:tc>
        <w:tc>
          <w:tcPr>
            <w:tcW w:type="dxa" w:w="1757"/>
            <w:vAlign w:val="top"/>
          </w:tcPr>
          <w:p>
            <w:pPr>
              <w:bidi w:val="1"/>
              <w:jc w:val="right"/>
            </w:pPr>
            <w:r>
              <w:rPr>
                <w:rFonts w:ascii="Noto Sans Arabic" w:hAnsi="Noto Sans Arabic" w:cs="Noto Sans Arabic"/>
              </w:rPr>
              <w:t>إثبات عدم صلاحية فرضية ضمن نطاقها أو إضعافها بدليل مضاد معتبر.</w:t>
            </w:r>
          </w:p>
        </w:tc>
        <w:tc>
          <w:tcPr>
            <w:tcW w:type="dxa" w:w="1757"/>
            <w:vAlign w:val="top"/>
          </w:tcPr>
          <w:p>
            <w:pPr>
              <w:bidi w:val="1"/>
              <w:jc w:val="right"/>
            </w:pPr>
            <w:r>
              <w:rPr>
                <w:rFonts w:ascii="Noto Sans Arabic" w:hAnsi="Noto Sans Arabic" w:cs="Noto Sans Arabic"/>
              </w:rPr>
              <w:t>اعتراض تخيلي</w:t>
            </w:r>
          </w:p>
        </w:tc>
        <w:tc>
          <w:tcPr>
            <w:tcW w:type="dxa" w:w="1757"/>
            <w:vAlign w:val="top"/>
          </w:tcPr>
          <w:p>
            <w:pPr>
              <w:bidi w:val="1"/>
              <w:jc w:val="right"/>
            </w:pPr>
            <w:r>
              <w:rPr>
                <w:rFonts w:ascii="Noto Sans Arabic" w:hAnsi="Noto Sans Arabic" w:cs="Noto Sans Arabic"/>
              </w:rPr>
              <w:t>محاولة الدحض يجب أن ترتبط بدليل أو حالة اختبار قابلة للفحص.</w:t>
            </w:r>
          </w:p>
        </w:tc>
        <w:tc>
          <w:tcPr>
            <w:tcW w:type="dxa" w:w="1757"/>
            <w:vAlign w:val="top"/>
          </w:tcPr>
          <w:p>
            <w:pPr>
              <w:bidi w:val="1"/>
              <w:jc w:val="right"/>
            </w:pPr>
            <w:r>
              <w:rPr>
                <w:rFonts w:ascii="Noto Sans Arabic" w:hAnsi="Noto Sans Arabic" w:cs="Noto Sans Arabic"/>
              </w:rPr>
              <w:t>BASELINE_ACCEPTED</w:t>
            </w:r>
          </w:p>
        </w:tc>
      </w:tr>
      <w:tr>
        <w:tc>
          <w:tcPr>
            <w:tcW w:type="dxa" w:w="1757"/>
            <w:vAlign w:val="top"/>
          </w:tcPr>
          <w:p>
            <w:pPr>
              <w:bidi w:val="1"/>
              <w:jc w:val="right"/>
            </w:pPr>
            <w:r>
              <w:rPr>
                <w:rFonts w:ascii="Noto Sans Arabic" w:hAnsi="Noto Sans Arabic" w:cs="Noto Sans Arabic"/>
              </w:rPr>
              <w:t>TERM-033</w:t>
            </w:r>
          </w:p>
        </w:tc>
        <w:tc>
          <w:tcPr>
            <w:tcW w:type="dxa" w:w="1757"/>
            <w:vAlign w:val="top"/>
          </w:tcPr>
          <w:p>
            <w:pPr>
              <w:bidi w:val="1"/>
              <w:jc w:val="right"/>
            </w:pPr>
            <w:r>
              <w:rPr>
                <w:rFonts w:ascii="Noto Sans Arabic" w:hAnsi="Noto Sans Arabic" w:cs="Noto Sans Arabic"/>
              </w:rPr>
              <w:t>اعتراض</w:t>
            </w:r>
          </w:p>
        </w:tc>
        <w:tc>
          <w:tcPr>
            <w:tcW w:type="dxa" w:w="1757"/>
            <w:vAlign w:val="top"/>
          </w:tcPr>
          <w:p>
            <w:pPr>
              <w:bidi w:val="1"/>
              <w:jc w:val="right"/>
            </w:pPr>
            <w:r>
              <w:rPr>
                <w:rFonts w:ascii="Noto Sans Arabic" w:hAnsi="Noto Sans Arabic" w:cs="Noto Sans Arabic"/>
              </w:rPr>
              <w:t>دليل أو حجة محددة تضعف فرضية أو نتيجة.</w:t>
            </w:r>
          </w:p>
        </w:tc>
        <w:tc>
          <w:tcPr>
            <w:tcW w:type="dxa" w:w="1757"/>
            <w:vAlign w:val="top"/>
          </w:tcPr>
          <w:p>
            <w:pPr>
              <w:bidi w:val="1"/>
              <w:jc w:val="right"/>
            </w:pPr>
            <w:r>
              <w:rPr>
                <w:rFonts w:ascii="Noto Sans Arabic" w:hAnsi="Noto Sans Arabic" w:cs="Noto Sans Arabic"/>
              </w:rPr>
              <w:t>مثال مضاد</w:t>
            </w:r>
          </w:p>
        </w:tc>
        <w:tc>
          <w:tcPr>
            <w:tcW w:type="dxa" w:w="1757"/>
            <w:vAlign w:val="top"/>
          </w:tcPr>
          <w:p>
            <w:pPr>
              <w:bidi w:val="1"/>
              <w:jc w:val="right"/>
            </w:pPr>
            <w:r>
              <w:rPr>
                <w:rFonts w:ascii="Noto Sans Arabic" w:hAnsi="Noto Sans Arabic" w:cs="Noto Sans Arabic"/>
              </w:rPr>
              <w:t>قد يكون الاعتراض أوسع من موضع واحد.</w:t>
            </w:r>
          </w:p>
        </w:tc>
        <w:tc>
          <w:tcPr>
            <w:tcW w:type="dxa" w:w="1757"/>
            <w:vAlign w:val="top"/>
          </w:tcPr>
          <w:p>
            <w:pPr>
              <w:bidi w:val="1"/>
              <w:jc w:val="right"/>
            </w:pPr>
            <w:r>
              <w:rPr>
                <w:rFonts w:ascii="Noto Sans Arabic" w:hAnsi="Noto Sans Arabic" w:cs="Noto Sans Arabic"/>
              </w:rPr>
              <w:t>BASELINE_ACCEPTED</w:t>
            </w:r>
          </w:p>
        </w:tc>
      </w:tr>
      <w:tr>
        <w:tc>
          <w:tcPr>
            <w:tcW w:type="dxa" w:w="1757"/>
            <w:vAlign w:val="top"/>
          </w:tcPr>
          <w:p>
            <w:pPr>
              <w:bidi w:val="1"/>
              <w:jc w:val="right"/>
            </w:pPr>
            <w:r>
              <w:rPr>
                <w:rFonts w:ascii="Noto Sans Arabic" w:hAnsi="Noto Sans Arabic" w:cs="Noto Sans Arabic"/>
              </w:rPr>
              <w:t>TERM-034</w:t>
            </w:r>
          </w:p>
        </w:tc>
        <w:tc>
          <w:tcPr>
            <w:tcW w:type="dxa" w:w="1757"/>
            <w:vAlign w:val="top"/>
          </w:tcPr>
          <w:p>
            <w:pPr>
              <w:bidi w:val="1"/>
              <w:jc w:val="right"/>
            </w:pPr>
            <w:r>
              <w:rPr>
                <w:rFonts w:ascii="Noto Sans Arabic" w:hAnsi="Noto Sans Arabic" w:cs="Noto Sans Arabic"/>
              </w:rPr>
              <w:t>مثال مضاد</w:t>
            </w:r>
          </w:p>
        </w:tc>
        <w:tc>
          <w:tcPr>
            <w:tcW w:type="dxa" w:w="1757"/>
            <w:vAlign w:val="top"/>
          </w:tcPr>
          <w:p>
            <w:pPr>
              <w:bidi w:val="1"/>
              <w:jc w:val="right"/>
            </w:pPr>
            <w:r>
              <w:rPr>
                <w:rFonts w:ascii="Noto Sans Arabic" w:hAnsi="Noto Sans Arabic" w:cs="Noto Sans Arabic"/>
              </w:rPr>
              <w:t>موضع أو حالة فعلية تهدد قاعدة عامة أو فرضية.</w:t>
            </w:r>
          </w:p>
        </w:tc>
        <w:tc>
          <w:tcPr>
            <w:tcW w:type="dxa" w:w="1757"/>
            <w:vAlign w:val="top"/>
          </w:tcPr>
          <w:p>
            <w:pPr>
              <w:bidi w:val="1"/>
              <w:jc w:val="right"/>
            </w:pPr>
            <w:r>
              <w:rPr>
                <w:rFonts w:ascii="Noto Sans Arabic" w:hAnsi="Noto Sans Arabic" w:cs="Noto Sans Arabic"/>
              </w:rPr>
              <w:t>اعتراض نظري</w:t>
            </w:r>
          </w:p>
        </w:tc>
        <w:tc>
          <w:tcPr>
            <w:tcW w:type="dxa" w:w="1757"/>
            <w:vAlign w:val="top"/>
          </w:tcPr>
          <w:p>
            <w:pPr>
              <w:bidi w:val="1"/>
              <w:jc w:val="right"/>
            </w:pPr>
            <w:r>
              <w:rPr>
                <w:rFonts w:ascii="Noto Sans Arabic" w:hAnsi="Noto Sans Arabic" w:cs="Noto Sans Arabic"/>
              </w:rPr>
              <w:t>له هوية مصدر قابلة للتتبع.</w:t>
            </w:r>
          </w:p>
        </w:tc>
        <w:tc>
          <w:tcPr>
            <w:tcW w:type="dxa" w:w="1757"/>
            <w:vAlign w:val="top"/>
          </w:tcPr>
          <w:p>
            <w:pPr>
              <w:bidi w:val="1"/>
              <w:jc w:val="right"/>
            </w:pPr>
            <w:r>
              <w:rPr>
                <w:rFonts w:ascii="Noto Sans Arabic" w:hAnsi="Noto Sans Arabic" w:cs="Noto Sans Arabic"/>
              </w:rPr>
              <w:t>BASELINE_ACCEPTED</w:t>
            </w:r>
          </w:p>
        </w:tc>
      </w:tr>
      <w:tr>
        <w:tc>
          <w:tcPr>
            <w:tcW w:type="dxa" w:w="1757"/>
            <w:vAlign w:val="top"/>
          </w:tcPr>
          <w:p>
            <w:pPr>
              <w:bidi w:val="1"/>
              <w:jc w:val="right"/>
            </w:pPr>
            <w:r>
              <w:rPr>
                <w:rFonts w:ascii="Noto Sans Arabic" w:hAnsi="Noto Sans Arabic" w:cs="Noto Sans Arabic"/>
              </w:rPr>
              <w:t>TERM-035</w:t>
            </w:r>
          </w:p>
        </w:tc>
        <w:tc>
          <w:tcPr>
            <w:tcW w:type="dxa" w:w="1757"/>
            <w:vAlign w:val="top"/>
          </w:tcPr>
          <w:p>
            <w:pPr>
              <w:bidi w:val="1"/>
              <w:jc w:val="right"/>
            </w:pPr>
            <w:r>
              <w:rPr>
                <w:rFonts w:ascii="Noto Sans Arabic" w:hAnsi="Noto Sans Arabic" w:cs="Noto Sans Arabic"/>
              </w:rPr>
              <w:t>شاهد</w:t>
            </w:r>
          </w:p>
        </w:tc>
        <w:tc>
          <w:tcPr>
            <w:tcW w:type="dxa" w:w="1757"/>
            <w:vAlign w:val="top"/>
          </w:tcPr>
          <w:p>
            <w:pPr>
              <w:bidi w:val="1"/>
              <w:jc w:val="right"/>
            </w:pPr>
            <w:r>
              <w:rPr>
                <w:rFonts w:ascii="Noto Sans Arabic" w:hAnsi="Noto Sans Arabic" w:cs="Noto Sans Arabic"/>
              </w:rPr>
              <w:t>موضع أو مادة تستحضر للاستدلال أو المقارنة.</w:t>
            </w:r>
          </w:p>
        </w:tc>
        <w:tc>
          <w:tcPr>
            <w:tcW w:type="dxa" w:w="1757"/>
            <w:vAlign w:val="top"/>
          </w:tcPr>
          <w:p>
            <w:pPr>
              <w:bidi w:val="1"/>
              <w:jc w:val="right"/>
            </w:pPr>
            <w:r>
              <w:rPr>
                <w:rFonts w:ascii="Noto Sans Arabic" w:hAnsi="Noto Sans Arabic" w:cs="Noto Sans Arabic"/>
              </w:rPr>
              <w:t>دليل حاسم</w:t>
            </w:r>
          </w:p>
        </w:tc>
        <w:tc>
          <w:tcPr>
            <w:tcW w:type="dxa" w:w="1757"/>
            <w:vAlign w:val="top"/>
          </w:tcPr>
          <w:p>
            <w:pPr>
              <w:bidi w:val="1"/>
              <w:jc w:val="right"/>
            </w:pPr>
            <w:r>
              <w:rPr>
                <w:rFonts w:ascii="Noto Sans Arabic" w:hAnsi="Noto Sans Arabic" w:cs="Noto Sans Arabic"/>
              </w:rPr>
              <w:t>ليس كل شاهد كافيًا لإثبات النتيجة.</w:t>
            </w:r>
          </w:p>
        </w:tc>
        <w:tc>
          <w:tcPr>
            <w:tcW w:type="dxa" w:w="1757"/>
            <w:vAlign w:val="top"/>
          </w:tcPr>
          <w:p>
            <w:pPr>
              <w:bidi w:val="1"/>
              <w:jc w:val="right"/>
            </w:pPr>
            <w:r>
              <w:rPr>
                <w:rFonts w:ascii="Noto Sans Arabic" w:hAnsi="Noto Sans Arabic" w:cs="Noto Sans Arabic"/>
              </w:rPr>
              <w:t>BASELINE_ACCEPTED</w:t>
            </w:r>
          </w:p>
        </w:tc>
      </w:tr>
      <w:tr>
        <w:tc>
          <w:tcPr>
            <w:tcW w:type="dxa" w:w="1757"/>
            <w:vAlign w:val="top"/>
          </w:tcPr>
          <w:p>
            <w:pPr>
              <w:bidi w:val="1"/>
              <w:jc w:val="right"/>
            </w:pPr>
            <w:r>
              <w:rPr>
                <w:rFonts w:ascii="Noto Sans Arabic" w:hAnsi="Noto Sans Arabic" w:cs="Noto Sans Arabic"/>
              </w:rPr>
              <w:t>TERM-036</w:t>
            </w:r>
          </w:p>
        </w:tc>
        <w:tc>
          <w:tcPr>
            <w:tcW w:type="dxa" w:w="1757"/>
            <w:vAlign w:val="top"/>
          </w:tcPr>
          <w:p>
            <w:pPr>
              <w:bidi w:val="1"/>
              <w:jc w:val="right"/>
            </w:pPr>
            <w:r>
              <w:rPr>
                <w:rFonts w:ascii="Noto Sans Arabic" w:hAnsi="Noto Sans Arabic" w:cs="Noto Sans Arabic"/>
              </w:rPr>
              <w:t>دليل</w:t>
            </w:r>
          </w:p>
        </w:tc>
        <w:tc>
          <w:tcPr>
            <w:tcW w:type="dxa" w:w="1757"/>
            <w:vAlign w:val="top"/>
          </w:tcPr>
          <w:p>
            <w:pPr>
              <w:bidi w:val="1"/>
              <w:jc w:val="right"/>
            </w:pPr>
            <w:r>
              <w:rPr>
                <w:rFonts w:ascii="Noto Sans Arabic" w:hAnsi="Noto Sans Arabic" w:cs="Noto Sans Arabic"/>
              </w:rPr>
              <w:t>عنصر أو مجموعة عناصر ذات قوة استدلالية فعلية لصالح أو ضد نتيجة.</w:t>
            </w:r>
          </w:p>
        </w:tc>
        <w:tc>
          <w:tcPr>
            <w:tcW w:type="dxa" w:w="1757"/>
            <w:vAlign w:val="top"/>
          </w:tcPr>
          <w:p>
            <w:pPr>
              <w:bidi w:val="1"/>
              <w:jc w:val="right"/>
            </w:pPr>
            <w:r>
              <w:rPr>
                <w:rFonts w:ascii="Noto Sans Arabic" w:hAnsi="Noto Sans Arabic" w:cs="Noto Sans Arabic"/>
              </w:rPr>
              <w:t>مصدر</w:t>
            </w:r>
          </w:p>
        </w:tc>
        <w:tc>
          <w:tcPr>
            <w:tcW w:type="dxa" w:w="1757"/>
            <w:vAlign w:val="top"/>
          </w:tcPr>
          <w:p>
            <w:pPr>
              <w:bidi w:val="1"/>
              <w:jc w:val="right"/>
            </w:pPr>
            <w:r>
              <w:rPr>
                <w:rFonts w:ascii="Noto Sans Arabic" w:hAnsi="Noto Sans Arabic" w:cs="Noto Sans Arabic"/>
              </w:rPr>
              <w:t>المصدر يمد بالمادة؛ الدليل هو دور المادة في الاستدلال.</w:t>
            </w:r>
          </w:p>
        </w:tc>
        <w:tc>
          <w:tcPr>
            <w:tcW w:type="dxa" w:w="1757"/>
            <w:vAlign w:val="top"/>
          </w:tcPr>
          <w:p>
            <w:pPr>
              <w:bidi w:val="1"/>
              <w:jc w:val="right"/>
            </w:pPr>
            <w:r>
              <w:rPr>
                <w:rFonts w:ascii="Noto Sans Arabic" w:hAnsi="Noto Sans Arabic" w:cs="Noto Sans Arabic"/>
              </w:rPr>
              <w:t>BASELINE_ACCEPTED</w:t>
            </w:r>
          </w:p>
        </w:tc>
      </w:tr>
      <w:tr>
        <w:tc>
          <w:tcPr>
            <w:tcW w:type="dxa" w:w="1757"/>
            <w:vAlign w:val="top"/>
          </w:tcPr>
          <w:p>
            <w:pPr>
              <w:bidi w:val="1"/>
              <w:jc w:val="right"/>
            </w:pPr>
            <w:r>
              <w:rPr>
                <w:rFonts w:ascii="Noto Sans Arabic" w:hAnsi="Noto Sans Arabic" w:cs="Noto Sans Arabic"/>
              </w:rPr>
              <w:t>TERM-037</w:t>
            </w:r>
          </w:p>
        </w:tc>
        <w:tc>
          <w:tcPr>
            <w:tcW w:type="dxa" w:w="1757"/>
            <w:vAlign w:val="top"/>
          </w:tcPr>
          <w:p>
            <w:pPr>
              <w:bidi w:val="1"/>
              <w:jc w:val="right"/>
            </w:pPr>
            <w:r>
              <w:rPr>
                <w:rFonts w:ascii="Noto Sans Arabic" w:hAnsi="Noto Sans Arabic" w:cs="Noto Sans Arabic"/>
              </w:rPr>
              <w:t>مصدر</w:t>
            </w:r>
          </w:p>
        </w:tc>
        <w:tc>
          <w:tcPr>
            <w:tcW w:type="dxa" w:w="1757"/>
            <w:vAlign w:val="top"/>
          </w:tcPr>
          <w:p>
            <w:pPr>
              <w:bidi w:val="1"/>
              <w:jc w:val="right"/>
            </w:pPr>
            <w:r>
              <w:rPr>
                <w:rFonts w:ascii="Noto Sans Arabic" w:hAnsi="Noto Sans Arabic" w:cs="Noto Sans Arabic"/>
              </w:rPr>
              <w:t>الوعاء أو الأصل الذي تؤخذ منه البيانات أو المادة.</w:t>
            </w:r>
          </w:p>
        </w:tc>
        <w:tc>
          <w:tcPr>
            <w:tcW w:type="dxa" w:w="1757"/>
            <w:vAlign w:val="top"/>
          </w:tcPr>
          <w:p>
            <w:pPr>
              <w:bidi w:val="1"/>
              <w:jc w:val="right"/>
            </w:pPr>
            <w:r>
              <w:rPr>
                <w:rFonts w:ascii="Noto Sans Arabic" w:hAnsi="Noto Sans Arabic" w:cs="Noto Sans Arabic"/>
              </w:rPr>
              <w:t>مرجع حاكم</w:t>
            </w:r>
          </w:p>
        </w:tc>
        <w:tc>
          <w:tcPr>
            <w:tcW w:type="dxa" w:w="1757"/>
            <w:vAlign w:val="top"/>
          </w:tcPr>
          <w:p>
            <w:pPr>
              <w:bidi w:val="1"/>
              <w:jc w:val="right"/>
            </w:pPr>
            <w:r>
              <w:rPr>
                <w:rFonts w:ascii="Noto Sans Arabic" w:hAnsi="Noto Sans Arabic" w:cs="Noto Sans Arabic"/>
              </w:rPr>
              <w:t>يجب وسم نوع المصدر ودوره المسموح.</w:t>
            </w:r>
          </w:p>
        </w:tc>
        <w:tc>
          <w:tcPr>
            <w:tcW w:type="dxa" w:w="1757"/>
            <w:vAlign w:val="top"/>
          </w:tcPr>
          <w:p>
            <w:pPr>
              <w:bidi w:val="1"/>
              <w:jc w:val="right"/>
            </w:pPr>
            <w:r>
              <w:rPr>
                <w:rFonts w:ascii="Noto Sans Arabic" w:hAnsi="Noto Sans Arabic" w:cs="Noto Sans Arabic"/>
              </w:rPr>
              <w:t>BASELINE_ACCEPTED</w:t>
            </w:r>
          </w:p>
        </w:tc>
      </w:tr>
      <w:tr>
        <w:tc>
          <w:tcPr>
            <w:tcW w:type="dxa" w:w="1757"/>
            <w:vAlign w:val="top"/>
          </w:tcPr>
          <w:p>
            <w:pPr>
              <w:bidi w:val="1"/>
              <w:jc w:val="right"/>
            </w:pPr>
            <w:r>
              <w:rPr>
                <w:rFonts w:ascii="Noto Sans Arabic" w:hAnsi="Noto Sans Arabic" w:cs="Noto Sans Arabic"/>
              </w:rPr>
              <w:t>TERM-038</w:t>
            </w:r>
          </w:p>
        </w:tc>
        <w:tc>
          <w:tcPr>
            <w:tcW w:type="dxa" w:w="1757"/>
            <w:vAlign w:val="top"/>
          </w:tcPr>
          <w:p>
            <w:pPr>
              <w:bidi w:val="1"/>
              <w:jc w:val="right"/>
            </w:pPr>
            <w:r>
              <w:rPr>
                <w:rFonts w:ascii="Noto Sans Arabic" w:hAnsi="Noto Sans Arabic" w:cs="Noto Sans Arabic"/>
              </w:rPr>
              <w:t>مرجع حاكم</w:t>
            </w:r>
          </w:p>
        </w:tc>
        <w:tc>
          <w:tcPr>
            <w:tcW w:type="dxa" w:w="1757"/>
            <w:vAlign w:val="top"/>
          </w:tcPr>
          <w:p>
            <w:pPr>
              <w:bidi w:val="1"/>
              <w:jc w:val="right"/>
            </w:pPr>
            <w:r>
              <w:rPr>
                <w:rFonts w:ascii="Noto Sans Arabic" w:hAnsi="Noto Sans Arabic" w:cs="Noto Sans Arabic"/>
              </w:rPr>
              <w:t>وثيقة أو سجل معتمد يحسم تعريفًا أو سياسة أو عقدًا داخل المشروع.</w:t>
            </w:r>
          </w:p>
        </w:tc>
        <w:tc>
          <w:tcPr>
            <w:tcW w:type="dxa" w:w="1757"/>
            <w:vAlign w:val="top"/>
          </w:tcPr>
          <w:p>
            <w:pPr>
              <w:bidi w:val="1"/>
              <w:jc w:val="right"/>
            </w:pPr>
            <w:r>
              <w:rPr>
                <w:rFonts w:ascii="Noto Sans Arabic" w:hAnsi="Noto Sans Arabic" w:cs="Noto Sans Arabic"/>
              </w:rPr>
              <w:t>مصدر بيانات</w:t>
            </w:r>
          </w:p>
        </w:tc>
        <w:tc>
          <w:tcPr>
            <w:tcW w:type="dxa" w:w="1757"/>
            <w:vAlign w:val="top"/>
          </w:tcPr>
          <w:p>
            <w:pPr>
              <w:bidi w:val="1"/>
              <w:jc w:val="right"/>
            </w:pPr>
            <w:r>
              <w:rPr>
                <w:rFonts w:ascii="Noto Sans Arabic" w:hAnsi="Noto Sans Arabic" w:cs="Noto Sans Arabic"/>
              </w:rPr>
              <w:t>استخدم التقييد «حاكم» لتجنب التباس المرجع اللغوي.</w:t>
            </w:r>
          </w:p>
        </w:tc>
        <w:tc>
          <w:tcPr>
            <w:tcW w:type="dxa" w:w="1757"/>
            <w:vAlign w:val="top"/>
          </w:tcPr>
          <w:p>
            <w:pPr>
              <w:bidi w:val="1"/>
              <w:jc w:val="right"/>
            </w:pPr>
            <w:r>
              <w:rPr>
                <w:rFonts w:ascii="Noto Sans Arabic" w:hAnsi="Noto Sans Arabic" w:cs="Noto Sans Arabic"/>
              </w:rPr>
              <w:t>BASELINE_ACCEPTED</w:t>
            </w:r>
          </w:p>
        </w:tc>
      </w:tr>
      <w:tr>
        <w:tc>
          <w:tcPr>
            <w:tcW w:type="dxa" w:w="1757"/>
            <w:vAlign w:val="top"/>
          </w:tcPr>
          <w:p>
            <w:pPr>
              <w:bidi w:val="1"/>
              <w:jc w:val="right"/>
            </w:pPr>
            <w:r>
              <w:rPr>
                <w:rFonts w:ascii="Noto Sans Arabic" w:hAnsi="Noto Sans Arabic" w:cs="Noto Sans Arabic"/>
              </w:rPr>
              <w:t>TERM-039</w:t>
            </w:r>
          </w:p>
        </w:tc>
        <w:tc>
          <w:tcPr>
            <w:tcW w:type="dxa" w:w="1757"/>
            <w:vAlign w:val="top"/>
          </w:tcPr>
          <w:p>
            <w:pPr>
              <w:bidi w:val="1"/>
              <w:jc w:val="right"/>
            </w:pPr>
            <w:r>
              <w:rPr>
                <w:rFonts w:ascii="Noto Sans Arabic" w:hAnsi="Noto Sans Arabic" w:cs="Noto Sans Arabic"/>
              </w:rPr>
              <w:t>مدونة الاستعمال القرآني</w:t>
            </w:r>
          </w:p>
        </w:tc>
        <w:tc>
          <w:tcPr>
            <w:tcW w:type="dxa" w:w="1757"/>
            <w:vAlign w:val="top"/>
          </w:tcPr>
          <w:p>
            <w:pPr>
              <w:bidi w:val="1"/>
              <w:jc w:val="right"/>
            </w:pPr>
            <w:r>
              <w:rPr>
                <w:rFonts w:ascii="Noto Sans Arabic" w:hAnsi="Noto Sans Arabic" w:cs="Noto Sans Arabic"/>
              </w:rPr>
              <w:t>النص القرآني المنظم مع هويات المواضع والبيانات اللازمة للاستقراء الداخلي وفق ملف نص معتمد.</w:t>
            </w:r>
          </w:p>
        </w:tc>
        <w:tc>
          <w:tcPr>
            <w:tcW w:type="dxa" w:w="1757"/>
            <w:vAlign w:val="top"/>
          </w:tcPr>
          <w:p>
            <w:pPr>
              <w:bidi w:val="1"/>
              <w:jc w:val="right"/>
            </w:pPr>
            <w:r>
              <w:rPr>
                <w:rFonts w:ascii="Noto Sans Arabic" w:hAnsi="Noto Sans Arabic" w:cs="Noto Sans Arabic"/>
              </w:rPr>
              <w:t>المصادر الخارجية</w:t>
            </w:r>
          </w:p>
        </w:tc>
        <w:tc>
          <w:tcPr>
            <w:tcW w:type="dxa" w:w="1757"/>
            <w:vAlign w:val="top"/>
          </w:tcPr>
          <w:p>
            <w:pPr>
              <w:bidi w:val="1"/>
              <w:jc w:val="right"/>
            </w:pPr>
            <w:r>
              <w:rPr>
                <w:rFonts w:ascii="Noto Sans Arabic" w:hAnsi="Noto Sans Arabic" w:cs="Noto Sans Arabic"/>
              </w:rPr>
              <w:t>هي المصدر النصي الأساسي للتحليل الداخلي.</w:t>
            </w:r>
          </w:p>
        </w:tc>
        <w:tc>
          <w:tcPr>
            <w:tcW w:type="dxa" w:w="1757"/>
            <w:vAlign w:val="top"/>
          </w:tcPr>
          <w:p>
            <w:pPr>
              <w:bidi w:val="1"/>
              <w:jc w:val="right"/>
            </w:pPr>
            <w:r>
              <w:rPr>
                <w:rFonts w:ascii="Noto Sans Arabic" w:hAnsi="Noto Sans Arabic" w:cs="Noto Sans Arabic"/>
              </w:rPr>
              <w:t>BASELINE_ACCEPTED</w:t>
            </w:r>
          </w:p>
        </w:tc>
      </w:tr>
      <w:tr>
        <w:tc>
          <w:tcPr>
            <w:tcW w:type="dxa" w:w="1757"/>
            <w:vAlign w:val="top"/>
          </w:tcPr>
          <w:p>
            <w:pPr>
              <w:bidi w:val="1"/>
              <w:jc w:val="right"/>
            </w:pPr>
            <w:r>
              <w:rPr>
                <w:rFonts w:ascii="Noto Sans Arabic" w:hAnsi="Noto Sans Arabic" w:cs="Noto Sans Arabic"/>
              </w:rPr>
              <w:t>TERM-040</w:t>
            </w:r>
          </w:p>
        </w:tc>
        <w:tc>
          <w:tcPr>
            <w:tcW w:type="dxa" w:w="1757"/>
            <w:vAlign w:val="top"/>
          </w:tcPr>
          <w:p>
            <w:pPr>
              <w:bidi w:val="1"/>
              <w:jc w:val="right"/>
            </w:pPr>
            <w:r>
              <w:rPr>
                <w:rFonts w:ascii="Noto Sans Arabic" w:hAnsi="Noto Sans Arabic" w:cs="Noto Sans Arabic"/>
              </w:rPr>
              <w:t>ثقة</w:t>
            </w:r>
          </w:p>
        </w:tc>
        <w:tc>
          <w:tcPr>
            <w:tcW w:type="dxa" w:w="1757"/>
            <w:vAlign w:val="top"/>
          </w:tcPr>
          <w:p>
            <w:pPr>
              <w:bidi w:val="1"/>
              <w:jc w:val="right"/>
            </w:pPr>
            <w:r>
              <w:rPr>
                <w:rFonts w:ascii="Noto Sans Arabic" w:hAnsi="Noto Sans Arabic" w:cs="Noto Sans Arabic"/>
              </w:rPr>
              <w:t>تقدير معاير لقوة النتيجة في ضوء معايير معلنة، وليس شعور النموذج الذاتي.</w:t>
            </w:r>
          </w:p>
        </w:tc>
        <w:tc>
          <w:tcPr>
            <w:tcW w:type="dxa" w:w="1757"/>
            <w:vAlign w:val="top"/>
          </w:tcPr>
          <w:p>
            <w:pPr>
              <w:bidi w:val="1"/>
              <w:jc w:val="right"/>
            </w:pPr>
            <w:r>
              <w:rPr>
                <w:rFonts w:ascii="Noto Sans Arabic" w:hAnsi="Noto Sans Arabic" w:cs="Noto Sans Arabic"/>
              </w:rPr>
              <w:t>اكتمال البحث، تحقق مستقل</w:t>
            </w:r>
          </w:p>
        </w:tc>
        <w:tc>
          <w:tcPr>
            <w:tcW w:type="dxa" w:w="1757"/>
            <w:vAlign w:val="top"/>
          </w:tcPr>
          <w:p>
            <w:pPr>
              <w:bidi w:val="1"/>
              <w:jc w:val="right"/>
            </w:pPr>
            <w:r>
              <w:rPr>
                <w:rFonts w:ascii="Noto Sans Arabic" w:hAnsi="Noto Sans Arabic" w:cs="Noto Sans Arabic"/>
              </w:rPr>
              <w:t>لا تعرض كنسبة نهائية قبل تفعيل نموذج معايرة معتمد.</w:t>
            </w:r>
          </w:p>
        </w:tc>
        <w:tc>
          <w:tcPr>
            <w:tcW w:type="dxa" w:w="1757"/>
            <w:vAlign w:val="top"/>
          </w:tcPr>
          <w:p>
            <w:pPr>
              <w:bidi w:val="1"/>
              <w:jc w:val="right"/>
            </w:pPr>
            <w:r>
              <w:rPr>
                <w:rFonts w:ascii="Noto Sans Arabic" w:hAnsi="Noto Sans Arabic" w:cs="Noto Sans Arabic"/>
              </w:rPr>
              <w:t>BASELINE_ACCEPTED</w:t>
            </w:r>
          </w:p>
        </w:tc>
      </w:tr>
      <w:tr>
        <w:tc>
          <w:tcPr>
            <w:tcW w:type="dxa" w:w="1757"/>
            <w:vAlign w:val="top"/>
          </w:tcPr>
          <w:p>
            <w:pPr>
              <w:bidi w:val="1"/>
              <w:jc w:val="right"/>
            </w:pPr>
            <w:r>
              <w:rPr>
                <w:rFonts w:ascii="Noto Sans Arabic" w:hAnsi="Noto Sans Arabic" w:cs="Noto Sans Arabic"/>
              </w:rPr>
              <w:t>TERM-041</w:t>
            </w:r>
          </w:p>
        </w:tc>
        <w:tc>
          <w:tcPr>
            <w:tcW w:type="dxa" w:w="1757"/>
            <w:vAlign w:val="top"/>
          </w:tcPr>
          <w:p>
            <w:pPr>
              <w:bidi w:val="1"/>
              <w:jc w:val="right"/>
            </w:pPr>
            <w:r>
              <w:rPr>
                <w:rFonts w:ascii="Noto Sans Arabic" w:hAnsi="Noto Sans Arabic" w:cs="Noto Sans Arabic"/>
              </w:rPr>
              <w:t>اكتمال البحث</w:t>
            </w:r>
          </w:p>
        </w:tc>
        <w:tc>
          <w:tcPr>
            <w:tcW w:type="dxa" w:w="1757"/>
            <w:vAlign w:val="top"/>
          </w:tcPr>
          <w:p>
            <w:pPr>
              <w:bidi w:val="1"/>
              <w:jc w:val="right"/>
            </w:pPr>
            <w:r>
              <w:rPr>
                <w:rFonts w:ascii="Noto Sans Arabic" w:hAnsi="Noto Sans Arabic" w:cs="Noto Sans Arabic"/>
              </w:rPr>
              <w:t>مقدار ما تم فحصه من المجال المطلوب قياسًا إلى المجال المؤهل للفحص.</w:t>
            </w:r>
          </w:p>
        </w:tc>
        <w:tc>
          <w:tcPr>
            <w:tcW w:type="dxa" w:w="1757"/>
            <w:vAlign w:val="top"/>
          </w:tcPr>
          <w:p>
            <w:pPr>
              <w:bidi w:val="1"/>
              <w:jc w:val="right"/>
            </w:pPr>
            <w:r>
              <w:rPr>
                <w:rFonts w:ascii="Noto Sans Arabic" w:hAnsi="Noto Sans Arabic" w:cs="Noto Sans Arabic"/>
              </w:rPr>
              <w:t>ثقة</w:t>
            </w:r>
          </w:p>
        </w:tc>
        <w:tc>
          <w:tcPr>
            <w:tcW w:type="dxa" w:w="1757"/>
            <w:vAlign w:val="top"/>
          </w:tcPr>
          <w:p>
            <w:pPr>
              <w:bidi w:val="1"/>
              <w:jc w:val="right"/>
            </w:pPr>
            <w:r>
              <w:rPr>
                <w:rFonts w:ascii="Noto Sans Arabic" w:hAnsi="Noto Sans Arabic" w:cs="Noto Sans Arabic"/>
              </w:rPr>
              <w:t>قد تكون الثقة عالية مع اكتمال منخفض والعكس.</w:t>
            </w:r>
          </w:p>
        </w:tc>
        <w:tc>
          <w:tcPr>
            <w:tcW w:type="dxa" w:w="1757"/>
            <w:vAlign w:val="top"/>
          </w:tcPr>
          <w:p>
            <w:pPr>
              <w:bidi w:val="1"/>
              <w:jc w:val="right"/>
            </w:pPr>
            <w:r>
              <w:rPr>
                <w:rFonts w:ascii="Noto Sans Arabic" w:hAnsi="Noto Sans Arabic" w:cs="Noto Sans Arabic"/>
              </w:rPr>
              <w:t>BASELINE_ACCEPTED</w:t>
            </w:r>
          </w:p>
        </w:tc>
      </w:tr>
      <w:tr>
        <w:tc>
          <w:tcPr>
            <w:tcW w:type="dxa" w:w="1757"/>
            <w:vAlign w:val="top"/>
          </w:tcPr>
          <w:p>
            <w:pPr>
              <w:bidi w:val="1"/>
              <w:jc w:val="right"/>
            </w:pPr>
            <w:r>
              <w:rPr>
                <w:rFonts w:ascii="Noto Sans Arabic" w:hAnsi="Noto Sans Arabic" w:cs="Noto Sans Arabic"/>
              </w:rPr>
              <w:t>TERM-042</w:t>
            </w:r>
          </w:p>
        </w:tc>
        <w:tc>
          <w:tcPr>
            <w:tcW w:type="dxa" w:w="1757"/>
            <w:vAlign w:val="top"/>
          </w:tcPr>
          <w:p>
            <w:pPr>
              <w:bidi w:val="1"/>
              <w:jc w:val="right"/>
            </w:pPr>
            <w:r>
              <w:rPr>
                <w:rFonts w:ascii="Noto Sans Arabic" w:hAnsi="Noto Sans Arabic" w:cs="Noto Sans Arabic"/>
              </w:rPr>
              <w:t>تحقق مستقل</w:t>
            </w:r>
          </w:p>
        </w:tc>
        <w:tc>
          <w:tcPr>
            <w:tcW w:type="dxa" w:w="1757"/>
            <w:vAlign w:val="top"/>
          </w:tcPr>
          <w:p>
            <w:pPr>
              <w:bidi w:val="1"/>
              <w:jc w:val="right"/>
            </w:pPr>
            <w:r>
              <w:rPr>
                <w:rFonts w:ascii="Noto Sans Arabic" w:hAnsi="Noto Sans Arabic" w:cs="Noto Sans Arabic"/>
              </w:rPr>
              <w:t>إعادة فحص النتيجة أو عناصرها بمسار غير معتمد مباشرة على مسار الاستنتاج الأول.</w:t>
            </w:r>
          </w:p>
        </w:tc>
        <w:tc>
          <w:tcPr>
            <w:tcW w:type="dxa" w:w="1757"/>
            <w:vAlign w:val="top"/>
          </w:tcPr>
          <w:p>
            <w:pPr>
              <w:bidi w:val="1"/>
              <w:jc w:val="right"/>
            </w:pPr>
            <w:r>
              <w:rPr>
                <w:rFonts w:ascii="Noto Sans Arabic" w:hAnsi="Noto Sans Arabic" w:cs="Noto Sans Arabic"/>
              </w:rPr>
              <w:t>موافقة النموذج لنفسه</w:t>
            </w:r>
          </w:p>
        </w:tc>
        <w:tc>
          <w:tcPr>
            <w:tcW w:type="dxa" w:w="1757"/>
            <w:vAlign w:val="top"/>
          </w:tcPr>
          <w:p>
            <w:pPr>
              <w:bidi w:val="1"/>
              <w:jc w:val="right"/>
            </w:pPr>
            <w:r>
              <w:rPr>
                <w:rFonts w:ascii="Noto Sans Arabic" w:hAnsi="Noto Sans Arabic" w:cs="Noto Sans Arabic"/>
              </w:rPr>
              <w:t>قد يكون آليًا أو أعمى أو بنموذج/جلسة أخرى.</w:t>
            </w:r>
          </w:p>
        </w:tc>
        <w:tc>
          <w:tcPr>
            <w:tcW w:type="dxa" w:w="1757"/>
            <w:vAlign w:val="top"/>
          </w:tcPr>
          <w:p>
            <w:pPr>
              <w:bidi w:val="1"/>
              <w:jc w:val="right"/>
            </w:pPr>
            <w:r>
              <w:rPr>
                <w:rFonts w:ascii="Noto Sans Arabic" w:hAnsi="Noto Sans Arabic" w:cs="Noto Sans Arabic"/>
              </w:rPr>
              <w:t>BASELINE_ACCEPTED</w:t>
            </w:r>
          </w:p>
        </w:tc>
      </w:tr>
      <w:tr>
        <w:tc>
          <w:tcPr>
            <w:tcW w:type="dxa" w:w="1757"/>
            <w:vAlign w:val="top"/>
          </w:tcPr>
          <w:p>
            <w:pPr>
              <w:bidi w:val="1"/>
              <w:jc w:val="right"/>
            </w:pPr>
            <w:r>
              <w:rPr>
                <w:rFonts w:ascii="Noto Sans Arabic" w:hAnsi="Noto Sans Arabic" w:cs="Noto Sans Arabic"/>
              </w:rPr>
              <w:t>TERM-043</w:t>
            </w:r>
          </w:p>
        </w:tc>
        <w:tc>
          <w:tcPr>
            <w:tcW w:type="dxa" w:w="1757"/>
            <w:vAlign w:val="top"/>
          </w:tcPr>
          <w:p>
            <w:pPr>
              <w:bidi w:val="1"/>
              <w:jc w:val="right"/>
            </w:pPr>
            <w:r>
              <w:rPr>
                <w:rFonts w:ascii="Noto Sans Arabic" w:hAnsi="Noto Sans Arabic" w:cs="Noto Sans Arabic"/>
              </w:rPr>
              <w:t>تحليل دلالي استقرائي</w:t>
            </w:r>
          </w:p>
        </w:tc>
        <w:tc>
          <w:tcPr>
            <w:tcW w:type="dxa" w:w="1757"/>
            <w:vAlign w:val="top"/>
          </w:tcPr>
          <w:p>
            <w:pPr>
              <w:bidi w:val="1"/>
              <w:jc w:val="right"/>
            </w:pPr>
            <w:r>
              <w:rPr>
                <w:rFonts w:ascii="Noto Sans Arabic" w:hAnsi="Noto Sans Arabic" w:cs="Noto Sans Arabic"/>
              </w:rPr>
              <w:t>العملية الكاملة لجمع المادة وفصل الطبقات وبناء الفرضيات واختبارها وترجيحها.</w:t>
            </w:r>
          </w:p>
        </w:tc>
        <w:tc>
          <w:tcPr>
            <w:tcW w:type="dxa" w:w="1757"/>
            <w:vAlign w:val="top"/>
          </w:tcPr>
          <w:p>
            <w:pPr>
              <w:bidi w:val="1"/>
              <w:jc w:val="right"/>
            </w:pPr>
            <w:r>
              <w:rPr>
                <w:rFonts w:ascii="Noto Sans Arabic" w:hAnsi="Noto Sans Arabic" w:cs="Noto Sans Arabic"/>
              </w:rPr>
              <w:t>تفسير، تدبر</w:t>
            </w:r>
          </w:p>
        </w:tc>
        <w:tc>
          <w:tcPr>
            <w:tcW w:type="dxa" w:w="1757"/>
            <w:vAlign w:val="top"/>
          </w:tcPr>
          <w:p>
            <w:pPr>
              <w:bidi w:val="1"/>
              <w:jc w:val="right"/>
            </w:pPr>
            <w:r>
              <w:rPr>
                <w:rFonts w:ascii="Noto Sans Arabic" w:hAnsi="Noto Sans Arabic" w:cs="Noto Sans Arabic"/>
              </w:rPr>
              <w:t>هو الاسم الرسمي للعملية.</w:t>
            </w:r>
          </w:p>
        </w:tc>
        <w:tc>
          <w:tcPr>
            <w:tcW w:type="dxa" w:w="1757"/>
            <w:vAlign w:val="top"/>
          </w:tcPr>
          <w:p>
            <w:pPr>
              <w:bidi w:val="1"/>
              <w:jc w:val="right"/>
            </w:pPr>
            <w:r>
              <w:rPr>
                <w:rFonts w:ascii="Noto Sans Arabic" w:hAnsi="Noto Sans Arabic" w:cs="Noto Sans Arabic"/>
              </w:rPr>
              <w:t>BASELINE_ACCEPTED</w:t>
            </w:r>
          </w:p>
        </w:tc>
      </w:tr>
      <w:tr>
        <w:tc>
          <w:tcPr>
            <w:tcW w:type="dxa" w:w="1757"/>
            <w:vAlign w:val="top"/>
          </w:tcPr>
          <w:p>
            <w:pPr>
              <w:bidi w:val="1"/>
              <w:jc w:val="right"/>
            </w:pPr>
            <w:r>
              <w:rPr>
                <w:rFonts w:ascii="Noto Sans Arabic" w:hAnsi="Noto Sans Arabic" w:cs="Noto Sans Arabic"/>
              </w:rPr>
              <w:t>TERM-044</w:t>
            </w:r>
          </w:p>
        </w:tc>
        <w:tc>
          <w:tcPr>
            <w:tcW w:type="dxa" w:w="1757"/>
            <w:vAlign w:val="top"/>
          </w:tcPr>
          <w:p>
            <w:pPr>
              <w:bidi w:val="1"/>
              <w:jc w:val="right"/>
            </w:pPr>
            <w:r>
              <w:rPr>
                <w:rFonts w:ascii="Noto Sans Arabic" w:hAnsi="Noto Sans Arabic" w:cs="Noto Sans Arabic"/>
              </w:rPr>
              <w:t>بيان دلالي</w:t>
            </w:r>
          </w:p>
        </w:tc>
        <w:tc>
          <w:tcPr>
            <w:tcW w:type="dxa" w:w="1757"/>
            <w:vAlign w:val="top"/>
          </w:tcPr>
          <w:p>
            <w:pPr>
              <w:bidi w:val="1"/>
              <w:jc w:val="right"/>
            </w:pPr>
            <w:r>
              <w:rPr>
                <w:rFonts w:ascii="Noto Sans Arabic" w:hAnsi="Noto Sans Arabic" w:cs="Noto Sans Arabic"/>
              </w:rPr>
              <w:t>الحزمة التفسيرية للمستخدم التي تعرض النتيجة والأدلة والبدائل والاعتراضات والحدود والدرجات.</w:t>
            </w:r>
          </w:p>
        </w:tc>
        <w:tc>
          <w:tcPr>
            <w:tcW w:type="dxa" w:w="1757"/>
            <w:vAlign w:val="top"/>
          </w:tcPr>
          <w:p>
            <w:pPr>
              <w:bidi w:val="1"/>
              <w:jc w:val="right"/>
            </w:pPr>
            <w:r>
              <w:rPr>
                <w:rFonts w:ascii="Noto Sans Arabic" w:hAnsi="Noto Sans Arabic" w:cs="Noto Sans Arabic"/>
              </w:rPr>
              <w:t>المعنى المرجح</w:t>
            </w:r>
          </w:p>
        </w:tc>
        <w:tc>
          <w:tcPr>
            <w:tcW w:type="dxa" w:w="1757"/>
            <w:vAlign w:val="top"/>
          </w:tcPr>
          <w:p>
            <w:pPr>
              <w:bidi w:val="1"/>
              <w:jc w:val="right"/>
            </w:pPr>
            <w:r>
              <w:rPr>
                <w:rFonts w:ascii="Noto Sans Arabic" w:hAnsi="Noto Sans Arabic" w:cs="Noto Sans Arabic"/>
              </w:rPr>
              <w:t>البيان هو طريقة عرض النتيجة لا النتيجة نفسها.</w:t>
            </w:r>
          </w:p>
        </w:tc>
        <w:tc>
          <w:tcPr>
            <w:tcW w:type="dxa" w:w="1757"/>
            <w:vAlign w:val="top"/>
          </w:tcPr>
          <w:p>
            <w:pPr>
              <w:bidi w:val="1"/>
              <w:jc w:val="right"/>
            </w:pPr>
            <w:r>
              <w:rPr>
                <w:rFonts w:ascii="Noto Sans Arabic" w:hAnsi="Noto Sans Arabic" w:cs="Noto Sans Arabic"/>
              </w:rPr>
              <w:t>BASELINE_ACCEPTED</w:t>
            </w:r>
          </w:p>
        </w:tc>
      </w:tr>
    </w:tbl>
    <w:p>
      <w:pPr>
        <w:pStyle w:val="Heading2"/>
        <w:bidi w:val="1"/>
        <w:jc w:val="right"/>
      </w:pPr>
      <w:r>
        <w:t>5. قواعد تنفيذية</w:t>
      </w:r>
    </w:p>
    <w:p>
      <w:pPr>
        <w:bidi w:val="1"/>
        <w:jc w:val="right"/>
      </w:pPr>
      <w:r>
        <w:t>1. مفاتيح البيانات وواجهات البرمجة تستخدم معرفًا ثابتًا لكل مصطلح.</w:t>
      </w:r>
    </w:p>
    <w:p>
      <w:pPr>
        <w:bidi w:val="1"/>
        <w:jc w:val="right"/>
      </w:pPr>
      <w:r>
        <w:t>2. أي تغيير جوهري في تعريف مصطلح حاكم يتطلب إصدارًا جديدًا وتقييم أثر على النتائج السابقة.</w:t>
      </w:r>
    </w:p>
    <w:p>
      <w:pPr>
        <w:bidi w:val="1"/>
        <w:jc w:val="right"/>
      </w:pPr>
      <w:r>
        <w:t>3. المدقق المصطلحي يكتشف الخلط بين الجذر والمعنى الموضعي أو المعنى والدلالة، لكنه لا يخفض «الثقة الدلالية» لمجرد خطأ صياغي؛ بل يعيد الصياغة أو يوسم خطأ الجودة اللغوية. لا تخلط جودة المصطلح بقوة الدليل.</w:t>
      </w:r>
    </w:p>
    <w:p>
      <w:pPr>
        <w:pStyle w:val="Heading1"/>
        <w:bidi w:val="1"/>
        <w:jc w:val="right"/>
      </w:pPr>
      <w:r>
        <w:t>الدستور المنهجي والاستدلالي</w:t>
      </w:r>
    </w:p>
    <w:p>
      <w:pPr>
        <w:pStyle w:val="Heading2"/>
        <w:bidi w:val="1"/>
        <w:jc w:val="right"/>
      </w:pPr>
      <w:r>
        <w:t>1. القضية المركزية</w:t>
      </w:r>
    </w:p>
    <w:p>
      <w:pPr>
        <w:bidi w:val="1"/>
        <w:jc w:val="right"/>
      </w:pPr>
      <w:r>
        <w:t>عند البحث في نظام دلالة القرآن، يبدأ المشروع من الاستقراء الشامل والتحليل الداخلي لمدونة الاستعمال القرآني. المصادر الخارجية — معاجم، تفاسير، شعر، أقوال لغويين، دراسات تاريخية أو معرفة النموذج السابقة — قد تساعد في توليد فرضيات أو المقارنة أو التحقق اللاحق، لكنها لا تصبح دليلًا داخليًا لمجرد وجودها.</w:t>
      </w:r>
    </w:p>
    <w:p>
      <w:pPr>
        <w:pStyle w:val="Heading2"/>
        <w:bidi w:val="1"/>
        <w:jc w:val="right"/>
      </w:pPr>
      <w:r>
        <w:t>2. المبادئ العليا</w:t>
      </w:r>
    </w:p>
    <w:p>
      <w:pPr>
        <w:bidi w:val="1"/>
        <w:jc w:val="right"/>
      </w:pPr>
      <w:r>
        <w:t>1. **قرب الدليل:** الاستعمال القرآني المباشر أقرب إلى سؤال «كيف استعمل القرآن هذه المفردة؟» من القول الخارجي عن ذلك الاستعمال.</w:t>
      </w:r>
    </w:p>
    <w:p>
      <w:pPr>
        <w:bidi w:val="1"/>
        <w:jc w:val="right"/>
      </w:pPr>
      <w:r>
        <w:t>2. **الاستقراء الكامل:** إذا كان مجال البحث قابلًا للجمع كاملًا، لا تستنتج قاعدة عامة من شواهد منتقاة.</w:t>
      </w:r>
    </w:p>
    <w:p>
      <w:pPr>
        <w:bidi w:val="1"/>
        <w:jc w:val="right"/>
      </w:pPr>
      <w:r>
        <w:t>3. **الفروق محفوظة وتستحق الفحص:** اختلاف المبنى ينشئ سؤالًا عن الوظيفة، لا إثباتًا مسبقًا لها.</w:t>
      </w:r>
    </w:p>
    <w:p>
      <w:pPr>
        <w:bidi w:val="1"/>
        <w:jc w:val="right"/>
      </w:pPr>
      <w:r>
        <w:t>4. **لا ترادف تام مفترض ولا فرق مخترع:** يبحث النظام عن السمة الفارقة، ويعلن عدم الحسم إذا لم تثبت.</w:t>
      </w:r>
    </w:p>
    <w:p>
      <w:pPr>
        <w:bidi w:val="1"/>
        <w:jc w:val="right"/>
      </w:pPr>
      <w:r>
        <w:t>5. **النواة والاستعمال:** يفترض للوحدة المعجمية الواحدة مساهمة مستقرة قابلة للاختبار، لكن يجوز أن يفشل نموذج الوحدة ويثبت تعدد وحدات أو اشتراك لفظي.</w:t>
      </w:r>
    </w:p>
    <w:p>
      <w:pPr>
        <w:bidi w:val="1"/>
        <w:jc w:val="right"/>
      </w:pPr>
      <w:r>
        <w:t>6. **السياق مقيد لا مطلق:** السياق يخصص ويقيد ويبرز ويربط، ولا يجوز أن يصبح ذريعة لقلب مساهمة المفردة إلى معنى منفصل بلا علاقة قابلة للبيان.</w:t>
      </w:r>
    </w:p>
    <w:p>
      <w:pPr>
        <w:bidi w:val="1"/>
        <w:jc w:val="right"/>
      </w:pPr>
      <w:r>
        <w:t>7. **الفصل الطبقي:** لا تنسب إلى الجذر ما يفسره الصرف أو الاشتقاق أو التركيب أو الأدوار أو السياق.</w:t>
      </w:r>
    </w:p>
    <w:p>
      <w:pPr>
        <w:bidi w:val="1"/>
        <w:jc w:val="right"/>
      </w:pPr>
      <w:r>
        <w:t>8. **الفصل المعرفي:** ملاحظة ≠ تفسير تحليلي ≠ فرضية ≠ استنتاج ≠ معنى مرجح.</w:t>
      </w:r>
    </w:p>
    <w:p>
      <w:pPr>
        <w:bidi w:val="1"/>
        <w:jc w:val="right"/>
      </w:pPr>
      <w:r>
        <w:t>9. **عبء الإثبات:** من يقترح معنىً أو فرقًا مطالب بأدلته.</w:t>
      </w:r>
    </w:p>
    <w:p>
      <w:pPr>
        <w:bidi w:val="1"/>
        <w:jc w:val="right"/>
      </w:pPr>
      <w:r>
        <w:t>10. **اختبار البدائل:** الإمكان لا يكفي؛ قارن الفرضية بالبدائل المعقولة.</w:t>
      </w:r>
    </w:p>
    <w:p>
      <w:pPr>
        <w:bidi w:val="1"/>
        <w:jc w:val="right"/>
      </w:pPr>
      <w:r>
        <w:t>11. **اختبار النقض:** ابحث عمدًا عن أصعب المواضع والحالات المعارضة.</w:t>
      </w:r>
    </w:p>
    <w:p>
      <w:pPr>
        <w:bidi w:val="1"/>
        <w:jc w:val="right"/>
      </w:pPr>
      <w:r>
        <w:t>12. **جمع المؤيد والمعارض:** يحظر الانتقاء الذي يخفي أمثلة مضادة.</w:t>
      </w:r>
    </w:p>
    <w:p>
      <w:pPr>
        <w:bidi w:val="1"/>
        <w:jc w:val="right"/>
      </w:pPr>
      <w:r>
        <w:t>13. **استقلال الأدلة:** تعدد المراجع الناقلة عن أصل واحد لا يحولها إلى أدلة مستقلة متعددة.</w:t>
      </w:r>
    </w:p>
    <w:p>
      <w:pPr>
        <w:bidi w:val="1"/>
        <w:jc w:val="right"/>
      </w:pPr>
      <w:r>
        <w:t>14. **تناسب الادعاء:** لا تتجاوز قوة الصياغة قوة الدليل والاكتمال.</w:t>
      </w:r>
    </w:p>
    <w:p>
      <w:pPr>
        <w:bidi w:val="1"/>
        <w:jc w:val="right"/>
      </w:pPr>
      <w:r>
        <w:t>15. **عدم الحسم نتيجة صحيحة:** لا يجبر النظام على الاختيار إذا كانت الأدلة متعادلة أو ناقصة.</w:t>
      </w:r>
    </w:p>
    <w:p>
      <w:pPr>
        <w:bidi w:val="1"/>
        <w:jc w:val="right"/>
      </w:pPr>
      <w:r>
        <w:t>16. **سلامة النص:** النص المصدر مستقل عن التجذير والتطبيع والتحليل.</w:t>
      </w:r>
    </w:p>
    <w:p>
      <w:pPr>
        <w:bidi w:val="1"/>
        <w:jc w:val="right"/>
      </w:pPr>
      <w:r>
        <w:t>17. **هوية القراءة:** لا تدمج قراءات أو روايات أو رسوم مختلفة صامتًا.</w:t>
      </w:r>
    </w:p>
    <w:p>
      <w:pPr>
        <w:bidi w:val="1"/>
        <w:jc w:val="right"/>
      </w:pPr>
      <w:r>
        <w:t>18. **قابلية التتبع وإعادة الفحص:** يجب أن تظهر السلسلة الخارجية القابلة للمراجعة: المواضع → الملاحظات → الفرضيات → الاختبارات → الحكم.</w:t>
      </w:r>
    </w:p>
    <w:p>
      <w:pPr>
        <w:bidi w:val="1"/>
        <w:jc w:val="right"/>
      </w:pPr>
      <w:r>
        <w:t>19. **لا عصمة بشرية أو آلية مستقلة عن الدليل:** لا نموذج ولا باحث ولا مصدر خارجي يجعل دعوى صحيحة بذاتها.</w:t>
      </w:r>
    </w:p>
    <w:p>
      <w:pPr>
        <w:bidi w:val="1"/>
        <w:jc w:val="right"/>
      </w:pPr>
      <w:r>
        <w:t>20. **حرية الاستنباط مقابل صرامة الإثبات:** كلما كان العمل توليد فرضيات أو اكتشاف علاقات، اتسعت حرية النموذج؛ وكلما تعلق بالمصدر أو الاقتباس أو العدد أو التغطية أو شروط المرور، انتقل التحكم إلى أداة أو تحقق مستقل.</w:t>
      </w:r>
    </w:p>
    <w:p>
      <w:pPr>
        <w:pStyle w:val="Heading2"/>
        <w:bidi w:val="1"/>
        <w:jc w:val="right"/>
      </w:pPr>
      <w:r>
        <w:t>3. درجات دور المصادر</w:t>
      </w:r>
    </w:p>
    <w:tbl>
      <w:tblPr>
        <w:tblStyle w:val="TableGrid"/>
        <w:tblW w:type="auto" w:w="0"/>
        <w:jc w:val="center"/>
        <w:tblLook w:firstColumn="1" w:firstRow="1" w:lastColumn="0" w:lastRow="0" w:noHBand="0" w:noVBand="1" w:val="04A0"/>
        <w:bidiVisual/>
      </w:tblPr>
      <w:tblGrid>
        <w:gridCol w:w="2108"/>
        <w:gridCol w:w="2108"/>
        <w:gridCol w:w="2108"/>
        <w:gridCol w:w="2108"/>
        <w:gridCol w:w="2108"/>
      </w:tblGrid>
      <w:tr>
        <w:trPr>
          <w:tblHeader w:val="true"/>
        </w:trPr>
        <w:tc>
          <w:tcPr>
            <w:tcW w:type="dxa" w:w="2108"/>
            <w:vAlign w:val="center"/>
          </w:tcPr>
          <w:p>
            <w:pPr>
              <w:bidi w:val="1"/>
              <w:jc w:val="right"/>
            </w:pPr>
            <w:r>
              <w:rPr>
                <w:rFonts w:ascii="Noto Sans Arabic" w:hAnsi="Noto Sans Arabic" w:cs="Noto Sans Arabic"/>
                <w:b/>
              </w:rPr>
              <w:t>الفئة</w:t>
            </w:r>
          </w:p>
        </w:tc>
        <w:tc>
          <w:tcPr>
            <w:tcW w:type="dxa" w:w="2108"/>
            <w:vAlign w:val="center"/>
          </w:tcPr>
          <w:p>
            <w:pPr>
              <w:bidi w:val="1"/>
              <w:jc w:val="right"/>
            </w:pPr>
            <w:r>
              <w:rPr>
                <w:rFonts w:ascii="Noto Sans Arabic" w:hAnsi="Noto Sans Arabic" w:cs="Noto Sans Arabic"/>
                <w:b/>
              </w:rPr>
              <w:t>الدور في الاستقراء الداخلي</w:t>
            </w:r>
          </w:p>
        </w:tc>
        <w:tc>
          <w:tcPr>
            <w:tcW w:type="dxa" w:w="2108"/>
            <w:vAlign w:val="center"/>
          </w:tcPr>
          <w:p>
            <w:pPr>
              <w:bidi w:val="1"/>
              <w:jc w:val="right"/>
            </w:pPr>
            <w:r>
              <w:rPr>
                <w:rFonts w:ascii="Noto Sans Arabic" w:hAnsi="Noto Sans Arabic" w:cs="Noto Sans Arabic"/>
                <w:b/>
              </w:rPr>
              <w:t>توليد فرضية</w:t>
            </w:r>
          </w:p>
        </w:tc>
        <w:tc>
          <w:tcPr>
            <w:tcW w:type="dxa" w:w="2108"/>
            <w:vAlign w:val="center"/>
          </w:tcPr>
          <w:p>
            <w:pPr>
              <w:bidi w:val="1"/>
              <w:jc w:val="right"/>
            </w:pPr>
            <w:r>
              <w:rPr>
                <w:rFonts w:ascii="Noto Sans Arabic" w:hAnsi="Noto Sans Arabic" w:cs="Noto Sans Arabic"/>
                <w:b/>
              </w:rPr>
              <w:t>مقارنة لاحقة</w:t>
            </w:r>
          </w:p>
        </w:tc>
        <w:tc>
          <w:tcPr>
            <w:tcW w:type="dxa" w:w="2108"/>
            <w:vAlign w:val="center"/>
          </w:tcPr>
          <w:p>
            <w:pPr>
              <w:bidi w:val="1"/>
              <w:jc w:val="right"/>
            </w:pPr>
            <w:r>
              <w:rPr>
                <w:rFonts w:ascii="Noto Sans Arabic" w:hAnsi="Noto Sans Arabic" w:cs="Noto Sans Arabic"/>
                <w:b/>
              </w:rPr>
              <w:t>رفع الثقة الداخلية بذاتها</w:t>
            </w:r>
          </w:p>
        </w:tc>
      </w:tr>
      <w:tr>
        <w:tc>
          <w:tcPr>
            <w:tcW w:type="dxa" w:w="2108"/>
            <w:vAlign w:val="top"/>
          </w:tcPr>
          <w:p>
            <w:pPr>
              <w:bidi w:val="1"/>
              <w:jc w:val="right"/>
            </w:pPr>
            <w:r>
              <w:rPr>
                <w:rFonts w:ascii="Noto Sans Arabic" w:hAnsi="Noto Sans Arabic" w:cs="Noto Sans Arabic"/>
              </w:rPr>
              <w:t>مدونة الاستعمال القرآني</w:t>
            </w:r>
          </w:p>
        </w:tc>
        <w:tc>
          <w:tcPr>
            <w:tcW w:type="dxa" w:w="2108"/>
            <w:vAlign w:val="top"/>
          </w:tcPr>
          <w:p>
            <w:pPr>
              <w:bidi w:val="1"/>
              <w:jc w:val="right"/>
            </w:pPr>
            <w:r>
              <w:rPr>
                <w:rFonts w:ascii="Noto Sans Arabic" w:hAnsi="Noto Sans Arabic" w:cs="Noto Sans Arabic"/>
              </w:rPr>
              <w:t>دليل أساسي</w:t>
            </w:r>
          </w:p>
        </w:tc>
        <w:tc>
          <w:tcPr>
            <w:tcW w:type="dxa" w:w="2108"/>
            <w:vAlign w:val="top"/>
          </w:tcPr>
          <w:p>
            <w:pPr>
              <w:bidi w:val="1"/>
              <w:jc w:val="right"/>
            </w:pPr>
            <w:r>
              <w:rPr>
                <w:rFonts w:ascii="Noto Sans Arabic" w:hAnsi="Noto Sans Arabic" w:cs="Noto Sans Arabic"/>
              </w:rPr>
              <w:t>نعم</w:t>
            </w:r>
          </w:p>
        </w:tc>
        <w:tc>
          <w:tcPr>
            <w:tcW w:type="dxa" w:w="2108"/>
            <w:vAlign w:val="top"/>
          </w:tcPr>
          <w:p>
            <w:pPr>
              <w:bidi w:val="1"/>
              <w:jc w:val="right"/>
            </w:pPr>
            <w:r>
              <w:rPr>
                <w:rFonts w:ascii="Noto Sans Arabic" w:hAnsi="Noto Sans Arabic" w:cs="Noto Sans Arabic"/>
              </w:rPr>
              <w:t>نعم</w:t>
            </w:r>
          </w:p>
        </w:tc>
        <w:tc>
          <w:tcPr>
            <w:tcW w:type="dxa" w:w="2108"/>
            <w:vAlign w:val="top"/>
          </w:tcPr>
          <w:p>
            <w:pPr>
              <w:bidi w:val="1"/>
              <w:jc w:val="right"/>
            </w:pPr>
            <w:r>
              <w:rPr>
                <w:rFonts w:ascii="Noto Sans Arabic" w:hAnsi="Noto Sans Arabic" w:cs="Noto Sans Arabic"/>
              </w:rPr>
              <w:t>نعم</w:t>
            </w:r>
          </w:p>
        </w:tc>
      </w:tr>
      <w:tr>
        <w:tc>
          <w:tcPr>
            <w:tcW w:type="dxa" w:w="2108"/>
            <w:vAlign w:val="top"/>
          </w:tcPr>
          <w:p>
            <w:pPr>
              <w:bidi w:val="1"/>
              <w:jc w:val="right"/>
            </w:pPr>
            <w:r>
              <w:rPr>
                <w:rFonts w:ascii="Noto Sans Arabic" w:hAnsi="Noto Sans Arabic" w:cs="Noto Sans Arabic"/>
              </w:rPr>
              <w:t>بيانات بنيوية موثقة (صرف/نحو)</w:t>
            </w:r>
          </w:p>
        </w:tc>
        <w:tc>
          <w:tcPr>
            <w:tcW w:type="dxa" w:w="2108"/>
            <w:vAlign w:val="top"/>
          </w:tcPr>
          <w:p>
            <w:pPr>
              <w:bidi w:val="1"/>
              <w:jc w:val="right"/>
            </w:pPr>
            <w:r>
              <w:rPr>
                <w:rFonts w:ascii="Noto Sans Arabic" w:hAnsi="Noto Sans Arabic" w:cs="Noto Sans Arabic"/>
              </w:rPr>
              <w:t>دليل بنيوي ضمن نطاق الحقل</w:t>
            </w:r>
          </w:p>
        </w:tc>
        <w:tc>
          <w:tcPr>
            <w:tcW w:type="dxa" w:w="2108"/>
            <w:vAlign w:val="top"/>
          </w:tcPr>
          <w:p>
            <w:pPr>
              <w:bidi w:val="1"/>
              <w:jc w:val="right"/>
            </w:pPr>
            <w:r>
              <w:rPr>
                <w:rFonts w:ascii="Noto Sans Arabic" w:hAnsi="Noto Sans Arabic" w:cs="Noto Sans Arabic"/>
              </w:rPr>
              <w:t>نعم</w:t>
            </w:r>
          </w:p>
        </w:tc>
        <w:tc>
          <w:tcPr>
            <w:tcW w:type="dxa" w:w="2108"/>
            <w:vAlign w:val="top"/>
          </w:tcPr>
          <w:p>
            <w:pPr>
              <w:bidi w:val="1"/>
              <w:jc w:val="right"/>
            </w:pPr>
            <w:r>
              <w:rPr>
                <w:rFonts w:ascii="Noto Sans Arabic" w:hAnsi="Noto Sans Arabic" w:cs="Noto Sans Arabic"/>
              </w:rPr>
              <w:t>نعم</w:t>
            </w:r>
          </w:p>
        </w:tc>
        <w:tc>
          <w:tcPr>
            <w:tcW w:type="dxa" w:w="2108"/>
            <w:vAlign w:val="top"/>
          </w:tcPr>
          <w:p>
            <w:pPr>
              <w:bidi w:val="1"/>
              <w:jc w:val="right"/>
            </w:pPr>
            <w:r>
              <w:rPr>
                <w:rFonts w:ascii="Noto Sans Arabic" w:hAnsi="Noto Sans Arabic" w:cs="Noto Sans Arabic"/>
              </w:rPr>
              <w:t>ضمن نطاقها</w:t>
            </w:r>
          </w:p>
        </w:tc>
      </w:tr>
      <w:tr>
        <w:tc>
          <w:tcPr>
            <w:tcW w:type="dxa" w:w="2108"/>
            <w:vAlign w:val="top"/>
          </w:tcPr>
          <w:p>
            <w:pPr>
              <w:bidi w:val="1"/>
              <w:jc w:val="right"/>
            </w:pPr>
            <w:r>
              <w:rPr>
                <w:rFonts w:ascii="Noto Sans Arabic" w:hAnsi="Noto Sans Arabic" w:cs="Noto Sans Arabic"/>
              </w:rPr>
              <w:t>ملاحظة مشتقة قابلة للتتبع</w:t>
            </w:r>
          </w:p>
        </w:tc>
        <w:tc>
          <w:tcPr>
            <w:tcW w:type="dxa" w:w="2108"/>
            <w:vAlign w:val="top"/>
          </w:tcPr>
          <w:p>
            <w:pPr>
              <w:bidi w:val="1"/>
              <w:jc w:val="right"/>
            </w:pPr>
            <w:r>
              <w:rPr>
                <w:rFonts w:ascii="Noto Sans Arabic" w:hAnsi="Noto Sans Arabic" w:cs="Noto Sans Arabic"/>
              </w:rPr>
              <w:t>دليل مشتق إذا أمكن إعادة حسابها</w:t>
            </w:r>
          </w:p>
        </w:tc>
        <w:tc>
          <w:tcPr>
            <w:tcW w:type="dxa" w:w="2108"/>
            <w:vAlign w:val="top"/>
          </w:tcPr>
          <w:p>
            <w:pPr>
              <w:bidi w:val="1"/>
              <w:jc w:val="right"/>
            </w:pPr>
            <w:r>
              <w:rPr>
                <w:rFonts w:ascii="Noto Sans Arabic" w:hAnsi="Noto Sans Arabic" w:cs="Noto Sans Arabic"/>
              </w:rPr>
              <w:t>نعم</w:t>
            </w:r>
          </w:p>
        </w:tc>
        <w:tc>
          <w:tcPr>
            <w:tcW w:type="dxa" w:w="2108"/>
            <w:vAlign w:val="top"/>
          </w:tcPr>
          <w:p>
            <w:pPr>
              <w:bidi w:val="1"/>
              <w:jc w:val="right"/>
            </w:pPr>
            <w:r>
              <w:rPr>
                <w:rFonts w:ascii="Noto Sans Arabic" w:hAnsi="Noto Sans Arabic" w:cs="Noto Sans Arabic"/>
              </w:rPr>
              <w:t>نعم</w:t>
            </w:r>
          </w:p>
        </w:tc>
        <w:tc>
          <w:tcPr>
            <w:tcW w:type="dxa" w:w="2108"/>
            <w:vAlign w:val="top"/>
          </w:tcPr>
          <w:p>
            <w:pPr>
              <w:bidi w:val="1"/>
              <w:jc w:val="right"/>
            </w:pPr>
            <w:r>
              <w:rPr>
                <w:rFonts w:ascii="Noto Sans Arabic" w:hAnsi="Noto Sans Arabic" w:cs="Noto Sans Arabic"/>
              </w:rPr>
              <w:t>نعم ضمن نطاقها</w:t>
            </w:r>
          </w:p>
        </w:tc>
      </w:tr>
      <w:tr>
        <w:tc>
          <w:tcPr>
            <w:tcW w:type="dxa" w:w="2108"/>
            <w:vAlign w:val="top"/>
          </w:tcPr>
          <w:p>
            <w:pPr>
              <w:bidi w:val="1"/>
              <w:jc w:val="right"/>
            </w:pPr>
            <w:r>
              <w:rPr>
                <w:rFonts w:ascii="Noto Sans Arabic" w:hAnsi="Noto Sans Arabic" w:cs="Noto Sans Arabic"/>
              </w:rPr>
              <w:t>نتيجة سابقة للنظام</w:t>
            </w:r>
          </w:p>
        </w:tc>
        <w:tc>
          <w:tcPr>
            <w:tcW w:type="dxa" w:w="2108"/>
            <w:vAlign w:val="top"/>
          </w:tcPr>
          <w:p>
            <w:pPr>
              <w:bidi w:val="1"/>
              <w:jc w:val="right"/>
            </w:pPr>
            <w:r>
              <w:rPr>
                <w:rFonts w:ascii="Noto Sans Arabic" w:hAnsi="Noto Sans Arabic" w:cs="Noto Sans Arabic"/>
              </w:rPr>
              <w:t>ليست دليلًا بذاتها</w:t>
            </w:r>
          </w:p>
        </w:tc>
        <w:tc>
          <w:tcPr>
            <w:tcW w:type="dxa" w:w="2108"/>
            <w:vAlign w:val="top"/>
          </w:tcPr>
          <w:p>
            <w:pPr>
              <w:bidi w:val="1"/>
              <w:jc w:val="right"/>
            </w:pPr>
            <w:r>
              <w:rPr>
                <w:rFonts w:ascii="Noto Sans Arabic" w:hAnsi="Noto Sans Arabic" w:cs="Noto Sans Arabic"/>
              </w:rPr>
              <w:t>نعم كفرضية تشغيلية</w:t>
            </w:r>
          </w:p>
        </w:tc>
        <w:tc>
          <w:tcPr>
            <w:tcW w:type="dxa" w:w="2108"/>
            <w:vAlign w:val="top"/>
          </w:tcPr>
          <w:p>
            <w:pPr>
              <w:bidi w:val="1"/>
              <w:jc w:val="right"/>
            </w:pPr>
            <w:r>
              <w:rPr>
                <w:rFonts w:ascii="Noto Sans Arabic" w:hAnsi="Noto Sans Arabic" w:cs="Noto Sans Arabic"/>
              </w:rPr>
              <w:t>نعم</w:t>
            </w:r>
          </w:p>
        </w:tc>
        <w:tc>
          <w:tcPr>
            <w:tcW w:type="dxa" w:w="2108"/>
            <w:vAlign w:val="top"/>
          </w:tcPr>
          <w:p>
            <w:pPr>
              <w:bidi w:val="1"/>
              <w:jc w:val="right"/>
            </w:pPr>
            <w:r>
              <w:rPr>
                <w:rFonts w:ascii="Noto Sans Arabic" w:hAnsi="Noto Sans Arabic" w:cs="Noto Sans Arabic"/>
              </w:rPr>
              <w:t>لا</w:t>
            </w:r>
          </w:p>
        </w:tc>
      </w:tr>
      <w:tr>
        <w:tc>
          <w:tcPr>
            <w:tcW w:type="dxa" w:w="2108"/>
            <w:vAlign w:val="top"/>
          </w:tcPr>
          <w:p>
            <w:pPr>
              <w:bidi w:val="1"/>
              <w:jc w:val="right"/>
            </w:pPr>
            <w:r>
              <w:rPr>
                <w:rFonts w:ascii="Noto Sans Arabic" w:hAnsi="Noto Sans Arabic" w:cs="Noto Sans Arabic"/>
              </w:rPr>
              <w:t>معرفة النموذج السابقة</w:t>
            </w:r>
          </w:p>
        </w:tc>
        <w:tc>
          <w:tcPr>
            <w:tcW w:type="dxa" w:w="2108"/>
            <w:vAlign w:val="top"/>
          </w:tcPr>
          <w:p>
            <w:pPr>
              <w:bidi w:val="1"/>
              <w:jc w:val="right"/>
            </w:pPr>
            <w:r>
              <w:rPr>
                <w:rFonts w:ascii="Noto Sans Arabic" w:hAnsi="Noto Sans Arabic" w:cs="Noto Sans Arabic"/>
              </w:rPr>
              <w:t>ليست دليلًا</w:t>
            </w:r>
          </w:p>
        </w:tc>
        <w:tc>
          <w:tcPr>
            <w:tcW w:type="dxa" w:w="2108"/>
            <w:vAlign w:val="top"/>
          </w:tcPr>
          <w:p>
            <w:pPr>
              <w:bidi w:val="1"/>
              <w:jc w:val="right"/>
            </w:pPr>
            <w:r>
              <w:rPr>
                <w:rFonts w:ascii="Noto Sans Arabic" w:hAnsi="Noto Sans Arabic" w:cs="Noto Sans Arabic"/>
              </w:rPr>
              <w:t>نعم كمولد فرضية غير منسوبة</w:t>
            </w:r>
          </w:p>
        </w:tc>
        <w:tc>
          <w:tcPr>
            <w:tcW w:type="dxa" w:w="2108"/>
            <w:vAlign w:val="top"/>
          </w:tcPr>
          <w:p>
            <w:pPr>
              <w:bidi w:val="1"/>
              <w:jc w:val="right"/>
            </w:pPr>
            <w:r>
              <w:rPr>
                <w:rFonts w:ascii="Noto Sans Arabic" w:hAnsi="Noto Sans Arabic" w:cs="Noto Sans Arabic"/>
              </w:rPr>
              <w:t>نعم إذا تحولت إلى مصدر خارجي موثق</w:t>
            </w:r>
          </w:p>
        </w:tc>
        <w:tc>
          <w:tcPr>
            <w:tcW w:type="dxa" w:w="2108"/>
            <w:vAlign w:val="top"/>
          </w:tcPr>
          <w:p>
            <w:pPr>
              <w:bidi w:val="1"/>
              <w:jc w:val="right"/>
            </w:pPr>
            <w:r>
              <w:rPr>
                <w:rFonts w:ascii="Noto Sans Arabic" w:hAnsi="Noto Sans Arabic" w:cs="Noto Sans Arabic"/>
              </w:rPr>
              <w:t>لا</w:t>
            </w:r>
          </w:p>
        </w:tc>
      </w:tr>
      <w:tr>
        <w:tc>
          <w:tcPr>
            <w:tcW w:type="dxa" w:w="2108"/>
            <w:vAlign w:val="top"/>
          </w:tcPr>
          <w:p>
            <w:pPr>
              <w:bidi w:val="1"/>
              <w:jc w:val="right"/>
            </w:pPr>
            <w:r>
              <w:rPr>
                <w:rFonts w:ascii="Noto Sans Arabic" w:hAnsi="Noto Sans Arabic" w:cs="Noto Sans Arabic"/>
              </w:rPr>
              <w:t>معجم/تفسير/شعر/دراسة</w:t>
            </w:r>
          </w:p>
        </w:tc>
        <w:tc>
          <w:tcPr>
            <w:tcW w:type="dxa" w:w="2108"/>
            <w:vAlign w:val="top"/>
          </w:tcPr>
          <w:p>
            <w:pPr>
              <w:bidi w:val="1"/>
              <w:jc w:val="right"/>
            </w:pPr>
            <w:r>
              <w:rPr>
                <w:rFonts w:ascii="Noto Sans Arabic" w:hAnsi="Noto Sans Arabic" w:cs="Noto Sans Arabic"/>
              </w:rPr>
              <w:t>محجوب كدليل داخلي</w:t>
            </w:r>
          </w:p>
        </w:tc>
        <w:tc>
          <w:tcPr>
            <w:tcW w:type="dxa" w:w="2108"/>
            <w:vAlign w:val="top"/>
          </w:tcPr>
          <w:p>
            <w:pPr>
              <w:bidi w:val="1"/>
              <w:jc w:val="right"/>
            </w:pPr>
            <w:r>
              <w:rPr>
                <w:rFonts w:ascii="Noto Sans Arabic" w:hAnsi="Noto Sans Arabic" w:cs="Noto Sans Arabic"/>
              </w:rPr>
              <w:t>نعم في مرحلة خارجية أو تجريبية</w:t>
            </w:r>
          </w:p>
        </w:tc>
        <w:tc>
          <w:tcPr>
            <w:tcW w:type="dxa" w:w="2108"/>
            <w:vAlign w:val="top"/>
          </w:tcPr>
          <w:p>
            <w:pPr>
              <w:bidi w:val="1"/>
              <w:jc w:val="right"/>
            </w:pPr>
            <w:r>
              <w:rPr>
                <w:rFonts w:ascii="Noto Sans Arabic" w:hAnsi="Noto Sans Arabic" w:cs="Noto Sans Arabic"/>
              </w:rPr>
              <w:t>نعم</w:t>
            </w:r>
          </w:p>
        </w:tc>
        <w:tc>
          <w:tcPr>
            <w:tcW w:type="dxa" w:w="2108"/>
            <w:vAlign w:val="top"/>
          </w:tcPr>
          <w:p>
            <w:pPr>
              <w:bidi w:val="1"/>
              <w:jc w:val="right"/>
            </w:pPr>
            <w:r>
              <w:rPr>
                <w:rFonts w:ascii="Noto Sans Arabic" w:hAnsi="Noto Sans Arabic" w:cs="Noto Sans Arabic"/>
              </w:rPr>
              <w:t>لا</w:t>
            </w:r>
          </w:p>
        </w:tc>
      </w:tr>
      <w:tr>
        <w:tc>
          <w:tcPr>
            <w:tcW w:type="dxa" w:w="2108"/>
            <w:vAlign w:val="top"/>
          </w:tcPr>
          <w:p>
            <w:pPr>
              <w:bidi w:val="1"/>
              <w:jc w:val="right"/>
            </w:pPr>
            <w:r>
              <w:rPr>
                <w:rFonts w:ascii="Noto Sans Arabic" w:hAnsi="Noto Sans Arabic" w:cs="Noto Sans Arabic"/>
              </w:rPr>
              <w:t>البيان النبوي الصحيح</w:t>
            </w:r>
          </w:p>
        </w:tc>
        <w:tc>
          <w:tcPr>
            <w:tcW w:type="dxa" w:w="2108"/>
            <w:vAlign w:val="top"/>
          </w:tcPr>
          <w:p>
            <w:pPr>
              <w:bidi w:val="1"/>
              <w:jc w:val="right"/>
            </w:pPr>
            <w:r>
              <w:rPr>
                <w:rFonts w:ascii="Noto Sans Arabic" w:hAnsi="Noto Sans Arabic" w:cs="Noto Sans Arabic"/>
              </w:rPr>
              <w:t>معلق: يحتاج سياسة مستقلة</w:t>
            </w:r>
          </w:p>
        </w:tc>
        <w:tc>
          <w:tcPr>
            <w:tcW w:type="dxa" w:w="2108"/>
            <w:vAlign w:val="top"/>
          </w:tcPr>
          <w:p>
            <w:pPr>
              <w:bidi w:val="1"/>
              <w:jc w:val="right"/>
            </w:pPr>
            <w:r>
              <w:rPr>
                <w:rFonts w:ascii="Noto Sans Arabic" w:hAnsi="Noto Sans Arabic" w:cs="Noto Sans Arabic"/>
              </w:rPr>
              <w:t>معلق</w:t>
            </w:r>
          </w:p>
        </w:tc>
        <w:tc>
          <w:tcPr>
            <w:tcW w:type="dxa" w:w="2108"/>
            <w:vAlign w:val="top"/>
          </w:tcPr>
          <w:p>
            <w:pPr>
              <w:bidi w:val="1"/>
              <w:jc w:val="right"/>
            </w:pPr>
            <w:r>
              <w:rPr>
                <w:rFonts w:ascii="Noto Sans Arabic" w:hAnsi="Noto Sans Arabic" w:cs="Noto Sans Arabic"/>
              </w:rPr>
              <w:t>معلق</w:t>
            </w:r>
          </w:p>
        </w:tc>
        <w:tc>
          <w:tcPr>
            <w:tcW w:type="dxa" w:w="2108"/>
            <w:vAlign w:val="top"/>
          </w:tcPr>
          <w:p>
            <w:pPr>
              <w:bidi w:val="1"/>
              <w:jc w:val="right"/>
            </w:pPr>
            <w:r>
              <w:rPr>
                <w:rFonts w:ascii="Noto Sans Arabic" w:hAnsi="Noto Sans Arabic" w:cs="Noto Sans Arabic"/>
              </w:rPr>
              <w:t>معلق</w:t>
            </w:r>
          </w:p>
        </w:tc>
      </w:tr>
    </w:tbl>
    <w:p>
      <w:pPr>
        <w:pStyle w:val="Heading2"/>
        <w:bidi w:val="1"/>
        <w:jc w:val="right"/>
      </w:pPr>
      <w:r>
        <w:t>4. حدود النسخة الأولية</w:t>
      </w:r>
    </w:p>
    <w:p>
      <w:pPr>
        <w:bidi w:val="1"/>
        <w:jc w:val="right"/>
      </w:pPr>
      <w:r>
        <w:t>لا تدعي هذه الحزمة أن منع وصول المصادر الخارجية إلى السياق يمحو المعرفة المسبقة من أوزان النموذج. الذي يمكن ضمانه عمليًا هو نقاء الدليل المعلن والمتاح، لا نقاء ذاكرة النموذج بنسبة 100%.</w:t>
      </w:r>
    </w:p>
    <w:p>
      <w:pPr>
        <w:pStyle w:val="Heading1"/>
        <w:bidi w:val="1"/>
        <w:jc w:val="right"/>
      </w:pPr>
      <w:r>
        <w:t>نموذج التحليل الدلالي وطبقاته</w:t>
      </w:r>
    </w:p>
    <w:p>
      <w:pPr>
        <w:pStyle w:val="Heading2"/>
        <w:bidi w:val="1"/>
        <w:jc w:val="right"/>
      </w:pPr>
      <w:r>
        <w:t>1. وحدات التحليل</w:t>
      </w:r>
    </w:p>
    <w:p>
      <w:pPr>
        <w:bidi w:val="1"/>
        <w:jc w:val="right"/>
      </w:pPr>
      <w:r>
        <w:t>يجب تحديد وحدة واحدة أساسية لكل تشغيل، ويمكن استدعاء وحدات مساندة:</w:t>
      </w:r>
    </w:p>
    <w:p>
      <w:pPr>
        <w:pStyle w:val="ListBullet"/>
        <w:bidi w:val="1"/>
        <w:jc w:val="right"/>
      </w:pPr>
      <w:r>
        <w:t>مفهوم جذري.</w:t>
      </w:r>
    </w:p>
    <w:p>
      <w:pPr>
        <w:pStyle w:val="ListBullet"/>
        <w:bidi w:val="1"/>
        <w:jc w:val="right"/>
      </w:pPr>
      <w:r>
        <w:t>مفردة/وحدة معجمية.</w:t>
      </w:r>
    </w:p>
    <w:p>
      <w:pPr>
        <w:pStyle w:val="ListBullet"/>
        <w:bidi w:val="1"/>
        <w:jc w:val="right"/>
      </w:pPr>
      <w:r>
        <w:t>صيغة أو وزن.</w:t>
      </w:r>
    </w:p>
    <w:p>
      <w:pPr>
        <w:pStyle w:val="ListBullet"/>
        <w:bidi w:val="1"/>
        <w:jc w:val="right"/>
      </w:pPr>
      <w:r>
        <w:t>تركيب.</w:t>
      </w:r>
    </w:p>
    <w:p>
      <w:pPr>
        <w:pStyle w:val="ListBullet"/>
        <w:bidi w:val="1"/>
        <w:jc w:val="right"/>
      </w:pPr>
      <w:r>
        <w:t>معنى موضعي.</w:t>
      </w:r>
    </w:p>
    <w:p>
      <w:pPr>
        <w:pStyle w:val="ListBullet"/>
        <w:bidi w:val="1"/>
        <w:jc w:val="right"/>
      </w:pPr>
      <w:r>
        <w:t>آية/مقطع.</w:t>
      </w:r>
    </w:p>
    <w:p>
      <w:pPr>
        <w:pStyle w:val="ListBullet"/>
        <w:bidi w:val="1"/>
        <w:jc w:val="right"/>
      </w:pPr>
      <w:r>
        <w:t>مفهوم قرآني أوسع.</w:t>
      </w:r>
    </w:p>
    <w:p>
      <w:pPr>
        <w:pStyle w:val="ListBullet"/>
        <w:bidi w:val="1"/>
        <w:jc w:val="right"/>
      </w:pPr>
      <w:r>
        <w:t>مقارنة بين جيران دلاليين.</w:t>
      </w:r>
    </w:p>
    <w:p>
      <w:pPr>
        <w:pStyle w:val="Heading2"/>
        <w:bidi w:val="1"/>
        <w:jc w:val="right"/>
      </w:pPr>
      <w:r>
        <w:t>2. المعادلة التحليلية</w:t>
      </w:r>
    </w:p>
    <w:p>
      <w:pPr>
        <w:bidi w:val="1"/>
        <w:jc w:val="right"/>
      </w:pPr>
      <w:r>
        <w:t>المعنى الموضعي ليس معنى الجذر وحده. يستخدم النظام هذا النموذج التفسيري:</w:t>
      </w:r>
    </w:p>
    <w:p>
      <w:pPr>
        <w:bidi w:val="1"/>
        <w:jc w:val="right"/>
      </w:pPr>
      <w:r>
        <w:t>`المعنى الموضعي = مساهمة الجذر + أثر الصيغة/الاشتقاق + أثر التركيب + أدوار المشاركين + أثر السياق والخطاب`</w:t>
      </w:r>
    </w:p>
    <w:p>
      <w:pPr>
        <w:bidi w:val="1"/>
        <w:jc w:val="right"/>
      </w:pPr>
      <w:r>
        <w:t>هذه صيغة تحليلية وليست معادلة حسابية؛ وقد تكون بعض المساهمات غير مستقلة في موضع بعينه.</w:t>
      </w:r>
    </w:p>
    <w:p>
      <w:pPr>
        <w:pStyle w:val="Heading2"/>
        <w:bidi w:val="1"/>
        <w:jc w:val="right"/>
      </w:pPr>
      <w:r>
        <w:t>3. المراحل التشغيلية الست</w:t>
      </w:r>
    </w:p>
    <w:p>
      <w:pPr>
        <w:bidi w:val="1"/>
        <w:jc w:val="right"/>
      </w:pPr>
      <w:r>
        <w:t>1. **سلامة المادة:** النص، الهوية، القراءة/الرواية، الرسم، حدود الموضع.</w:t>
      </w:r>
    </w:p>
    <w:p>
      <w:pPr>
        <w:bidi w:val="1"/>
        <w:jc w:val="right"/>
      </w:pPr>
      <w:r>
        <w:t>2. **البنية اللفظية والصرفية:** الجذر، الوزن، الصيغة، التصريف، الاشتقاق.</w:t>
      </w:r>
    </w:p>
    <w:p>
      <w:pPr>
        <w:bidi w:val="1"/>
        <w:jc w:val="right"/>
      </w:pPr>
      <w:r>
        <w:t>3. **البنية التركيبية والعلاقات:** الأدوات، الإسناد، الفاعل والمفعول، الإحالة، الأدوار الدلالية.</w:t>
      </w:r>
    </w:p>
    <w:p>
      <w:pPr>
        <w:bidi w:val="1"/>
        <w:jc w:val="right"/>
      </w:pPr>
      <w:r>
        <w:t>4. **الاستقراء الدلالي:** التوزيع، المصاحبات، السياق، المواضع النظيرة، التقابلات، تكرار الأحداث، بنية الخطاب.</w:t>
      </w:r>
    </w:p>
    <w:p>
      <w:pPr>
        <w:bidi w:val="1"/>
        <w:jc w:val="right"/>
      </w:pPr>
      <w:r>
        <w:t>5. **المنافسة والنقض:** الفرضيات، البدائل، الجيران، الحالات الصعبة، الأمثلة المضادة، اختبار النقض.</w:t>
      </w:r>
    </w:p>
    <w:p>
      <w:pPr>
        <w:bidi w:val="1"/>
        <w:jc w:val="right"/>
      </w:pPr>
      <w:r>
        <w:t>6. **الحكم والبيان:** الترجيح، الثقة، الاكتمال، التحقق المستقل، سجل الأدلة، البيان الدلالي.</w:t>
      </w:r>
    </w:p>
    <w:p>
      <w:pPr>
        <w:pStyle w:val="Heading2"/>
        <w:bidi w:val="1"/>
        <w:jc w:val="right"/>
      </w:pPr>
      <w:r>
        <w:t>4. طبقات التحليل التفصيلية المرجعية</w:t>
      </w:r>
    </w:p>
    <w:p>
      <w:pPr>
        <w:bidi w:val="1"/>
        <w:jc w:val="right"/>
      </w:pPr>
      <w:r>
        <w:t>هذه الطبقات ليست 30 خطوة إلزامية لكل سؤال؛ بل مكتبة عدسات تستدعيها المهارة بحسب وحدة التحليل.</w:t>
      </w:r>
    </w:p>
    <w:tbl>
      <w:tblPr>
        <w:tblStyle w:val="TableGrid"/>
        <w:tblW w:type="auto" w:w="0"/>
        <w:jc w:val="center"/>
        <w:tblLook w:firstColumn="1" w:firstRow="1" w:lastColumn="0" w:lastRow="0" w:noHBand="0" w:noVBand="1" w:val="04A0"/>
        <w:bidiVisual/>
      </w:tblPr>
      <w:tblGrid>
        <w:gridCol w:w="3513"/>
        <w:gridCol w:w="3513"/>
        <w:gridCol w:w="3513"/>
      </w:tblGrid>
      <w:tr>
        <w:trPr>
          <w:tblHeader w:val="true"/>
        </w:trPr>
        <w:tc>
          <w:tcPr>
            <w:tcW w:type="dxa" w:w="3513"/>
            <w:vAlign w:val="center"/>
          </w:tcPr>
          <w:p>
            <w:pPr>
              <w:bidi w:val="1"/>
              <w:jc w:val="right"/>
            </w:pPr>
            <w:r>
              <w:rPr>
                <w:rFonts w:ascii="Noto Sans Arabic" w:hAnsi="Noto Sans Arabic" w:cs="Noto Sans Arabic"/>
                <w:b/>
              </w:rPr>
              <w:t>#</w:t>
            </w:r>
          </w:p>
        </w:tc>
        <w:tc>
          <w:tcPr>
            <w:tcW w:type="dxa" w:w="3513"/>
            <w:vAlign w:val="center"/>
          </w:tcPr>
          <w:p>
            <w:pPr>
              <w:bidi w:val="1"/>
              <w:jc w:val="right"/>
            </w:pPr>
            <w:r>
              <w:rPr>
                <w:rFonts w:ascii="Noto Sans Arabic" w:hAnsi="Noto Sans Arabic" w:cs="Noto Sans Arabic"/>
                <w:b/>
              </w:rPr>
              <w:t>الطبقة</w:t>
            </w:r>
          </w:p>
        </w:tc>
        <w:tc>
          <w:tcPr>
            <w:tcW w:type="dxa" w:w="3513"/>
            <w:vAlign w:val="center"/>
          </w:tcPr>
          <w:p>
            <w:pPr>
              <w:bidi w:val="1"/>
              <w:jc w:val="right"/>
            </w:pPr>
            <w:r>
              <w:rPr>
                <w:rFonts w:ascii="Noto Sans Arabic" w:hAnsi="Noto Sans Arabic" w:cs="Noto Sans Arabic"/>
                <w:b/>
              </w:rPr>
              <w:t>الناتج المتوقع</w:t>
            </w:r>
          </w:p>
        </w:tc>
      </w:tr>
      <w:tr>
        <w:tc>
          <w:tcPr>
            <w:tcW w:type="dxa" w:w="3513"/>
            <w:vAlign w:val="top"/>
          </w:tcPr>
          <w:p>
            <w:pPr>
              <w:bidi w:val="1"/>
              <w:jc w:val="right"/>
            </w:pPr>
            <w:r>
              <w:rPr>
                <w:rFonts w:ascii="Noto Sans Arabic" w:hAnsi="Noto Sans Arabic" w:cs="Noto Sans Arabic"/>
              </w:rPr>
              <w:t>1</w:t>
            </w:r>
          </w:p>
        </w:tc>
        <w:tc>
          <w:tcPr>
            <w:tcW w:type="dxa" w:w="3513"/>
            <w:vAlign w:val="top"/>
          </w:tcPr>
          <w:p>
            <w:pPr>
              <w:bidi w:val="1"/>
              <w:jc w:val="right"/>
            </w:pPr>
            <w:r>
              <w:rPr>
                <w:rFonts w:ascii="Noto Sans Arabic" w:hAnsi="Noto Sans Arabic" w:cs="Noto Sans Arabic"/>
              </w:rPr>
              <w:t>سلامة النص</w:t>
            </w:r>
          </w:p>
        </w:tc>
        <w:tc>
          <w:tcPr>
            <w:tcW w:type="dxa" w:w="3513"/>
            <w:vAlign w:val="top"/>
          </w:tcPr>
          <w:p>
            <w:pPr>
              <w:bidi w:val="1"/>
              <w:jc w:val="right"/>
            </w:pPr>
            <w:r>
              <w:rPr>
                <w:rFonts w:ascii="Noto Sans Arabic" w:hAnsi="Noto Sans Arabic" w:cs="Noto Sans Arabic"/>
              </w:rPr>
              <w:t>نص مرجعي وهوية</w:t>
            </w:r>
          </w:p>
        </w:tc>
      </w:tr>
      <w:tr>
        <w:tc>
          <w:tcPr>
            <w:tcW w:type="dxa" w:w="3513"/>
            <w:vAlign w:val="top"/>
          </w:tcPr>
          <w:p>
            <w:pPr>
              <w:bidi w:val="1"/>
              <w:jc w:val="right"/>
            </w:pPr>
            <w:r>
              <w:rPr>
                <w:rFonts w:ascii="Noto Sans Arabic" w:hAnsi="Noto Sans Arabic" w:cs="Noto Sans Arabic"/>
              </w:rPr>
              <w:t>2</w:t>
            </w:r>
          </w:p>
        </w:tc>
        <w:tc>
          <w:tcPr>
            <w:tcW w:type="dxa" w:w="3513"/>
            <w:vAlign w:val="top"/>
          </w:tcPr>
          <w:p>
            <w:pPr>
              <w:bidi w:val="1"/>
              <w:jc w:val="right"/>
            </w:pPr>
            <w:r>
              <w:rPr>
                <w:rFonts w:ascii="Noto Sans Arabic" w:hAnsi="Noto Sans Arabic" w:cs="Noto Sans Arabic"/>
              </w:rPr>
              <w:t>الرسم والقراءة</w:t>
            </w:r>
          </w:p>
        </w:tc>
        <w:tc>
          <w:tcPr>
            <w:tcW w:type="dxa" w:w="3513"/>
            <w:vAlign w:val="top"/>
          </w:tcPr>
          <w:p>
            <w:pPr>
              <w:bidi w:val="1"/>
              <w:jc w:val="right"/>
            </w:pPr>
            <w:r>
              <w:rPr>
                <w:rFonts w:ascii="Noto Sans Arabic" w:hAnsi="Noto Sans Arabic" w:cs="Noto Sans Arabic"/>
              </w:rPr>
              <w:t>هوية النص المقروء</w:t>
            </w:r>
          </w:p>
        </w:tc>
      </w:tr>
      <w:tr>
        <w:tc>
          <w:tcPr>
            <w:tcW w:type="dxa" w:w="3513"/>
            <w:vAlign w:val="top"/>
          </w:tcPr>
          <w:p>
            <w:pPr>
              <w:bidi w:val="1"/>
              <w:jc w:val="right"/>
            </w:pPr>
            <w:r>
              <w:rPr>
                <w:rFonts w:ascii="Noto Sans Arabic" w:hAnsi="Noto Sans Arabic" w:cs="Noto Sans Arabic"/>
              </w:rPr>
              <w:t>3</w:t>
            </w:r>
          </w:p>
        </w:tc>
        <w:tc>
          <w:tcPr>
            <w:tcW w:type="dxa" w:w="3513"/>
            <w:vAlign w:val="top"/>
          </w:tcPr>
          <w:p>
            <w:pPr>
              <w:bidi w:val="1"/>
              <w:jc w:val="right"/>
            </w:pPr>
            <w:r>
              <w:rPr>
                <w:rFonts w:ascii="Noto Sans Arabic" w:hAnsi="Noto Sans Arabic" w:cs="Noto Sans Arabic"/>
              </w:rPr>
              <w:t>الحروف والحركات</w:t>
            </w:r>
          </w:p>
        </w:tc>
        <w:tc>
          <w:tcPr>
            <w:tcW w:type="dxa" w:w="3513"/>
            <w:vAlign w:val="top"/>
          </w:tcPr>
          <w:p>
            <w:pPr>
              <w:bidi w:val="1"/>
              <w:jc w:val="right"/>
            </w:pPr>
            <w:r>
              <w:rPr>
                <w:rFonts w:ascii="Noto Sans Arabic" w:hAnsi="Noto Sans Arabic" w:cs="Noto Sans Arabic"/>
              </w:rPr>
              <w:t>فرق بنيوي/صوتي مرشح</w:t>
            </w:r>
          </w:p>
        </w:tc>
      </w:tr>
      <w:tr>
        <w:tc>
          <w:tcPr>
            <w:tcW w:type="dxa" w:w="3513"/>
            <w:vAlign w:val="top"/>
          </w:tcPr>
          <w:p>
            <w:pPr>
              <w:bidi w:val="1"/>
              <w:jc w:val="right"/>
            </w:pPr>
            <w:r>
              <w:rPr>
                <w:rFonts w:ascii="Noto Sans Arabic" w:hAnsi="Noto Sans Arabic" w:cs="Noto Sans Arabic"/>
              </w:rPr>
              <w:t>4</w:t>
            </w:r>
          </w:p>
        </w:tc>
        <w:tc>
          <w:tcPr>
            <w:tcW w:type="dxa" w:w="3513"/>
            <w:vAlign w:val="top"/>
          </w:tcPr>
          <w:p>
            <w:pPr>
              <w:bidi w:val="1"/>
              <w:jc w:val="right"/>
            </w:pPr>
            <w:r>
              <w:rPr>
                <w:rFonts w:ascii="Noto Sans Arabic" w:hAnsi="Noto Sans Arabic" w:cs="Noto Sans Arabic"/>
              </w:rPr>
              <w:t>تقطيع الوحدات</w:t>
            </w:r>
          </w:p>
        </w:tc>
        <w:tc>
          <w:tcPr>
            <w:tcW w:type="dxa" w:w="3513"/>
            <w:vAlign w:val="top"/>
          </w:tcPr>
          <w:p>
            <w:pPr>
              <w:bidi w:val="1"/>
              <w:jc w:val="right"/>
            </w:pPr>
            <w:r>
              <w:rPr>
                <w:rFonts w:ascii="Noto Sans Arabic" w:hAnsi="Noto Sans Arabic" w:cs="Noto Sans Arabic"/>
              </w:rPr>
              <w:t>وحدات التحليل</w:t>
            </w:r>
          </w:p>
        </w:tc>
      </w:tr>
      <w:tr>
        <w:tc>
          <w:tcPr>
            <w:tcW w:type="dxa" w:w="3513"/>
            <w:vAlign w:val="top"/>
          </w:tcPr>
          <w:p>
            <w:pPr>
              <w:bidi w:val="1"/>
              <w:jc w:val="right"/>
            </w:pPr>
            <w:r>
              <w:rPr>
                <w:rFonts w:ascii="Noto Sans Arabic" w:hAnsi="Noto Sans Arabic" w:cs="Noto Sans Arabic"/>
              </w:rPr>
              <w:t>5</w:t>
            </w:r>
          </w:p>
        </w:tc>
        <w:tc>
          <w:tcPr>
            <w:tcW w:type="dxa" w:w="3513"/>
            <w:vAlign w:val="top"/>
          </w:tcPr>
          <w:p>
            <w:pPr>
              <w:bidi w:val="1"/>
              <w:jc w:val="right"/>
            </w:pPr>
            <w:r>
              <w:rPr>
                <w:rFonts w:ascii="Noto Sans Arabic" w:hAnsi="Noto Sans Arabic" w:cs="Noto Sans Arabic"/>
              </w:rPr>
              <w:t>الجذر</w:t>
            </w:r>
          </w:p>
        </w:tc>
        <w:tc>
          <w:tcPr>
            <w:tcW w:type="dxa" w:w="3513"/>
            <w:vAlign w:val="top"/>
          </w:tcPr>
          <w:p>
            <w:pPr>
              <w:bidi w:val="1"/>
              <w:jc w:val="right"/>
            </w:pPr>
            <w:r>
              <w:rPr>
                <w:rFonts w:ascii="Noto Sans Arabic" w:hAnsi="Noto Sans Arabic" w:cs="Noto Sans Arabic"/>
              </w:rPr>
              <w:t>عائلة جذرية مرشحة</w:t>
            </w:r>
          </w:p>
        </w:tc>
      </w:tr>
      <w:tr>
        <w:tc>
          <w:tcPr>
            <w:tcW w:type="dxa" w:w="3513"/>
            <w:vAlign w:val="top"/>
          </w:tcPr>
          <w:p>
            <w:pPr>
              <w:bidi w:val="1"/>
              <w:jc w:val="right"/>
            </w:pPr>
            <w:r>
              <w:rPr>
                <w:rFonts w:ascii="Noto Sans Arabic" w:hAnsi="Noto Sans Arabic" w:cs="Noto Sans Arabic"/>
              </w:rPr>
              <w:t>6</w:t>
            </w:r>
          </w:p>
        </w:tc>
        <w:tc>
          <w:tcPr>
            <w:tcW w:type="dxa" w:w="3513"/>
            <w:vAlign w:val="top"/>
          </w:tcPr>
          <w:p>
            <w:pPr>
              <w:bidi w:val="1"/>
              <w:jc w:val="right"/>
            </w:pPr>
            <w:r>
              <w:rPr>
                <w:rFonts w:ascii="Noto Sans Arabic" w:hAnsi="Noto Sans Arabic" w:cs="Noto Sans Arabic"/>
              </w:rPr>
              <w:t>الوزن</w:t>
            </w:r>
          </w:p>
        </w:tc>
        <w:tc>
          <w:tcPr>
            <w:tcW w:type="dxa" w:w="3513"/>
            <w:vAlign w:val="top"/>
          </w:tcPr>
          <w:p>
            <w:pPr>
              <w:bidi w:val="1"/>
              <w:jc w:val="right"/>
            </w:pPr>
            <w:r>
              <w:rPr>
                <w:rFonts w:ascii="Noto Sans Arabic" w:hAnsi="Noto Sans Arabic" w:cs="Noto Sans Arabic"/>
              </w:rPr>
              <w:t>أثر صرفي مرشح</w:t>
            </w:r>
          </w:p>
        </w:tc>
      </w:tr>
      <w:tr>
        <w:tc>
          <w:tcPr>
            <w:tcW w:type="dxa" w:w="3513"/>
            <w:vAlign w:val="top"/>
          </w:tcPr>
          <w:p>
            <w:pPr>
              <w:bidi w:val="1"/>
              <w:jc w:val="right"/>
            </w:pPr>
            <w:r>
              <w:rPr>
                <w:rFonts w:ascii="Noto Sans Arabic" w:hAnsi="Noto Sans Arabic" w:cs="Noto Sans Arabic"/>
              </w:rPr>
              <w:t>7</w:t>
            </w:r>
          </w:p>
        </w:tc>
        <w:tc>
          <w:tcPr>
            <w:tcW w:type="dxa" w:w="3513"/>
            <w:vAlign w:val="top"/>
          </w:tcPr>
          <w:p>
            <w:pPr>
              <w:bidi w:val="1"/>
              <w:jc w:val="right"/>
            </w:pPr>
            <w:r>
              <w:rPr>
                <w:rFonts w:ascii="Noto Sans Arabic" w:hAnsi="Noto Sans Arabic" w:cs="Noto Sans Arabic"/>
              </w:rPr>
              <w:t>التصريف</w:t>
            </w:r>
          </w:p>
        </w:tc>
        <w:tc>
          <w:tcPr>
            <w:tcW w:type="dxa" w:w="3513"/>
            <w:vAlign w:val="top"/>
          </w:tcPr>
          <w:p>
            <w:pPr>
              <w:bidi w:val="1"/>
              <w:jc w:val="right"/>
            </w:pPr>
            <w:r>
              <w:rPr>
                <w:rFonts w:ascii="Noto Sans Arabic" w:hAnsi="Noto Sans Arabic" w:cs="Noto Sans Arabic"/>
              </w:rPr>
              <w:t>أثر التصريف</w:t>
            </w:r>
          </w:p>
        </w:tc>
      </w:tr>
      <w:tr>
        <w:tc>
          <w:tcPr>
            <w:tcW w:type="dxa" w:w="3513"/>
            <w:vAlign w:val="top"/>
          </w:tcPr>
          <w:p>
            <w:pPr>
              <w:bidi w:val="1"/>
              <w:jc w:val="right"/>
            </w:pPr>
            <w:r>
              <w:rPr>
                <w:rFonts w:ascii="Noto Sans Arabic" w:hAnsi="Noto Sans Arabic" w:cs="Noto Sans Arabic"/>
              </w:rPr>
              <w:t>8</w:t>
            </w:r>
          </w:p>
        </w:tc>
        <w:tc>
          <w:tcPr>
            <w:tcW w:type="dxa" w:w="3513"/>
            <w:vAlign w:val="top"/>
          </w:tcPr>
          <w:p>
            <w:pPr>
              <w:bidi w:val="1"/>
              <w:jc w:val="right"/>
            </w:pPr>
            <w:r>
              <w:rPr>
                <w:rFonts w:ascii="Noto Sans Arabic" w:hAnsi="Noto Sans Arabic" w:cs="Noto Sans Arabic"/>
              </w:rPr>
              <w:t>الاشتقاق</w:t>
            </w:r>
          </w:p>
        </w:tc>
        <w:tc>
          <w:tcPr>
            <w:tcW w:type="dxa" w:w="3513"/>
            <w:vAlign w:val="top"/>
          </w:tcPr>
          <w:p>
            <w:pPr>
              <w:bidi w:val="1"/>
              <w:jc w:val="right"/>
            </w:pPr>
            <w:r>
              <w:rPr>
                <w:rFonts w:ascii="Noto Sans Arabic" w:hAnsi="Noto Sans Arabic" w:cs="Noto Sans Arabic"/>
              </w:rPr>
              <w:t>علاقة اشتقاقية</w:t>
            </w:r>
          </w:p>
        </w:tc>
      </w:tr>
      <w:tr>
        <w:tc>
          <w:tcPr>
            <w:tcW w:type="dxa" w:w="3513"/>
            <w:vAlign w:val="top"/>
          </w:tcPr>
          <w:p>
            <w:pPr>
              <w:bidi w:val="1"/>
              <w:jc w:val="right"/>
            </w:pPr>
            <w:r>
              <w:rPr>
                <w:rFonts w:ascii="Noto Sans Arabic" w:hAnsi="Noto Sans Arabic" w:cs="Noto Sans Arabic"/>
              </w:rPr>
              <w:t>9</w:t>
            </w:r>
          </w:p>
        </w:tc>
        <w:tc>
          <w:tcPr>
            <w:tcW w:type="dxa" w:w="3513"/>
            <w:vAlign w:val="top"/>
          </w:tcPr>
          <w:p>
            <w:pPr>
              <w:bidi w:val="1"/>
              <w:jc w:val="right"/>
            </w:pPr>
            <w:r>
              <w:rPr>
                <w:rFonts w:ascii="Noto Sans Arabic" w:hAnsi="Noto Sans Arabic" w:cs="Noto Sans Arabic"/>
              </w:rPr>
              <w:t>الوحدة المعجمية</w:t>
            </w:r>
          </w:p>
        </w:tc>
        <w:tc>
          <w:tcPr>
            <w:tcW w:type="dxa" w:w="3513"/>
            <w:vAlign w:val="top"/>
          </w:tcPr>
          <w:p>
            <w:pPr>
              <w:bidi w:val="1"/>
              <w:jc w:val="right"/>
            </w:pPr>
            <w:r>
              <w:rPr>
                <w:rFonts w:ascii="Noto Sans Arabic" w:hAnsi="Noto Sans Arabic" w:cs="Noto Sans Arabic"/>
              </w:rPr>
              <w:t>هوية المفردة</w:t>
            </w:r>
          </w:p>
        </w:tc>
      </w:tr>
      <w:tr>
        <w:tc>
          <w:tcPr>
            <w:tcW w:type="dxa" w:w="3513"/>
            <w:vAlign w:val="top"/>
          </w:tcPr>
          <w:p>
            <w:pPr>
              <w:bidi w:val="1"/>
              <w:jc w:val="right"/>
            </w:pPr>
            <w:r>
              <w:rPr>
                <w:rFonts w:ascii="Noto Sans Arabic" w:hAnsi="Noto Sans Arabic" w:cs="Noto Sans Arabic"/>
              </w:rPr>
              <w:t>10</w:t>
            </w:r>
          </w:p>
        </w:tc>
        <w:tc>
          <w:tcPr>
            <w:tcW w:type="dxa" w:w="3513"/>
            <w:vAlign w:val="top"/>
          </w:tcPr>
          <w:p>
            <w:pPr>
              <w:bidi w:val="1"/>
              <w:jc w:val="right"/>
            </w:pPr>
            <w:r>
              <w:rPr>
                <w:rFonts w:ascii="Noto Sans Arabic" w:hAnsi="Noto Sans Arabic" w:cs="Noto Sans Arabic"/>
              </w:rPr>
              <w:t>الأدوات والحروف</w:t>
            </w:r>
          </w:p>
        </w:tc>
        <w:tc>
          <w:tcPr>
            <w:tcW w:type="dxa" w:w="3513"/>
            <w:vAlign w:val="top"/>
          </w:tcPr>
          <w:p>
            <w:pPr>
              <w:bidi w:val="1"/>
              <w:jc w:val="right"/>
            </w:pPr>
            <w:r>
              <w:rPr>
                <w:rFonts w:ascii="Noto Sans Arabic" w:hAnsi="Noto Sans Arabic" w:cs="Noto Sans Arabic"/>
              </w:rPr>
              <w:t>علاقات/قيود</w:t>
            </w:r>
          </w:p>
        </w:tc>
      </w:tr>
      <w:tr>
        <w:tc>
          <w:tcPr>
            <w:tcW w:type="dxa" w:w="3513"/>
            <w:vAlign w:val="top"/>
          </w:tcPr>
          <w:p>
            <w:pPr>
              <w:bidi w:val="1"/>
              <w:jc w:val="right"/>
            </w:pPr>
            <w:r>
              <w:rPr>
                <w:rFonts w:ascii="Noto Sans Arabic" w:hAnsi="Noto Sans Arabic" w:cs="Noto Sans Arabic"/>
              </w:rPr>
              <w:t>11</w:t>
            </w:r>
          </w:p>
        </w:tc>
        <w:tc>
          <w:tcPr>
            <w:tcW w:type="dxa" w:w="3513"/>
            <w:vAlign w:val="top"/>
          </w:tcPr>
          <w:p>
            <w:pPr>
              <w:bidi w:val="1"/>
              <w:jc w:val="right"/>
            </w:pPr>
            <w:r>
              <w:rPr>
                <w:rFonts w:ascii="Noto Sans Arabic" w:hAnsi="Noto Sans Arabic" w:cs="Noto Sans Arabic"/>
              </w:rPr>
              <w:t>التركيب النحوي</w:t>
            </w:r>
          </w:p>
        </w:tc>
        <w:tc>
          <w:tcPr>
            <w:tcW w:type="dxa" w:w="3513"/>
            <w:vAlign w:val="top"/>
          </w:tcPr>
          <w:p>
            <w:pPr>
              <w:bidi w:val="1"/>
              <w:jc w:val="right"/>
            </w:pPr>
            <w:r>
              <w:rPr>
                <w:rFonts w:ascii="Noto Sans Arabic" w:hAnsi="Noto Sans Arabic" w:cs="Noto Sans Arabic"/>
              </w:rPr>
              <w:t>بنية الجملة</w:t>
            </w:r>
          </w:p>
        </w:tc>
      </w:tr>
      <w:tr>
        <w:tc>
          <w:tcPr>
            <w:tcW w:type="dxa" w:w="3513"/>
            <w:vAlign w:val="top"/>
          </w:tcPr>
          <w:p>
            <w:pPr>
              <w:bidi w:val="1"/>
              <w:jc w:val="right"/>
            </w:pPr>
            <w:r>
              <w:rPr>
                <w:rFonts w:ascii="Noto Sans Arabic" w:hAnsi="Noto Sans Arabic" w:cs="Noto Sans Arabic"/>
              </w:rPr>
              <w:t>12</w:t>
            </w:r>
          </w:p>
        </w:tc>
        <w:tc>
          <w:tcPr>
            <w:tcW w:type="dxa" w:w="3513"/>
            <w:vAlign w:val="top"/>
          </w:tcPr>
          <w:p>
            <w:pPr>
              <w:bidi w:val="1"/>
              <w:jc w:val="right"/>
            </w:pPr>
            <w:r>
              <w:rPr>
                <w:rFonts w:ascii="Noto Sans Arabic" w:hAnsi="Noto Sans Arabic" w:cs="Noto Sans Arabic"/>
              </w:rPr>
              <w:t>الأدوار الدلالية</w:t>
            </w:r>
          </w:p>
        </w:tc>
        <w:tc>
          <w:tcPr>
            <w:tcW w:type="dxa" w:w="3513"/>
            <w:vAlign w:val="top"/>
          </w:tcPr>
          <w:p>
            <w:pPr>
              <w:bidi w:val="1"/>
              <w:jc w:val="right"/>
            </w:pPr>
            <w:r>
              <w:rPr>
                <w:rFonts w:ascii="Noto Sans Arabic" w:hAnsi="Noto Sans Arabic" w:cs="Noto Sans Arabic"/>
              </w:rPr>
              <w:t>بنية الحدث</w:t>
            </w:r>
          </w:p>
        </w:tc>
      </w:tr>
      <w:tr>
        <w:tc>
          <w:tcPr>
            <w:tcW w:type="dxa" w:w="3513"/>
            <w:vAlign w:val="top"/>
          </w:tcPr>
          <w:p>
            <w:pPr>
              <w:bidi w:val="1"/>
              <w:jc w:val="right"/>
            </w:pPr>
            <w:r>
              <w:rPr>
                <w:rFonts w:ascii="Noto Sans Arabic" w:hAnsi="Noto Sans Arabic" w:cs="Noto Sans Arabic"/>
              </w:rPr>
              <w:t>13</w:t>
            </w:r>
          </w:p>
        </w:tc>
        <w:tc>
          <w:tcPr>
            <w:tcW w:type="dxa" w:w="3513"/>
            <w:vAlign w:val="top"/>
          </w:tcPr>
          <w:p>
            <w:pPr>
              <w:bidi w:val="1"/>
              <w:jc w:val="right"/>
            </w:pPr>
            <w:r>
              <w:rPr>
                <w:rFonts w:ascii="Noto Sans Arabic" w:hAnsi="Noto Sans Arabic" w:cs="Noto Sans Arabic"/>
              </w:rPr>
              <w:t>التعريف والعدد والجنس</w:t>
            </w:r>
          </w:p>
        </w:tc>
        <w:tc>
          <w:tcPr>
            <w:tcW w:type="dxa" w:w="3513"/>
            <w:vAlign w:val="top"/>
          </w:tcPr>
          <w:p>
            <w:pPr>
              <w:bidi w:val="1"/>
              <w:jc w:val="right"/>
            </w:pPr>
            <w:r>
              <w:rPr>
                <w:rFonts w:ascii="Noto Sans Arabic" w:hAnsi="Noto Sans Arabic" w:cs="Noto Sans Arabic"/>
              </w:rPr>
              <w:t>أثر التحديد/الكم</w:t>
            </w:r>
          </w:p>
        </w:tc>
      </w:tr>
      <w:tr>
        <w:tc>
          <w:tcPr>
            <w:tcW w:type="dxa" w:w="3513"/>
            <w:vAlign w:val="top"/>
          </w:tcPr>
          <w:p>
            <w:pPr>
              <w:bidi w:val="1"/>
              <w:jc w:val="right"/>
            </w:pPr>
            <w:r>
              <w:rPr>
                <w:rFonts w:ascii="Noto Sans Arabic" w:hAnsi="Noto Sans Arabic" w:cs="Noto Sans Arabic"/>
              </w:rPr>
              <w:t>14</w:t>
            </w:r>
          </w:p>
        </w:tc>
        <w:tc>
          <w:tcPr>
            <w:tcW w:type="dxa" w:w="3513"/>
            <w:vAlign w:val="top"/>
          </w:tcPr>
          <w:p>
            <w:pPr>
              <w:bidi w:val="1"/>
              <w:jc w:val="right"/>
            </w:pPr>
            <w:r>
              <w:rPr>
                <w:rFonts w:ascii="Noto Sans Arabic" w:hAnsi="Noto Sans Arabic" w:cs="Noto Sans Arabic"/>
              </w:rPr>
              <w:t>ترتيب الألفاظ</w:t>
            </w:r>
          </w:p>
        </w:tc>
        <w:tc>
          <w:tcPr>
            <w:tcW w:type="dxa" w:w="3513"/>
            <w:vAlign w:val="top"/>
          </w:tcPr>
          <w:p>
            <w:pPr>
              <w:bidi w:val="1"/>
              <w:jc w:val="right"/>
            </w:pPr>
            <w:r>
              <w:rPr>
                <w:rFonts w:ascii="Noto Sans Arabic" w:hAnsi="Noto Sans Arabic" w:cs="Noto Sans Arabic"/>
              </w:rPr>
              <w:t>أثر الترتيب</w:t>
            </w:r>
          </w:p>
        </w:tc>
      </w:tr>
      <w:tr>
        <w:tc>
          <w:tcPr>
            <w:tcW w:type="dxa" w:w="3513"/>
            <w:vAlign w:val="top"/>
          </w:tcPr>
          <w:p>
            <w:pPr>
              <w:bidi w:val="1"/>
              <w:jc w:val="right"/>
            </w:pPr>
            <w:r>
              <w:rPr>
                <w:rFonts w:ascii="Noto Sans Arabic" w:hAnsi="Noto Sans Arabic" w:cs="Noto Sans Arabic"/>
              </w:rPr>
              <w:t>15</w:t>
            </w:r>
          </w:p>
        </w:tc>
        <w:tc>
          <w:tcPr>
            <w:tcW w:type="dxa" w:w="3513"/>
            <w:vAlign w:val="top"/>
          </w:tcPr>
          <w:p>
            <w:pPr>
              <w:bidi w:val="1"/>
              <w:jc w:val="right"/>
            </w:pPr>
            <w:r>
              <w:rPr>
                <w:rFonts w:ascii="Noto Sans Arabic" w:hAnsi="Noto Sans Arabic" w:cs="Noto Sans Arabic"/>
              </w:rPr>
              <w:t>الحذف والذكر</w:t>
            </w:r>
          </w:p>
        </w:tc>
        <w:tc>
          <w:tcPr>
            <w:tcW w:type="dxa" w:w="3513"/>
            <w:vAlign w:val="top"/>
          </w:tcPr>
          <w:p>
            <w:pPr>
              <w:bidi w:val="1"/>
              <w:jc w:val="right"/>
            </w:pPr>
            <w:r>
              <w:rPr>
                <w:rFonts w:ascii="Noto Sans Arabic" w:hAnsi="Noto Sans Arabic" w:cs="Noto Sans Arabic"/>
              </w:rPr>
              <w:t>أثر الحذف/الإظهار</w:t>
            </w:r>
          </w:p>
        </w:tc>
      </w:tr>
      <w:tr>
        <w:tc>
          <w:tcPr>
            <w:tcW w:type="dxa" w:w="3513"/>
            <w:vAlign w:val="top"/>
          </w:tcPr>
          <w:p>
            <w:pPr>
              <w:bidi w:val="1"/>
              <w:jc w:val="right"/>
            </w:pPr>
            <w:r>
              <w:rPr>
                <w:rFonts w:ascii="Noto Sans Arabic" w:hAnsi="Noto Sans Arabic" w:cs="Noto Sans Arabic"/>
              </w:rPr>
              <w:t>16</w:t>
            </w:r>
          </w:p>
        </w:tc>
        <w:tc>
          <w:tcPr>
            <w:tcW w:type="dxa" w:w="3513"/>
            <w:vAlign w:val="top"/>
          </w:tcPr>
          <w:p>
            <w:pPr>
              <w:bidi w:val="1"/>
              <w:jc w:val="right"/>
            </w:pPr>
            <w:r>
              <w:rPr>
                <w:rFonts w:ascii="Noto Sans Arabic" w:hAnsi="Noto Sans Arabic" w:cs="Noto Sans Arabic"/>
              </w:rPr>
              <w:t>التلازم اللفظي</w:t>
            </w:r>
          </w:p>
        </w:tc>
        <w:tc>
          <w:tcPr>
            <w:tcW w:type="dxa" w:w="3513"/>
            <w:vAlign w:val="top"/>
          </w:tcPr>
          <w:p>
            <w:pPr>
              <w:bidi w:val="1"/>
              <w:jc w:val="right"/>
            </w:pPr>
            <w:r>
              <w:rPr>
                <w:rFonts w:ascii="Noto Sans Arabic" w:hAnsi="Noto Sans Arabic" w:cs="Noto Sans Arabic"/>
              </w:rPr>
              <w:t>قيود الاستعمال</w:t>
            </w:r>
          </w:p>
        </w:tc>
      </w:tr>
      <w:tr>
        <w:tc>
          <w:tcPr>
            <w:tcW w:type="dxa" w:w="3513"/>
            <w:vAlign w:val="top"/>
          </w:tcPr>
          <w:p>
            <w:pPr>
              <w:bidi w:val="1"/>
              <w:jc w:val="right"/>
            </w:pPr>
            <w:r>
              <w:rPr>
                <w:rFonts w:ascii="Noto Sans Arabic" w:hAnsi="Noto Sans Arabic" w:cs="Noto Sans Arabic"/>
              </w:rPr>
              <w:t>17</w:t>
            </w:r>
          </w:p>
        </w:tc>
        <w:tc>
          <w:tcPr>
            <w:tcW w:type="dxa" w:w="3513"/>
            <w:vAlign w:val="top"/>
          </w:tcPr>
          <w:p>
            <w:pPr>
              <w:bidi w:val="1"/>
              <w:jc w:val="right"/>
            </w:pPr>
            <w:r>
              <w:rPr>
                <w:rFonts w:ascii="Noto Sans Arabic" w:hAnsi="Noto Sans Arabic" w:cs="Noto Sans Arabic"/>
              </w:rPr>
              <w:t>الإحالة والضمائر</w:t>
            </w:r>
          </w:p>
        </w:tc>
        <w:tc>
          <w:tcPr>
            <w:tcW w:type="dxa" w:w="3513"/>
            <w:vAlign w:val="top"/>
          </w:tcPr>
          <w:p>
            <w:pPr>
              <w:bidi w:val="1"/>
              <w:jc w:val="right"/>
            </w:pPr>
            <w:r>
              <w:rPr>
                <w:rFonts w:ascii="Noto Sans Arabic" w:hAnsi="Noto Sans Arabic" w:cs="Noto Sans Arabic"/>
              </w:rPr>
              <w:t>شبكة الإحالة</w:t>
            </w:r>
          </w:p>
        </w:tc>
      </w:tr>
      <w:tr>
        <w:tc>
          <w:tcPr>
            <w:tcW w:type="dxa" w:w="3513"/>
            <w:vAlign w:val="top"/>
          </w:tcPr>
          <w:p>
            <w:pPr>
              <w:bidi w:val="1"/>
              <w:jc w:val="right"/>
            </w:pPr>
            <w:r>
              <w:rPr>
                <w:rFonts w:ascii="Noto Sans Arabic" w:hAnsi="Noto Sans Arabic" w:cs="Noto Sans Arabic"/>
              </w:rPr>
              <w:t>18</w:t>
            </w:r>
          </w:p>
        </w:tc>
        <w:tc>
          <w:tcPr>
            <w:tcW w:type="dxa" w:w="3513"/>
            <w:vAlign w:val="top"/>
          </w:tcPr>
          <w:p>
            <w:pPr>
              <w:bidi w:val="1"/>
              <w:jc w:val="right"/>
            </w:pPr>
            <w:r>
              <w:rPr>
                <w:rFonts w:ascii="Noto Sans Arabic" w:hAnsi="Noto Sans Arabic" w:cs="Noto Sans Arabic"/>
              </w:rPr>
              <w:t>السياق القريب</w:t>
            </w:r>
          </w:p>
        </w:tc>
        <w:tc>
          <w:tcPr>
            <w:tcW w:type="dxa" w:w="3513"/>
            <w:vAlign w:val="top"/>
          </w:tcPr>
          <w:p>
            <w:pPr>
              <w:bidi w:val="1"/>
              <w:jc w:val="right"/>
            </w:pPr>
            <w:r>
              <w:rPr>
                <w:rFonts w:ascii="Noto Sans Arabic" w:hAnsi="Noto Sans Arabic" w:cs="Noto Sans Arabic"/>
              </w:rPr>
              <w:t>وجه الاستعمال</w:t>
            </w:r>
          </w:p>
        </w:tc>
      </w:tr>
      <w:tr>
        <w:tc>
          <w:tcPr>
            <w:tcW w:type="dxa" w:w="3513"/>
            <w:vAlign w:val="top"/>
          </w:tcPr>
          <w:p>
            <w:pPr>
              <w:bidi w:val="1"/>
              <w:jc w:val="right"/>
            </w:pPr>
            <w:r>
              <w:rPr>
                <w:rFonts w:ascii="Noto Sans Arabic" w:hAnsi="Noto Sans Arabic" w:cs="Noto Sans Arabic"/>
              </w:rPr>
              <w:t>19</w:t>
            </w:r>
          </w:p>
        </w:tc>
        <w:tc>
          <w:tcPr>
            <w:tcW w:type="dxa" w:w="3513"/>
            <w:vAlign w:val="top"/>
          </w:tcPr>
          <w:p>
            <w:pPr>
              <w:bidi w:val="1"/>
              <w:jc w:val="right"/>
            </w:pPr>
            <w:r>
              <w:rPr>
                <w:rFonts w:ascii="Noto Sans Arabic" w:hAnsi="Noto Sans Arabic" w:cs="Noto Sans Arabic"/>
              </w:rPr>
              <w:t>المواضع النظيرة</w:t>
            </w:r>
          </w:p>
        </w:tc>
        <w:tc>
          <w:tcPr>
            <w:tcW w:type="dxa" w:w="3513"/>
            <w:vAlign w:val="top"/>
          </w:tcPr>
          <w:p>
            <w:pPr>
              <w:bidi w:val="1"/>
              <w:jc w:val="right"/>
            </w:pPr>
            <w:r>
              <w:rPr>
                <w:rFonts w:ascii="Noto Sans Arabic" w:hAnsi="Noto Sans Arabic" w:cs="Noto Sans Arabic"/>
              </w:rPr>
              <w:t>الثابت والمتغير</w:t>
            </w:r>
          </w:p>
        </w:tc>
      </w:tr>
      <w:tr>
        <w:tc>
          <w:tcPr>
            <w:tcW w:type="dxa" w:w="3513"/>
            <w:vAlign w:val="top"/>
          </w:tcPr>
          <w:p>
            <w:pPr>
              <w:bidi w:val="1"/>
              <w:jc w:val="right"/>
            </w:pPr>
            <w:r>
              <w:rPr>
                <w:rFonts w:ascii="Noto Sans Arabic" w:hAnsi="Noto Sans Arabic" w:cs="Noto Sans Arabic"/>
              </w:rPr>
              <w:t>20</w:t>
            </w:r>
          </w:p>
        </w:tc>
        <w:tc>
          <w:tcPr>
            <w:tcW w:type="dxa" w:w="3513"/>
            <w:vAlign w:val="top"/>
          </w:tcPr>
          <w:p>
            <w:pPr>
              <w:bidi w:val="1"/>
              <w:jc w:val="right"/>
            </w:pPr>
            <w:r>
              <w:rPr>
                <w:rFonts w:ascii="Noto Sans Arabic" w:hAnsi="Noto Sans Arabic" w:cs="Noto Sans Arabic"/>
              </w:rPr>
              <w:t>المقابلات الدلالية</w:t>
            </w:r>
          </w:p>
        </w:tc>
        <w:tc>
          <w:tcPr>
            <w:tcW w:type="dxa" w:w="3513"/>
            <w:vAlign w:val="top"/>
          </w:tcPr>
          <w:p>
            <w:pPr>
              <w:bidi w:val="1"/>
              <w:jc w:val="right"/>
            </w:pPr>
            <w:r>
              <w:rPr>
                <w:rFonts w:ascii="Noto Sans Arabic" w:hAnsi="Noto Sans Arabic" w:cs="Noto Sans Arabic"/>
              </w:rPr>
              <w:t>فرق مرشح</w:t>
            </w:r>
          </w:p>
        </w:tc>
      </w:tr>
      <w:tr>
        <w:tc>
          <w:tcPr>
            <w:tcW w:type="dxa" w:w="3513"/>
            <w:vAlign w:val="top"/>
          </w:tcPr>
          <w:p>
            <w:pPr>
              <w:bidi w:val="1"/>
              <w:jc w:val="right"/>
            </w:pPr>
            <w:r>
              <w:rPr>
                <w:rFonts w:ascii="Noto Sans Arabic" w:hAnsi="Noto Sans Arabic" w:cs="Noto Sans Arabic"/>
              </w:rPr>
              <w:t>21</w:t>
            </w:r>
          </w:p>
        </w:tc>
        <w:tc>
          <w:tcPr>
            <w:tcW w:type="dxa" w:w="3513"/>
            <w:vAlign w:val="top"/>
          </w:tcPr>
          <w:p>
            <w:pPr>
              <w:bidi w:val="1"/>
              <w:jc w:val="right"/>
            </w:pPr>
            <w:r>
              <w:rPr>
                <w:rFonts w:ascii="Noto Sans Arabic" w:hAnsi="Noto Sans Arabic" w:cs="Noto Sans Arabic"/>
              </w:rPr>
              <w:t>تكرار الأحداث والقصص</w:t>
            </w:r>
          </w:p>
        </w:tc>
        <w:tc>
          <w:tcPr>
            <w:tcW w:type="dxa" w:w="3513"/>
            <w:vAlign w:val="top"/>
          </w:tcPr>
          <w:p>
            <w:pPr>
              <w:bidi w:val="1"/>
              <w:jc w:val="right"/>
            </w:pPr>
            <w:r>
              <w:rPr>
                <w:rFonts w:ascii="Noto Sans Arabic" w:hAnsi="Noto Sans Arabic" w:cs="Noto Sans Arabic"/>
              </w:rPr>
              <w:t>أثر اختلاف التعبير</w:t>
            </w:r>
          </w:p>
        </w:tc>
      </w:tr>
      <w:tr>
        <w:tc>
          <w:tcPr>
            <w:tcW w:type="dxa" w:w="3513"/>
            <w:vAlign w:val="top"/>
          </w:tcPr>
          <w:p>
            <w:pPr>
              <w:bidi w:val="1"/>
              <w:jc w:val="right"/>
            </w:pPr>
            <w:r>
              <w:rPr>
                <w:rFonts w:ascii="Noto Sans Arabic" w:hAnsi="Noto Sans Arabic" w:cs="Noto Sans Arabic"/>
              </w:rPr>
              <w:t>22</w:t>
            </w:r>
          </w:p>
        </w:tc>
        <w:tc>
          <w:tcPr>
            <w:tcW w:type="dxa" w:w="3513"/>
            <w:vAlign w:val="top"/>
          </w:tcPr>
          <w:p>
            <w:pPr>
              <w:bidi w:val="1"/>
              <w:jc w:val="right"/>
            </w:pPr>
            <w:r>
              <w:rPr>
                <w:rFonts w:ascii="Noto Sans Arabic" w:hAnsi="Noto Sans Arabic" w:cs="Noto Sans Arabic"/>
              </w:rPr>
              <w:t>بنية الخطاب</w:t>
            </w:r>
          </w:p>
        </w:tc>
        <w:tc>
          <w:tcPr>
            <w:tcW w:type="dxa" w:w="3513"/>
            <w:vAlign w:val="top"/>
          </w:tcPr>
          <w:p>
            <w:pPr>
              <w:bidi w:val="1"/>
              <w:jc w:val="right"/>
            </w:pPr>
            <w:r>
              <w:rPr>
                <w:rFonts w:ascii="Noto Sans Arabic" w:hAnsi="Noto Sans Arabic" w:cs="Noto Sans Arabic"/>
              </w:rPr>
              <w:t>وظيفة القول</w:t>
            </w:r>
          </w:p>
        </w:tc>
      </w:tr>
      <w:tr>
        <w:tc>
          <w:tcPr>
            <w:tcW w:type="dxa" w:w="3513"/>
            <w:vAlign w:val="top"/>
          </w:tcPr>
          <w:p>
            <w:pPr>
              <w:bidi w:val="1"/>
              <w:jc w:val="right"/>
            </w:pPr>
            <w:r>
              <w:rPr>
                <w:rFonts w:ascii="Noto Sans Arabic" w:hAnsi="Noto Sans Arabic" w:cs="Noto Sans Arabic"/>
              </w:rPr>
              <w:t>23</w:t>
            </w:r>
          </w:p>
        </w:tc>
        <w:tc>
          <w:tcPr>
            <w:tcW w:type="dxa" w:w="3513"/>
            <w:vAlign w:val="top"/>
          </w:tcPr>
          <w:p>
            <w:pPr>
              <w:bidi w:val="1"/>
              <w:jc w:val="right"/>
            </w:pPr>
            <w:r>
              <w:rPr>
                <w:rFonts w:ascii="Noto Sans Arabic" w:hAnsi="Noto Sans Arabic" w:cs="Noto Sans Arabic"/>
              </w:rPr>
              <w:t>الأساليب</w:t>
            </w:r>
          </w:p>
        </w:tc>
        <w:tc>
          <w:tcPr>
            <w:tcW w:type="dxa" w:w="3513"/>
            <w:vAlign w:val="top"/>
          </w:tcPr>
          <w:p>
            <w:pPr>
              <w:bidi w:val="1"/>
              <w:jc w:val="right"/>
            </w:pPr>
            <w:r>
              <w:rPr>
                <w:rFonts w:ascii="Noto Sans Arabic" w:hAnsi="Noto Sans Arabic" w:cs="Noto Sans Arabic"/>
              </w:rPr>
              <w:t>أثر الأسلوب</w:t>
            </w:r>
          </w:p>
        </w:tc>
      </w:tr>
      <w:tr>
        <w:tc>
          <w:tcPr>
            <w:tcW w:type="dxa" w:w="3513"/>
            <w:vAlign w:val="top"/>
          </w:tcPr>
          <w:p>
            <w:pPr>
              <w:bidi w:val="1"/>
              <w:jc w:val="right"/>
            </w:pPr>
            <w:r>
              <w:rPr>
                <w:rFonts w:ascii="Noto Sans Arabic" w:hAnsi="Noto Sans Arabic" w:cs="Noto Sans Arabic"/>
              </w:rPr>
              <w:t>24</w:t>
            </w:r>
          </w:p>
        </w:tc>
        <w:tc>
          <w:tcPr>
            <w:tcW w:type="dxa" w:w="3513"/>
            <w:vAlign w:val="top"/>
          </w:tcPr>
          <w:p>
            <w:pPr>
              <w:bidi w:val="1"/>
              <w:jc w:val="right"/>
            </w:pPr>
            <w:r>
              <w:rPr>
                <w:rFonts w:ascii="Noto Sans Arabic" w:hAnsi="Noto Sans Arabic" w:cs="Noto Sans Arabic"/>
              </w:rPr>
              <w:t>البنية المفهومية</w:t>
            </w:r>
          </w:p>
        </w:tc>
        <w:tc>
          <w:tcPr>
            <w:tcW w:type="dxa" w:w="3513"/>
            <w:vAlign w:val="top"/>
          </w:tcPr>
          <w:p>
            <w:pPr>
              <w:bidi w:val="1"/>
              <w:jc w:val="right"/>
            </w:pPr>
            <w:r>
              <w:rPr>
                <w:rFonts w:ascii="Noto Sans Arabic" w:hAnsi="Noto Sans Arabic" w:cs="Noto Sans Arabic"/>
              </w:rPr>
              <w:t>شبكة مفاهيم</w:t>
            </w:r>
          </w:p>
        </w:tc>
      </w:tr>
      <w:tr>
        <w:tc>
          <w:tcPr>
            <w:tcW w:type="dxa" w:w="3513"/>
            <w:vAlign w:val="top"/>
          </w:tcPr>
          <w:p>
            <w:pPr>
              <w:bidi w:val="1"/>
              <w:jc w:val="right"/>
            </w:pPr>
            <w:r>
              <w:rPr>
                <w:rFonts w:ascii="Noto Sans Arabic" w:hAnsi="Noto Sans Arabic" w:cs="Noto Sans Arabic"/>
              </w:rPr>
              <w:t>25</w:t>
            </w:r>
          </w:p>
        </w:tc>
        <w:tc>
          <w:tcPr>
            <w:tcW w:type="dxa" w:w="3513"/>
            <w:vAlign w:val="top"/>
          </w:tcPr>
          <w:p>
            <w:pPr>
              <w:bidi w:val="1"/>
              <w:jc w:val="right"/>
            </w:pPr>
            <w:r>
              <w:rPr>
                <w:rFonts w:ascii="Noto Sans Arabic" w:hAnsi="Noto Sans Arabic" w:cs="Noto Sans Arabic"/>
              </w:rPr>
              <w:t>شبكة العلاقات</w:t>
            </w:r>
          </w:p>
        </w:tc>
        <w:tc>
          <w:tcPr>
            <w:tcW w:type="dxa" w:w="3513"/>
            <w:vAlign w:val="top"/>
          </w:tcPr>
          <w:p>
            <w:pPr>
              <w:bidi w:val="1"/>
              <w:jc w:val="right"/>
            </w:pPr>
            <w:r>
              <w:rPr>
                <w:rFonts w:ascii="Noto Sans Arabic" w:hAnsi="Noto Sans Arabic" w:cs="Noto Sans Arabic"/>
              </w:rPr>
              <w:t>خريطة مرشحين</w:t>
            </w:r>
          </w:p>
        </w:tc>
      </w:tr>
      <w:tr>
        <w:tc>
          <w:tcPr>
            <w:tcW w:type="dxa" w:w="3513"/>
            <w:vAlign w:val="top"/>
          </w:tcPr>
          <w:p>
            <w:pPr>
              <w:bidi w:val="1"/>
              <w:jc w:val="right"/>
            </w:pPr>
            <w:r>
              <w:rPr>
                <w:rFonts w:ascii="Noto Sans Arabic" w:hAnsi="Noto Sans Arabic" w:cs="Noto Sans Arabic"/>
              </w:rPr>
              <w:t>26</w:t>
            </w:r>
          </w:p>
        </w:tc>
        <w:tc>
          <w:tcPr>
            <w:tcW w:type="dxa" w:w="3513"/>
            <w:vAlign w:val="top"/>
          </w:tcPr>
          <w:p>
            <w:pPr>
              <w:bidi w:val="1"/>
              <w:jc w:val="right"/>
            </w:pPr>
            <w:r>
              <w:rPr>
                <w:rFonts w:ascii="Noto Sans Arabic" w:hAnsi="Noto Sans Arabic" w:cs="Noto Sans Arabic"/>
              </w:rPr>
              <w:t>الاتساق الكلي</w:t>
            </w:r>
          </w:p>
        </w:tc>
        <w:tc>
          <w:tcPr>
            <w:tcW w:type="dxa" w:w="3513"/>
            <w:vAlign w:val="top"/>
          </w:tcPr>
          <w:p>
            <w:pPr>
              <w:bidi w:val="1"/>
              <w:jc w:val="right"/>
            </w:pPr>
            <w:r>
              <w:rPr>
                <w:rFonts w:ascii="Noto Sans Arabic" w:hAnsi="Noto Sans Arabic" w:cs="Noto Sans Arabic"/>
              </w:rPr>
              <w:t>نجاح/فشل عبر المجال</w:t>
            </w:r>
          </w:p>
        </w:tc>
      </w:tr>
      <w:tr>
        <w:tc>
          <w:tcPr>
            <w:tcW w:type="dxa" w:w="3513"/>
            <w:vAlign w:val="top"/>
          </w:tcPr>
          <w:p>
            <w:pPr>
              <w:bidi w:val="1"/>
              <w:jc w:val="right"/>
            </w:pPr>
            <w:r>
              <w:rPr>
                <w:rFonts w:ascii="Noto Sans Arabic" w:hAnsi="Noto Sans Arabic" w:cs="Noto Sans Arabic"/>
              </w:rPr>
              <w:t>27</w:t>
            </w:r>
          </w:p>
        </w:tc>
        <w:tc>
          <w:tcPr>
            <w:tcW w:type="dxa" w:w="3513"/>
            <w:vAlign w:val="top"/>
          </w:tcPr>
          <w:p>
            <w:pPr>
              <w:bidi w:val="1"/>
              <w:jc w:val="right"/>
            </w:pPr>
            <w:r>
              <w:rPr>
                <w:rFonts w:ascii="Noto Sans Arabic" w:hAnsi="Noto Sans Arabic" w:cs="Noto Sans Arabic"/>
              </w:rPr>
              <w:t>الفرضيات المنافسة</w:t>
            </w:r>
          </w:p>
        </w:tc>
        <w:tc>
          <w:tcPr>
            <w:tcW w:type="dxa" w:w="3513"/>
            <w:vAlign w:val="top"/>
          </w:tcPr>
          <w:p>
            <w:pPr>
              <w:bidi w:val="1"/>
              <w:jc w:val="right"/>
            </w:pPr>
            <w:r>
              <w:rPr>
                <w:rFonts w:ascii="Noto Sans Arabic" w:hAnsi="Noto Sans Arabic" w:cs="Noto Sans Arabic"/>
              </w:rPr>
              <w:t>مقارنة بدائل</w:t>
            </w:r>
          </w:p>
        </w:tc>
      </w:tr>
      <w:tr>
        <w:tc>
          <w:tcPr>
            <w:tcW w:type="dxa" w:w="3513"/>
            <w:vAlign w:val="top"/>
          </w:tcPr>
          <w:p>
            <w:pPr>
              <w:bidi w:val="1"/>
              <w:jc w:val="right"/>
            </w:pPr>
            <w:r>
              <w:rPr>
                <w:rFonts w:ascii="Noto Sans Arabic" w:hAnsi="Noto Sans Arabic" w:cs="Noto Sans Arabic"/>
              </w:rPr>
              <w:t>28</w:t>
            </w:r>
          </w:p>
        </w:tc>
        <w:tc>
          <w:tcPr>
            <w:tcW w:type="dxa" w:w="3513"/>
            <w:vAlign w:val="top"/>
          </w:tcPr>
          <w:p>
            <w:pPr>
              <w:bidi w:val="1"/>
              <w:jc w:val="right"/>
            </w:pPr>
            <w:r>
              <w:rPr>
                <w:rFonts w:ascii="Noto Sans Arabic" w:hAnsi="Noto Sans Arabic" w:cs="Noto Sans Arabic"/>
              </w:rPr>
              <w:t>اختبار النقض</w:t>
            </w:r>
          </w:p>
        </w:tc>
        <w:tc>
          <w:tcPr>
            <w:tcW w:type="dxa" w:w="3513"/>
            <w:vAlign w:val="top"/>
          </w:tcPr>
          <w:p>
            <w:pPr>
              <w:bidi w:val="1"/>
              <w:jc w:val="right"/>
            </w:pPr>
            <w:r>
              <w:rPr>
                <w:rFonts w:ascii="Noto Sans Arabic" w:hAnsi="Noto Sans Arabic" w:cs="Noto Sans Arabic"/>
              </w:rPr>
              <w:t>قوة الفرضية</w:t>
            </w:r>
          </w:p>
        </w:tc>
      </w:tr>
      <w:tr>
        <w:tc>
          <w:tcPr>
            <w:tcW w:type="dxa" w:w="3513"/>
            <w:vAlign w:val="top"/>
          </w:tcPr>
          <w:p>
            <w:pPr>
              <w:bidi w:val="1"/>
              <w:jc w:val="right"/>
            </w:pPr>
            <w:r>
              <w:rPr>
                <w:rFonts w:ascii="Noto Sans Arabic" w:hAnsi="Noto Sans Arabic" w:cs="Noto Sans Arabic"/>
              </w:rPr>
              <w:t>29</w:t>
            </w:r>
          </w:p>
        </w:tc>
        <w:tc>
          <w:tcPr>
            <w:tcW w:type="dxa" w:w="3513"/>
            <w:vAlign w:val="top"/>
          </w:tcPr>
          <w:p>
            <w:pPr>
              <w:bidi w:val="1"/>
              <w:jc w:val="right"/>
            </w:pPr>
            <w:r>
              <w:rPr>
                <w:rFonts w:ascii="Noto Sans Arabic" w:hAnsi="Noto Sans Arabic" w:cs="Noto Sans Arabic"/>
              </w:rPr>
              <w:t>تقدير الحكم</w:t>
            </w:r>
          </w:p>
        </w:tc>
        <w:tc>
          <w:tcPr>
            <w:tcW w:type="dxa" w:w="3513"/>
            <w:vAlign w:val="top"/>
          </w:tcPr>
          <w:p>
            <w:pPr>
              <w:bidi w:val="1"/>
              <w:jc w:val="right"/>
            </w:pPr>
            <w:r>
              <w:rPr>
                <w:rFonts w:ascii="Noto Sans Arabic" w:hAnsi="Noto Sans Arabic" w:cs="Noto Sans Arabic"/>
              </w:rPr>
              <w:t>درجة/حالة</w:t>
            </w:r>
          </w:p>
        </w:tc>
      </w:tr>
      <w:tr>
        <w:tc>
          <w:tcPr>
            <w:tcW w:type="dxa" w:w="3513"/>
            <w:vAlign w:val="top"/>
          </w:tcPr>
          <w:p>
            <w:pPr>
              <w:bidi w:val="1"/>
              <w:jc w:val="right"/>
            </w:pPr>
            <w:r>
              <w:rPr>
                <w:rFonts w:ascii="Noto Sans Arabic" w:hAnsi="Noto Sans Arabic" w:cs="Noto Sans Arabic"/>
              </w:rPr>
              <w:t>30</w:t>
            </w:r>
          </w:p>
        </w:tc>
        <w:tc>
          <w:tcPr>
            <w:tcW w:type="dxa" w:w="3513"/>
            <w:vAlign w:val="top"/>
          </w:tcPr>
          <w:p>
            <w:pPr>
              <w:bidi w:val="1"/>
              <w:jc w:val="right"/>
            </w:pPr>
            <w:r>
              <w:rPr>
                <w:rFonts w:ascii="Noto Sans Arabic" w:hAnsi="Noto Sans Arabic" w:cs="Noto Sans Arabic"/>
              </w:rPr>
              <w:t>سجل الاستدلال</w:t>
            </w:r>
          </w:p>
        </w:tc>
        <w:tc>
          <w:tcPr>
            <w:tcW w:type="dxa" w:w="3513"/>
            <w:vAlign w:val="top"/>
          </w:tcPr>
          <w:p>
            <w:pPr>
              <w:bidi w:val="1"/>
              <w:jc w:val="right"/>
            </w:pPr>
            <w:r>
              <w:rPr>
                <w:rFonts w:ascii="Noto Sans Arabic" w:hAnsi="Noto Sans Arabic" w:cs="Noto Sans Arabic"/>
              </w:rPr>
              <w:t>نتيجة قابلة للتدقيق</w:t>
            </w:r>
          </w:p>
        </w:tc>
      </w:tr>
    </w:tbl>
    <w:p>
      <w:pPr>
        <w:pStyle w:val="Heading2"/>
        <w:bidi w:val="1"/>
        <w:jc w:val="right"/>
      </w:pPr>
      <w:r>
        <w:t>5. مداخل اكتشاف المعنى</w:t>
      </w:r>
    </w:p>
    <w:p>
      <w:pPr>
        <w:pStyle w:val="ListBullet"/>
        <w:bidi w:val="1"/>
        <w:jc w:val="right"/>
      </w:pPr>
      <w:r>
        <w:t>المشترك بين جميع المواضع.</w:t>
      </w:r>
    </w:p>
    <w:p>
      <w:pPr>
        <w:pStyle w:val="ListBullet"/>
        <w:bidi w:val="1"/>
        <w:jc w:val="right"/>
      </w:pPr>
      <w:r>
        <w:t>شبكة الاشتقاقات.</w:t>
      </w:r>
    </w:p>
    <w:p>
      <w:pPr>
        <w:pStyle w:val="ListBullet"/>
        <w:bidi w:val="1"/>
        <w:jc w:val="right"/>
      </w:pPr>
      <w:r>
        <w:t>طرح أثر الصيغة.</w:t>
      </w:r>
    </w:p>
    <w:p>
      <w:pPr>
        <w:pStyle w:val="ListBullet"/>
        <w:bidi w:val="1"/>
        <w:jc w:val="right"/>
      </w:pPr>
      <w:r>
        <w:t>التراكيب والمصاحبات.</w:t>
      </w:r>
    </w:p>
    <w:p>
      <w:pPr>
        <w:pStyle w:val="ListBullet"/>
        <w:bidi w:val="1"/>
        <w:jc w:val="right"/>
      </w:pPr>
      <w:r>
        <w:t>الأدوار الدلالية.</w:t>
      </w:r>
    </w:p>
    <w:p>
      <w:pPr>
        <w:pStyle w:val="ListBullet"/>
        <w:bidi w:val="1"/>
        <w:jc w:val="right"/>
      </w:pPr>
      <w:r>
        <w:t>الحالة قبل الحدث وبعده.</w:t>
      </w:r>
    </w:p>
    <w:p>
      <w:pPr>
        <w:pStyle w:val="ListBullet"/>
        <w:bidi w:val="1"/>
        <w:jc w:val="right"/>
      </w:pPr>
      <w:r>
        <w:t>المقارنة بالجيران.</w:t>
      </w:r>
    </w:p>
    <w:p>
      <w:pPr>
        <w:pStyle w:val="ListBullet"/>
        <w:bidi w:val="1"/>
        <w:jc w:val="right"/>
      </w:pPr>
      <w:r>
        <w:t>المقابلات والأضداد مع الحذر من مساواة الضد السياقي باللغوي.</w:t>
      </w:r>
    </w:p>
    <w:p>
      <w:pPr>
        <w:pStyle w:val="ListBullet"/>
        <w:bidi w:val="1"/>
        <w:jc w:val="right"/>
      </w:pPr>
      <w:r>
        <w:t>الحالات الصعبة.</w:t>
      </w:r>
    </w:p>
    <w:p>
      <w:pPr>
        <w:pStyle w:val="ListBullet"/>
        <w:bidi w:val="1"/>
        <w:jc w:val="right"/>
      </w:pPr>
      <w:r>
        <w:t>الاستبعاد بين الفرضيات.</w:t>
      </w:r>
    </w:p>
    <w:p>
      <w:pPr>
        <w:pStyle w:val="ListBullet"/>
        <w:bidi w:val="1"/>
        <w:jc w:val="right"/>
      </w:pPr>
      <w:r>
        <w:t>اختبار تنبؤي على مواضع لم تستخدم في بناء الفرضية عندما تسمح البيانات.</w:t>
      </w:r>
    </w:p>
    <w:p>
      <w:pPr>
        <w:pStyle w:val="ListBullet"/>
        <w:bidi w:val="1"/>
        <w:jc w:val="right"/>
      </w:pPr>
      <w:r>
        <w:t>الاقتصاد التفسيري: أقل بنية تفسر أكبر قدر بلا تكلف.</w:t>
      </w:r>
    </w:p>
    <w:p>
      <w:pPr>
        <w:pStyle w:val="Heading2"/>
        <w:bidi w:val="1"/>
        <w:jc w:val="right"/>
      </w:pPr>
      <w:r>
        <w:t>6. أفكار تجريبية لا تعد قواعد</w:t>
      </w:r>
    </w:p>
    <w:p>
      <w:pPr>
        <w:bidi w:val="1"/>
        <w:jc w:val="right"/>
      </w:pPr>
      <w:r>
        <w:t>اختبار الإبدال، التحليل التوزيعي المتجهي، تحليل الشحنة الوجدانية، إعادة الصياغة لكشف التسرب، وحظر كلمات بعينها: يمكن تقييمها لاحقًا، لكنها لا تعد حاليًا دليلًا أو ضمانًا منهجيًا.</w:t>
      </w:r>
    </w:p>
    <w:p>
      <w:pPr>
        <w:pStyle w:val="Heading1"/>
        <w:bidi w:val="1"/>
        <w:jc w:val="right"/>
      </w:pPr>
      <w:r>
        <w:t>عقد المفهوم الجذري</w:t>
      </w:r>
    </w:p>
    <w:p>
      <w:pPr>
        <w:pStyle w:val="Heading2"/>
        <w:bidi w:val="1"/>
        <w:jc w:val="right"/>
      </w:pPr>
      <w:r>
        <w:t>1. المكانة</w:t>
      </w:r>
    </w:p>
    <w:p>
      <w:pPr>
        <w:bidi w:val="1"/>
        <w:jc w:val="right"/>
      </w:pPr>
      <w:r>
        <w:t>المفهوم الجذري هو أهم ناتج بنيوي في المشروع؛ والخطأ فيه ينتقل إلى تفسير الصيغ والمشتقات والمعاني الموضعية. لذلك لا ينشأ كحقل نصي حر بل ككيان بحثي منظم.</w:t>
      </w:r>
    </w:p>
    <w:p>
      <w:pPr>
        <w:pStyle w:val="Heading2"/>
        <w:bidi w:val="1"/>
        <w:jc w:val="right"/>
      </w:pPr>
      <w:r>
        <w:t>2. التعريف الحاكم</w:t>
      </w:r>
    </w:p>
    <w:p>
      <w:pPr>
        <w:bidi w:val="1"/>
        <w:jc w:val="right"/>
      </w:pPr>
      <w:r>
        <w:t xml:space="preserve">المفهوم الجذري: كيان نتيجة منظم لجذر محدد.  </w:t>
      </w:r>
    </w:p>
    <w:p>
      <w:pPr>
        <w:bidi w:val="1"/>
        <w:jc w:val="right"/>
      </w:pPr>
      <w:r>
        <w:t>النواة الدلالية للجذر: أقل بنية دلالية مشتركة لازمة لتفسير إسهام الجذر عبر استعمالاته ومشتقاته، بعد فصل ما يمكن تفسيره بالصرف والتركيب والسياق، على أن تكون قابلة للاختبار والدحض ومميزة بقدر ما تسمح الأدلة.</w:t>
      </w:r>
    </w:p>
    <w:p>
      <w:pPr>
        <w:pStyle w:val="Heading2"/>
        <w:bidi w:val="1"/>
        <w:jc w:val="right"/>
      </w:pPr>
      <w:r>
        <w:t>3. صفات النواة المطلوبة</w:t>
      </w:r>
    </w:p>
    <w:p>
      <w:pPr>
        <w:pStyle w:val="ListBullet"/>
        <w:bidi w:val="1"/>
        <w:jc w:val="right"/>
      </w:pPr>
      <w:r>
        <w:t>**مشتركة:** يظهر أثرها عبر الفئات الاشتقاقية المؤهلة.</w:t>
      </w:r>
    </w:p>
    <w:p>
      <w:pPr>
        <w:pStyle w:val="ListBullet"/>
        <w:bidi w:val="1"/>
        <w:jc w:val="right"/>
      </w:pPr>
      <w:r>
        <w:t>**مستقرة:** لا يعاد تعريفها جذريًا من موضع لآخر بلا سبب.</w:t>
      </w:r>
    </w:p>
    <w:p>
      <w:pPr>
        <w:pStyle w:val="ListBullet"/>
        <w:bidi w:val="1"/>
        <w:jc w:val="right"/>
      </w:pPr>
      <w:r>
        <w:t>**مجردة:** لا تحمل تفاصيل آية بعينها.</w:t>
      </w:r>
    </w:p>
    <w:p>
      <w:pPr>
        <w:pStyle w:val="ListBullet"/>
        <w:bidi w:val="1"/>
        <w:jc w:val="right"/>
      </w:pPr>
      <w:r>
        <w:t>**اقتصادية:** لا تضيف سمات لا تحتاجها الأدلة.</w:t>
      </w:r>
    </w:p>
    <w:p>
      <w:pPr>
        <w:pStyle w:val="ListBullet"/>
        <w:bidi w:val="1"/>
        <w:jc w:val="right"/>
      </w:pPr>
      <w:r>
        <w:t>**توليدية/تفسيرية:** تساعد على بيان كيف تتولد المعاني الموضعية عند إضافة الطبقات الأخرى.</w:t>
      </w:r>
    </w:p>
    <w:p>
      <w:pPr>
        <w:pStyle w:val="ListBullet"/>
        <w:bidi w:val="1"/>
        <w:jc w:val="right"/>
      </w:pPr>
      <w:r>
        <w:t>**مميزة:** تسعى إلى تفسير الفرق عن الجيران، دون اختراع فرق.</w:t>
      </w:r>
    </w:p>
    <w:p>
      <w:pPr>
        <w:pStyle w:val="ListBullet"/>
        <w:bidi w:val="1"/>
        <w:jc w:val="right"/>
      </w:pPr>
      <w:r>
        <w:t>**قابلة للاختبار والنقض.**</w:t>
      </w:r>
    </w:p>
    <w:p>
      <w:pPr>
        <w:pStyle w:val="ListBullet"/>
        <w:bidi w:val="1"/>
        <w:jc w:val="right"/>
      </w:pPr>
      <w:r>
        <w:t>**غير دائرية:** لا تثبت بنتائج سبق اشتقاقها منها.</w:t>
      </w:r>
    </w:p>
    <w:p>
      <w:pPr>
        <w:pStyle w:val="Heading2"/>
        <w:bidi w:val="1"/>
        <w:jc w:val="right"/>
      </w:pPr>
      <w:r>
        <w:t>4. ما لا يجوز إدخاله تلقائيًا</w:t>
      </w:r>
    </w:p>
    <w:p>
      <w:pPr>
        <w:pStyle w:val="ListBullet"/>
        <w:bidi w:val="1"/>
        <w:jc w:val="right"/>
      </w:pPr>
      <w:r>
        <w:t>حكم شرعي أو نتيجة فقهية.</w:t>
      </w:r>
    </w:p>
    <w:p>
      <w:pPr>
        <w:pStyle w:val="ListBullet"/>
        <w:bidi w:val="1"/>
        <w:jc w:val="right"/>
      </w:pPr>
      <w:r>
        <w:t>مدح/ذم أو أثر بلاغي أو وجداني لم يثبت أنه جزء ثابت.</w:t>
      </w:r>
    </w:p>
    <w:p>
      <w:pPr>
        <w:pStyle w:val="ListBullet"/>
        <w:bidi w:val="1"/>
        <w:jc w:val="right"/>
      </w:pPr>
      <w:r>
        <w:t>نتيجة الفعل أو تفاصيل الحدث الخاصة بموضع.</w:t>
      </w:r>
    </w:p>
    <w:p>
      <w:pPr>
        <w:pStyle w:val="ListBullet"/>
        <w:bidi w:val="1"/>
        <w:jc w:val="right"/>
      </w:pPr>
      <w:r>
        <w:t>معنى صيغة أو وزن أو حرف جر أو تركيب.</w:t>
      </w:r>
    </w:p>
    <w:p>
      <w:pPr>
        <w:pStyle w:val="ListBullet"/>
        <w:bidi w:val="1"/>
        <w:jc w:val="right"/>
      </w:pPr>
      <w:r>
        <w:t>معنى سياقي.</w:t>
      </w:r>
    </w:p>
    <w:p>
      <w:pPr>
        <w:pStyle w:val="ListBullet"/>
        <w:bidi w:val="1"/>
        <w:jc w:val="right"/>
      </w:pPr>
      <w:r>
        <w:t>تعريف معجمي أو تفسيري محفوظ.</w:t>
      </w:r>
    </w:p>
    <w:p>
      <w:pPr>
        <w:pStyle w:val="ListBullet"/>
        <w:bidi w:val="1"/>
        <w:jc w:val="right"/>
      </w:pPr>
      <w:r>
        <w:t>نتيجة سابقة للنظام.</w:t>
      </w:r>
    </w:p>
    <w:p>
      <w:pPr>
        <w:pStyle w:val="ListBullet"/>
        <w:bidi w:val="1"/>
        <w:jc w:val="right"/>
      </w:pPr>
      <w:r>
        <w:t>أصل تاريخي غير موثق أو خارج نطاق الاستقراء الداخلي.</w:t>
      </w:r>
    </w:p>
    <w:p>
      <w:pPr>
        <w:pStyle w:val="Heading2"/>
        <w:bidi w:val="1"/>
        <w:jc w:val="right"/>
      </w:pPr>
      <w:r>
        <w:t>5. لا يشترط أن تكون النواة مرادفًا واحدًا</w:t>
      </w:r>
    </w:p>
    <w:p>
      <w:pPr>
        <w:bidi w:val="1"/>
        <w:jc w:val="right"/>
      </w:pPr>
      <w:r>
        <w:t>يجوز أن تكون خاصية أو علاقة أو تحولًا أو بنية حدث أو مبدأ مجردًا. يمنع إجبار النظام على كلمة عربية واحدة إذا كانت البنية الأدق علاقة مثل «انتقال من حالة إلى حالة».</w:t>
      </w:r>
    </w:p>
    <w:p>
      <w:pPr>
        <w:pStyle w:val="Heading2"/>
        <w:bidi w:val="1"/>
        <w:jc w:val="right"/>
      </w:pPr>
      <w:r>
        <w:t>6. إجراء الاستخراج الإلزامي</w:t>
      </w:r>
    </w:p>
    <w:p>
      <w:pPr>
        <w:bidi w:val="1"/>
        <w:jc w:val="right"/>
      </w:pPr>
      <w:r>
        <w:t>1. حسم هوية الجذر والمجال المؤهل.</w:t>
      </w:r>
    </w:p>
    <w:p>
      <w:pPr>
        <w:bidi w:val="1"/>
        <w:jc w:val="right"/>
      </w:pPr>
      <w:r>
        <w:t>2. جمع جميع المواضع والفئات الاشتقاقية المؤهلة.</w:t>
      </w:r>
    </w:p>
    <w:p>
      <w:pPr>
        <w:bidi w:val="1"/>
        <w:jc w:val="right"/>
      </w:pPr>
      <w:r>
        <w:t>3. فصل الصيغ والتصريفات والاشتقاقات.</w:t>
      </w:r>
    </w:p>
    <w:p>
      <w:pPr>
        <w:bidi w:val="1"/>
        <w:jc w:val="right"/>
      </w:pPr>
      <w:r>
        <w:t>4. تحليل التراكيب والأدوار والسياقات اللازمة.</w:t>
      </w:r>
    </w:p>
    <w:p>
      <w:pPr>
        <w:bidi w:val="1"/>
        <w:jc w:val="right"/>
      </w:pPr>
      <w:r>
        <w:t>5. تحديد الثابت والمتغير.</w:t>
      </w:r>
    </w:p>
    <w:p>
      <w:pPr>
        <w:bidi w:val="1"/>
        <w:jc w:val="right"/>
      </w:pPr>
      <w:r>
        <w:t>6. صياغة مرشح أو أكثر للنواة.</w:t>
      </w:r>
    </w:p>
    <w:p>
      <w:pPr>
        <w:bidi w:val="1"/>
        <w:jc w:val="right"/>
      </w:pPr>
      <w:r>
        <w:t>7. اختبار قدرة كل مرشح على تفسير المعاني الموضعية دون تحميل زائد.</w:t>
      </w:r>
    </w:p>
    <w:p>
      <w:pPr>
        <w:bidi w:val="1"/>
        <w:jc w:val="right"/>
      </w:pPr>
      <w:r>
        <w:t>8. فحص الحالات الصعبة والأمثلة المضادة.</w:t>
      </w:r>
    </w:p>
    <w:p>
      <w:pPr>
        <w:bidi w:val="1"/>
        <w:jc w:val="right"/>
      </w:pPr>
      <w:r>
        <w:t>9. مقارنة الجيران الدلاليين عندما تكون المقارنة ذات صلة.</w:t>
      </w:r>
    </w:p>
    <w:p>
      <w:pPr>
        <w:bidi w:val="1"/>
        <w:jc w:val="right"/>
      </w:pPr>
      <w:r>
        <w:t>10. تنفيذ اختبار النقض.</w:t>
      </w:r>
    </w:p>
    <w:p>
      <w:pPr>
        <w:bidi w:val="1"/>
        <w:jc w:val="right"/>
      </w:pPr>
      <w:r>
        <w:t>11. ترجيح المرشح الأقوى أو إعلان عدم الحسم/تعدد وحدات.</w:t>
      </w:r>
    </w:p>
    <w:p>
      <w:pPr>
        <w:bidi w:val="1"/>
        <w:jc w:val="right"/>
      </w:pPr>
      <w:r>
        <w:t>12. إنشاء سجل المفهوم الجذري المنظم.</w:t>
      </w:r>
    </w:p>
    <w:p>
      <w:pPr>
        <w:pStyle w:val="Heading2"/>
        <w:bidi w:val="1"/>
        <w:jc w:val="right"/>
      </w:pPr>
      <w:r>
        <w:t>7. حالات النتيجة</w:t>
      </w:r>
    </w:p>
    <w:p>
      <w:pPr>
        <w:pStyle w:val="ListBullet"/>
        <w:bidi w:val="1"/>
        <w:jc w:val="right"/>
      </w:pPr>
      <w:r>
        <w:t>`ROOT_CANDIDATE` — مرشح أولي.</w:t>
      </w:r>
    </w:p>
    <w:p>
      <w:pPr>
        <w:pStyle w:val="ListBullet"/>
        <w:bidi w:val="1"/>
        <w:jc w:val="right"/>
      </w:pPr>
      <w:r>
        <w:t>`ROOT_HYPOTHESIS` — فرضية قابلة للدحض.</w:t>
      </w:r>
    </w:p>
    <w:p>
      <w:pPr>
        <w:pStyle w:val="ListBullet"/>
        <w:bidi w:val="1"/>
        <w:jc w:val="right"/>
      </w:pPr>
      <w:r>
        <w:t>`ROOT_PREFERRED` — مفهوم مرجح على البدائل.</w:t>
      </w:r>
    </w:p>
    <w:p>
      <w:pPr>
        <w:pStyle w:val="ListBullet"/>
        <w:bidi w:val="1"/>
        <w:jc w:val="right"/>
      </w:pPr>
      <w:r>
        <w:t>`ROOT_HIGH_CONFIDENCE` — حالة ممكنة فقط بعد تفعيل نموذج ثقة معاير واستيفاء شروطه.</w:t>
      </w:r>
    </w:p>
    <w:p>
      <w:pPr>
        <w:pStyle w:val="ListBullet"/>
        <w:bidi w:val="1"/>
        <w:jc w:val="right"/>
      </w:pPr>
      <w:r>
        <w:t>`ROOT_UNRESOLVED` — الأدلة لا تحسم.</w:t>
      </w:r>
    </w:p>
    <w:p>
      <w:pPr>
        <w:pStyle w:val="ListBullet"/>
        <w:bidi w:val="1"/>
        <w:jc w:val="right"/>
      </w:pPr>
      <w:r>
        <w:t>`ROOT_MULTIPLE_LEXICAL_UNITS` — الدليل يرجح أن نموذج الوحدة الواحدة غير كافٍ.</w:t>
      </w:r>
    </w:p>
    <w:p>
      <w:pPr>
        <w:bidi w:val="1"/>
        <w:jc w:val="right"/>
      </w:pPr>
      <w:r>
        <w:t>هذه الحالات ليست «حقيقة مطلقة» ولا تعني نشرًا رسميًا.</w:t>
      </w:r>
    </w:p>
    <w:p>
      <w:pPr>
        <w:pStyle w:val="Heading2"/>
        <w:bidi w:val="1"/>
        <w:jc w:val="right"/>
      </w:pPr>
      <w:r>
        <w:t>8. اختبارات الجودة</w:t>
      </w:r>
    </w:p>
    <w:p>
      <w:pPr>
        <w:pStyle w:val="ListBullet"/>
        <w:bidi w:val="1"/>
        <w:jc w:val="right"/>
      </w:pPr>
      <w:r>
        <w:t>تغطية المواضع والفئات.</w:t>
      </w:r>
    </w:p>
    <w:p>
      <w:pPr>
        <w:pStyle w:val="ListBullet"/>
        <w:bidi w:val="1"/>
        <w:jc w:val="right"/>
      </w:pPr>
      <w:r>
        <w:t>فصل الصيغة/الاشتقاق.</w:t>
      </w:r>
    </w:p>
    <w:p>
      <w:pPr>
        <w:pStyle w:val="ListBullet"/>
        <w:bidi w:val="1"/>
        <w:jc w:val="right"/>
      </w:pPr>
      <w:r>
        <w:t>فصل التركيب والسياق.</w:t>
      </w:r>
    </w:p>
    <w:p>
      <w:pPr>
        <w:pStyle w:val="ListBullet"/>
        <w:bidi w:val="1"/>
        <w:jc w:val="right"/>
      </w:pPr>
      <w:r>
        <w:t>القدرة التوليدية/التفسيرية.</w:t>
      </w:r>
    </w:p>
    <w:p>
      <w:pPr>
        <w:pStyle w:val="ListBullet"/>
        <w:bidi w:val="1"/>
        <w:jc w:val="right"/>
      </w:pPr>
      <w:r>
        <w:t>الاتساق الداخلي.</w:t>
      </w:r>
    </w:p>
    <w:p>
      <w:pPr>
        <w:pStyle w:val="ListBullet"/>
        <w:bidi w:val="1"/>
        <w:jc w:val="right"/>
      </w:pPr>
      <w:r>
        <w:t>الحالات الصعبة.</w:t>
      </w:r>
    </w:p>
    <w:p>
      <w:pPr>
        <w:pStyle w:val="ListBullet"/>
        <w:bidi w:val="1"/>
        <w:jc w:val="right"/>
      </w:pPr>
      <w:r>
        <w:t>السمة الفارقة.</w:t>
      </w:r>
    </w:p>
    <w:p>
      <w:pPr>
        <w:pStyle w:val="ListBullet"/>
        <w:bidi w:val="1"/>
        <w:jc w:val="right"/>
      </w:pPr>
      <w:r>
        <w:t>مقاومة النقض.</w:t>
      </w:r>
    </w:p>
    <w:p>
      <w:pPr>
        <w:pStyle w:val="ListBullet"/>
        <w:bidi w:val="1"/>
        <w:jc w:val="right"/>
      </w:pPr>
      <w:r>
        <w:t>الاقتصاد التفسيري.</w:t>
      </w:r>
    </w:p>
    <w:p>
      <w:pPr>
        <w:pStyle w:val="ListBullet"/>
        <w:bidi w:val="1"/>
        <w:jc w:val="right"/>
      </w:pPr>
      <w:r>
        <w:t>اختبار تنبؤي/حجب بعض المواضع عندما يكون حجم البيانات مناسبًا.</w:t>
      </w:r>
    </w:p>
    <w:p>
      <w:pPr>
        <w:bidi w:val="1"/>
        <w:jc w:val="right"/>
      </w:pPr>
      <w:r>
        <w:t>مهم: لا توجد في v0.9 عتبات رقمية معتمدة لهذه الاختبارات. أرقام 70/80/85/90% أو أوزان 40/30/20/10 الواردة في مواد النقاش أمثلة تحتاج معايرة.</w:t>
      </w:r>
    </w:p>
    <w:p>
      <w:pPr>
        <w:pStyle w:val="Heading2"/>
        <w:bidi w:val="1"/>
        <w:jc w:val="right"/>
      </w:pPr>
      <w:r>
        <w:t>9. مخطط المخرج الأدنى</w:t>
      </w:r>
    </w:p>
    <w:p>
      <w:pPr>
        <w:pStyle w:val="ListBullet"/>
        <w:bidi w:val="1"/>
        <w:jc w:val="right"/>
      </w:pPr>
      <w:r>
        <w:t>`root_id`</w:t>
      </w:r>
    </w:p>
    <w:p>
      <w:pPr>
        <w:pStyle w:val="ListBullet"/>
        <w:bidi w:val="1"/>
        <w:jc w:val="right"/>
      </w:pPr>
      <w:r>
        <w:t>`analysis_scope`</w:t>
      </w:r>
    </w:p>
    <w:p>
      <w:pPr>
        <w:pStyle w:val="ListBullet"/>
        <w:bidi w:val="1"/>
        <w:jc w:val="right"/>
      </w:pPr>
      <w:r>
        <w:t>`root_semantic_nucleus`</w:t>
      </w:r>
    </w:p>
    <w:p>
      <w:pPr>
        <w:pStyle w:val="ListBullet"/>
        <w:bidi w:val="1"/>
        <w:jc w:val="right"/>
      </w:pPr>
      <w:r>
        <w:t>`nucleus_formulation`</w:t>
      </w:r>
    </w:p>
    <w:p>
      <w:pPr>
        <w:pStyle w:val="ListBullet"/>
        <w:bidi w:val="1"/>
        <w:jc w:val="right"/>
      </w:pPr>
      <w:r>
        <w:t>`included_features`</w:t>
      </w:r>
    </w:p>
    <w:p>
      <w:pPr>
        <w:pStyle w:val="ListBullet"/>
        <w:bidi w:val="1"/>
        <w:jc w:val="right"/>
      </w:pPr>
      <w:r>
        <w:t>`excluded_features`</w:t>
      </w:r>
    </w:p>
    <w:p>
      <w:pPr>
        <w:pStyle w:val="ListBullet"/>
        <w:bidi w:val="1"/>
        <w:jc w:val="right"/>
      </w:pPr>
      <w:r>
        <w:t>`derivational_coverage`</w:t>
      </w:r>
    </w:p>
    <w:p>
      <w:pPr>
        <w:pStyle w:val="ListBullet"/>
        <w:bidi w:val="1"/>
        <w:jc w:val="right"/>
      </w:pPr>
      <w:r>
        <w:t>`hard_cases`</w:t>
      </w:r>
    </w:p>
    <w:p>
      <w:pPr>
        <w:pStyle w:val="ListBullet"/>
        <w:bidi w:val="1"/>
        <w:jc w:val="right"/>
      </w:pPr>
      <w:r>
        <w:t>`supporting_evidence`</w:t>
      </w:r>
    </w:p>
    <w:p>
      <w:pPr>
        <w:pStyle w:val="ListBullet"/>
        <w:bidi w:val="1"/>
        <w:jc w:val="right"/>
      </w:pPr>
      <w:r>
        <w:t>`counterevidence`</w:t>
      </w:r>
    </w:p>
    <w:p>
      <w:pPr>
        <w:pStyle w:val="ListBullet"/>
        <w:bidi w:val="1"/>
        <w:jc w:val="right"/>
      </w:pPr>
      <w:r>
        <w:t>`competing_hypotheses`</w:t>
      </w:r>
    </w:p>
    <w:p>
      <w:pPr>
        <w:pStyle w:val="ListBullet"/>
        <w:bidi w:val="1"/>
        <w:jc w:val="right"/>
      </w:pPr>
      <w:r>
        <w:t>`semantic_neighbors`</w:t>
      </w:r>
    </w:p>
    <w:p>
      <w:pPr>
        <w:pStyle w:val="ListBullet"/>
        <w:bidi w:val="1"/>
        <w:jc w:val="right"/>
      </w:pPr>
      <w:r>
        <w:t>`distinctive_findings`</w:t>
      </w:r>
    </w:p>
    <w:p>
      <w:pPr>
        <w:pStyle w:val="ListBullet"/>
        <w:bidi w:val="1"/>
        <w:jc w:val="right"/>
      </w:pPr>
      <w:r>
        <w:t>`falsification_condition`</w:t>
      </w:r>
    </w:p>
    <w:p>
      <w:pPr>
        <w:pStyle w:val="ListBullet"/>
        <w:bidi w:val="1"/>
        <w:jc w:val="right"/>
      </w:pPr>
      <w:r>
        <w:t>`falsification_result`</w:t>
      </w:r>
    </w:p>
    <w:p>
      <w:pPr>
        <w:pStyle w:val="ListBullet"/>
        <w:bidi w:val="1"/>
        <w:jc w:val="right"/>
      </w:pPr>
      <w:r>
        <w:t>`confidence`</w:t>
      </w:r>
    </w:p>
    <w:p>
      <w:pPr>
        <w:pStyle w:val="ListBullet"/>
        <w:bidi w:val="1"/>
        <w:jc w:val="right"/>
      </w:pPr>
      <w:r>
        <w:t>`research_completeness`</w:t>
      </w:r>
    </w:p>
    <w:p>
      <w:pPr>
        <w:pStyle w:val="ListBullet"/>
        <w:bidi w:val="1"/>
        <w:jc w:val="right"/>
      </w:pPr>
      <w:r>
        <w:t>`independent_verification`</w:t>
      </w:r>
    </w:p>
    <w:p>
      <w:pPr>
        <w:pStyle w:val="ListBullet"/>
        <w:bidi w:val="1"/>
        <w:jc w:val="right"/>
      </w:pPr>
      <w:r>
        <w:t>`unresolved_issues`</w:t>
      </w:r>
    </w:p>
    <w:p>
      <w:pPr>
        <w:pStyle w:val="ListBullet"/>
        <w:bidi w:val="1"/>
        <w:jc w:val="right"/>
      </w:pPr>
      <w:r>
        <w:t>`methodology_version`</w:t>
      </w:r>
    </w:p>
    <w:p>
      <w:pPr>
        <w:pStyle w:val="ListBullet"/>
        <w:bidi w:val="1"/>
        <w:jc w:val="right"/>
      </w:pPr>
      <w:r>
        <w:t>`text_profile_version`</w:t>
      </w:r>
    </w:p>
    <w:p>
      <w:pPr>
        <w:pStyle w:val="Heading1"/>
        <w:bidi w:val="1"/>
        <w:jc w:val="right"/>
      </w:pPr>
      <w:r>
        <w:t>عزل المصادر والمقارنة الخارجية</w:t>
      </w:r>
    </w:p>
    <w:p>
      <w:pPr>
        <w:pStyle w:val="Heading2"/>
        <w:bidi w:val="1"/>
        <w:jc w:val="right"/>
      </w:pPr>
      <w:r>
        <w:t>1. هدف العزل</w:t>
      </w:r>
    </w:p>
    <w:p>
      <w:pPr>
        <w:bidi w:val="1"/>
        <w:jc w:val="right"/>
      </w:pPr>
      <w:r>
        <w:t>الهدف ليس الادعاء بإمكان محو المعرفة التراثية من النموذج، بل منع تلك المعرفة من أن تصبح دليلًا غير معلن، وجعل النتيجة الداخلية قابلة للدفاع من المادة التي أتيحت فعلًا.</w:t>
      </w:r>
    </w:p>
    <w:p>
      <w:pPr>
        <w:pStyle w:val="Heading2"/>
        <w:bidi w:val="1"/>
        <w:jc w:val="right"/>
      </w:pPr>
      <w:r>
        <w:t>2. وضع الاستقراء الداخلي المغلق</w:t>
      </w:r>
    </w:p>
    <w:p>
      <w:pPr>
        <w:bidi w:val="1"/>
        <w:jc w:val="right"/>
      </w:pPr>
      <w:r>
        <w:t>في هذا الوضع:</w:t>
      </w:r>
    </w:p>
    <w:p>
      <w:pPr>
        <w:pStyle w:val="ListBullet"/>
        <w:bidi w:val="1"/>
        <w:jc w:val="right"/>
      </w:pPr>
      <w:r>
        <w:t>تتاح مدونة القرآن وبيانات بنيوية مصرح بها فقط.</w:t>
      </w:r>
    </w:p>
    <w:p>
      <w:pPr>
        <w:pStyle w:val="ListBullet"/>
        <w:bidi w:val="1"/>
        <w:jc w:val="right"/>
      </w:pPr>
      <w:r>
        <w:t>لا تتاح أدوات بحث ويب أو تفاسير أو معاجم أو دراسات خارجية بوصفها مصادر أدلة.</w:t>
      </w:r>
    </w:p>
    <w:p>
      <w:pPr>
        <w:pStyle w:val="ListBullet"/>
        <w:bidi w:val="1"/>
        <w:jc w:val="right"/>
      </w:pPr>
      <w:r>
        <w:t>كل ادعاء جوهري يجب أن يعود إلى مواضع/بيانات متاحة في التشغيل.</w:t>
      </w:r>
    </w:p>
    <w:p>
      <w:pPr>
        <w:pStyle w:val="ListBullet"/>
        <w:bidi w:val="1"/>
        <w:jc w:val="right"/>
      </w:pPr>
      <w:r>
        <w:t>إذا لم يوجد دليل داخلي كافٍ، يصرح النظام بذلك بدل سد الفجوة من الذاكرة.</w:t>
      </w:r>
    </w:p>
    <w:p>
      <w:pPr>
        <w:pStyle w:val="Heading2"/>
        <w:bidi w:val="1"/>
        <w:jc w:val="right"/>
      </w:pPr>
      <w:r>
        <w:t>3. حدود الضمان</w:t>
      </w:r>
    </w:p>
    <w:p>
      <w:pPr>
        <w:bidi w:val="1"/>
        <w:jc w:val="right"/>
      </w:pPr>
      <w:r>
        <w:t>لا يمكن مع نموذج مسبق التدريب ضمان أنه لم يتأثر تاريخيًا بمواد تراثية. لذلك تميز الحزمة بين:</w:t>
      </w:r>
    </w:p>
    <w:p>
      <w:pPr>
        <w:pStyle w:val="ListBullet"/>
        <w:bidi w:val="1"/>
        <w:jc w:val="right"/>
      </w:pPr>
      <w:r>
        <w:t>**نقاء السياق والمصادر المتاحة:** يمكن إنفاذه.</w:t>
      </w:r>
    </w:p>
    <w:p>
      <w:pPr>
        <w:pStyle w:val="ListBullet"/>
        <w:bidi w:val="1"/>
        <w:jc w:val="right"/>
      </w:pPr>
      <w:r>
        <w:t>**نقاء سلسلة الدليل المعلنة:** يمكن التحقق منه.</w:t>
      </w:r>
    </w:p>
    <w:p>
      <w:pPr>
        <w:pStyle w:val="ListBullet"/>
        <w:bidi w:val="1"/>
        <w:jc w:val="right"/>
      </w:pPr>
      <w:r>
        <w:t>**محو المعرفة البارامترية من النموذج:** غير قابل للضمان في هذه البنية.</w:t>
      </w:r>
    </w:p>
    <w:p>
      <w:pPr>
        <w:bidi w:val="1"/>
        <w:jc w:val="right"/>
      </w:pPr>
      <w:r>
        <w:t>أي «كاشف تسرب تراثي» هو أداة رصد، وليس شهادة نقاء مطلق.</w:t>
      </w:r>
    </w:p>
    <w:p>
      <w:pPr>
        <w:pStyle w:val="Heading2"/>
        <w:bidi w:val="1"/>
        <w:jc w:val="right"/>
      </w:pPr>
      <w:r>
        <w:t>4. مراجعة التسرب</w:t>
      </w:r>
    </w:p>
    <w:p>
      <w:pPr>
        <w:bidi w:val="1"/>
        <w:jc w:val="right"/>
      </w:pPr>
      <w:r>
        <w:t>تبحث المراجعة عن:</w:t>
      </w:r>
    </w:p>
    <w:p>
      <w:pPr>
        <w:pStyle w:val="ListBullet"/>
        <w:bidi w:val="1"/>
        <w:jc w:val="right"/>
      </w:pPr>
      <w:r>
        <w:t>ادعاءات لا يمكن ربطها بالمادة المتاحة.</w:t>
      </w:r>
    </w:p>
    <w:p>
      <w:pPr>
        <w:pStyle w:val="ListBullet"/>
        <w:bidi w:val="1"/>
        <w:jc w:val="right"/>
      </w:pPr>
      <w:r>
        <w:t>عبارات أو تعريفات خارجية ظهرت بلا مصدر.</w:t>
      </w:r>
    </w:p>
    <w:p>
      <w:pPr>
        <w:pStyle w:val="ListBullet"/>
        <w:bidi w:val="1"/>
        <w:jc w:val="right"/>
      </w:pPr>
      <w:r>
        <w:t>استخدام نتيجة سابقة كحقيقة دون إعادة تتبع.</w:t>
      </w:r>
    </w:p>
    <w:p>
      <w:pPr>
        <w:pStyle w:val="ListBullet"/>
        <w:bidi w:val="1"/>
        <w:jc w:val="right"/>
      </w:pPr>
      <w:r>
        <w:t>خلط مصدر خارجي مع شاهد قرآني في الحقول الداخلية.</w:t>
      </w:r>
    </w:p>
    <w:p>
      <w:pPr>
        <w:bidi w:val="1"/>
        <w:jc w:val="right"/>
      </w:pPr>
      <w:r>
        <w:t>لا يكفي البحث عن أسماء المفسرين أو كلمات مفتاحية؛ هذه مؤشرات مساعدة فقط.</w:t>
      </w:r>
    </w:p>
    <w:p>
      <w:pPr>
        <w:pStyle w:val="Heading2"/>
        <w:bidi w:val="1"/>
        <w:jc w:val="right"/>
      </w:pPr>
      <w:r>
        <w:t>5. إغلاق النتيجة الداخلية</w:t>
      </w:r>
    </w:p>
    <w:p>
      <w:pPr>
        <w:bidi w:val="1"/>
        <w:jc w:val="right"/>
      </w:pPr>
      <w:r>
        <w:t>قبل فتح المقارنة الخارجية، تحفظ نسخة من الحكم الداخلي تشمل:</w:t>
      </w:r>
    </w:p>
    <w:p>
      <w:pPr>
        <w:pStyle w:val="ListBullet"/>
        <w:bidi w:val="1"/>
        <w:jc w:val="right"/>
      </w:pPr>
      <w:r>
        <w:t>النتيجة والبدائل.</w:t>
      </w:r>
    </w:p>
    <w:p>
      <w:pPr>
        <w:pStyle w:val="ListBullet"/>
        <w:bidi w:val="1"/>
        <w:jc w:val="right"/>
      </w:pPr>
      <w:r>
        <w:t>الأدلة والاعتراضات.</w:t>
      </w:r>
    </w:p>
    <w:p>
      <w:pPr>
        <w:pStyle w:val="ListBullet"/>
        <w:bidi w:val="1"/>
        <w:jc w:val="right"/>
      </w:pPr>
      <w:r>
        <w:t>حالة الثقة/الاكتمال.</w:t>
      </w:r>
    </w:p>
    <w:p>
      <w:pPr>
        <w:pStyle w:val="ListBullet"/>
        <w:bidi w:val="1"/>
        <w:jc w:val="right"/>
      </w:pPr>
      <w:r>
        <w:t>إصدار المنهج والنموذج وملف النص.</w:t>
      </w:r>
    </w:p>
    <w:p>
      <w:pPr>
        <w:bidi w:val="1"/>
        <w:jc w:val="right"/>
      </w:pPr>
      <w:r>
        <w:t>المقارنة الخارجية لا تعيد كتابة هذه النسخة صامتًا. إذا أدت إلى إعادة فتح البحث، ينشأ تشغيل جديد أو مراجعة معلنة.</w:t>
      </w:r>
    </w:p>
    <w:p>
      <w:pPr>
        <w:pStyle w:val="Heading2"/>
        <w:bidi w:val="1"/>
        <w:jc w:val="right"/>
      </w:pPr>
      <w:r>
        <w:t>6. المقارنة الخارجية</w:t>
      </w:r>
    </w:p>
    <w:p>
      <w:pPr>
        <w:bidi w:val="1"/>
        <w:jc w:val="right"/>
      </w:pPr>
      <w:r>
        <w:t>يمكن أن تعرض:</w:t>
      </w:r>
    </w:p>
    <w:p>
      <w:pPr>
        <w:pStyle w:val="ListBullet"/>
        <w:bidi w:val="1"/>
        <w:jc w:val="right"/>
      </w:pPr>
      <w:r>
        <w:t>مواطن الاتفاق.</w:t>
      </w:r>
    </w:p>
    <w:p>
      <w:pPr>
        <w:pStyle w:val="ListBullet"/>
        <w:bidi w:val="1"/>
        <w:jc w:val="right"/>
      </w:pPr>
      <w:r>
        <w:t>مواطن الاختلاف.</w:t>
      </w:r>
    </w:p>
    <w:p>
      <w:pPr>
        <w:pStyle w:val="ListBullet"/>
        <w:bidi w:val="1"/>
        <w:jc w:val="right"/>
      </w:pPr>
      <w:r>
        <w:t>نوع المصدر ودرجة استقلاله.</w:t>
      </w:r>
    </w:p>
    <w:p>
      <w:pPr>
        <w:pStyle w:val="ListBullet"/>
        <w:bidi w:val="1"/>
        <w:jc w:val="right"/>
      </w:pPr>
      <w:r>
        <w:t>هل يقدم المصدر حالة اختبار أو تفسيرًا تاريخيًا أو احتمالًا بديلًا؟</w:t>
      </w:r>
    </w:p>
    <w:p>
      <w:pPr>
        <w:pStyle w:val="ListBullet"/>
        <w:bidi w:val="1"/>
        <w:jc w:val="right"/>
      </w:pPr>
      <w:r>
        <w:t>هل يستدعي إعادة فتح الاستقراء الداخلي؟</w:t>
      </w:r>
    </w:p>
    <w:p>
      <w:pPr>
        <w:pStyle w:val="Heading2"/>
        <w:bidi w:val="1"/>
        <w:jc w:val="right"/>
      </w:pPr>
      <w:r>
        <w:t>7. موضوع معلق</w:t>
      </w:r>
    </w:p>
    <w:p>
      <w:pPr>
        <w:bidi w:val="1"/>
        <w:jc w:val="right"/>
      </w:pPr>
      <w:r>
        <w:t>دور البيان النبوي الصحيح يحتاج قرارًا مستقلاً قبل تنفيذ سياسة المصادر الخارجية؛ لأن الوثيقة المنهجية الأصلية تمنحه رتبة خاصة لا يصح مساواتها تلقائيًا بالمعاجم والتفاسير.</w:t>
      </w:r>
    </w:p>
    <w:p>
      <w:pPr>
        <w:pStyle w:val="Heading1"/>
        <w:bidi w:val="1"/>
        <w:jc w:val="right"/>
      </w:pPr>
      <w:r>
        <w:t>حوكمة وضبط سلوك الذكاء الاصطناعي</w:t>
      </w:r>
    </w:p>
    <w:p>
      <w:pPr>
        <w:pStyle w:val="Heading2"/>
        <w:bidi w:val="1"/>
        <w:jc w:val="right"/>
      </w:pPr>
      <w:r>
        <w:t>1. التوجيه والإنفاذ</w:t>
      </w:r>
    </w:p>
    <w:p>
      <w:pPr>
        <w:pStyle w:val="ListBullet"/>
        <w:bidi w:val="1"/>
        <w:jc w:val="right"/>
      </w:pPr>
      <w:r>
        <w:t>**التوجيه:** إخبار النموذج بما يجب فعله.</w:t>
      </w:r>
    </w:p>
    <w:p>
      <w:pPr>
        <w:pStyle w:val="ListBullet"/>
        <w:bidi w:val="1"/>
        <w:jc w:val="right"/>
      </w:pPr>
      <w:r>
        <w:t>**الإنفاذ:** جعل المخالفة غير ممكنة تقنيًا أو قابلة للكشف والرفض.</w:t>
      </w:r>
    </w:p>
    <w:p>
      <w:pPr>
        <w:bidi w:val="1"/>
        <w:jc w:val="right"/>
      </w:pPr>
      <w:r>
        <w:t>القاعدة: ما نحتاج ضمانه لا نتركه للتعليمات وحدها إذا أمكن إنفاذه أو التحقق منه.</w:t>
      </w:r>
    </w:p>
    <w:p>
      <w:pPr>
        <w:pStyle w:val="Heading2"/>
        <w:bidi w:val="1"/>
        <w:jc w:val="right"/>
      </w:pPr>
      <w:r>
        <w:t>2. أنواع الضوابط</w:t>
      </w:r>
    </w:p>
    <w:p>
      <w:pPr>
        <w:pStyle w:val="ListBullet"/>
        <w:bidi w:val="1"/>
        <w:jc w:val="right"/>
      </w:pPr>
      <w:r>
        <w:t>غاية.</w:t>
      </w:r>
    </w:p>
    <w:p>
      <w:pPr>
        <w:pStyle w:val="ListBullet"/>
        <w:bidi w:val="1"/>
        <w:jc w:val="right"/>
      </w:pPr>
      <w:r>
        <w:t>تعريف.</w:t>
      </w:r>
    </w:p>
    <w:p>
      <w:pPr>
        <w:pStyle w:val="ListBullet"/>
        <w:bidi w:val="1"/>
        <w:jc w:val="right"/>
      </w:pPr>
      <w:r>
        <w:t>مبدأ أعلى.</w:t>
      </w:r>
    </w:p>
    <w:p>
      <w:pPr>
        <w:pStyle w:val="ListBullet"/>
        <w:bidi w:val="1"/>
        <w:jc w:val="right"/>
      </w:pPr>
      <w:r>
        <w:t>سياسة.</w:t>
      </w:r>
    </w:p>
    <w:p>
      <w:pPr>
        <w:pStyle w:val="ListBullet"/>
        <w:bidi w:val="1"/>
        <w:jc w:val="right"/>
      </w:pPr>
      <w:r>
        <w:t>قاعدة.</w:t>
      </w:r>
    </w:p>
    <w:p>
      <w:pPr>
        <w:pStyle w:val="ListBullet"/>
        <w:bidi w:val="1"/>
        <w:jc w:val="right"/>
      </w:pPr>
      <w:r>
        <w:t>قيد/حد.</w:t>
      </w:r>
    </w:p>
    <w:p>
      <w:pPr>
        <w:pStyle w:val="ListBullet"/>
        <w:bidi w:val="1"/>
        <w:jc w:val="right"/>
      </w:pPr>
      <w:r>
        <w:t>شرط.</w:t>
      </w:r>
    </w:p>
    <w:p>
      <w:pPr>
        <w:pStyle w:val="ListBullet"/>
        <w:bidi w:val="1"/>
        <w:jc w:val="right"/>
      </w:pPr>
      <w:r>
        <w:t>مانع.</w:t>
      </w:r>
    </w:p>
    <w:p>
      <w:pPr>
        <w:pStyle w:val="ListBullet"/>
        <w:bidi w:val="1"/>
        <w:jc w:val="right"/>
      </w:pPr>
      <w:r>
        <w:t>بوابة.</w:t>
      </w:r>
    </w:p>
    <w:p>
      <w:pPr>
        <w:pStyle w:val="ListBullet"/>
        <w:bidi w:val="1"/>
        <w:jc w:val="right"/>
      </w:pPr>
      <w:r>
        <w:t>إجراء.</w:t>
      </w:r>
    </w:p>
    <w:p>
      <w:pPr>
        <w:pStyle w:val="ListBullet"/>
        <w:bidi w:val="1"/>
        <w:jc w:val="right"/>
      </w:pPr>
      <w:r>
        <w:t>اختبار/تحقق.</w:t>
      </w:r>
    </w:p>
    <w:p>
      <w:pPr>
        <w:pStyle w:val="ListBullet"/>
        <w:bidi w:val="1"/>
        <w:jc w:val="right"/>
      </w:pPr>
      <w:r>
        <w:t>استثناء.</w:t>
      </w:r>
    </w:p>
    <w:p>
      <w:pPr>
        <w:pStyle w:val="ListBullet"/>
        <w:bidi w:val="1"/>
        <w:jc w:val="right"/>
      </w:pPr>
      <w:r>
        <w:t>معيار تقييم.</w:t>
      </w:r>
    </w:p>
    <w:p>
      <w:pPr>
        <w:pStyle w:val="ListBullet"/>
        <w:bidi w:val="1"/>
        <w:jc w:val="right"/>
      </w:pPr>
      <w:r>
        <w:t>وزن/عتبة معايرة.</w:t>
      </w:r>
    </w:p>
    <w:p>
      <w:pPr>
        <w:pStyle w:val="ListBullet"/>
        <w:bidi w:val="1"/>
        <w:jc w:val="right"/>
      </w:pPr>
      <w:r>
        <w:t>توصية/تفضيل.</w:t>
      </w:r>
    </w:p>
    <w:p>
      <w:pPr>
        <w:bidi w:val="1"/>
        <w:jc w:val="right"/>
      </w:pPr>
      <w:r>
        <w:t>هذه الأنواع ليست مرادفات. لا نستخدم «مانع» لشيء تأثيره مجرد خفض ثقة، ولا «معيار» لشيء ثنائي إلزامي.</w:t>
      </w:r>
    </w:p>
    <w:p>
      <w:pPr>
        <w:pStyle w:val="Heading2"/>
        <w:bidi w:val="1"/>
        <w:jc w:val="right"/>
      </w:pPr>
      <w:r>
        <w:t>3. بيانات كل ضابط</w:t>
      </w:r>
    </w:p>
    <w:p>
      <w:pPr>
        <w:bidi w:val="1"/>
        <w:jc w:val="right"/>
      </w:pPr>
      <w:r>
        <w:t>كل ضابط يجب أن يحمل: المعرف، الاسم، النوع، الرتبة، النطاق، درجة الإلزام، جهة الإنفاذ، أثر المخالفة، الحالة، السبب، والإصدار.</w:t>
      </w:r>
    </w:p>
    <w:p>
      <w:pPr>
        <w:pStyle w:val="Heading2"/>
        <w:bidi w:val="1"/>
        <w:jc w:val="right"/>
      </w:pPr>
      <w:r>
        <w:t>4. درجات أثر المخالفة</w:t>
      </w:r>
    </w:p>
    <w:p>
      <w:pPr>
        <w:bidi w:val="1"/>
        <w:jc w:val="right"/>
      </w:pPr>
      <w:r>
        <w:t>1. `INFO` — ملاحظة لا تغير النتيجة.</w:t>
      </w:r>
    </w:p>
    <w:p>
      <w:pPr>
        <w:bidi w:val="1"/>
        <w:jc w:val="right"/>
      </w:pPr>
      <w:r>
        <w:t>2. `WARN` — تحذير ظاهر.</w:t>
      </w:r>
    </w:p>
    <w:p>
      <w:pPr>
        <w:bidi w:val="1"/>
        <w:jc w:val="right"/>
      </w:pPr>
      <w:r>
        <w:t>3. `PENALIZE` — يخفض مكونًا مناسبًا أو يمنع رفع الحالة.</w:t>
      </w:r>
    </w:p>
    <w:p>
      <w:pPr>
        <w:bidi w:val="1"/>
        <w:jc w:val="right"/>
      </w:pPr>
      <w:r>
        <w:t>4. `REANALYZE` — يعيد الجزء المتأثر.</w:t>
      </w:r>
    </w:p>
    <w:p>
      <w:pPr>
        <w:bidi w:val="1"/>
        <w:jc w:val="right"/>
      </w:pPr>
      <w:r>
        <w:t>5. `BLOCK_RESULT` — يمنع النتيجة المطلوبة ويحول إلى حالة أضعف/غير محسوم.</w:t>
      </w:r>
    </w:p>
    <w:p>
      <w:pPr>
        <w:bidi w:val="1"/>
        <w:jc w:val="right"/>
      </w:pPr>
      <w:r>
        <w:t>6. `HALT_PATH` — يوقف المسار لأن مصدرًا أو شرطًا حاسمًا مفقود.</w:t>
      </w:r>
    </w:p>
    <w:p>
      <w:pPr>
        <w:bidi w:val="1"/>
        <w:jc w:val="right"/>
      </w:pPr>
      <w:r>
        <w:t>لا يُخفض الثقة الدلالية بسبب خطأ تنسيق أو لفظ اصطلاحي محض؛ يعالج في جودة المخرج. يجب أن يكون كل penalty مرتبطًا بعامل معرفي ذي صلة.</w:t>
      </w:r>
    </w:p>
    <w:p>
      <w:pPr>
        <w:pStyle w:val="Heading2"/>
        <w:bidi w:val="1"/>
        <w:jc w:val="right"/>
      </w:pPr>
      <w:r>
        <w:t>5. طبقات التحكم</w:t>
      </w:r>
    </w:p>
    <w:p>
      <w:pPr>
        <w:pStyle w:val="ListBullet"/>
        <w:bidi w:val="1"/>
        <w:jc w:val="right"/>
      </w:pPr>
      <w:r>
        <w:t>المدخلات والسياق.</w:t>
      </w:r>
    </w:p>
    <w:p>
      <w:pPr>
        <w:pStyle w:val="ListBullet"/>
        <w:bidi w:val="1"/>
        <w:jc w:val="right"/>
      </w:pPr>
      <w:r>
        <w:t>الأدوات والصلاحيات.</w:t>
      </w:r>
    </w:p>
    <w:p>
      <w:pPr>
        <w:pStyle w:val="ListBullet"/>
        <w:bidi w:val="1"/>
        <w:jc w:val="right"/>
      </w:pPr>
      <w:r>
        <w:t>تعليمات النظام والمنهج.</w:t>
      </w:r>
    </w:p>
    <w:p>
      <w:pPr>
        <w:pStyle w:val="ListBullet"/>
        <w:bidi w:val="1"/>
        <w:jc w:val="right"/>
      </w:pPr>
      <w:r>
        <w:t>المهارات.</w:t>
      </w:r>
    </w:p>
    <w:p>
      <w:pPr>
        <w:pStyle w:val="ListBullet"/>
        <w:bidi w:val="1"/>
        <w:jc w:val="right"/>
      </w:pPr>
      <w:r>
        <w:t>تنسيق الوكلاء ومسار العمل.</w:t>
      </w:r>
    </w:p>
    <w:p>
      <w:pPr>
        <w:pStyle w:val="ListBullet"/>
        <w:bidi w:val="1"/>
        <w:jc w:val="right"/>
      </w:pPr>
      <w:r>
        <w:t>المخرجات المنظمة.</w:t>
      </w:r>
    </w:p>
    <w:p>
      <w:pPr>
        <w:pStyle w:val="ListBullet"/>
        <w:bidi w:val="1"/>
        <w:jc w:val="right"/>
      </w:pPr>
      <w:r>
        <w:t>التحقق الحتمي.</w:t>
      </w:r>
    </w:p>
    <w:p>
      <w:pPr>
        <w:pStyle w:val="ListBullet"/>
        <w:bidi w:val="1"/>
        <w:jc w:val="right"/>
      </w:pPr>
      <w:r>
        <w:t>المراجعة المستقلة.</w:t>
      </w:r>
    </w:p>
    <w:p>
      <w:pPr>
        <w:pStyle w:val="ListBullet"/>
        <w:bidi w:val="1"/>
        <w:jc w:val="right"/>
      </w:pPr>
      <w:r>
        <w:t>الثقة والاكتمال.</w:t>
      </w:r>
    </w:p>
    <w:p>
      <w:pPr>
        <w:pStyle w:val="ListBullet"/>
        <w:bidi w:val="1"/>
        <w:jc w:val="right"/>
      </w:pPr>
      <w:r>
        <w:t>التقييمات والانحدار.</w:t>
      </w:r>
    </w:p>
    <w:p>
      <w:pPr>
        <w:pStyle w:val="Heading2"/>
        <w:bidi w:val="1"/>
        <w:jc w:val="right"/>
      </w:pPr>
      <w:r>
        <w:t>6. السجل الأساسي للضوابط</w:t>
      </w:r>
    </w:p>
    <w:tbl>
      <w:tblPr>
        <w:tblStyle w:val="TableGrid"/>
        <w:tblW w:type="auto" w:w="0"/>
        <w:jc w:val="center"/>
        <w:tblLook w:firstColumn="1" w:firstRow="1" w:lastColumn="0" w:lastRow="0" w:noHBand="0" w:noVBand="1" w:val="04A0"/>
        <w:bidiVisual/>
      </w:tblPr>
      <w:tblGrid>
        <w:gridCol w:w="1171"/>
        <w:gridCol w:w="1171"/>
        <w:gridCol w:w="1171"/>
        <w:gridCol w:w="1171"/>
        <w:gridCol w:w="1171"/>
        <w:gridCol w:w="1171"/>
        <w:gridCol w:w="1171"/>
        <w:gridCol w:w="1171"/>
        <w:gridCol w:w="1171"/>
      </w:tblGrid>
      <w:tr>
        <w:trPr>
          <w:tblHeader w:val="true"/>
        </w:trPr>
        <w:tc>
          <w:tcPr>
            <w:tcW w:type="dxa" w:w="1171"/>
            <w:vAlign w:val="center"/>
          </w:tcPr>
          <w:p>
            <w:pPr>
              <w:bidi w:val="1"/>
              <w:jc w:val="right"/>
            </w:pPr>
            <w:r>
              <w:rPr>
                <w:rFonts w:ascii="Noto Sans Arabic" w:hAnsi="Noto Sans Arabic" w:cs="Noto Sans Arabic"/>
                <w:b/>
              </w:rPr>
              <w:t>المعرف</w:t>
            </w:r>
          </w:p>
        </w:tc>
        <w:tc>
          <w:tcPr>
            <w:tcW w:type="dxa" w:w="1171"/>
            <w:vAlign w:val="center"/>
          </w:tcPr>
          <w:p>
            <w:pPr>
              <w:bidi w:val="1"/>
              <w:jc w:val="right"/>
            </w:pPr>
            <w:r>
              <w:rPr>
                <w:rFonts w:ascii="Noto Sans Arabic" w:hAnsi="Noto Sans Arabic" w:cs="Noto Sans Arabic"/>
                <w:b/>
              </w:rPr>
              <w:t>الاسم</w:t>
            </w:r>
          </w:p>
        </w:tc>
        <w:tc>
          <w:tcPr>
            <w:tcW w:type="dxa" w:w="1171"/>
            <w:vAlign w:val="center"/>
          </w:tcPr>
          <w:p>
            <w:pPr>
              <w:bidi w:val="1"/>
              <w:jc w:val="right"/>
            </w:pPr>
            <w:r>
              <w:rPr>
                <w:rFonts w:ascii="Noto Sans Arabic" w:hAnsi="Noto Sans Arabic" w:cs="Noto Sans Arabic"/>
                <w:b/>
              </w:rPr>
              <w:t>النوع</w:t>
            </w:r>
          </w:p>
        </w:tc>
        <w:tc>
          <w:tcPr>
            <w:tcW w:type="dxa" w:w="1171"/>
            <w:vAlign w:val="center"/>
          </w:tcPr>
          <w:p>
            <w:pPr>
              <w:bidi w:val="1"/>
              <w:jc w:val="right"/>
            </w:pPr>
            <w:r>
              <w:rPr>
                <w:rFonts w:ascii="Noto Sans Arabic" w:hAnsi="Noto Sans Arabic" w:cs="Noto Sans Arabic"/>
                <w:b/>
              </w:rPr>
              <w:t>الرتبة</w:t>
            </w:r>
          </w:p>
        </w:tc>
        <w:tc>
          <w:tcPr>
            <w:tcW w:type="dxa" w:w="1171"/>
            <w:vAlign w:val="center"/>
          </w:tcPr>
          <w:p>
            <w:pPr>
              <w:bidi w:val="1"/>
              <w:jc w:val="right"/>
            </w:pPr>
            <w:r>
              <w:rPr>
                <w:rFonts w:ascii="Noto Sans Arabic" w:hAnsi="Noto Sans Arabic" w:cs="Noto Sans Arabic"/>
                <w:b/>
              </w:rPr>
              <w:t>النطاق</w:t>
            </w:r>
          </w:p>
        </w:tc>
        <w:tc>
          <w:tcPr>
            <w:tcW w:type="dxa" w:w="1171"/>
            <w:vAlign w:val="center"/>
          </w:tcPr>
          <w:p>
            <w:pPr>
              <w:bidi w:val="1"/>
              <w:jc w:val="right"/>
            </w:pPr>
            <w:r>
              <w:rPr>
                <w:rFonts w:ascii="Noto Sans Arabic" w:hAnsi="Noto Sans Arabic" w:cs="Noto Sans Arabic"/>
                <w:b/>
              </w:rPr>
              <w:t>الإلزام</w:t>
            </w:r>
          </w:p>
        </w:tc>
        <w:tc>
          <w:tcPr>
            <w:tcW w:type="dxa" w:w="1171"/>
            <w:vAlign w:val="center"/>
          </w:tcPr>
          <w:p>
            <w:pPr>
              <w:bidi w:val="1"/>
              <w:jc w:val="right"/>
            </w:pPr>
            <w:r>
              <w:rPr>
                <w:rFonts w:ascii="Noto Sans Arabic" w:hAnsi="Noto Sans Arabic" w:cs="Noto Sans Arabic"/>
                <w:b/>
              </w:rPr>
              <w:t>المنفذ</w:t>
            </w:r>
          </w:p>
        </w:tc>
        <w:tc>
          <w:tcPr>
            <w:tcW w:type="dxa" w:w="1171"/>
            <w:vAlign w:val="center"/>
          </w:tcPr>
          <w:p>
            <w:pPr>
              <w:bidi w:val="1"/>
              <w:jc w:val="right"/>
            </w:pPr>
            <w:r>
              <w:rPr>
                <w:rFonts w:ascii="Noto Sans Arabic" w:hAnsi="Noto Sans Arabic" w:cs="Noto Sans Arabic"/>
                <w:b/>
              </w:rPr>
              <w:t>أثر المخالفة</w:t>
            </w:r>
          </w:p>
        </w:tc>
        <w:tc>
          <w:tcPr>
            <w:tcW w:type="dxa" w:w="1171"/>
            <w:vAlign w:val="center"/>
          </w:tcPr>
          <w:p>
            <w:pPr>
              <w:bidi w:val="1"/>
              <w:jc w:val="right"/>
            </w:pPr>
            <w:r>
              <w:rPr>
                <w:rFonts w:ascii="Noto Sans Arabic" w:hAnsi="Noto Sans Arabic" w:cs="Noto Sans Arabic"/>
                <w:b/>
              </w:rPr>
              <w:t>الحالة</w:t>
            </w:r>
          </w:p>
        </w:tc>
      </w:tr>
      <w:tr>
        <w:tc>
          <w:tcPr>
            <w:tcW w:type="dxa" w:w="1171"/>
            <w:vAlign w:val="top"/>
          </w:tcPr>
          <w:p>
            <w:pPr>
              <w:bidi w:val="1"/>
              <w:jc w:val="right"/>
            </w:pPr>
            <w:r>
              <w:rPr>
                <w:rFonts w:ascii="Noto Sans Arabic" w:hAnsi="Noto Sans Arabic" w:cs="Noto Sans Arabic"/>
              </w:rPr>
              <w:t>CTL-001</w:t>
            </w:r>
          </w:p>
        </w:tc>
        <w:tc>
          <w:tcPr>
            <w:tcW w:type="dxa" w:w="1171"/>
            <w:vAlign w:val="top"/>
          </w:tcPr>
          <w:p>
            <w:pPr>
              <w:bidi w:val="1"/>
              <w:jc w:val="right"/>
            </w:pPr>
            <w:r>
              <w:rPr>
                <w:rFonts w:ascii="Noto Sans Arabic" w:hAnsi="Noto Sans Arabic" w:cs="Noto Sans Arabic"/>
              </w:rPr>
              <w:t>سيادة مدونة الاستعمال القرآني</w:t>
            </w:r>
          </w:p>
        </w:tc>
        <w:tc>
          <w:tcPr>
            <w:tcW w:type="dxa" w:w="1171"/>
            <w:vAlign w:val="top"/>
          </w:tcPr>
          <w:p>
            <w:pPr>
              <w:bidi w:val="1"/>
              <w:jc w:val="right"/>
            </w:pPr>
            <w:r>
              <w:rPr>
                <w:rFonts w:ascii="Noto Sans Arabic" w:hAnsi="Noto Sans Arabic" w:cs="Noto Sans Arabic"/>
              </w:rPr>
              <w:t>مبدأ أعلى</w:t>
            </w:r>
          </w:p>
        </w:tc>
        <w:tc>
          <w:tcPr>
            <w:tcW w:type="dxa" w:w="1171"/>
            <w:vAlign w:val="top"/>
          </w:tcPr>
          <w:p>
            <w:pPr>
              <w:bidi w:val="1"/>
              <w:jc w:val="right"/>
            </w:pPr>
            <w:r>
              <w:rPr>
                <w:rFonts w:ascii="Noto Sans Arabic" w:hAnsi="Noto Sans Arabic" w:cs="Noto Sans Arabic"/>
              </w:rPr>
              <w:t>تأسيسي</w:t>
            </w:r>
          </w:p>
        </w:tc>
        <w:tc>
          <w:tcPr>
            <w:tcW w:type="dxa" w:w="1171"/>
            <w:vAlign w:val="top"/>
          </w:tcPr>
          <w:p>
            <w:pPr>
              <w:bidi w:val="1"/>
              <w:jc w:val="right"/>
            </w:pPr>
            <w:r>
              <w:rPr>
                <w:rFonts w:ascii="Noto Sans Arabic" w:hAnsi="Noto Sans Arabic" w:cs="Noto Sans Arabic"/>
              </w:rPr>
              <w:t>عام</w:t>
            </w:r>
          </w:p>
        </w:tc>
        <w:tc>
          <w:tcPr>
            <w:tcW w:type="dxa" w:w="1171"/>
            <w:vAlign w:val="top"/>
          </w:tcPr>
          <w:p>
            <w:pPr>
              <w:bidi w:val="1"/>
              <w:jc w:val="right"/>
            </w:pPr>
            <w:r>
              <w:rPr>
                <w:rFonts w:ascii="Noto Sans Arabic" w:hAnsi="Noto Sans Arabic" w:cs="Noto Sans Arabic"/>
              </w:rPr>
              <w:t>إلزامي</w:t>
            </w:r>
          </w:p>
        </w:tc>
        <w:tc>
          <w:tcPr>
            <w:tcW w:type="dxa" w:w="1171"/>
            <w:vAlign w:val="top"/>
          </w:tcPr>
          <w:p>
            <w:pPr>
              <w:bidi w:val="1"/>
              <w:jc w:val="right"/>
            </w:pPr>
            <w:r>
              <w:rPr>
                <w:rFonts w:ascii="Noto Sans Arabic" w:hAnsi="Noto Sans Arabic" w:cs="Noto Sans Arabic"/>
              </w:rPr>
              <w:t>المحرك/السياسة</w:t>
            </w:r>
          </w:p>
        </w:tc>
        <w:tc>
          <w:tcPr>
            <w:tcW w:type="dxa" w:w="1171"/>
            <w:vAlign w:val="top"/>
          </w:tcPr>
          <w:p>
            <w:pPr>
              <w:bidi w:val="1"/>
              <w:jc w:val="right"/>
            </w:pPr>
            <w:r>
              <w:rPr>
                <w:rFonts w:ascii="Noto Sans Arabic" w:hAnsi="Noto Sans Arabic" w:cs="Noto Sans Arabic"/>
              </w:rPr>
              <w:t>إبطال صفة «استقراء داخلي»</w:t>
            </w:r>
          </w:p>
        </w:tc>
        <w:tc>
          <w:tcPr>
            <w:tcW w:type="dxa" w:w="1171"/>
            <w:vAlign w:val="top"/>
          </w:tcPr>
          <w:p>
            <w:pPr>
              <w:bidi w:val="1"/>
              <w:jc w:val="right"/>
            </w:pPr>
            <w:r>
              <w:rPr>
                <w:rFonts w:ascii="Noto Sans Arabic" w:hAnsi="Noto Sans Arabic" w:cs="Noto Sans Arabic"/>
              </w:rPr>
              <w:t>BASELINE_ACCEPTED</w:t>
            </w:r>
          </w:p>
        </w:tc>
      </w:tr>
      <w:tr>
        <w:tc>
          <w:tcPr>
            <w:tcW w:type="dxa" w:w="1171"/>
            <w:vAlign w:val="top"/>
          </w:tcPr>
          <w:p>
            <w:pPr>
              <w:bidi w:val="1"/>
              <w:jc w:val="right"/>
            </w:pPr>
            <w:r>
              <w:rPr>
                <w:rFonts w:ascii="Noto Sans Arabic" w:hAnsi="Noto Sans Arabic" w:cs="Noto Sans Arabic"/>
              </w:rPr>
              <w:t>CTL-002</w:t>
            </w:r>
          </w:p>
        </w:tc>
        <w:tc>
          <w:tcPr>
            <w:tcW w:type="dxa" w:w="1171"/>
            <w:vAlign w:val="top"/>
          </w:tcPr>
          <w:p>
            <w:pPr>
              <w:bidi w:val="1"/>
              <w:jc w:val="right"/>
            </w:pPr>
            <w:r>
              <w:rPr>
                <w:rFonts w:ascii="Noto Sans Arabic" w:hAnsi="Noto Sans Arabic" w:cs="Noto Sans Arabic"/>
              </w:rPr>
              <w:t>الفصل بين الاستقراء الداخلي والمقارنة الخارجية</w:t>
            </w:r>
          </w:p>
        </w:tc>
        <w:tc>
          <w:tcPr>
            <w:tcW w:type="dxa" w:w="1171"/>
            <w:vAlign w:val="top"/>
          </w:tcPr>
          <w:p>
            <w:pPr>
              <w:bidi w:val="1"/>
              <w:jc w:val="right"/>
            </w:pPr>
            <w:r>
              <w:rPr>
                <w:rFonts w:ascii="Noto Sans Arabic" w:hAnsi="Noto Sans Arabic" w:cs="Noto Sans Arabic"/>
              </w:rPr>
              <w:t>سياسة</w:t>
            </w:r>
          </w:p>
        </w:tc>
        <w:tc>
          <w:tcPr>
            <w:tcW w:type="dxa" w:w="1171"/>
            <w:vAlign w:val="top"/>
          </w:tcPr>
          <w:p>
            <w:pPr>
              <w:bidi w:val="1"/>
              <w:jc w:val="right"/>
            </w:pPr>
            <w:r>
              <w:rPr>
                <w:rFonts w:ascii="Noto Sans Arabic" w:hAnsi="Noto Sans Arabic" w:cs="Noto Sans Arabic"/>
              </w:rPr>
              <w:t>عليا</w:t>
            </w:r>
          </w:p>
        </w:tc>
        <w:tc>
          <w:tcPr>
            <w:tcW w:type="dxa" w:w="1171"/>
            <w:vAlign w:val="top"/>
          </w:tcPr>
          <w:p>
            <w:pPr>
              <w:bidi w:val="1"/>
              <w:jc w:val="right"/>
            </w:pPr>
            <w:r>
              <w:rPr>
                <w:rFonts w:ascii="Noto Sans Arabic" w:hAnsi="Noto Sans Arabic" w:cs="Noto Sans Arabic"/>
              </w:rPr>
              <w:t>عام</w:t>
            </w:r>
          </w:p>
        </w:tc>
        <w:tc>
          <w:tcPr>
            <w:tcW w:type="dxa" w:w="1171"/>
            <w:vAlign w:val="top"/>
          </w:tcPr>
          <w:p>
            <w:pPr>
              <w:bidi w:val="1"/>
              <w:jc w:val="right"/>
            </w:pPr>
            <w:r>
              <w:rPr>
                <w:rFonts w:ascii="Noto Sans Arabic" w:hAnsi="Noto Sans Arabic" w:cs="Noto Sans Arabic"/>
              </w:rPr>
              <w:t>إلزامي</w:t>
            </w:r>
          </w:p>
        </w:tc>
        <w:tc>
          <w:tcPr>
            <w:tcW w:type="dxa" w:w="1171"/>
            <w:vAlign w:val="top"/>
          </w:tcPr>
          <w:p>
            <w:pPr>
              <w:bidi w:val="1"/>
              <w:jc w:val="right"/>
            </w:pPr>
            <w:r>
              <w:rPr>
                <w:rFonts w:ascii="Noto Sans Arabic" w:hAnsi="Noto Sans Arabic" w:cs="Noto Sans Arabic"/>
              </w:rPr>
              <w:t>منسق المسار</w:t>
            </w:r>
          </w:p>
        </w:tc>
        <w:tc>
          <w:tcPr>
            <w:tcW w:type="dxa" w:w="1171"/>
            <w:vAlign w:val="top"/>
          </w:tcPr>
          <w:p>
            <w:pPr>
              <w:bidi w:val="1"/>
              <w:jc w:val="right"/>
            </w:pPr>
            <w:r>
              <w:rPr>
                <w:rFonts w:ascii="Noto Sans Arabic" w:hAnsi="Noto Sans Arabic" w:cs="Noto Sans Arabic"/>
              </w:rPr>
              <w:t>إيقاف الانتقال/إعادة المسار</w:t>
            </w:r>
          </w:p>
        </w:tc>
        <w:tc>
          <w:tcPr>
            <w:tcW w:type="dxa" w:w="1171"/>
            <w:vAlign w:val="top"/>
          </w:tcPr>
          <w:p>
            <w:pPr>
              <w:bidi w:val="1"/>
              <w:jc w:val="right"/>
            </w:pPr>
            <w:r>
              <w:rPr>
                <w:rFonts w:ascii="Noto Sans Arabic" w:hAnsi="Noto Sans Arabic" w:cs="Noto Sans Arabic"/>
              </w:rPr>
              <w:t>BASELINE_ACCEPTED</w:t>
            </w:r>
          </w:p>
        </w:tc>
      </w:tr>
      <w:tr>
        <w:tc>
          <w:tcPr>
            <w:tcW w:type="dxa" w:w="1171"/>
            <w:vAlign w:val="top"/>
          </w:tcPr>
          <w:p>
            <w:pPr>
              <w:bidi w:val="1"/>
              <w:jc w:val="right"/>
            </w:pPr>
            <w:r>
              <w:rPr>
                <w:rFonts w:ascii="Noto Sans Arabic" w:hAnsi="Noto Sans Arabic" w:cs="Noto Sans Arabic"/>
              </w:rPr>
              <w:t>CTL-003</w:t>
            </w:r>
          </w:p>
        </w:tc>
        <w:tc>
          <w:tcPr>
            <w:tcW w:type="dxa" w:w="1171"/>
            <w:vAlign w:val="top"/>
          </w:tcPr>
          <w:p>
            <w:pPr>
              <w:bidi w:val="1"/>
              <w:jc w:val="right"/>
            </w:pPr>
            <w:r>
              <w:rPr>
                <w:rFonts w:ascii="Noto Sans Arabic" w:hAnsi="Noto Sans Arabic" w:cs="Noto Sans Arabic"/>
              </w:rPr>
              <w:t>المعرفة السابقة للنموذج ليست دليلًا</w:t>
            </w:r>
          </w:p>
        </w:tc>
        <w:tc>
          <w:tcPr>
            <w:tcW w:type="dxa" w:w="1171"/>
            <w:vAlign w:val="top"/>
          </w:tcPr>
          <w:p>
            <w:pPr>
              <w:bidi w:val="1"/>
              <w:jc w:val="right"/>
            </w:pPr>
            <w:r>
              <w:rPr>
                <w:rFonts w:ascii="Noto Sans Arabic" w:hAnsi="Noto Sans Arabic" w:cs="Noto Sans Arabic"/>
              </w:rPr>
              <w:t>قاعدة</w:t>
            </w:r>
          </w:p>
        </w:tc>
        <w:tc>
          <w:tcPr>
            <w:tcW w:type="dxa" w:w="1171"/>
            <w:vAlign w:val="top"/>
          </w:tcPr>
          <w:p>
            <w:pPr>
              <w:bidi w:val="1"/>
              <w:jc w:val="right"/>
            </w:pPr>
            <w:r>
              <w:rPr>
                <w:rFonts w:ascii="Noto Sans Arabic" w:hAnsi="Noto Sans Arabic" w:cs="Noto Sans Arabic"/>
              </w:rPr>
              <w:t>عليا</w:t>
            </w:r>
          </w:p>
        </w:tc>
        <w:tc>
          <w:tcPr>
            <w:tcW w:type="dxa" w:w="1171"/>
            <w:vAlign w:val="top"/>
          </w:tcPr>
          <w:p>
            <w:pPr>
              <w:bidi w:val="1"/>
              <w:jc w:val="right"/>
            </w:pPr>
            <w:r>
              <w:rPr>
                <w:rFonts w:ascii="Noto Sans Arabic" w:hAnsi="Noto Sans Arabic" w:cs="Noto Sans Arabic"/>
              </w:rPr>
              <w:t>استقراء داخلي</w:t>
            </w:r>
          </w:p>
        </w:tc>
        <w:tc>
          <w:tcPr>
            <w:tcW w:type="dxa" w:w="1171"/>
            <w:vAlign w:val="top"/>
          </w:tcPr>
          <w:p>
            <w:pPr>
              <w:bidi w:val="1"/>
              <w:jc w:val="right"/>
            </w:pPr>
            <w:r>
              <w:rPr>
                <w:rFonts w:ascii="Noto Sans Arabic" w:hAnsi="Noto Sans Arabic" w:cs="Noto Sans Arabic"/>
              </w:rPr>
              <w:t>إلزامي</w:t>
            </w:r>
          </w:p>
        </w:tc>
        <w:tc>
          <w:tcPr>
            <w:tcW w:type="dxa" w:w="1171"/>
            <w:vAlign w:val="top"/>
          </w:tcPr>
          <w:p>
            <w:pPr>
              <w:bidi w:val="1"/>
              <w:jc w:val="right"/>
            </w:pPr>
            <w:r>
              <w:rPr>
                <w:rFonts w:ascii="Noto Sans Arabic" w:hAnsi="Noto Sans Arabic" w:cs="Noto Sans Arabic"/>
              </w:rPr>
              <w:t>سياسة الأدلة</w:t>
            </w:r>
          </w:p>
        </w:tc>
        <w:tc>
          <w:tcPr>
            <w:tcW w:type="dxa" w:w="1171"/>
            <w:vAlign w:val="top"/>
          </w:tcPr>
          <w:p>
            <w:pPr>
              <w:bidi w:val="1"/>
              <w:jc w:val="right"/>
            </w:pPr>
            <w:r>
              <w:rPr>
                <w:rFonts w:ascii="Noto Sans Arabic" w:hAnsi="Noto Sans Arabic" w:cs="Noto Sans Arabic"/>
              </w:rPr>
              <w:t>رفض الدليل/خفض الثقة</w:t>
            </w:r>
          </w:p>
        </w:tc>
        <w:tc>
          <w:tcPr>
            <w:tcW w:type="dxa" w:w="1171"/>
            <w:vAlign w:val="top"/>
          </w:tcPr>
          <w:p>
            <w:pPr>
              <w:bidi w:val="1"/>
              <w:jc w:val="right"/>
            </w:pPr>
            <w:r>
              <w:rPr>
                <w:rFonts w:ascii="Noto Sans Arabic" w:hAnsi="Noto Sans Arabic" w:cs="Noto Sans Arabic"/>
              </w:rPr>
              <w:t>BASELINE_ACCEPTED</w:t>
            </w:r>
          </w:p>
        </w:tc>
      </w:tr>
      <w:tr>
        <w:tc>
          <w:tcPr>
            <w:tcW w:type="dxa" w:w="1171"/>
            <w:vAlign w:val="top"/>
          </w:tcPr>
          <w:p>
            <w:pPr>
              <w:bidi w:val="1"/>
              <w:jc w:val="right"/>
            </w:pPr>
            <w:r>
              <w:rPr>
                <w:rFonts w:ascii="Noto Sans Arabic" w:hAnsi="Noto Sans Arabic" w:cs="Noto Sans Arabic"/>
              </w:rPr>
              <w:t>CTL-004</w:t>
            </w:r>
          </w:p>
        </w:tc>
        <w:tc>
          <w:tcPr>
            <w:tcW w:type="dxa" w:w="1171"/>
            <w:vAlign w:val="top"/>
          </w:tcPr>
          <w:p>
            <w:pPr>
              <w:bidi w:val="1"/>
              <w:jc w:val="right"/>
            </w:pPr>
            <w:r>
              <w:rPr>
                <w:rFonts w:ascii="Noto Sans Arabic" w:hAnsi="Noto Sans Arabic" w:cs="Noto Sans Arabic"/>
              </w:rPr>
              <w:t>النتائج السابقة ليست دليلًا بذاتها</w:t>
            </w:r>
          </w:p>
        </w:tc>
        <w:tc>
          <w:tcPr>
            <w:tcW w:type="dxa" w:w="1171"/>
            <w:vAlign w:val="top"/>
          </w:tcPr>
          <w:p>
            <w:pPr>
              <w:bidi w:val="1"/>
              <w:jc w:val="right"/>
            </w:pPr>
            <w:r>
              <w:rPr>
                <w:rFonts w:ascii="Noto Sans Arabic" w:hAnsi="Noto Sans Arabic" w:cs="Noto Sans Arabic"/>
              </w:rPr>
              <w:t>قاعدة</w:t>
            </w:r>
          </w:p>
        </w:tc>
        <w:tc>
          <w:tcPr>
            <w:tcW w:type="dxa" w:w="1171"/>
            <w:vAlign w:val="top"/>
          </w:tcPr>
          <w:p>
            <w:pPr>
              <w:bidi w:val="1"/>
              <w:jc w:val="right"/>
            </w:pPr>
            <w:r>
              <w:rPr>
                <w:rFonts w:ascii="Noto Sans Arabic" w:hAnsi="Noto Sans Arabic" w:cs="Noto Sans Arabic"/>
              </w:rPr>
              <w:t>عليا</w:t>
            </w:r>
          </w:p>
        </w:tc>
        <w:tc>
          <w:tcPr>
            <w:tcW w:type="dxa" w:w="1171"/>
            <w:vAlign w:val="top"/>
          </w:tcPr>
          <w:p>
            <w:pPr>
              <w:bidi w:val="1"/>
              <w:jc w:val="right"/>
            </w:pPr>
            <w:r>
              <w:rPr>
                <w:rFonts w:ascii="Noto Sans Arabic" w:hAnsi="Noto Sans Arabic" w:cs="Noto Sans Arabic"/>
              </w:rPr>
              <w:t>عام</w:t>
            </w:r>
          </w:p>
        </w:tc>
        <w:tc>
          <w:tcPr>
            <w:tcW w:type="dxa" w:w="1171"/>
            <w:vAlign w:val="top"/>
          </w:tcPr>
          <w:p>
            <w:pPr>
              <w:bidi w:val="1"/>
              <w:jc w:val="right"/>
            </w:pPr>
            <w:r>
              <w:rPr>
                <w:rFonts w:ascii="Noto Sans Arabic" w:hAnsi="Noto Sans Arabic" w:cs="Noto Sans Arabic"/>
              </w:rPr>
              <w:t>إلزامي</w:t>
            </w:r>
          </w:p>
        </w:tc>
        <w:tc>
          <w:tcPr>
            <w:tcW w:type="dxa" w:w="1171"/>
            <w:vAlign w:val="top"/>
          </w:tcPr>
          <w:p>
            <w:pPr>
              <w:bidi w:val="1"/>
              <w:jc w:val="right"/>
            </w:pPr>
            <w:r>
              <w:rPr>
                <w:rFonts w:ascii="Noto Sans Arabic" w:hAnsi="Noto Sans Arabic" w:cs="Noto Sans Arabic"/>
              </w:rPr>
              <w:t>الذاكرة/سياسة الأدلة</w:t>
            </w:r>
          </w:p>
        </w:tc>
        <w:tc>
          <w:tcPr>
            <w:tcW w:type="dxa" w:w="1171"/>
            <w:vAlign w:val="top"/>
          </w:tcPr>
          <w:p>
            <w:pPr>
              <w:bidi w:val="1"/>
              <w:jc w:val="right"/>
            </w:pPr>
            <w:r>
              <w:rPr>
                <w:rFonts w:ascii="Noto Sans Arabic" w:hAnsi="Noto Sans Arabic" w:cs="Noto Sans Arabic"/>
              </w:rPr>
              <w:t>رفض الدليل</w:t>
            </w:r>
          </w:p>
        </w:tc>
        <w:tc>
          <w:tcPr>
            <w:tcW w:type="dxa" w:w="1171"/>
            <w:vAlign w:val="top"/>
          </w:tcPr>
          <w:p>
            <w:pPr>
              <w:bidi w:val="1"/>
              <w:jc w:val="right"/>
            </w:pPr>
            <w:r>
              <w:rPr>
                <w:rFonts w:ascii="Noto Sans Arabic" w:hAnsi="Noto Sans Arabic" w:cs="Noto Sans Arabic"/>
              </w:rPr>
              <w:t>BASELINE_ACCEPTED</w:t>
            </w:r>
          </w:p>
        </w:tc>
      </w:tr>
      <w:tr>
        <w:tc>
          <w:tcPr>
            <w:tcW w:type="dxa" w:w="1171"/>
            <w:vAlign w:val="top"/>
          </w:tcPr>
          <w:p>
            <w:pPr>
              <w:bidi w:val="1"/>
              <w:jc w:val="right"/>
            </w:pPr>
            <w:r>
              <w:rPr>
                <w:rFonts w:ascii="Noto Sans Arabic" w:hAnsi="Noto Sans Arabic" w:cs="Noto Sans Arabic"/>
              </w:rPr>
              <w:t>CTL-005</w:t>
            </w:r>
          </w:p>
        </w:tc>
        <w:tc>
          <w:tcPr>
            <w:tcW w:type="dxa" w:w="1171"/>
            <w:vAlign w:val="top"/>
          </w:tcPr>
          <w:p>
            <w:pPr>
              <w:bidi w:val="1"/>
              <w:jc w:val="right"/>
            </w:pPr>
            <w:r>
              <w:rPr>
                <w:rFonts w:ascii="Noto Sans Arabic" w:hAnsi="Noto Sans Arabic" w:cs="Noto Sans Arabic"/>
              </w:rPr>
              <w:t>الفصل بين الجذر والصيغة</w:t>
            </w:r>
          </w:p>
        </w:tc>
        <w:tc>
          <w:tcPr>
            <w:tcW w:type="dxa" w:w="1171"/>
            <w:vAlign w:val="top"/>
          </w:tcPr>
          <w:p>
            <w:pPr>
              <w:bidi w:val="1"/>
              <w:jc w:val="right"/>
            </w:pPr>
            <w:r>
              <w:rPr>
                <w:rFonts w:ascii="Noto Sans Arabic" w:hAnsi="Noto Sans Arabic" w:cs="Noto Sans Arabic"/>
              </w:rPr>
              <w:t>قاعدة</w:t>
            </w:r>
          </w:p>
        </w:tc>
        <w:tc>
          <w:tcPr>
            <w:tcW w:type="dxa" w:w="1171"/>
            <w:vAlign w:val="top"/>
          </w:tcPr>
          <w:p>
            <w:pPr>
              <w:bidi w:val="1"/>
              <w:jc w:val="right"/>
            </w:pPr>
            <w:r>
              <w:rPr>
                <w:rFonts w:ascii="Noto Sans Arabic" w:hAnsi="Noto Sans Arabic" w:cs="Noto Sans Arabic"/>
              </w:rPr>
              <w:t>عليا</w:t>
            </w:r>
          </w:p>
        </w:tc>
        <w:tc>
          <w:tcPr>
            <w:tcW w:type="dxa" w:w="1171"/>
            <w:vAlign w:val="top"/>
          </w:tcPr>
          <w:p>
            <w:pPr>
              <w:bidi w:val="1"/>
              <w:jc w:val="right"/>
            </w:pPr>
            <w:r>
              <w:rPr>
                <w:rFonts w:ascii="Noto Sans Arabic" w:hAnsi="Noto Sans Arabic" w:cs="Noto Sans Arabic"/>
              </w:rPr>
              <w:t>التحليل الجذري</w:t>
            </w:r>
          </w:p>
        </w:tc>
        <w:tc>
          <w:tcPr>
            <w:tcW w:type="dxa" w:w="1171"/>
            <w:vAlign w:val="top"/>
          </w:tcPr>
          <w:p>
            <w:pPr>
              <w:bidi w:val="1"/>
              <w:jc w:val="right"/>
            </w:pPr>
            <w:r>
              <w:rPr>
                <w:rFonts w:ascii="Noto Sans Arabic" w:hAnsi="Noto Sans Arabic" w:cs="Noto Sans Arabic"/>
              </w:rPr>
              <w:t>إلزامي</w:t>
            </w:r>
          </w:p>
        </w:tc>
        <w:tc>
          <w:tcPr>
            <w:tcW w:type="dxa" w:w="1171"/>
            <w:vAlign w:val="top"/>
          </w:tcPr>
          <w:p>
            <w:pPr>
              <w:bidi w:val="1"/>
              <w:jc w:val="right"/>
            </w:pPr>
            <w:r>
              <w:rPr>
                <w:rFonts w:ascii="Noto Sans Arabic" w:hAnsi="Noto Sans Arabic" w:cs="Noto Sans Arabic"/>
              </w:rPr>
              <w:t>مهارة المفهوم الجذري</w:t>
            </w:r>
          </w:p>
        </w:tc>
        <w:tc>
          <w:tcPr>
            <w:tcW w:type="dxa" w:w="1171"/>
            <w:vAlign w:val="top"/>
          </w:tcPr>
          <w:p>
            <w:pPr>
              <w:bidi w:val="1"/>
              <w:jc w:val="right"/>
            </w:pPr>
            <w:r>
              <w:rPr>
                <w:rFonts w:ascii="Noto Sans Arabic" w:hAnsi="Noto Sans Arabic" w:cs="Noto Sans Arabic"/>
              </w:rPr>
              <w:t>إعادة التحليل</w:t>
            </w:r>
          </w:p>
        </w:tc>
        <w:tc>
          <w:tcPr>
            <w:tcW w:type="dxa" w:w="1171"/>
            <w:vAlign w:val="top"/>
          </w:tcPr>
          <w:p>
            <w:pPr>
              <w:bidi w:val="1"/>
              <w:jc w:val="right"/>
            </w:pPr>
            <w:r>
              <w:rPr>
                <w:rFonts w:ascii="Noto Sans Arabic" w:hAnsi="Noto Sans Arabic" w:cs="Noto Sans Arabic"/>
              </w:rPr>
              <w:t>BASELINE_ACCEPTED</w:t>
            </w:r>
          </w:p>
        </w:tc>
      </w:tr>
      <w:tr>
        <w:tc>
          <w:tcPr>
            <w:tcW w:type="dxa" w:w="1171"/>
            <w:vAlign w:val="top"/>
          </w:tcPr>
          <w:p>
            <w:pPr>
              <w:bidi w:val="1"/>
              <w:jc w:val="right"/>
            </w:pPr>
            <w:r>
              <w:rPr>
                <w:rFonts w:ascii="Noto Sans Arabic" w:hAnsi="Noto Sans Arabic" w:cs="Noto Sans Arabic"/>
              </w:rPr>
              <w:t>CTL-006</w:t>
            </w:r>
          </w:p>
        </w:tc>
        <w:tc>
          <w:tcPr>
            <w:tcW w:type="dxa" w:w="1171"/>
            <w:vAlign w:val="top"/>
          </w:tcPr>
          <w:p>
            <w:pPr>
              <w:bidi w:val="1"/>
              <w:jc w:val="right"/>
            </w:pPr>
            <w:r>
              <w:rPr>
                <w:rFonts w:ascii="Noto Sans Arabic" w:hAnsi="Noto Sans Arabic" w:cs="Noto Sans Arabic"/>
              </w:rPr>
              <w:t>الفصل بين الجذر والتركيب والسياق</w:t>
            </w:r>
          </w:p>
        </w:tc>
        <w:tc>
          <w:tcPr>
            <w:tcW w:type="dxa" w:w="1171"/>
            <w:vAlign w:val="top"/>
          </w:tcPr>
          <w:p>
            <w:pPr>
              <w:bidi w:val="1"/>
              <w:jc w:val="right"/>
            </w:pPr>
            <w:r>
              <w:rPr>
                <w:rFonts w:ascii="Noto Sans Arabic" w:hAnsi="Noto Sans Arabic" w:cs="Noto Sans Arabic"/>
              </w:rPr>
              <w:t>قاعدة</w:t>
            </w:r>
          </w:p>
        </w:tc>
        <w:tc>
          <w:tcPr>
            <w:tcW w:type="dxa" w:w="1171"/>
            <w:vAlign w:val="top"/>
          </w:tcPr>
          <w:p>
            <w:pPr>
              <w:bidi w:val="1"/>
              <w:jc w:val="right"/>
            </w:pPr>
            <w:r>
              <w:rPr>
                <w:rFonts w:ascii="Noto Sans Arabic" w:hAnsi="Noto Sans Arabic" w:cs="Noto Sans Arabic"/>
              </w:rPr>
              <w:t>عليا</w:t>
            </w:r>
          </w:p>
        </w:tc>
        <w:tc>
          <w:tcPr>
            <w:tcW w:type="dxa" w:w="1171"/>
            <w:vAlign w:val="top"/>
          </w:tcPr>
          <w:p>
            <w:pPr>
              <w:bidi w:val="1"/>
              <w:jc w:val="right"/>
            </w:pPr>
            <w:r>
              <w:rPr>
                <w:rFonts w:ascii="Noto Sans Arabic" w:hAnsi="Noto Sans Arabic" w:cs="Noto Sans Arabic"/>
              </w:rPr>
              <w:t>التحليل الجذري</w:t>
            </w:r>
          </w:p>
        </w:tc>
        <w:tc>
          <w:tcPr>
            <w:tcW w:type="dxa" w:w="1171"/>
            <w:vAlign w:val="top"/>
          </w:tcPr>
          <w:p>
            <w:pPr>
              <w:bidi w:val="1"/>
              <w:jc w:val="right"/>
            </w:pPr>
            <w:r>
              <w:rPr>
                <w:rFonts w:ascii="Noto Sans Arabic" w:hAnsi="Noto Sans Arabic" w:cs="Noto Sans Arabic"/>
              </w:rPr>
              <w:t>إلزامي</w:t>
            </w:r>
          </w:p>
        </w:tc>
        <w:tc>
          <w:tcPr>
            <w:tcW w:type="dxa" w:w="1171"/>
            <w:vAlign w:val="top"/>
          </w:tcPr>
          <w:p>
            <w:pPr>
              <w:bidi w:val="1"/>
              <w:jc w:val="right"/>
            </w:pPr>
            <w:r>
              <w:rPr>
                <w:rFonts w:ascii="Noto Sans Arabic" w:hAnsi="Noto Sans Arabic" w:cs="Noto Sans Arabic"/>
              </w:rPr>
              <w:t>مهارة المفهوم الجذري</w:t>
            </w:r>
          </w:p>
        </w:tc>
        <w:tc>
          <w:tcPr>
            <w:tcW w:type="dxa" w:w="1171"/>
            <w:vAlign w:val="top"/>
          </w:tcPr>
          <w:p>
            <w:pPr>
              <w:bidi w:val="1"/>
              <w:jc w:val="right"/>
            </w:pPr>
            <w:r>
              <w:rPr>
                <w:rFonts w:ascii="Noto Sans Arabic" w:hAnsi="Noto Sans Arabic" w:cs="Noto Sans Arabic"/>
              </w:rPr>
              <w:t>إعادة التحليل</w:t>
            </w:r>
          </w:p>
        </w:tc>
        <w:tc>
          <w:tcPr>
            <w:tcW w:type="dxa" w:w="1171"/>
            <w:vAlign w:val="top"/>
          </w:tcPr>
          <w:p>
            <w:pPr>
              <w:bidi w:val="1"/>
              <w:jc w:val="right"/>
            </w:pPr>
            <w:r>
              <w:rPr>
                <w:rFonts w:ascii="Noto Sans Arabic" w:hAnsi="Noto Sans Arabic" w:cs="Noto Sans Arabic"/>
              </w:rPr>
              <w:t>BASELINE_ACCEPTED</w:t>
            </w:r>
          </w:p>
        </w:tc>
      </w:tr>
      <w:tr>
        <w:tc>
          <w:tcPr>
            <w:tcW w:type="dxa" w:w="1171"/>
            <w:vAlign w:val="top"/>
          </w:tcPr>
          <w:p>
            <w:pPr>
              <w:bidi w:val="1"/>
              <w:jc w:val="right"/>
            </w:pPr>
            <w:r>
              <w:rPr>
                <w:rFonts w:ascii="Noto Sans Arabic" w:hAnsi="Noto Sans Arabic" w:cs="Noto Sans Arabic"/>
              </w:rPr>
              <w:t>CTL-007</w:t>
            </w:r>
          </w:p>
        </w:tc>
        <w:tc>
          <w:tcPr>
            <w:tcW w:type="dxa" w:w="1171"/>
            <w:vAlign w:val="top"/>
          </w:tcPr>
          <w:p>
            <w:pPr>
              <w:bidi w:val="1"/>
              <w:jc w:val="right"/>
            </w:pPr>
            <w:r>
              <w:rPr>
                <w:rFonts w:ascii="Noto Sans Arabic" w:hAnsi="Noto Sans Arabic" w:cs="Noto Sans Arabic"/>
              </w:rPr>
              <w:t>الفصل بين الملاحظة والفرضية والنتيجة</w:t>
            </w:r>
          </w:p>
        </w:tc>
        <w:tc>
          <w:tcPr>
            <w:tcW w:type="dxa" w:w="1171"/>
            <w:vAlign w:val="top"/>
          </w:tcPr>
          <w:p>
            <w:pPr>
              <w:bidi w:val="1"/>
              <w:jc w:val="right"/>
            </w:pPr>
            <w:r>
              <w:rPr>
                <w:rFonts w:ascii="Noto Sans Arabic" w:hAnsi="Noto Sans Arabic" w:cs="Noto Sans Arabic"/>
              </w:rPr>
              <w:t>مبدأ منهجي</w:t>
            </w:r>
          </w:p>
        </w:tc>
        <w:tc>
          <w:tcPr>
            <w:tcW w:type="dxa" w:w="1171"/>
            <w:vAlign w:val="top"/>
          </w:tcPr>
          <w:p>
            <w:pPr>
              <w:bidi w:val="1"/>
              <w:jc w:val="right"/>
            </w:pPr>
            <w:r>
              <w:rPr>
                <w:rFonts w:ascii="Noto Sans Arabic" w:hAnsi="Noto Sans Arabic" w:cs="Noto Sans Arabic"/>
              </w:rPr>
              <w:t>عليا</w:t>
            </w:r>
          </w:p>
        </w:tc>
        <w:tc>
          <w:tcPr>
            <w:tcW w:type="dxa" w:w="1171"/>
            <w:vAlign w:val="top"/>
          </w:tcPr>
          <w:p>
            <w:pPr>
              <w:bidi w:val="1"/>
              <w:jc w:val="right"/>
            </w:pPr>
            <w:r>
              <w:rPr>
                <w:rFonts w:ascii="Noto Sans Arabic" w:hAnsi="Noto Sans Arabic" w:cs="Noto Sans Arabic"/>
              </w:rPr>
              <w:t>عام</w:t>
            </w:r>
          </w:p>
        </w:tc>
        <w:tc>
          <w:tcPr>
            <w:tcW w:type="dxa" w:w="1171"/>
            <w:vAlign w:val="top"/>
          </w:tcPr>
          <w:p>
            <w:pPr>
              <w:bidi w:val="1"/>
              <w:jc w:val="right"/>
            </w:pPr>
            <w:r>
              <w:rPr>
                <w:rFonts w:ascii="Noto Sans Arabic" w:hAnsi="Noto Sans Arabic" w:cs="Noto Sans Arabic"/>
              </w:rPr>
              <w:t>إلزامي</w:t>
            </w:r>
          </w:p>
        </w:tc>
        <w:tc>
          <w:tcPr>
            <w:tcW w:type="dxa" w:w="1171"/>
            <w:vAlign w:val="top"/>
          </w:tcPr>
          <w:p>
            <w:pPr>
              <w:bidi w:val="1"/>
              <w:jc w:val="right"/>
            </w:pPr>
            <w:r>
              <w:rPr>
                <w:rFonts w:ascii="Noto Sans Arabic" w:hAnsi="Noto Sans Arabic" w:cs="Noto Sans Arabic"/>
              </w:rPr>
              <w:t>مهارات التحليل</w:t>
            </w:r>
          </w:p>
        </w:tc>
        <w:tc>
          <w:tcPr>
            <w:tcW w:type="dxa" w:w="1171"/>
            <w:vAlign w:val="top"/>
          </w:tcPr>
          <w:p>
            <w:pPr>
              <w:bidi w:val="1"/>
              <w:jc w:val="right"/>
            </w:pPr>
            <w:r>
              <w:rPr>
                <w:rFonts w:ascii="Noto Sans Arabic" w:hAnsi="Noto Sans Arabic" w:cs="Noto Sans Arabic"/>
              </w:rPr>
              <w:t>منع ترقية النتيجة</w:t>
            </w:r>
          </w:p>
        </w:tc>
        <w:tc>
          <w:tcPr>
            <w:tcW w:type="dxa" w:w="1171"/>
            <w:vAlign w:val="top"/>
          </w:tcPr>
          <w:p>
            <w:pPr>
              <w:bidi w:val="1"/>
              <w:jc w:val="right"/>
            </w:pPr>
            <w:r>
              <w:rPr>
                <w:rFonts w:ascii="Noto Sans Arabic" w:hAnsi="Noto Sans Arabic" w:cs="Noto Sans Arabic"/>
              </w:rPr>
              <w:t>BASELINE_ACCEPTED</w:t>
            </w:r>
          </w:p>
        </w:tc>
      </w:tr>
      <w:tr>
        <w:tc>
          <w:tcPr>
            <w:tcW w:type="dxa" w:w="1171"/>
            <w:vAlign w:val="top"/>
          </w:tcPr>
          <w:p>
            <w:pPr>
              <w:bidi w:val="1"/>
              <w:jc w:val="right"/>
            </w:pPr>
            <w:r>
              <w:rPr>
                <w:rFonts w:ascii="Noto Sans Arabic" w:hAnsi="Noto Sans Arabic" w:cs="Noto Sans Arabic"/>
              </w:rPr>
              <w:t>CTL-008</w:t>
            </w:r>
          </w:p>
        </w:tc>
        <w:tc>
          <w:tcPr>
            <w:tcW w:type="dxa" w:w="1171"/>
            <w:vAlign w:val="top"/>
          </w:tcPr>
          <w:p>
            <w:pPr>
              <w:bidi w:val="1"/>
              <w:jc w:val="right"/>
            </w:pPr>
            <w:r>
              <w:rPr>
                <w:rFonts w:ascii="Noto Sans Arabic" w:hAnsi="Noto Sans Arabic" w:cs="Noto Sans Arabic"/>
              </w:rPr>
              <w:t>اختبار البدائل</w:t>
            </w:r>
          </w:p>
        </w:tc>
        <w:tc>
          <w:tcPr>
            <w:tcW w:type="dxa" w:w="1171"/>
            <w:vAlign w:val="top"/>
          </w:tcPr>
          <w:p>
            <w:pPr>
              <w:bidi w:val="1"/>
              <w:jc w:val="right"/>
            </w:pPr>
            <w:r>
              <w:rPr>
                <w:rFonts w:ascii="Noto Sans Arabic" w:hAnsi="Noto Sans Arabic" w:cs="Noto Sans Arabic"/>
              </w:rPr>
              <w:t>قاعدة</w:t>
            </w:r>
          </w:p>
        </w:tc>
        <w:tc>
          <w:tcPr>
            <w:tcW w:type="dxa" w:w="1171"/>
            <w:vAlign w:val="top"/>
          </w:tcPr>
          <w:p>
            <w:pPr>
              <w:bidi w:val="1"/>
              <w:jc w:val="right"/>
            </w:pPr>
            <w:r>
              <w:rPr>
                <w:rFonts w:ascii="Noto Sans Arabic" w:hAnsi="Noto Sans Arabic" w:cs="Noto Sans Arabic"/>
              </w:rPr>
              <w:t>متوسطة</w:t>
            </w:r>
          </w:p>
        </w:tc>
        <w:tc>
          <w:tcPr>
            <w:tcW w:type="dxa" w:w="1171"/>
            <w:vAlign w:val="top"/>
          </w:tcPr>
          <w:p>
            <w:pPr>
              <w:bidi w:val="1"/>
              <w:jc w:val="right"/>
            </w:pPr>
            <w:r>
              <w:rPr>
                <w:rFonts w:ascii="Noto Sans Arabic" w:hAnsi="Noto Sans Arabic" w:cs="Noto Sans Arabic"/>
              </w:rPr>
              <w:t>الترجيح</w:t>
            </w:r>
          </w:p>
        </w:tc>
        <w:tc>
          <w:tcPr>
            <w:tcW w:type="dxa" w:w="1171"/>
            <w:vAlign w:val="top"/>
          </w:tcPr>
          <w:p>
            <w:pPr>
              <w:bidi w:val="1"/>
              <w:jc w:val="right"/>
            </w:pPr>
            <w:r>
              <w:rPr>
                <w:rFonts w:ascii="Noto Sans Arabic" w:hAnsi="Noto Sans Arabic" w:cs="Noto Sans Arabic"/>
              </w:rPr>
              <w:t>إلزامي عند تعدد الاحتمالات</w:t>
            </w:r>
          </w:p>
        </w:tc>
        <w:tc>
          <w:tcPr>
            <w:tcW w:type="dxa" w:w="1171"/>
            <w:vAlign w:val="top"/>
          </w:tcPr>
          <w:p>
            <w:pPr>
              <w:bidi w:val="1"/>
              <w:jc w:val="right"/>
            </w:pPr>
            <w:r>
              <w:rPr>
                <w:rFonts w:ascii="Noto Sans Arabic" w:hAnsi="Noto Sans Arabic" w:cs="Noto Sans Arabic"/>
              </w:rPr>
              <w:t>مهارة الترجيح</w:t>
            </w:r>
          </w:p>
        </w:tc>
        <w:tc>
          <w:tcPr>
            <w:tcW w:type="dxa" w:w="1171"/>
            <w:vAlign w:val="top"/>
          </w:tcPr>
          <w:p>
            <w:pPr>
              <w:bidi w:val="1"/>
              <w:jc w:val="right"/>
            </w:pPr>
            <w:r>
              <w:rPr>
                <w:rFonts w:ascii="Noto Sans Arabic" w:hAnsi="Noto Sans Arabic" w:cs="Noto Sans Arabic"/>
              </w:rPr>
              <w:t>منع الترجيح الأحادي غير المبرر</w:t>
            </w:r>
          </w:p>
        </w:tc>
        <w:tc>
          <w:tcPr>
            <w:tcW w:type="dxa" w:w="1171"/>
            <w:vAlign w:val="top"/>
          </w:tcPr>
          <w:p>
            <w:pPr>
              <w:bidi w:val="1"/>
              <w:jc w:val="right"/>
            </w:pPr>
            <w:r>
              <w:rPr>
                <w:rFonts w:ascii="Noto Sans Arabic" w:hAnsi="Noto Sans Arabic" w:cs="Noto Sans Arabic"/>
              </w:rPr>
              <w:t>BASELINE_ACCEPTED</w:t>
            </w:r>
          </w:p>
        </w:tc>
      </w:tr>
      <w:tr>
        <w:tc>
          <w:tcPr>
            <w:tcW w:type="dxa" w:w="1171"/>
            <w:vAlign w:val="top"/>
          </w:tcPr>
          <w:p>
            <w:pPr>
              <w:bidi w:val="1"/>
              <w:jc w:val="right"/>
            </w:pPr>
            <w:r>
              <w:rPr>
                <w:rFonts w:ascii="Noto Sans Arabic" w:hAnsi="Noto Sans Arabic" w:cs="Noto Sans Arabic"/>
              </w:rPr>
              <w:t>CTL-009</w:t>
            </w:r>
          </w:p>
        </w:tc>
        <w:tc>
          <w:tcPr>
            <w:tcW w:type="dxa" w:w="1171"/>
            <w:vAlign w:val="top"/>
          </w:tcPr>
          <w:p>
            <w:pPr>
              <w:bidi w:val="1"/>
              <w:jc w:val="right"/>
            </w:pPr>
            <w:r>
              <w:rPr>
                <w:rFonts w:ascii="Noto Sans Arabic" w:hAnsi="Noto Sans Arabic" w:cs="Noto Sans Arabic"/>
              </w:rPr>
              <w:t>اختبار النقض</w:t>
            </w:r>
          </w:p>
        </w:tc>
        <w:tc>
          <w:tcPr>
            <w:tcW w:type="dxa" w:w="1171"/>
            <w:vAlign w:val="top"/>
          </w:tcPr>
          <w:p>
            <w:pPr>
              <w:bidi w:val="1"/>
              <w:jc w:val="right"/>
            </w:pPr>
            <w:r>
              <w:rPr>
                <w:rFonts w:ascii="Noto Sans Arabic" w:hAnsi="Noto Sans Arabic" w:cs="Noto Sans Arabic"/>
              </w:rPr>
              <w:t>قاعدة</w:t>
            </w:r>
          </w:p>
        </w:tc>
        <w:tc>
          <w:tcPr>
            <w:tcW w:type="dxa" w:w="1171"/>
            <w:vAlign w:val="top"/>
          </w:tcPr>
          <w:p>
            <w:pPr>
              <w:bidi w:val="1"/>
              <w:jc w:val="right"/>
            </w:pPr>
            <w:r>
              <w:rPr>
                <w:rFonts w:ascii="Noto Sans Arabic" w:hAnsi="Noto Sans Arabic" w:cs="Noto Sans Arabic"/>
              </w:rPr>
              <w:t>عليا</w:t>
            </w:r>
          </w:p>
        </w:tc>
        <w:tc>
          <w:tcPr>
            <w:tcW w:type="dxa" w:w="1171"/>
            <w:vAlign w:val="top"/>
          </w:tcPr>
          <w:p>
            <w:pPr>
              <w:bidi w:val="1"/>
              <w:jc w:val="right"/>
            </w:pPr>
            <w:r>
              <w:rPr>
                <w:rFonts w:ascii="Noto Sans Arabic" w:hAnsi="Noto Sans Arabic" w:cs="Noto Sans Arabic"/>
              </w:rPr>
              <w:t>الفرضيات الدلالية</w:t>
            </w:r>
          </w:p>
        </w:tc>
        <w:tc>
          <w:tcPr>
            <w:tcW w:type="dxa" w:w="1171"/>
            <w:vAlign w:val="top"/>
          </w:tcPr>
          <w:p>
            <w:pPr>
              <w:bidi w:val="1"/>
              <w:jc w:val="right"/>
            </w:pPr>
            <w:r>
              <w:rPr>
                <w:rFonts w:ascii="Noto Sans Arabic" w:hAnsi="Noto Sans Arabic" w:cs="Noto Sans Arabic"/>
              </w:rPr>
              <w:t>إلزامي</w:t>
            </w:r>
          </w:p>
        </w:tc>
        <w:tc>
          <w:tcPr>
            <w:tcW w:type="dxa" w:w="1171"/>
            <w:vAlign w:val="top"/>
          </w:tcPr>
          <w:p>
            <w:pPr>
              <w:bidi w:val="1"/>
              <w:jc w:val="right"/>
            </w:pPr>
            <w:r>
              <w:rPr>
                <w:rFonts w:ascii="Noto Sans Arabic" w:hAnsi="Noto Sans Arabic" w:cs="Noto Sans Arabic"/>
              </w:rPr>
              <w:t>مهارة/وكيل الدحض</w:t>
            </w:r>
          </w:p>
        </w:tc>
        <w:tc>
          <w:tcPr>
            <w:tcW w:type="dxa" w:w="1171"/>
            <w:vAlign w:val="top"/>
          </w:tcPr>
          <w:p>
            <w:pPr>
              <w:bidi w:val="1"/>
              <w:jc w:val="right"/>
            </w:pPr>
            <w:r>
              <w:rPr>
                <w:rFonts w:ascii="Noto Sans Arabic" w:hAnsi="Noto Sans Arabic" w:cs="Noto Sans Arabic"/>
              </w:rPr>
              <w:t>إعادة الصياغة أو خفض/رفض</w:t>
            </w:r>
          </w:p>
        </w:tc>
        <w:tc>
          <w:tcPr>
            <w:tcW w:type="dxa" w:w="1171"/>
            <w:vAlign w:val="top"/>
          </w:tcPr>
          <w:p>
            <w:pPr>
              <w:bidi w:val="1"/>
              <w:jc w:val="right"/>
            </w:pPr>
            <w:r>
              <w:rPr>
                <w:rFonts w:ascii="Noto Sans Arabic" w:hAnsi="Noto Sans Arabic" w:cs="Noto Sans Arabic"/>
              </w:rPr>
              <w:t>BASELINE_ACCEPTED</w:t>
            </w:r>
          </w:p>
        </w:tc>
      </w:tr>
      <w:tr>
        <w:tc>
          <w:tcPr>
            <w:tcW w:type="dxa" w:w="1171"/>
            <w:vAlign w:val="top"/>
          </w:tcPr>
          <w:p>
            <w:pPr>
              <w:bidi w:val="1"/>
              <w:jc w:val="right"/>
            </w:pPr>
            <w:r>
              <w:rPr>
                <w:rFonts w:ascii="Noto Sans Arabic" w:hAnsi="Noto Sans Arabic" w:cs="Noto Sans Arabic"/>
              </w:rPr>
              <w:t>CTL-010</w:t>
            </w:r>
          </w:p>
        </w:tc>
        <w:tc>
          <w:tcPr>
            <w:tcW w:type="dxa" w:w="1171"/>
            <w:vAlign w:val="top"/>
          </w:tcPr>
          <w:p>
            <w:pPr>
              <w:bidi w:val="1"/>
              <w:jc w:val="right"/>
            </w:pPr>
            <w:r>
              <w:rPr>
                <w:rFonts w:ascii="Noto Sans Arabic" w:hAnsi="Noto Sans Arabic" w:cs="Noto Sans Arabic"/>
              </w:rPr>
              <w:t>كل بديل يثبت بقوته</w:t>
            </w:r>
          </w:p>
        </w:tc>
        <w:tc>
          <w:tcPr>
            <w:tcW w:type="dxa" w:w="1171"/>
            <w:vAlign w:val="top"/>
          </w:tcPr>
          <w:p>
            <w:pPr>
              <w:bidi w:val="1"/>
              <w:jc w:val="right"/>
            </w:pPr>
            <w:r>
              <w:rPr>
                <w:rFonts w:ascii="Noto Sans Arabic" w:hAnsi="Noto Sans Arabic" w:cs="Noto Sans Arabic"/>
              </w:rPr>
              <w:t>قاعدة</w:t>
            </w:r>
          </w:p>
        </w:tc>
        <w:tc>
          <w:tcPr>
            <w:tcW w:type="dxa" w:w="1171"/>
            <w:vAlign w:val="top"/>
          </w:tcPr>
          <w:p>
            <w:pPr>
              <w:bidi w:val="1"/>
              <w:jc w:val="right"/>
            </w:pPr>
            <w:r>
              <w:rPr>
                <w:rFonts w:ascii="Noto Sans Arabic" w:hAnsi="Noto Sans Arabic" w:cs="Noto Sans Arabic"/>
              </w:rPr>
              <w:t>عليا</w:t>
            </w:r>
          </w:p>
        </w:tc>
        <w:tc>
          <w:tcPr>
            <w:tcW w:type="dxa" w:w="1171"/>
            <w:vAlign w:val="top"/>
          </w:tcPr>
          <w:p>
            <w:pPr>
              <w:bidi w:val="1"/>
              <w:jc w:val="right"/>
            </w:pPr>
            <w:r>
              <w:rPr>
                <w:rFonts w:ascii="Noto Sans Arabic" w:hAnsi="Noto Sans Arabic" w:cs="Noto Sans Arabic"/>
              </w:rPr>
              <w:t>الترجيح</w:t>
            </w:r>
          </w:p>
        </w:tc>
        <w:tc>
          <w:tcPr>
            <w:tcW w:type="dxa" w:w="1171"/>
            <w:vAlign w:val="top"/>
          </w:tcPr>
          <w:p>
            <w:pPr>
              <w:bidi w:val="1"/>
              <w:jc w:val="right"/>
            </w:pPr>
            <w:r>
              <w:rPr>
                <w:rFonts w:ascii="Noto Sans Arabic" w:hAnsi="Noto Sans Arabic" w:cs="Noto Sans Arabic"/>
              </w:rPr>
              <w:t>إلزامي</w:t>
            </w:r>
          </w:p>
        </w:tc>
        <w:tc>
          <w:tcPr>
            <w:tcW w:type="dxa" w:w="1171"/>
            <w:vAlign w:val="top"/>
          </w:tcPr>
          <w:p>
            <w:pPr>
              <w:bidi w:val="1"/>
              <w:jc w:val="right"/>
            </w:pPr>
            <w:r>
              <w:rPr>
                <w:rFonts w:ascii="Noto Sans Arabic" w:hAnsi="Noto Sans Arabic" w:cs="Noto Sans Arabic"/>
              </w:rPr>
              <w:t>مهارة الترجيح</w:t>
            </w:r>
          </w:p>
        </w:tc>
        <w:tc>
          <w:tcPr>
            <w:tcW w:type="dxa" w:w="1171"/>
            <w:vAlign w:val="top"/>
          </w:tcPr>
          <w:p>
            <w:pPr>
              <w:bidi w:val="1"/>
              <w:jc w:val="right"/>
            </w:pPr>
            <w:r>
              <w:rPr>
                <w:rFonts w:ascii="Noto Sans Arabic" w:hAnsi="Noto Sans Arabic" w:cs="Noto Sans Arabic"/>
              </w:rPr>
              <w:t>رفض الاستدلال السلبي</w:t>
            </w:r>
          </w:p>
        </w:tc>
        <w:tc>
          <w:tcPr>
            <w:tcW w:type="dxa" w:w="1171"/>
            <w:vAlign w:val="top"/>
          </w:tcPr>
          <w:p>
            <w:pPr>
              <w:bidi w:val="1"/>
              <w:jc w:val="right"/>
            </w:pPr>
            <w:r>
              <w:rPr>
                <w:rFonts w:ascii="Noto Sans Arabic" w:hAnsi="Noto Sans Arabic" w:cs="Noto Sans Arabic"/>
              </w:rPr>
              <w:t>BASELINE_ACCEPTED</w:t>
            </w:r>
          </w:p>
        </w:tc>
      </w:tr>
      <w:tr>
        <w:tc>
          <w:tcPr>
            <w:tcW w:type="dxa" w:w="1171"/>
            <w:vAlign w:val="top"/>
          </w:tcPr>
          <w:p>
            <w:pPr>
              <w:bidi w:val="1"/>
              <w:jc w:val="right"/>
            </w:pPr>
            <w:r>
              <w:rPr>
                <w:rFonts w:ascii="Noto Sans Arabic" w:hAnsi="Noto Sans Arabic" w:cs="Noto Sans Arabic"/>
              </w:rPr>
              <w:t>CTL-011</w:t>
            </w:r>
          </w:p>
        </w:tc>
        <w:tc>
          <w:tcPr>
            <w:tcW w:type="dxa" w:w="1171"/>
            <w:vAlign w:val="top"/>
          </w:tcPr>
          <w:p>
            <w:pPr>
              <w:bidi w:val="1"/>
              <w:jc w:val="right"/>
            </w:pPr>
            <w:r>
              <w:rPr>
                <w:rFonts w:ascii="Noto Sans Arabic" w:hAnsi="Noto Sans Arabic" w:cs="Noto Sans Arabic"/>
              </w:rPr>
              <w:t>البحث عن السمة الفارقة دون اختراعها</w:t>
            </w:r>
          </w:p>
        </w:tc>
        <w:tc>
          <w:tcPr>
            <w:tcW w:type="dxa" w:w="1171"/>
            <w:vAlign w:val="top"/>
          </w:tcPr>
          <w:p>
            <w:pPr>
              <w:bidi w:val="1"/>
              <w:jc w:val="right"/>
            </w:pPr>
            <w:r>
              <w:rPr>
                <w:rFonts w:ascii="Noto Sans Arabic" w:hAnsi="Noto Sans Arabic" w:cs="Noto Sans Arabic"/>
              </w:rPr>
              <w:t>سياسة</w:t>
            </w:r>
          </w:p>
        </w:tc>
        <w:tc>
          <w:tcPr>
            <w:tcW w:type="dxa" w:w="1171"/>
            <w:vAlign w:val="top"/>
          </w:tcPr>
          <w:p>
            <w:pPr>
              <w:bidi w:val="1"/>
              <w:jc w:val="right"/>
            </w:pPr>
            <w:r>
              <w:rPr>
                <w:rFonts w:ascii="Noto Sans Arabic" w:hAnsi="Noto Sans Arabic" w:cs="Noto Sans Arabic"/>
              </w:rPr>
              <w:t>متوسطة</w:t>
            </w:r>
          </w:p>
        </w:tc>
        <w:tc>
          <w:tcPr>
            <w:tcW w:type="dxa" w:w="1171"/>
            <w:vAlign w:val="top"/>
          </w:tcPr>
          <w:p>
            <w:pPr>
              <w:bidi w:val="1"/>
              <w:jc w:val="right"/>
            </w:pPr>
            <w:r>
              <w:rPr>
                <w:rFonts w:ascii="Noto Sans Arabic" w:hAnsi="Noto Sans Arabic" w:cs="Noto Sans Arabic"/>
              </w:rPr>
              <w:t>المقارنة الدلالية</w:t>
            </w:r>
          </w:p>
        </w:tc>
        <w:tc>
          <w:tcPr>
            <w:tcW w:type="dxa" w:w="1171"/>
            <w:vAlign w:val="top"/>
          </w:tcPr>
          <w:p>
            <w:pPr>
              <w:bidi w:val="1"/>
              <w:jc w:val="right"/>
            </w:pPr>
            <w:r>
              <w:rPr>
                <w:rFonts w:ascii="Noto Sans Arabic" w:hAnsi="Noto Sans Arabic" w:cs="Noto Sans Arabic"/>
              </w:rPr>
              <w:t>إلزامي</w:t>
            </w:r>
          </w:p>
        </w:tc>
        <w:tc>
          <w:tcPr>
            <w:tcW w:type="dxa" w:w="1171"/>
            <w:vAlign w:val="top"/>
          </w:tcPr>
          <w:p>
            <w:pPr>
              <w:bidi w:val="1"/>
              <w:jc w:val="right"/>
            </w:pPr>
            <w:r>
              <w:rPr>
                <w:rFonts w:ascii="Noto Sans Arabic" w:hAnsi="Noto Sans Arabic" w:cs="Noto Sans Arabic"/>
              </w:rPr>
              <w:t>مهارة الفروق</w:t>
            </w:r>
          </w:p>
        </w:tc>
        <w:tc>
          <w:tcPr>
            <w:tcW w:type="dxa" w:w="1171"/>
            <w:vAlign w:val="top"/>
          </w:tcPr>
          <w:p>
            <w:pPr>
              <w:bidi w:val="1"/>
              <w:jc w:val="right"/>
            </w:pPr>
            <w:r>
              <w:rPr>
                <w:rFonts w:ascii="Noto Sans Arabic" w:hAnsi="Noto Sans Arabic" w:cs="Noto Sans Arabic"/>
              </w:rPr>
              <w:t>خفض الثقة/غير محسوم</w:t>
            </w:r>
          </w:p>
        </w:tc>
        <w:tc>
          <w:tcPr>
            <w:tcW w:type="dxa" w:w="1171"/>
            <w:vAlign w:val="top"/>
          </w:tcPr>
          <w:p>
            <w:pPr>
              <w:bidi w:val="1"/>
              <w:jc w:val="right"/>
            </w:pPr>
            <w:r>
              <w:rPr>
                <w:rFonts w:ascii="Noto Sans Arabic" w:hAnsi="Noto Sans Arabic" w:cs="Noto Sans Arabic"/>
              </w:rPr>
              <w:t>BASELINE_ACCEPTED</w:t>
            </w:r>
          </w:p>
        </w:tc>
      </w:tr>
      <w:tr>
        <w:tc>
          <w:tcPr>
            <w:tcW w:type="dxa" w:w="1171"/>
            <w:vAlign w:val="top"/>
          </w:tcPr>
          <w:p>
            <w:pPr>
              <w:bidi w:val="1"/>
              <w:jc w:val="right"/>
            </w:pPr>
            <w:r>
              <w:rPr>
                <w:rFonts w:ascii="Noto Sans Arabic" w:hAnsi="Noto Sans Arabic" w:cs="Noto Sans Arabic"/>
              </w:rPr>
              <w:t>CTL-012</w:t>
            </w:r>
          </w:p>
        </w:tc>
        <w:tc>
          <w:tcPr>
            <w:tcW w:type="dxa" w:w="1171"/>
            <w:vAlign w:val="top"/>
          </w:tcPr>
          <w:p>
            <w:pPr>
              <w:bidi w:val="1"/>
              <w:jc w:val="right"/>
            </w:pPr>
            <w:r>
              <w:rPr>
                <w:rFonts w:ascii="Noto Sans Arabic" w:hAnsi="Noto Sans Arabic" w:cs="Noto Sans Arabic"/>
              </w:rPr>
              <w:t>مشروعية عدم الحسم</w:t>
            </w:r>
          </w:p>
        </w:tc>
        <w:tc>
          <w:tcPr>
            <w:tcW w:type="dxa" w:w="1171"/>
            <w:vAlign w:val="top"/>
          </w:tcPr>
          <w:p>
            <w:pPr>
              <w:bidi w:val="1"/>
              <w:jc w:val="right"/>
            </w:pPr>
            <w:r>
              <w:rPr>
                <w:rFonts w:ascii="Noto Sans Arabic" w:hAnsi="Noto Sans Arabic" w:cs="Noto Sans Arabic"/>
              </w:rPr>
              <w:t>مبدأ</w:t>
            </w:r>
          </w:p>
        </w:tc>
        <w:tc>
          <w:tcPr>
            <w:tcW w:type="dxa" w:w="1171"/>
            <w:vAlign w:val="top"/>
          </w:tcPr>
          <w:p>
            <w:pPr>
              <w:bidi w:val="1"/>
              <w:jc w:val="right"/>
            </w:pPr>
            <w:r>
              <w:rPr>
                <w:rFonts w:ascii="Noto Sans Arabic" w:hAnsi="Noto Sans Arabic" w:cs="Noto Sans Arabic"/>
              </w:rPr>
              <w:t>عليا</w:t>
            </w:r>
          </w:p>
        </w:tc>
        <w:tc>
          <w:tcPr>
            <w:tcW w:type="dxa" w:w="1171"/>
            <w:vAlign w:val="top"/>
          </w:tcPr>
          <w:p>
            <w:pPr>
              <w:bidi w:val="1"/>
              <w:jc w:val="right"/>
            </w:pPr>
            <w:r>
              <w:rPr>
                <w:rFonts w:ascii="Noto Sans Arabic" w:hAnsi="Noto Sans Arabic" w:cs="Noto Sans Arabic"/>
              </w:rPr>
              <w:t>عام</w:t>
            </w:r>
          </w:p>
        </w:tc>
        <w:tc>
          <w:tcPr>
            <w:tcW w:type="dxa" w:w="1171"/>
            <w:vAlign w:val="top"/>
          </w:tcPr>
          <w:p>
            <w:pPr>
              <w:bidi w:val="1"/>
              <w:jc w:val="right"/>
            </w:pPr>
            <w:r>
              <w:rPr>
                <w:rFonts w:ascii="Noto Sans Arabic" w:hAnsi="Noto Sans Arabic" w:cs="Noto Sans Arabic"/>
              </w:rPr>
              <w:t>إلزامي</w:t>
            </w:r>
          </w:p>
        </w:tc>
        <w:tc>
          <w:tcPr>
            <w:tcW w:type="dxa" w:w="1171"/>
            <w:vAlign w:val="top"/>
          </w:tcPr>
          <w:p>
            <w:pPr>
              <w:bidi w:val="1"/>
              <w:jc w:val="right"/>
            </w:pPr>
            <w:r>
              <w:rPr>
                <w:rFonts w:ascii="Noto Sans Arabic" w:hAnsi="Noto Sans Arabic" w:cs="Noto Sans Arabic"/>
              </w:rPr>
              <w:t>منسق المسار</w:t>
            </w:r>
          </w:p>
        </w:tc>
        <w:tc>
          <w:tcPr>
            <w:tcW w:type="dxa" w:w="1171"/>
            <w:vAlign w:val="top"/>
          </w:tcPr>
          <w:p>
            <w:pPr>
              <w:bidi w:val="1"/>
              <w:jc w:val="right"/>
            </w:pPr>
            <w:r>
              <w:rPr>
                <w:rFonts w:ascii="Noto Sans Arabic" w:hAnsi="Noto Sans Arabic" w:cs="Noto Sans Arabic"/>
              </w:rPr>
              <w:t>منع الجزم المصطنع</w:t>
            </w:r>
          </w:p>
        </w:tc>
        <w:tc>
          <w:tcPr>
            <w:tcW w:type="dxa" w:w="1171"/>
            <w:vAlign w:val="top"/>
          </w:tcPr>
          <w:p>
            <w:pPr>
              <w:bidi w:val="1"/>
              <w:jc w:val="right"/>
            </w:pPr>
            <w:r>
              <w:rPr>
                <w:rFonts w:ascii="Noto Sans Arabic" w:hAnsi="Noto Sans Arabic" w:cs="Noto Sans Arabic"/>
              </w:rPr>
              <w:t>BASELINE_ACCEPTED</w:t>
            </w:r>
          </w:p>
        </w:tc>
      </w:tr>
      <w:tr>
        <w:tc>
          <w:tcPr>
            <w:tcW w:type="dxa" w:w="1171"/>
            <w:vAlign w:val="top"/>
          </w:tcPr>
          <w:p>
            <w:pPr>
              <w:bidi w:val="1"/>
              <w:jc w:val="right"/>
            </w:pPr>
            <w:r>
              <w:rPr>
                <w:rFonts w:ascii="Noto Sans Arabic" w:hAnsi="Noto Sans Arabic" w:cs="Noto Sans Arabic"/>
              </w:rPr>
              <w:t>CTL-013</w:t>
            </w:r>
          </w:p>
        </w:tc>
        <w:tc>
          <w:tcPr>
            <w:tcW w:type="dxa" w:w="1171"/>
            <w:vAlign w:val="top"/>
          </w:tcPr>
          <w:p>
            <w:pPr>
              <w:bidi w:val="1"/>
              <w:jc w:val="right"/>
            </w:pPr>
            <w:r>
              <w:rPr>
                <w:rFonts w:ascii="Noto Sans Arabic" w:hAnsi="Noto Sans Arabic" w:cs="Noto Sans Arabic"/>
              </w:rPr>
              <w:t>تناسب الادعاء مع الدليل</w:t>
            </w:r>
          </w:p>
        </w:tc>
        <w:tc>
          <w:tcPr>
            <w:tcW w:type="dxa" w:w="1171"/>
            <w:vAlign w:val="top"/>
          </w:tcPr>
          <w:p>
            <w:pPr>
              <w:bidi w:val="1"/>
              <w:jc w:val="right"/>
            </w:pPr>
            <w:r>
              <w:rPr>
                <w:rFonts w:ascii="Noto Sans Arabic" w:hAnsi="Noto Sans Arabic" w:cs="Noto Sans Arabic"/>
              </w:rPr>
              <w:t>مبدأ</w:t>
            </w:r>
          </w:p>
        </w:tc>
        <w:tc>
          <w:tcPr>
            <w:tcW w:type="dxa" w:w="1171"/>
            <w:vAlign w:val="top"/>
          </w:tcPr>
          <w:p>
            <w:pPr>
              <w:bidi w:val="1"/>
              <w:jc w:val="right"/>
            </w:pPr>
            <w:r>
              <w:rPr>
                <w:rFonts w:ascii="Noto Sans Arabic" w:hAnsi="Noto Sans Arabic" w:cs="Noto Sans Arabic"/>
              </w:rPr>
              <w:t>عليا</w:t>
            </w:r>
          </w:p>
        </w:tc>
        <w:tc>
          <w:tcPr>
            <w:tcW w:type="dxa" w:w="1171"/>
            <w:vAlign w:val="top"/>
          </w:tcPr>
          <w:p>
            <w:pPr>
              <w:bidi w:val="1"/>
              <w:jc w:val="right"/>
            </w:pPr>
            <w:r>
              <w:rPr>
                <w:rFonts w:ascii="Noto Sans Arabic" w:hAnsi="Noto Sans Arabic" w:cs="Noto Sans Arabic"/>
              </w:rPr>
              <w:t>عام</w:t>
            </w:r>
          </w:p>
        </w:tc>
        <w:tc>
          <w:tcPr>
            <w:tcW w:type="dxa" w:w="1171"/>
            <w:vAlign w:val="top"/>
          </w:tcPr>
          <w:p>
            <w:pPr>
              <w:bidi w:val="1"/>
              <w:jc w:val="right"/>
            </w:pPr>
            <w:r>
              <w:rPr>
                <w:rFonts w:ascii="Noto Sans Arabic" w:hAnsi="Noto Sans Arabic" w:cs="Noto Sans Arabic"/>
              </w:rPr>
              <w:t>إلزامي</w:t>
            </w:r>
          </w:p>
        </w:tc>
        <w:tc>
          <w:tcPr>
            <w:tcW w:type="dxa" w:w="1171"/>
            <w:vAlign w:val="top"/>
          </w:tcPr>
          <w:p>
            <w:pPr>
              <w:bidi w:val="1"/>
              <w:jc w:val="right"/>
            </w:pPr>
            <w:r>
              <w:rPr>
                <w:rFonts w:ascii="Noto Sans Arabic" w:hAnsi="Noto Sans Arabic" w:cs="Noto Sans Arabic"/>
              </w:rPr>
              <w:t>محرك الحكم</w:t>
            </w:r>
          </w:p>
        </w:tc>
        <w:tc>
          <w:tcPr>
            <w:tcW w:type="dxa" w:w="1171"/>
            <w:vAlign w:val="top"/>
          </w:tcPr>
          <w:p>
            <w:pPr>
              <w:bidi w:val="1"/>
              <w:jc w:val="right"/>
            </w:pPr>
            <w:r>
              <w:rPr>
                <w:rFonts w:ascii="Noto Sans Arabic" w:hAnsi="Noto Sans Arabic" w:cs="Noto Sans Arabic"/>
              </w:rPr>
              <w:t>خفض حالة النتيجة</w:t>
            </w:r>
          </w:p>
        </w:tc>
        <w:tc>
          <w:tcPr>
            <w:tcW w:type="dxa" w:w="1171"/>
            <w:vAlign w:val="top"/>
          </w:tcPr>
          <w:p>
            <w:pPr>
              <w:bidi w:val="1"/>
              <w:jc w:val="right"/>
            </w:pPr>
            <w:r>
              <w:rPr>
                <w:rFonts w:ascii="Noto Sans Arabic" w:hAnsi="Noto Sans Arabic" w:cs="Noto Sans Arabic"/>
              </w:rPr>
              <w:t>BASELINE_ACCEPTED</w:t>
            </w:r>
          </w:p>
        </w:tc>
      </w:tr>
      <w:tr>
        <w:tc>
          <w:tcPr>
            <w:tcW w:type="dxa" w:w="1171"/>
            <w:vAlign w:val="top"/>
          </w:tcPr>
          <w:p>
            <w:pPr>
              <w:bidi w:val="1"/>
              <w:jc w:val="right"/>
            </w:pPr>
            <w:r>
              <w:rPr>
                <w:rFonts w:ascii="Noto Sans Arabic" w:hAnsi="Noto Sans Arabic" w:cs="Noto Sans Arabic"/>
              </w:rPr>
              <w:t>CTL-014</w:t>
            </w:r>
          </w:p>
        </w:tc>
        <w:tc>
          <w:tcPr>
            <w:tcW w:type="dxa" w:w="1171"/>
            <w:vAlign w:val="top"/>
          </w:tcPr>
          <w:p>
            <w:pPr>
              <w:bidi w:val="1"/>
              <w:jc w:val="right"/>
            </w:pPr>
            <w:r>
              <w:rPr>
                <w:rFonts w:ascii="Noto Sans Arabic" w:hAnsi="Noto Sans Arabic" w:cs="Noto Sans Arabic"/>
              </w:rPr>
              <w:t>سلامة النص المصدر</w:t>
            </w:r>
          </w:p>
        </w:tc>
        <w:tc>
          <w:tcPr>
            <w:tcW w:type="dxa" w:w="1171"/>
            <w:vAlign w:val="top"/>
          </w:tcPr>
          <w:p>
            <w:pPr>
              <w:bidi w:val="1"/>
              <w:jc w:val="right"/>
            </w:pPr>
            <w:r>
              <w:rPr>
                <w:rFonts w:ascii="Noto Sans Arabic" w:hAnsi="Noto Sans Arabic" w:cs="Noto Sans Arabic"/>
              </w:rPr>
              <w:t>مانع</w:t>
            </w:r>
          </w:p>
        </w:tc>
        <w:tc>
          <w:tcPr>
            <w:tcW w:type="dxa" w:w="1171"/>
            <w:vAlign w:val="top"/>
          </w:tcPr>
          <w:p>
            <w:pPr>
              <w:bidi w:val="1"/>
              <w:jc w:val="right"/>
            </w:pPr>
            <w:r>
              <w:rPr>
                <w:rFonts w:ascii="Noto Sans Arabic" w:hAnsi="Noto Sans Arabic" w:cs="Noto Sans Arabic"/>
              </w:rPr>
              <w:t>عليا</w:t>
            </w:r>
          </w:p>
        </w:tc>
        <w:tc>
          <w:tcPr>
            <w:tcW w:type="dxa" w:w="1171"/>
            <w:vAlign w:val="top"/>
          </w:tcPr>
          <w:p>
            <w:pPr>
              <w:bidi w:val="1"/>
              <w:jc w:val="right"/>
            </w:pPr>
            <w:r>
              <w:rPr>
                <w:rFonts w:ascii="Noto Sans Arabic" w:hAnsi="Noto Sans Arabic" w:cs="Noto Sans Arabic"/>
              </w:rPr>
              <w:t>البيانات</w:t>
            </w:r>
          </w:p>
        </w:tc>
        <w:tc>
          <w:tcPr>
            <w:tcW w:type="dxa" w:w="1171"/>
            <w:vAlign w:val="top"/>
          </w:tcPr>
          <w:p>
            <w:pPr>
              <w:bidi w:val="1"/>
              <w:jc w:val="right"/>
            </w:pPr>
            <w:r>
              <w:rPr>
                <w:rFonts w:ascii="Noto Sans Arabic" w:hAnsi="Noto Sans Arabic" w:cs="Noto Sans Arabic"/>
              </w:rPr>
              <w:t>إلزامي</w:t>
            </w:r>
          </w:p>
        </w:tc>
        <w:tc>
          <w:tcPr>
            <w:tcW w:type="dxa" w:w="1171"/>
            <w:vAlign w:val="top"/>
          </w:tcPr>
          <w:p>
            <w:pPr>
              <w:bidi w:val="1"/>
              <w:jc w:val="right"/>
            </w:pPr>
            <w:r>
              <w:rPr>
                <w:rFonts w:ascii="Noto Sans Arabic" w:hAnsi="Noto Sans Arabic" w:cs="Noto Sans Arabic"/>
              </w:rPr>
              <w:t>المحرك الحتمي</w:t>
            </w:r>
          </w:p>
        </w:tc>
        <w:tc>
          <w:tcPr>
            <w:tcW w:type="dxa" w:w="1171"/>
            <w:vAlign w:val="top"/>
          </w:tcPr>
          <w:p>
            <w:pPr>
              <w:bidi w:val="1"/>
              <w:jc w:val="right"/>
            </w:pPr>
            <w:r>
              <w:rPr>
                <w:rFonts w:ascii="Noto Sans Arabic" w:hAnsi="Noto Sans Arabic" w:cs="Noto Sans Arabic"/>
              </w:rPr>
              <w:t>إيقاف المسار</w:t>
            </w:r>
          </w:p>
        </w:tc>
        <w:tc>
          <w:tcPr>
            <w:tcW w:type="dxa" w:w="1171"/>
            <w:vAlign w:val="top"/>
          </w:tcPr>
          <w:p>
            <w:pPr>
              <w:bidi w:val="1"/>
              <w:jc w:val="right"/>
            </w:pPr>
            <w:r>
              <w:rPr>
                <w:rFonts w:ascii="Noto Sans Arabic" w:hAnsi="Noto Sans Arabic" w:cs="Noto Sans Arabic"/>
              </w:rPr>
              <w:t>BASELINE_ACCEPTED</w:t>
            </w:r>
          </w:p>
        </w:tc>
      </w:tr>
      <w:tr>
        <w:tc>
          <w:tcPr>
            <w:tcW w:type="dxa" w:w="1171"/>
            <w:vAlign w:val="top"/>
          </w:tcPr>
          <w:p>
            <w:pPr>
              <w:bidi w:val="1"/>
              <w:jc w:val="right"/>
            </w:pPr>
            <w:r>
              <w:rPr>
                <w:rFonts w:ascii="Noto Sans Arabic" w:hAnsi="Noto Sans Arabic" w:cs="Noto Sans Arabic"/>
              </w:rPr>
              <w:t>CTL-015</w:t>
            </w:r>
          </w:p>
        </w:tc>
        <w:tc>
          <w:tcPr>
            <w:tcW w:type="dxa" w:w="1171"/>
            <w:vAlign w:val="top"/>
          </w:tcPr>
          <w:p>
            <w:pPr>
              <w:bidi w:val="1"/>
              <w:jc w:val="right"/>
            </w:pPr>
            <w:r>
              <w:rPr>
                <w:rFonts w:ascii="Noto Sans Arabic" w:hAnsi="Noto Sans Arabic" w:cs="Noto Sans Arabic"/>
              </w:rPr>
              <w:t>هوية القراءة والرواية</w:t>
            </w:r>
          </w:p>
        </w:tc>
        <w:tc>
          <w:tcPr>
            <w:tcW w:type="dxa" w:w="1171"/>
            <w:vAlign w:val="top"/>
          </w:tcPr>
          <w:p>
            <w:pPr>
              <w:bidi w:val="1"/>
              <w:jc w:val="right"/>
            </w:pPr>
            <w:r>
              <w:rPr>
                <w:rFonts w:ascii="Noto Sans Arabic" w:hAnsi="Noto Sans Arabic" w:cs="Noto Sans Arabic"/>
              </w:rPr>
              <w:t>قاعدة</w:t>
            </w:r>
          </w:p>
        </w:tc>
        <w:tc>
          <w:tcPr>
            <w:tcW w:type="dxa" w:w="1171"/>
            <w:vAlign w:val="top"/>
          </w:tcPr>
          <w:p>
            <w:pPr>
              <w:bidi w:val="1"/>
              <w:jc w:val="right"/>
            </w:pPr>
            <w:r>
              <w:rPr>
                <w:rFonts w:ascii="Noto Sans Arabic" w:hAnsi="Noto Sans Arabic" w:cs="Noto Sans Arabic"/>
              </w:rPr>
              <w:t>عليا</w:t>
            </w:r>
          </w:p>
        </w:tc>
        <w:tc>
          <w:tcPr>
            <w:tcW w:type="dxa" w:w="1171"/>
            <w:vAlign w:val="top"/>
          </w:tcPr>
          <w:p>
            <w:pPr>
              <w:bidi w:val="1"/>
              <w:jc w:val="right"/>
            </w:pPr>
            <w:r>
              <w:rPr>
                <w:rFonts w:ascii="Noto Sans Arabic" w:hAnsi="Noto Sans Arabic" w:cs="Noto Sans Arabic"/>
              </w:rPr>
              <w:t>البيانات/النتائج</w:t>
            </w:r>
          </w:p>
        </w:tc>
        <w:tc>
          <w:tcPr>
            <w:tcW w:type="dxa" w:w="1171"/>
            <w:vAlign w:val="top"/>
          </w:tcPr>
          <w:p>
            <w:pPr>
              <w:bidi w:val="1"/>
              <w:jc w:val="right"/>
            </w:pPr>
            <w:r>
              <w:rPr>
                <w:rFonts w:ascii="Noto Sans Arabic" w:hAnsi="Noto Sans Arabic" w:cs="Noto Sans Arabic"/>
              </w:rPr>
              <w:t>إلزامي</w:t>
            </w:r>
          </w:p>
        </w:tc>
        <w:tc>
          <w:tcPr>
            <w:tcW w:type="dxa" w:w="1171"/>
            <w:vAlign w:val="top"/>
          </w:tcPr>
          <w:p>
            <w:pPr>
              <w:bidi w:val="1"/>
              <w:jc w:val="right"/>
            </w:pPr>
            <w:r>
              <w:rPr>
                <w:rFonts w:ascii="Noto Sans Arabic" w:hAnsi="Noto Sans Arabic" w:cs="Noto Sans Arabic"/>
              </w:rPr>
              <w:t>ملف النص/المحرك</w:t>
            </w:r>
          </w:p>
        </w:tc>
        <w:tc>
          <w:tcPr>
            <w:tcW w:type="dxa" w:w="1171"/>
            <w:vAlign w:val="top"/>
          </w:tcPr>
          <w:p>
            <w:pPr>
              <w:bidi w:val="1"/>
              <w:jc w:val="right"/>
            </w:pPr>
            <w:r>
              <w:rPr>
                <w:rFonts w:ascii="Noto Sans Arabic" w:hAnsi="Noto Sans Arabic" w:cs="Noto Sans Arabic"/>
              </w:rPr>
              <w:t>رفض الدمج الصامت</w:t>
            </w:r>
          </w:p>
        </w:tc>
        <w:tc>
          <w:tcPr>
            <w:tcW w:type="dxa" w:w="1171"/>
            <w:vAlign w:val="top"/>
          </w:tcPr>
          <w:p>
            <w:pPr>
              <w:bidi w:val="1"/>
              <w:jc w:val="right"/>
            </w:pPr>
            <w:r>
              <w:rPr>
                <w:rFonts w:ascii="Noto Sans Arabic" w:hAnsi="Noto Sans Arabic" w:cs="Noto Sans Arabic"/>
              </w:rPr>
              <w:t>BASELINE_ACCEPTED</w:t>
            </w:r>
          </w:p>
        </w:tc>
      </w:tr>
      <w:tr>
        <w:tc>
          <w:tcPr>
            <w:tcW w:type="dxa" w:w="1171"/>
            <w:vAlign w:val="top"/>
          </w:tcPr>
          <w:p>
            <w:pPr>
              <w:bidi w:val="1"/>
              <w:jc w:val="right"/>
            </w:pPr>
            <w:r>
              <w:rPr>
                <w:rFonts w:ascii="Noto Sans Arabic" w:hAnsi="Noto Sans Arabic" w:cs="Noto Sans Arabic"/>
              </w:rPr>
              <w:t>CTL-016</w:t>
            </w:r>
          </w:p>
        </w:tc>
        <w:tc>
          <w:tcPr>
            <w:tcW w:type="dxa" w:w="1171"/>
            <w:vAlign w:val="top"/>
          </w:tcPr>
          <w:p>
            <w:pPr>
              <w:bidi w:val="1"/>
              <w:jc w:val="right"/>
            </w:pPr>
            <w:r>
              <w:rPr>
                <w:rFonts w:ascii="Noto Sans Arabic" w:hAnsi="Noto Sans Arabic" w:cs="Noto Sans Arabic"/>
              </w:rPr>
              <w:t>الاستقراء الشامل عند إمكانه</w:t>
            </w:r>
          </w:p>
        </w:tc>
        <w:tc>
          <w:tcPr>
            <w:tcW w:type="dxa" w:w="1171"/>
            <w:vAlign w:val="top"/>
          </w:tcPr>
          <w:p>
            <w:pPr>
              <w:bidi w:val="1"/>
              <w:jc w:val="right"/>
            </w:pPr>
            <w:r>
              <w:rPr>
                <w:rFonts w:ascii="Noto Sans Arabic" w:hAnsi="Noto Sans Arabic" w:cs="Noto Sans Arabic"/>
              </w:rPr>
              <w:t>قاعدة</w:t>
            </w:r>
          </w:p>
        </w:tc>
        <w:tc>
          <w:tcPr>
            <w:tcW w:type="dxa" w:w="1171"/>
            <w:vAlign w:val="top"/>
          </w:tcPr>
          <w:p>
            <w:pPr>
              <w:bidi w:val="1"/>
              <w:jc w:val="right"/>
            </w:pPr>
            <w:r>
              <w:rPr>
                <w:rFonts w:ascii="Noto Sans Arabic" w:hAnsi="Noto Sans Arabic" w:cs="Noto Sans Arabic"/>
              </w:rPr>
              <w:t>عليا</w:t>
            </w:r>
          </w:p>
        </w:tc>
        <w:tc>
          <w:tcPr>
            <w:tcW w:type="dxa" w:w="1171"/>
            <w:vAlign w:val="top"/>
          </w:tcPr>
          <w:p>
            <w:pPr>
              <w:bidi w:val="1"/>
              <w:jc w:val="right"/>
            </w:pPr>
            <w:r>
              <w:rPr>
                <w:rFonts w:ascii="Noto Sans Arabic" w:hAnsi="Noto Sans Arabic" w:cs="Noto Sans Arabic"/>
              </w:rPr>
              <w:t>التحليل العام</w:t>
            </w:r>
          </w:p>
        </w:tc>
        <w:tc>
          <w:tcPr>
            <w:tcW w:type="dxa" w:w="1171"/>
            <w:vAlign w:val="top"/>
          </w:tcPr>
          <w:p>
            <w:pPr>
              <w:bidi w:val="1"/>
              <w:jc w:val="right"/>
            </w:pPr>
            <w:r>
              <w:rPr>
                <w:rFonts w:ascii="Noto Sans Arabic" w:hAnsi="Noto Sans Arabic" w:cs="Noto Sans Arabic"/>
              </w:rPr>
              <w:t>إلزامي</w:t>
            </w:r>
          </w:p>
        </w:tc>
        <w:tc>
          <w:tcPr>
            <w:tcW w:type="dxa" w:w="1171"/>
            <w:vAlign w:val="top"/>
          </w:tcPr>
          <w:p>
            <w:pPr>
              <w:bidi w:val="1"/>
              <w:jc w:val="right"/>
            </w:pPr>
            <w:r>
              <w:rPr>
                <w:rFonts w:ascii="Noto Sans Arabic" w:hAnsi="Noto Sans Arabic" w:cs="Noto Sans Arabic"/>
              </w:rPr>
              <w:t>أدوات الاسترجاع</w:t>
            </w:r>
          </w:p>
        </w:tc>
        <w:tc>
          <w:tcPr>
            <w:tcW w:type="dxa" w:w="1171"/>
            <w:vAlign w:val="top"/>
          </w:tcPr>
          <w:p>
            <w:pPr>
              <w:bidi w:val="1"/>
              <w:jc w:val="right"/>
            </w:pPr>
            <w:r>
              <w:rPr>
                <w:rFonts w:ascii="Noto Sans Arabic" w:hAnsi="Noto Sans Arabic" w:cs="Noto Sans Arabic"/>
              </w:rPr>
              <w:t>خفض الاكتمال/منع الجزم</w:t>
            </w:r>
          </w:p>
        </w:tc>
        <w:tc>
          <w:tcPr>
            <w:tcW w:type="dxa" w:w="1171"/>
            <w:vAlign w:val="top"/>
          </w:tcPr>
          <w:p>
            <w:pPr>
              <w:bidi w:val="1"/>
              <w:jc w:val="right"/>
            </w:pPr>
            <w:r>
              <w:rPr>
                <w:rFonts w:ascii="Noto Sans Arabic" w:hAnsi="Noto Sans Arabic" w:cs="Noto Sans Arabic"/>
              </w:rPr>
              <w:t>BASELINE_ACCEPTED</w:t>
            </w:r>
          </w:p>
        </w:tc>
      </w:tr>
      <w:tr>
        <w:tc>
          <w:tcPr>
            <w:tcW w:type="dxa" w:w="1171"/>
            <w:vAlign w:val="top"/>
          </w:tcPr>
          <w:p>
            <w:pPr>
              <w:bidi w:val="1"/>
              <w:jc w:val="right"/>
            </w:pPr>
            <w:r>
              <w:rPr>
                <w:rFonts w:ascii="Noto Sans Arabic" w:hAnsi="Noto Sans Arabic" w:cs="Noto Sans Arabic"/>
              </w:rPr>
              <w:t>CTL-017</w:t>
            </w:r>
          </w:p>
        </w:tc>
        <w:tc>
          <w:tcPr>
            <w:tcW w:type="dxa" w:w="1171"/>
            <w:vAlign w:val="top"/>
          </w:tcPr>
          <w:p>
            <w:pPr>
              <w:bidi w:val="1"/>
              <w:jc w:val="right"/>
            </w:pPr>
            <w:r>
              <w:rPr>
                <w:rFonts w:ascii="Noto Sans Arabic" w:hAnsi="Noto Sans Arabic" w:cs="Noto Sans Arabic"/>
              </w:rPr>
              <w:t>أدلة قابلة للتتبع</w:t>
            </w:r>
          </w:p>
        </w:tc>
        <w:tc>
          <w:tcPr>
            <w:tcW w:type="dxa" w:w="1171"/>
            <w:vAlign w:val="top"/>
          </w:tcPr>
          <w:p>
            <w:pPr>
              <w:bidi w:val="1"/>
              <w:jc w:val="right"/>
            </w:pPr>
            <w:r>
              <w:rPr>
                <w:rFonts w:ascii="Noto Sans Arabic" w:hAnsi="Noto Sans Arabic" w:cs="Noto Sans Arabic"/>
              </w:rPr>
              <w:t>قاعدة</w:t>
            </w:r>
          </w:p>
        </w:tc>
        <w:tc>
          <w:tcPr>
            <w:tcW w:type="dxa" w:w="1171"/>
            <w:vAlign w:val="top"/>
          </w:tcPr>
          <w:p>
            <w:pPr>
              <w:bidi w:val="1"/>
              <w:jc w:val="right"/>
            </w:pPr>
            <w:r>
              <w:rPr>
                <w:rFonts w:ascii="Noto Sans Arabic" w:hAnsi="Noto Sans Arabic" w:cs="Noto Sans Arabic"/>
              </w:rPr>
              <w:t>عليا</w:t>
            </w:r>
          </w:p>
        </w:tc>
        <w:tc>
          <w:tcPr>
            <w:tcW w:type="dxa" w:w="1171"/>
            <w:vAlign w:val="top"/>
          </w:tcPr>
          <w:p>
            <w:pPr>
              <w:bidi w:val="1"/>
              <w:jc w:val="right"/>
            </w:pPr>
            <w:r>
              <w:rPr>
                <w:rFonts w:ascii="Noto Sans Arabic" w:hAnsi="Noto Sans Arabic" w:cs="Noto Sans Arabic"/>
              </w:rPr>
              <w:t>عام</w:t>
            </w:r>
          </w:p>
        </w:tc>
        <w:tc>
          <w:tcPr>
            <w:tcW w:type="dxa" w:w="1171"/>
            <w:vAlign w:val="top"/>
          </w:tcPr>
          <w:p>
            <w:pPr>
              <w:bidi w:val="1"/>
              <w:jc w:val="right"/>
            </w:pPr>
            <w:r>
              <w:rPr>
                <w:rFonts w:ascii="Noto Sans Arabic" w:hAnsi="Noto Sans Arabic" w:cs="Noto Sans Arabic"/>
              </w:rPr>
              <w:t>إلزامي</w:t>
            </w:r>
          </w:p>
        </w:tc>
        <w:tc>
          <w:tcPr>
            <w:tcW w:type="dxa" w:w="1171"/>
            <w:vAlign w:val="top"/>
          </w:tcPr>
          <w:p>
            <w:pPr>
              <w:bidi w:val="1"/>
              <w:jc w:val="right"/>
            </w:pPr>
            <w:r>
              <w:rPr>
                <w:rFonts w:ascii="Noto Sans Arabic" w:hAnsi="Noto Sans Arabic" w:cs="Noto Sans Arabic"/>
              </w:rPr>
              <w:t>سجل الأدلة</w:t>
            </w:r>
          </w:p>
        </w:tc>
        <w:tc>
          <w:tcPr>
            <w:tcW w:type="dxa" w:w="1171"/>
            <w:vAlign w:val="top"/>
          </w:tcPr>
          <w:p>
            <w:pPr>
              <w:bidi w:val="1"/>
              <w:jc w:val="right"/>
            </w:pPr>
            <w:r>
              <w:rPr>
                <w:rFonts w:ascii="Noto Sans Arabic" w:hAnsi="Noto Sans Arabic" w:cs="Noto Sans Arabic"/>
              </w:rPr>
              <w:t>رفض الادعاء غير القابل للتتبع</w:t>
            </w:r>
          </w:p>
        </w:tc>
        <w:tc>
          <w:tcPr>
            <w:tcW w:type="dxa" w:w="1171"/>
            <w:vAlign w:val="top"/>
          </w:tcPr>
          <w:p>
            <w:pPr>
              <w:bidi w:val="1"/>
              <w:jc w:val="right"/>
            </w:pPr>
            <w:r>
              <w:rPr>
                <w:rFonts w:ascii="Noto Sans Arabic" w:hAnsi="Noto Sans Arabic" w:cs="Noto Sans Arabic"/>
              </w:rPr>
              <w:t>BASELINE_ACCEPTED</w:t>
            </w:r>
          </w:p>
        </w:tc>
      </w:tr>
      <w:tr>
        <w:tc>
          <w:tcPr>
            <w:tcW w:type="dxa" w:w="1171"/>
            <w:vAlign w:val="top"/>
          </w:tcPr>
          <w:p>
            <w:pPr>
              <w:bidi w:val="1"/>
              <w:jc w:val="right"/>
            </w:pPr>
            <w:r>
              <w:rPr>
                <w:rFonts w:ascii="Noto Sans Arabic" w:hAnsi="Noto Sans Arabic" w:cs="Noto Sans Arabic"/>
              </w:rPr>
              <w:t>CTL-018</w:t>
            </w:r>
          </w:p>
        </w:tc>
        <w:tc>
          <w:tcPr>
            <w:tcW w:type="dxa" w:w="1171"/>
            <w:vAlign w:val="top"/>
          </w:tcPr>
          <w:p>
            <w:pPr>
              <w:bidi w:val="1"/>
              <w:jc w:val="right"/>
            </w:pPr>
            <w:r>
              <w:rPr>
                <w:rFonts w:ascii="Noto Sans Arabic" w:hAnsi="Noto Sans Arabic" w:cs="Noto Sans Arabic"/>
              </w:rPr>
              <w:t>عدم ادعاء تنفيذ أداة لم تنفذ</w:t>
            </w:r>
          </w:p>
        </w:tc>
        <w:tc>
          <w:tcPr>
            <w:tcW w:type="dxa" w:w="1171"/>
            <w:vAlign w:val="top"/>
          </w:tcPr>
          <w:p>
            <w:pPr>
              <w:bidi w:val="1"/>
              <w:jc w:val="right"/>
            </w:pPr>
            <w:r>
              <w:rPr>
                <w:rFonts w:ascii="Noto Sans Arabic" w:hAnsi="Noto Sans Arabic" w:cs="Noto Sans Arabic"/>
              </w:rPr>
              <w:t>مانع</w:t>
            </w:r>
          </w:p>
        </w:tc>
        <w:tc>
          <w:tcPr>
            <w:tcW w:type="dxa" w:w="1171"/>
            <w:vAlign w:val="top"/>
          </w:tcPr>
          <w:p>
            <w:pPr>
              <w:bidi w:val="1"/>
              <w:jc w:val="right"/>
            </w:pPr>
            <w:r>
              <w:rPr>
                <w:rFonts w:ascii="Noto Sans Arabic" w:hAnsi="Noto Sans Arabic" w:cs="Noto Sans Arabic"/>
              </w:rPr>
              <w:t>عليا</w:t>
            </w:r>
          </w:p>
        </w:tc>
        <w:tc>
          <w:tcPr>
            <w:tcW w:type="dxa" w:w="1171"/>
            <w:vAlign w:val="top"/>
          </w:tcPr>
          <w:p>
            <w:pPr>
              <w:bidi w:val="1"/>
              <w:jc w:val="right"/>
            </w:pPr>
            <w:r>
              <w:rPr>
                <w:rFonts w:ascii="Noto Sans Arabic" w:hAnsi="Noto Sans Arabic" w:cs="Noto Sans Arabic"/>
              </w:rPr>
              <w:t>تشغيل الأدوات</w:t>
            </w:r>
          </w:p>
        </w:tc>
        <w:tc>
          <w:tcPr>
            <w:tcW w:type="dxa" w:w="1171"/>
            <w:vAlign w:val="top"/>
          </w:tcPr>
          <w:p>
            <w:pPr>
              <w:bidi w:val="1"/>
              <w:jc w:val="right"/>
            </w:pPr>
            <w:r>
              <w:rPr>
                <w:rFonts w:ascii="Noto Sans Arabic" w:hAnsi="Noto Sans Arabic" w:cs="Noto Sans Arabic"/>
              </w:rPr>
              <w:t>إلزامي</w:t>
            </w:r>
          </w:p>
        </w:tc>
        <w:tc>
          <w:tcPr>
            <w:tcW w:type="dxa" w:w="1171"/>
            <w:vAlign w:val="top"/>
          </w:tcPr>
          <w:p>
            <w:pPr>
              <w:bidi w:val="1"/>
              <w:jc w:val="right"/>
            </w:pPr>
            <w:r>
              <w:rPr>
                <w:rFonts w:ascii="Noto Sans Arabic" w:hAnsi="Noto Sans Arabic" w:cs="Noto Sans Arabic"/>
              </w:rPr>
              <w:t>منسق/سجل التنفيذ</w:t>
            </w:r>
          </w:p>
        </w:tc>
        <w:tc>
          <w:tcPr>
            <w:tcW w:type="dxa" w:w="1171"/>
            <w:vAlign w:val="top"/>
          </w:tcPr>
          <w:p>
            <w:pPr>
              <w:bidi w:val="1"/>
              <w:jc w:val="right"/>
            </w:pPr>
            <w:r>
              <w:rPr>
                <w:rFonts w:ascii="Noto Sans Arabic" w:hAnsi="Noto Sans Arabic" w:cs="Noto Sans Arabic"/>
              </w:rPr>
              <w:t>إبطال الادعاء وإعادة التنفيذ</w:t>
            </w:r>
          </w:p>
        </w:tc>
        <w:tc>
          <w:tcPr>
            <w:tcW w:type="dxa" w:w="1171"/>
            <w:vAlign w:val="top"/>
          </w:tcPr>
          <w:p>
            <w:pPr>
              <w:bidi w:val="1"/>
              <w:jc w:val="right"/>
            </w:pPr>
            <w:r>
              <w:rPr>
                <w:rFonts w:ascii="Noto Sans Arabic" w:hAnsi="Noto Sans Arabic" w:cs="Noto Sans Arabic"/>
              </w:rPr>
              <w:t>BASELINE_ACCEPTED</w:t>
            </w:r>
          </w:p>
        </w:tc>
      </w:tr>
      <w:tr>
        <w:tc>
          <w:tcPr>
            <w:tcW w:type="dxa" w:w="1171"/>
            <w:vAlign w:val="top"/>
          </w:tcPr>
          <w:p>
            <w:pPr>
              <w:bidi w:val="1"/>
              <w:jc w:val="right"/>
            </w:pPr>
            <w:r>
              <w:rPr>
                <w:rFonts w:ascii="Noto Sans Arabic" w:hAnsi="Noto Sans Arabic" w:cs="Noto Sans Arabic"/>
              </w:rPr>
              <w:t>CTL-019</w:t>
            </w:r>
          </w:p>
        </w:tc>
        <w:tc>
          <w:tcPr>
            <w:tcW w:type="dxa" w:w="1171"/>
            <w:vAlign w:val="top"/>
          </w:tcPr>
          <w:p>
            <w:pPr>
              <w:bidi w:val="1"/>
              <w:jc w:val="right"/>
            </w:pPr>
            <w:r>
              <w:rPr>
                <w:rFonts w:ascii="Noto Sans Arabic" w:hAnsi="Noto Sans Arabic" w:cs="Noto Sans Arabic"/>
              </w:rPr>
              <w:t>المخرجات المنظمة</w:t>
            </w:r>
          </w:p>
        </w:tc>
        <w:tc>
          <w:tcPr>
            <w:tcW w:type="dxa" w:w="1171"/>
            <w:vAlign w:val="top"/>
          </w:tcPr>
          <w:p>
            <w:pPr>
              <w:bidi w:val="1"/>
              <w:jc w:val="right"/>
            </w:pPr>
            <w:r>
              <w:rPr>
                <w:rFonts w:ascii="Noto Sans Arabic" w:hAnsi="Noto Sans Arabic" w:cs="Noto Sans Arabic"/>
              </w:rPr>
              <w:t>قاعدة</w:t>
            </w:r>
          </w:p>
        </w:tc>
        <w:tc>
          <w:tcPr>
            <w:tcW w:type="dxa" w:w="1171"/>
            <w:vAlign w:val="top"/>
          </w:tcPr>
          <w:p>
            <w:pPr>
              <w:bidi w:val="1"/>
              <w:jc w:val="right"/>
            </w:pPr>
            <w:r>
              <w:rPr>
                <w:rFonts w:ascii="Noto Sans Arabic" w:hAnsi="Noto Sans Arabic" w:cs="Noto Sans Arabic"/>
              </w:rPr>
              <w:t>متوسطة</w:t>
            </w:r>
          </w:p>
        </w:tc>
        <w:tc>
          <w:tcPr>
            <w:tcW w:type="dxa" w:w="1171"/>
            <w:vAlign w:val="top"/>
          </w:tcPr>
          <w:p>
            <w:pPr>
              <w:bidi w:val="1"/>
              <w:jc w:val="right"/>
            </w:pPr>
            <w:r>
              <w:rPr>
                <w:rFonts w:ascii="Noto Sans Arabic" w:hAnsi="Noto Sans Arabic" w:cs="Noto Sans Arabic"/>
              </w:rPr>
              <w:t>النتائج</w:t>
            </w:r>
          </w:p>
        </w:tc>
        <w:tc>
          <w:tcPr>
            <w:tcW w:type="dxa" w:w="1171"/>
            <w:vAlign w:val="top"/>
          </w:tcPr>
          <w:p>
            <w:pPr>
              <w:bidi w:val="1"/>
              <w:jc w:val="right"/>
            </w:pPr>
            <w:r>
              <w:rPr>
                <w:rFonts w:ascii="Noto Sans Arabic" w:hAnsi="Noto Sans Arabic" w:cs="Noto Sans Arabic"/>
              </w:rPr>
              <w:t>إلزامي</w:t>
            </w:r>
          </w:p>
        </w:tc>
        <w:tc>
          <w:tcPr>
            <w:tcW w:type="dxa" w:w="1171"/>
            <w:vAlign w:val="top"/>
          </w:tcPr>
          <w:p>
            <w:pPr>
              <w:bidi w:val="1"/>
              <w:jc w:val="right"/>
            </w:pPr>
            <w:r>
              <w:rPr>
                <w:rFonts w:ascii="Noto Sans Arabic" w:hAnsi="Noto Sans Arabic" w:cs="Noto Sans Arabic"/>
              </w:rPr>
              <w:t>مخطط المخرجات</w:t>
            </w:r>
          </w:p>
        </w:tc>
        <w:tc>
          <w:tcPr>
            <w:tcW w:type="dxa" w:w="1171"/>
            <w:vAlign w:val="top"/>
          </w:tcPr>
          <w:p>
            <w:pPr>
              <w:bidi w:val="1"/>
              <w:jc w:val="right"/>
            </w:pPr>
            <w:r>
              <w:rPr>
                <w:rFonts w:ascii="Noto Sans Arabic" w:hAnsi="Noto Sans Arabic" w:cs="Noto Sans Arabic"/>
              </w:rPr>
              <w:t>رفض/إعادة صياغة</w:t>
            </w:r>
          </w:p>
        </w:tc>
        <w:tc>
          <w:tcPr>
            <w:tcW w:type="dxa" w:w="1171"/>
            <w:vAlign w:val="top"/>
          </w:tcPr>
          <w:p>
            <w:pPr>
              <w:bidi w:val="1"/>
              <w:jc w:val="right"/>
            </w:pPr>
            <w:r>
              <w:rPr>
                <w:rFonts w:ascii="Noto Sans Arabic" w:hAnsi="Noto Sans Arabic" w:cs="Noto Sans Arabic"/>
              </w:rPr>
              <w:t>BASELINE_ACCEPTED</w:t>
            </w:r>
          </w:p>
        </w:tc>
      </w:tr>
      <w:tr>
        <w:tc>
          <w:tcPr>
            <w:tcW w:type="dxa" w:w="1171"/>
            <w:vAlign w:val="top"/>
          </w:tcPr>
          <w:p>
            <w:pPr>
              <w:bidi w:val="1"/>
              <w:jc w:val="right"/>
            </w:pPr>
            <w:r>
              <w:rPr>
                <w:rFonts w:ascii="Noto Sans Arabic" w:hAnsi="Noto Sans Arabic" w:cs="Noto Sans Arabic"/>
              </w:rPr>
              <w:t>CTL-020</w:t>
            </w:r>
          </w:p>
        </w:tc>
        <w:tc>
          <w:tcPr>
            <w:tcW w:type="dxa" w:w="1171"/>
            <w:vAlign w:val="top"/>
          </w:tcPr>
          <w:p>
            <w:pPr>
              <w:bidi w:val="1"/>
              <w:jc w:val="right"/>
            </w:pPr>
            <w:r>
              <w:rPr>
                <w:rFonts w:ascii="Noto Sans Arabic" w:hAnsi="Noto Sans Arabic" w:cs="Noto Sans Arabic"/>
              </w:rPr>
              <w:t>الفصل بين الثقة والاكتمال والتحقق المستقل</w:t>
            </w:r>
          </w:p>
        </w:tc>
        <w:tc>
          <w:tcPr>
            <w:tcW w:type="dxa" w:w="1171"/>
            <w:vAlign w:val="top"/>
          </w:tcPr>
          <w:p>
            <w:pPr>
              <w:bidi w:val="1"/>
              <w:jc w:val="right"/>
            </w:pPr>
            <w:r>
              <w:rPr>
                <w:rFonts w:ascii="Noto Sans Arabic" w:hAnsi="Noto Sans Arabic" w:cs="Noto Sans Arabic"/>
              </w:rPr>
              <w:t>مبدأ</w:t>
            </w:r>
          </w:p>
        </w:tc>
        <w:tc>
          <w:tcPr>
            <w:tcW w:type="dxa" w:w="1171"/>
            <w:vAlign w:val="top"/>
          </w:tcPr>
          <w:p>
            <w:pPr>
              <w:bidi w:val="1"/>
              <w:jc w:val="right"/>
            </w:pPr>
            <w:r>
              <w:rPr>
                <w:rFonts w:ascii="Noto Sans Arabic" w:hAnsi="Noto Sans Arabic" w:cs="Noto Sans Arabic"/>
              </w:rPr>
              <w:t>عليا</w:t>
            </w:r>
          </w:p>
        </w:tc>
        <w:tc>
          <w:tcPr>
            <w:tcW w:type="dxa" w:w="1171"/>
            <w:vAlign w:val="top"/>
          </w:tcPr>
          <w:p>
            <w:pPr>
              <w:bidi w:val="1"/>
              <w:jc w:val="right"/>
            </w:pPr>
            <w:r>
              <w:rPr>
                <w:rFonts w:ascii="Noto Sans Arabic" w:hAnsi="Noto Sans Arabic" w:cs="Noto Sans Arabic"/>
              </w:rPr>
              <w:t>التقييم</w:t>
            </w:r>
          </w:p>
        </w:tc>
        <w:tc>
          <w:tcPr>
            <w:tcW w:type="dxa" w:w="1171"/>
            <w:vAlign w:val="top"/>
          </w:tcPr>
          <w:p>
            <w:pPr>
              <w:bidi w:val="1"/>
              <w:jc w:val="right"/>
            </w:pPr>
            <w:r>
              <w:rPr>
                <w:rFonts w:ascii="Noto Sans Arabic" w:hAnsi="Noto Sans Arabic" w:cs="Noto Sans Arabic"/>
              </w:rPr>
              <w:t>إلزامي</w:t>
            </w:r>
          </w:p>
        </w:tc>
        <w:tc>
          <w:tcPr>
            <w:tcW w:type="dxa" w:w="1171"/>
            <w:vAlign w:val="top"/>
          </w:tcPr>
          <w:p>
            <w:pPr>
              <w:bidi w:val="1"/>
              <w:jc w:val="right"/>
            </w:pPr>
            <w:r>
              <w:rPr>
                <w:rFonts w:ascii="Noto Sans Arabic" w:hAnsi="Noto Sans Arabic" w:cs="Noto Sans Arabic"/>
              </w:rPr>
              <w:t>محرك القياس</w:t>
            </w:r>
          </w:p>
        </w:tc>
        <w:tc>
          <w:tcPr>
            <w:tcW w:type="dxa" w:w="1171"/>
            <w:vAlign w:val="top"/>
          </w:tcPr>
          <w:p>
            <w:pPr>
              <w:bidi w:val="1"/>
              <w:jc w:val="right"/>
            </w:pPr>
            <w:r>
              <w:rPr>
                <w:rFonts w:ascii="Noto Sans Arabic" w:hAnsi="Noto Sans Arabic" w:cs="Noto Sans Arabic"/>
              </w:rPr>
              <w:t>رفض دمج الدرجات</w:t>
            </w:r>
          </w:p>
        </w:tc>
        <w:tc>
          <w:tcPr>
            <w:tcW w:type="dxa" w:w="1171"/>
            <w:vAlign w:val="top"/>
          </w:tcPr>
          <w:p>
            <w:pPr>
              <w:bidi w:val="1"/>
              <w:jc w:val="right"/>
            </w:pPr>
            <w:r>
              <w:rPr>
                <w:rFonts w:ascii="Noto Sans Arabic" w:hAnsi="Noto Sans Arabic" w:cs="Noto Sans Arabic"/>
              </w:rPr>
              <w:t>BASELINE_ACCEPTED</w:t>
            </w:r>
          </w:p>
        </w:tc>
      </w:tr>
      <w:tr>
        <w:tc>
          <w:tcPr>
            <w:tcW w:type="dxa" w:w="1171"/>
            <w:vAlign w:val="top"/>
          </w:tcPr>
          <w:p>
            <w:pPr>
              <w:bidi w:val="1"/>
              <w:jc w:val="right"/>
            </w:pPr>
            <w:r>
              <w:rPr>
                <w:rFonts w:ascii="Noto Sans Arabic" w:hAnsi="Noto Sans Arabic" w:cs="Noto Sans Arabic"/>
              </w:rPr>
              <w:t>CTL-021</w:t>
            </w:r>
          </w:p>
        </w:tc>
        <w:tc>
          <w:tcPr>
            <w:tcW w:type="dxa" w:w="1171"/>
            <w:vAlign w:val="top"/>
          </w:tcPr>
          <w:p>
            <w:pPr>
              <w:bidi w:val="1"/>
              <w:jc w:val="right"/>
            </w:pPr>
            <w:r>
              <w:rPr>
                <w:rFonts w:ascii="Noto Sans Arabic" w:hAnsi="Noto Sans Arabic" w:cs="Noto Sans Arabic"/>
              </w:rPr>
              <w:t>الثقة ليست تقدير النموذج الذاتي</w:t>
            </w:r>
          </w:p>
        </w:tc>
        <w:tc>
          <w:tcPr>
            <w:tcW w:type="dxa" w:w="1171"/>
            <w:vAlign w:val="top"/>
          </w:tcPr>
          <w:p>
            <w:pPr>
              <w:bidi w:val="1"/>
              <w:jc w:val="right"/>
            </w:pPr>
            <w:r>
              <w:rPr>
                <w:rFonts w:ascii="Noto Sans Arabic" w:hAnsi="Noto Sans Arabic" w:cs="Noto Sans Arabic"/>
              </w:rPr>
              <w:t>مانع</w:t>
            </w:r>
          </w:p>
        </w:tc>
        <w:tc>
          <w:tcPr>
            <w:tcW w:type="dxa" w:w="1171"/>
            <w:vAlign w:val="top"/>
          </w:tcPr>
          <w:p>
            <w:pPr>
              <w:bidi w:val="1"/>
              <w:jc w:val="right"/>
            </w:pPr>
            <w:r>
              <w:rPr>
                <w:rFonts w:ascii="Noto Sans Arabic" w:hAnsi="Noto Sans Arabic" w:cs="Noto Sans Arabic"/>
              </w:rPr>
              <w:t>عليا</w:t>
            </w:r>
          </w:p>
        </w:tc>
        <w:tc>
          <w:tcPr>
            <w:tcW w:type="dxa" w:w="1171"/>
            <w:vAlign w:val="top"/>
          </w:tcPr>
          <w:p>
            <w:pPr>
              <w:bidi w:val="1"/>
              <w:jc w:val="right"/>
            </w:pPr>
            <w:r>
              <w:rPr>
                <w:rFonts w:ascii="Noto Sans Arabic" w:hAnsi="Noto Sans Arabic" w:cs="Noto Sans Arabic"/>
              </w:rPr>
              <w:t>التقييم</w:t>
            </w:r>
          </w:p>
        </w:tc>
        <w:tc>
          <w:tcPr>
            <w:tcW w:type="dxa" w:w="1171"/>
            <w:vAlign w:val="top"/>
          </w:tcPr>
          <w:p>
            <w:pPr>
              <w:bidi w:val="1"/>
              <w:jc w:val="right"/>
            </w:pPr>
            <w:r>
              <w:rPr>
                <w:rFonts w:ascii="Noto Sans Arabic" w:hAnsi="Noto Sans Arabic" w:cs="Noto Sans Arabic"/>
              </w:rPr>
              <w:t>إلزامي</w:t>
            </w:r>
          </w:p>
        </w:tc>
        <w:tc>
          <w:tcPr>
            <w:tcW w:type="dxa" w:w="1171"/>
            <w:vAlign w:val="top"/>
          </w:tcPr>
          <w:p>
            <w:pPr>
              <w:bidi w:val="1"/>
              <w:jc w:val="right"/>
            </w:pPr>
            <w:r>
              <w:rPr>
                <w:rFonts w:ascii="Noto Sans Arabic" w:hAnsi="Noto Sans Arabic" w:cs="Noto Sans Arabic"/>
              </w:rPr>
              <w:t>محرك الثقة</w:t>
            </w:r>
          </w:p>
        </w:tc>
        <w:tc>
          <w:tcPr>
            <w:tcW w:type="dxa" w:w="1171"/>
            <w:vAlign w:val="top"/>
          </w:tcPr>
          <w:p>
            <w:pPr>
              <w:bidi w:val="1"/>
              <w:jc w:val="right"/>
            </w:pPr>
            <w:r>
              <w:rPr>
                <w:rFonts w:ascii="Noto Sans Arabic" w:hAnsi="Noto Sans Arabic" w:cs="Noto Sans Arabic"/>
              </w:rPr>
              <w:t>عدم عرض نسبة معايرة</w:t>
            </w:r>
          </w:p>
        </w:tc>
        <w:tc>
          <w:tcPr>
            <w:tcW w:type="dxa" w:w="1171"/>
            <w:vAlign w:val="top"/>
          </w:tcPr>
          <w:p>
            <w:pPr>
              <w:bidi w:val="1"/>
              <w:jc w:val="right"/>
            </w:pPr>
            <w:r>
              <w:rPr>
                <w:rFonts w:ascii="Noto Sans Arabic" w:hAnsi="Noto Sans Arabic" w:cs="Noto Sans Arabic"/>
              </w:rPr>
              <w:t>BASELINE_ACCEPTED</w:t>
            </w:r>
          </w:p>
        </w:tc>
      </w:tr>
      <w:tr>
        <w:tc>
          <w:tcPr>
            <w:tcW w:type="dxa" w:w="1171"/>
            <w:vAlign w:val="top"/>
          </w:tcPr>
          <w:p>
            <w:pPr>
              <w:bidi w:val="1"/>
              <w:jc w:val="right"/>
            </w:pPr>
            <w:r>
              <w:rPr>
                <w:rFonts w:ascii="Noto Sans Arabic" w:hAnsi="Noto Sans Arabic" w:cs="Noto Sans Arabic"/>
              </w:rPr>
              <w:t>CTL-022</w:t>
            </w:r>
          </w:p>
        </w:tc>
        <w:tc>
          <w:tcPr>
            <w:tcW w:type="dxa" w:w="1171"/>
            <w:vAlign w:val="top"/>
          </w:tcPr>
          <w:p>
            <w:pPr>
              <w:bidi w:val="1"/>
              <w:jc w:val="right"/>
            </w:pPr>
            <w:r>
              <w:rPr>
                <w:rFonts w:ascii="Noto Sans Arabic" w:hAnsi="Noto Sans Arabic" w:cs="Noto Sans Arabic"/>
              </w:rPr>
              <w:t>عدم اعتماد عتبات غير معايرة</w:t>
            </w:r>
          </w:p>
        </w:tc>
        <w:tc>
          <w:tcPr>
            <w:tcW w:type="dxa" w:w="1171"/>
            <w:vAlign w:val="top"/>
          </w:tcPr>
          <w:p>
            <w:pPr>
              <w:bidi w:val="1"/>
              <w:jc w:val="right"/>
            </w:pPr>
            <w:r>
              <w:rPr>
                <w:rFonts w:ascii="Noto Sans Arabic" w:hAnsi="Noto Sans Arabic" w:cs="Noto Sans Arabic"/>
              </w:rPr>
              <w:t>مانع</w:t>
            </w:r>
          </w:p>
        </w:tc>
        <w:tc>
          <w:tcPr>
            <w:tcW w:type="dxa" w:w="1171"/>
            <w:vAlign w:val="top"/>
          </w:tcPr>
          <w:p>
            <w:pPr>
              <w:bidi w:val="1"/>
              <w:jc w:val="right"/>
            </w:pPr>
            <w:r>
              <w:rPr>
                <w:rFonts w:ascii="Noto Sans Arabic" w:hAnsi="Noto Sans Arabic" w:cs="Noto Sans Arabic"/>
              </w:rPr>
              <w:t>عليا</w:t>
            </w:r>
          </w:p>
        </w:tc>
        <w:tc>
          <w:tcPr>
            <w:tcW w:type="dxa" w:w="1171"/>
            <w:vAlign w:val="top"/>
          </w:tcPr>
          <w:p>
            <w:pPr>
              <w:bidi w:val="1"/>
              <w:jc w:val="right"/>
            </w:pPr>
            <w:r>
              <w:rPr>
                <w:rFonts w:ascii="Noto Sans Arabic" w:hAnsi="Noto Sans Arabic" w:cs="Noto Sans Arabic"/>
              </w:rPr>
              <w:t>التقييم</w:t>
            </w:r>
          </w:p>
        </w:tc>
        <w:tc>
          <w:tcPr>
            <w:tcW w:type="dxa" w:w="1171"/>
            <w:vAlign w:val="top"/>
          </w:tcPr>
          <w:p>
            <w:pPr>
              <w:bidi w:val="1"/>
              <w:jc w:val="right"/>
            </w:pPr>
            <w:r>
              <w:rPr>
                <w:rFonts w:ascii="Noto Sans Arabic" w:hAnsi="Noto Sans Arabic" w:cs="Noto Sans Arabic"/>
              </w:rPr>
              <w:t>إلزامي</w:t>
            </w:r>
          </w:p>
        </w:tc>
        <w:tc>
          <w:tcPr>
            <w:tcW w:type="dxa" w:w="1171"/>
            <w:vAlign w:val="top"/>
          </w:tcPr>
          <w:p>
            <w:pPr>
              <w:bidi w:val="1"/>
              <w:jc w:val="right"/>
            </w:pPr>
            <w:r>
              <w:rPr>
                <w:rFonts w:ascii="Noto Sans Arabic" w:hAnsi="Noto Sans Arabic" w:cs="Noto Sans Arabic"/>
              </w:rPr>
              <w:t>سجل المعايير</w:t>
            </w:r>
          </w:p>
        </w:tc>
        <w:tc>
          <w:tcPr>
            <w:tcW w:type="dxa" w:w="1171"/>
            <w:vAlign w:val="top"/>
          </w:tcPr>
          <w:p>
            <w:pPr>
              <w:bidi w:val="1"/>
              <w:jc w:val="right"/>
            </w:pPr>
            <w:r>
              <w:rPr>
                <w:rFonts w:ascii="Noto Sans Arabic" w:hAnsi="Noto Sans Arabic" w:cs="Noto Sans Arabic"/>
              </w:rPr>
              <w:t>إيقاف الأتمتة القائمة على الرقم</w:t>
            </w:r>
          </w:p>
        </w:tc>
        <w:tc>
          <w:tcPr>
            <w:tcW w:type="dxa" w:w="1171"/>
            <w:vAlign w:val="top"/>
          </w:tcPr>
          <w:p>
            <w:pPr>
              <w:bidi w:val="1"/>
              <w:jc w:val="right"/>
            </w:pPr>
            <w:r>
              <w:rPr>
                <w:rFonts w:ascii="Noto Sans Arabic" w:hAnsi="Noto Sans Arabic" w:cs="Noto Sans Arabic"/>
              </w:rPr>
              <w:t>BASELINE_ACCEPTED</w:t>
            </w:r>
          </w:p>
        </w:tc>
      </w:tr>
      <w:tr>
        <w:tc>
          <w:tcPr>
            <w:tcW w:type="dxa" w:w="1171"/>
            <w:vAlign w:val="top"/>
          </w:tcPr>
          <w:p>
            <w:pPr>
              <w:bidi w:val="1"/>
              <w:jc w:val="right"/>
            </w:pPr>
            <w:r>
              <w:rPr>
                <w:rFonts w:ascii="Noto Sans Arabic" w:hAnsi="Noto Sans Arabic" w:cs="Noto Sans Arabic"/>
              </w:rPr>
              <w:t>CTL-023</w:t>
            </w:r>
          </w:p>
        </w:tc>
        <w:tc>
          <w:tcPr>
            <w:tcW w:type="dxa" w:w="1171"/>
            <w:vAlign w:val="top"/>
          </w:tcPr>
          <w:p>
            <w:pPr>
              <w:bidi w:val="1"/>
              <w:jc w:val="right"/>
            </w:pPr>
            <w:r>
              <w:rPr>
                <w:rFonts w:ascii="Noto Sans Arabic" w:hAnsi="Noto Sans Arabic" w:cs="Noto Sans Arabic"/>
              </w:rPr>
              <w:t>التحليل الأعمى المستقل أداة تحقق لا روتينًا دائمًا</w:t>
            </w:r>
          </w:p>
        </w:tc>
        <w:tc>
          <w:tcPr>
            <w:tcW w:type="dxa" w:w="1171"/>
            <w:vAlign w:val="top"/>
          </w:tcPr>
          <w:p>
            <w:pPr>
              <w:bidi w:val="1"/>
              <w:jc w:val="right"/>
            </w:pPr>
            <w:r>
              <w:rPr>
                <w:rFonts w:ascii="Noto Sans Arabic" w:hAnsi="Noto Sans Arabic" w:cs="Noto Sans Arabic"/>
              </w:rPr>
              <w:t>سياسة</w:t>
            </w:r>
          </w:p>
        </w:tc>
        <w:tc>
          <w:tcPr>
            <w:tcW w:type="dxa" w:w="1171"/>
            <w:vAlign w:val="top"/>
          </w:tcPr>
          <w:p>
            <w:pPr>
              <w:bidi w:val="1"/>
              <w:jc w:val="right"/>
            </w:pPr>
            <w:r>
              <w:rPr>
                <w:rFonts w:ascii="Noto Sans Arabic" w:hAnsi="Noto Sans Arabic" w:cs="Noto Sans Arabic"/>
              </w:rPr>
              <w:t>متوسطة</w:t>
            </w:r>
          </w:p>
        </w:tc>
        <w:tc>
          <w:tcPr>
            <w:tcW w:type="dxa" w:w="1171"/>
            <w:vAlign w:val="top"/>
          </w:tcPr>
          <w:p>
            <w:pPr>
              <w:bidi w:val="1"/>
              <w:jc w:val="right"/>
            </w:pPr>
            <w:r>
              <w:rPr>
                <w:rFonts w:ascii="Noto Sans Arabic" w:hAnsi="Noto Sans Arabic" w:cs="Noto Sans Arabic"/>
              </w:rPr>
              <w:t>التحقق</w:t>
            </w:r>
          </w:p>
        </w:tc>
        <w:tc>
          <w:tcPr>
            <w:tcW w:type="dxa" w:w="1171"/>
            <w:vAlign w:val="top"/>
          </w:tcPr>
          <w:p>
            <w:pPr>
              <w:bidi w:val="1"/>
              <w:jc w:val="right"/>
            </w:pPr>
            <w:r>
              <w:rPr>
                <w:rFonts w:ascii="Noto Sans Arabic" w:hAnsi="Noto Sans Arabic" w:cs="Noto Sans Arabic"/>
              </w:rPr>
              <w:t>مشروط</w:t>
            </w:r>
          </w:p>
        </w:tc>
        <w:tc>
          <w:tcPr>
            <w:tcW w:type="dxa" w:w="1171"/>
            <w:vAlign w:val="top"/>
          </w:tcPr>
          <w:p>
            <w:pPr>
              <w:bidi w:val="1"/>
              <w:jc w:val="right"/>
            </w:pPr>
            <w:r>
              <w:rPr>
                <w:rFonts w:ascii="Noto Sans Arabic" w:hAnsi="Noto Sans Arabic" w:cs="Noto Sans Arabic"/>
              </w:rPr>
              <w:t>منسق المسار</w:t>
            </w:r>
          </w:p>
        </w:tc>
        <w:tc>
          <w:tcPr>
            <w:tcW w:type="dxa" w:w="1171"/>
            <w:vAlign w:val="top"/>
          </w:tcPr>
          <w:p>
            <w:pPr>
              <w:bidi w:val="1"/>
              <w:jc w:val="right"/>
            </w:pPr>
            <w:r>
              <w:rPr>
                <w:rFonts w:ascii="Noto Sans Arabic" w:hAnsi="Noto Sans Arabic" w:cs="Noto Sans Arabic"/>
              </w:rPr>
              <w:t>تشغيل عند المشغلات المعتمدة</w:t>
            </w:r>
          </w:p>
        </w:tc>
        <w:tc>
          <w:tcPr>
            <w:tcW w:type="dxa" w:w="1171"/>
            <w:vAlign w:val="top"/>
          </w:tcPr>
          <w:p>
            <w:pPr>
              <w:bidi w:val="1"/>
              <w:jc w:val="right"/>
            </w:pPr>
            <w:r>
              <w:rPr>
                <w:rFonts w:ascii="Noto Sans Arabic" w:hAnsi="Noto Sans Arabic" w:cs="Noto Sans Arabic"/>
              </w:rPr>
              <w:t>BASELINE_ACCEPTED</w:t>
            </w:r>
          </w:p>
        </w:tc>
      </w:tr>
      <w:tr>
        <w:tc>
          <w:tcPr>
            <w:tcW w:type="dxa" w:w="1171"/>
            <w:vAlign w:val="top"/>
          </w:tcPr>
          <w:p>
            <w:pPr>
              <w:bidi w:val="1"/>
              <w:jc w:val="right"/>
            </w:pPr>
            <w:r>
              <w:rPr>
                <w:rFonts w:ascii="Noto Sans Arabic" w:hAnsi="Noto Sans Arabic" w:cs="Noto Sans Arabic"/>
              </w:rPr>
              <w:t>CTL-024</w:t>
            </w:r>
          </w:p>
        </w:tc>
        <w:tc>
          <w:tcPr>
            <w:tcW w:type="dxa" w:w="1171"/>
            <w:vAlign w:val="top"/>
          </w:tcPr>
          <w:p>
            <w:pPr>
              <w:bidi w:val="1"/>
              <w:jc w:val="right"/>
            </w:pPr>
            <w:r>
              <w:rPr>
                <w:rFonts w:ascii="Noto Sans Arabic" w:hAnsi="Noto Sans Arabic" w:cs="Noto Sans Arabic"/>
              </w:rPr>
              <w:t>التحقق من التسرب التراثي لا يساوي إثبات عدم وجوده</w:t>
            </w:r>
          </w:p>
        </w:tc>
        <w:tc>
          <w:tcPr>
            <w:tcW w:type="dxa" w:w="1171"/>
            <w:vAlign w:val="top"/>
          </w:tcPr>
          <w:p>
            <w:pPr>
              <w:bidi w:val="1"/>
              <w:jc w:val="right"/>
            </w:pPr>
            <w:r>
              <w:rPr>
                <w:rFonts w:ascii="Noto Sans Arabic" w:hAnsi="Noto Sans Arabic" w:cs="Noto Sans Arabic"/>
              </w:rPr>
              <w:t>قاعدة</w:t>
            </w:r>
          </w:p>
        </w:tc>
        <w:tc>
          <w:tcPr>
            <w:tcW w:type="dxa" w:w="1171"/>
            <w:vAlign w:val="top"/>
          </w:tcPr>
          <w:p>
            <w:pPr>
              <w:bidi w:val="1"/>
              <w:jc w:val="right"/>
            </w:pPr>
            <w:r>
              <w:rPr>
                <w:rFonts w:ascii="Noto Sans Arabic" w:hAnsi="Noto Sans Arabic" w:cs="Noto Sans Arabic"/>
              </w:rPr>
              <w:t>عليا</w:t>
            </w:r>
          </w:p>
        </w:tc>
        <w:tc>
          <w:tcPr>
            <w:tcW w:type="dxa" w:w="1171"/>
            <w:vAlign w:val="top"/>
          </w:tcPr>
          <w:p>
            <w:pPr>
              <w:bidi w:val="1"/>
              <w:jc w:val="right"/>
            </w:pPr>
            <w:r>
              <w:rPr>
                <w:rFonts w:ascii="Noto Sans Arabic" w:hAnsi="Noto Sans Arabic" w:cs="Noto Sans Arabic"/>
              </w:rPr>
              <w:t>نقاء المصدر</w:t>
            </w:r>
          </w:p>
        </w:tc>
        <w:tc>
          <w:tcPr>
            <w:tcW w:type="dxa" w:w="1171"/>
            <w:vAlign w:val="top"/>
          </w:tcPr>
          <w:p>
            <w:pPr>
              <w:bidi w:val="1"/>
              <w:jc w:val="right"/>
            </w:pPr>
            <w:r>
              <w:rPr>
                <w:rFonts w:ascii="Noto Sans Arabic" w:hAnsi="Noto Sans Arabic" w:cs="Noto Sans Arabic"/>
              </w:rPr>
              <w:t>إلزامي</w:t>
            </w:r>
          </w:p>
        </w:tc>
        <w:tc>
          <w:tcPr>
            <w:tcW w:type="dxa" w:w="1171"/>
            <w:vAlign w:val="top"/>
          </w:tcPr>
          <w:p>
            <w:pPr>
              <w:bidi w:val="1"/>
              <w:jc w:val="right"/>
            </w:pPr>
            <w:r>
              <w:rPr>
                <w:rFonts w:ascii="Noto Sans Arabic" w:hAnsi="Noto Sans Arabic" w:cs="Noto Sans Arabic"/>
              </w:rPr>
              <w:t>مراجع المصادر</w:t>
            </w:r>
          </w:p>
        </w:tc>
        <w:tc>
          <w:tcPr>
            <w:tcW w:type="dxa" w:w="1171"/>
            <w:vAlign w:val="top"/>
          </w:tcPr>
          <w:p>
            <w:pPr>
              <w:bidi w:val="1"/>
              <w:jc w:val="right"/>
            </w:pPr>
            <w:r>
              <w:rPr>
                <w:rFonts w:ascii="Noto Sans Arabic" w:hAnsi="Noto Sans Arabic" w:cs="Noto Sans Arabic"/>
              </w:rPr>
              <w:t>منع ادعاء ضمان مطلق</w:t>
            </w:r>
          </w:p>
        </w:tc>
        <w:tc>
          <w:tcPr>
            <w:tcW w:type="dxa" w:w="1171"/>
            <w:vAlign w:val="top"/>
          </w:tcPr>
          <w:p>
            <w:pPr>
              <w:bidi w:val="1"/>
              <w:jc w:val="right"/>
            </w:pPr>
            <w:r>
              <w:rPr>
                <w:rFonts w:ascii="Noto Sans Arabic" w:hAnsi="Noto Sans Arabic" w:cs="Noto Sans Arabic"/>
              </w:rPr>
              <w:t>BASELINE_ACCEPTED</w:t>
            </w:r>
          </w:p>
        </w:tc>
      </w:tr>
      <w:tr>
        <w:tc>
          <w:tcPr>
            <w:tcW w:type="dxa" w:w="1171"/>
            <w:vAlign w:val="top"/>
          </w:tcPr>
          <w:p>
            <w:pPr>
              <w:bidi w:val="1"/>
              <w:jc w:val="right"/>
            </w:pPr>
            <w:r>
              <w:rPr>
                <w:rFonts w:ascii="Noto Sans Arabic" w:hAnsi="Noto Sans Arabic" w:cs="Noto Sans Arabic"/>
              </w:rPr>
              <w:t>CTL-025</w:t>
            </w:r>
          </w:p>
        </w:tc>
        <w:tc>
          <w:tcPr>
            <w:tcW w:type="dxa" w:w="1171"/>
            <w:vAlign w:val="top"/>
          </w:tcPr>
          <w:p>
            <w:pPr>
              <w:bidi w:val="1"/>
              <w:jc w:val="right"/>
            </w:pPr>
            <w:r>
              <w:rPr>
                <w:rFonts w:ascii="Noto Sans Arabic" w:hAnsi="Noto Sans Arabic" w:cs="Noto Sans Arabic"/>
              </w:rPr>
              <w:t>المصطلح المعتمد واحد في الحقول المنظمة</w:t>
            </w:r>
          </w:p>
        </w:tc>
        <w:tc>
          <w:tcPr>
            <w:tcW w:type="dxa" w:w="1171"/>
            <w:vAlign w:val="top"/>
          </w:tcPr>
          <w:p>
            <w:pPr>
              <w:bidi w:val="1"/>
              <w:jc w:val="right"/>
            </w:pPr>
            <w:r>
              <w:rPr>
                <w:rFonts w:ascii="Noto Sans Arabic" w:hAnsi="Noto Sans Arabic" w:cs="Noto Sans Arabic"/>
              </w:rPr>
              <w:t>قاعدة</w:t>
            </w:r>
          </w:p>
        </w:tc>
        <w:tc>
          <w:tcPr>
            <w:tcW w:type="dxa" w:w="1171"/>
            <w:vAlign w:val="top"/>
          </w:tcPr>
          <w:p>
            <w:pPr>
              <w:bidi w:val="1"/>
              <w:jc w:val="right"/>
            </w:pPr>
            <w:r>
              <w:rPr>
                <w:rFonts w:ascii="Noto Sans Arabic" w:hAnsi="Noto Sans Arabic" w:cs="Noto Sans Arabic"/>
              </w:rPr>
              <w:t>متوسطة</w:t>
            </w:r>
          </w:p>
        </w:tc>
        <w:tc>
          <w:tcPr>
            <w:tcW w:type="dxa" w:w="1171"/>
            <w:vAlign w:val="top"/>
          </w:tcPr>
          <w:p>
            <w:pPr>
              <w:bidi w:val="1"/>
              <w:jc w:val="right"/>
            </w:pPr>
            <w:r>
              <w:rPr>
                <w:rFonts w:ascii="Noto Sans Arabic" w:hAnsi="Noto Sans Arabic" w:cs="Noto Sans Arabic"/>
              </w:rPr>
              <w:t>المخرجات/السجلات</w:t>
            </w:r>
          </w:p>
        </w:tc>
        <w:tc>
          <w:tcPr>
            <w:tcW w:type="dxa" w:w="1171"/>
            <w:vAlign w:val="top"/>
          </w:tcPr>
          <w:p>
            <w:pPr>
              <w:bidi w:val="1"/>
              <w:jc w:val="right"/>
            </w:pPr>
            <w:r>
              <w:rPr>
                <w:rFonts w:ascii="Noto Sans Arabic" w:hAnsi="Noto Sans Arabic" w:cs="Noto Sans Arabic"/>
              </w:rPr>
              <w:t>إلزامي</w:t>
            </w:r>
          </w:p>
        </w:tc>
        <w:tc>
          <w:tcPr>
            <w:tcW w:type="dxa" w:w="1171"/>
            <w:vAlign w:val="top"/>
          </w:tcPr>
          <w:p>
            <w:pPr>
              <w:bidi w:val="1"/>
              <w:jc w:val="right"/>
            </w:pPr>
            <w:r>
              <w:rPr>
                <w:rFonts w:ascii="Noto Sans Arabic" w:hAnsi="Noto Sans Arabic" w:cs="Noto Sans Arabic"/>
              </w:rPr>
              <w:t>مدقق المصطلحات</w:t>
            </w:r>
          </w:p>
        </w:tc>
        <w:tc>
          <w:tcPr>
            <w:tcW w:type="dxa" w:w="1171"/>
            <w:vAlign w:val="top"/>
          </w:tcPr>
          <w:p>
            <w:pPr>
              <w:bidi w:val="1"/>
              <w:jc w:val="right"/>
            </w:pPr>
            <w:r>
              <w:rPr>
                <w:rFonts w:ascii="Noto Sans Arabic" w:hAnsi="Noto Sans Arabic" w:cs="Noto Sans Arabic"/>
              </w:rPr>
              <w:t>إعادة صياغة</w:t>
            </w:r>
          </w:p>
        </w:tc>
        <w:tc>
          <w:tcPr>
            <w:tcW w:type="dxa" w:w="1171"/>
            <w:vAlign w:val="top"/>
          </w:tcPr>
          <w:p>
            <w:pPr>
              <w:bidi w:val="1"/>
              <w:jc w:val="right"/>
            </w:pPr>
            <w:r>
              <w:rPr>
                <w:rFonts w:ascii="Noto Sans Arabic" w:hAnsi="Noto Sans Arabic" w:cs="Noto Sans Arabic"/>
              </w:rPr>
              <w:t>BASELINE_ACCEPTED</w:t>
            </w:r>
          </w:p>
        </w:tc>
      </w:tr>
      <w:tr>
        <w:tc>
          <w:tcPr>
            <w:tcW w:type="dxa" w:w="1171"/>
            <w:vAlign w:val="top"/>
          </w:tcPr>
          <w:p>
            <w:pPr>
              <w:bidi w:val="1"/>
              <w:jc w:val="right"/>
            </w:pPr>
            <w:r>
              <w:rPr>
                <w:rFonts w:ascii="Noto Sans Arabic" w:hAnsi="Noto Sans Arabic" w:cs="Noto Sans Arabic"/>
              </w:rPr>
              <w:t>CTL-026</w:t>
            </w:r>
          </w:p>
        </w:tc>
        <w:tc>
          <w:tcPr>
            <w:tcW w:type="dxa" w:w="1171"/>
            <w:vAlign w:val="top"/>
          </w:tcPr>
          <w:p>
            <w:pPr>
              <w:bidi w:val="1"/>
              <w:jc w:val="right"/>
            </w:pPr>
            <w:r>
              <w:rPr>
                <w:rFonts w:ascii="Noto Sans Arabic" w:hAnsi="Noto Sans Arabic" w:cs="Noto Sans Arabic"/>
              </w:rPr>
              <w:t>الذكاء يملك الترجيح لا اختراع الدليل</w:t>
            </w:r>
          </w:p>
        </w:tc>
        <w:tc>
          <w:tcPr>
            <w:tcW w:type="dxa" w:w="1171"/>
            <w:vAlign w:val="top"/>
          </w:tcPr>
          <w:p>
            <w:pPr>
              <w:bidi w:val="1"/>
              <w:jc w:val="right"/>
            </w:pPr>
            <w:r>
              <w:rPr>
                <w:rFonts w:ascii="Noto Sans Arabic" w:hAnsi="Noto Sans Arabic" w:cs="Noto Sans Arabic"/>
              </w:rPr>
              <w:t>مبدأ</w:t>
            </w:r>
          </w:p>
        </w:tc>
        <w:tc>
          <w:tcPr>
            <w:tcW w:type="dxa" w:w="1171"/>
            <w:vAlign w:val="top"/>
          </w:tcPr>
          <w:p>
            <w:pPr>
              <w:bidi w:val="1"/>
              <w:jc w:val="right"/>
            </w:pPr>
            <w:r>
              <w:rPr>
                <w:rFonts w:ascii="Noto Sans Arabic" w:hAnsi="Noto Sans Arabic" w:cs="Noto Sans Arabic"/>
              </w:rPr>
              <w:t>عليا</w:t>
            </w:r>
          </w:p>
        </w:tc>
        <w:tc>
          <w:tcPr>
            <w:tcW w:type="dxa" w:w="1171"/>
            <w:vAlign w:val="top"/>
          </w:tcPr>
          <w:p>
            <w:pPr>
              <w:bidi w:val="1"/>
              <w:jc w:val="right"/>
            </w:pPr>
            <w:r>
              <w:rPr>
                <w:rFonts w:ascii="Noto Sans Arabic" w:hAnsi="Noto Sans Arabic" w:cs="Noto Sans Arabic"/>
              </w:rPr>
              <w:t>عام</w:t>
            </w:r>
          </w:p>
        </w:tc>
        <w:tc>
          <w:tcPr>
            <w:tcW w:type="dxa" w:w="1171"/>
            <w:vAlign w:val="top"/>
          </w:tcPr>
          <w:p>
            <w:pPr>
              <w:bidi w:val="1"/>
              <w:jc w:val="right"/>
            </w:pPr>
            <w:r>
              <w:rPr>
                <w:rFonts w:ascii="Noto Sans Arabic" w:hAnsi="Noto Sans Arabic" w:cs="Noto Sans Arabic"/>
              </w:rPr>
              <w:t>إلزامي</w:t>
            </w:r>
          </w:p>
        </w:tc>
        <w:tc>
          <w:tcPr>
            <w:tcW w:type="dxa" w:w="1171"/>
            <w:vAlign w:val="top"/>
          </w:tcPr>
          <w:p>
            <w:pPr>
              <w:bidi w:val="1"/>
              <w:jc w:val="right"/>
            </w:pPr>
            <w:r>
              <w:rPr>
                <w:rFonts w:ascii="Noto Sans Arabic" w:hAnsi="Noto Sans Arabic" w:cs="Noto Sans Arabic"/>
              </w:rPr>
              <w:t>نظام كامل</w:t>
            </w:r>
          </w:p>
        </w:tc>
        <w:tc>
          <w:tcPr>
            <w:tcW w:type="dxa" w:w="1171"/>
            <w:vAlign w:val="top"/>
          </w:tcPr>
          <w:p>
            <w:pPr>
              <w:bidi w:val="1"/>
              <w:jc w:val="right"/>
            </w:pPr>
            <w:r>
              <w:rPr>
                <w:rFonts w:ascii="Noto Sans Arabic" w:hAnsi="Noto Sans Arabic" w:cs="Noto Sans Arabic"/>
              </w:rPr>
              <w:t>رفض الدليل المختلق</w:t>
            </w:r>
          </w:p>
        </w:tc>
        <w:tc>
          <w:tcPr>
            <w:tcW w:type="dxa" w:w="1171"/>
            <w:vAlign w:val="top"/>
          </w:tcPr>
          <w:p>
            <w:pPr>
              <w:bidi w:val="1"/>
              <w:jc w:val="right"/>
            </w:pPr>
            <w:r>
              <w:rPr>
                <w:rFonts w:ascii="Noto Sans Arabic" w:hAnsi="Noto Sans Arabic" w:cs="Noto Sans Arabic"/>
              </w:rPr>
              <w:t>BASELINE_ACCEPTED</w:t>
            </w:r>
          </w:p>
        </w:tc>
      </w:tr>
      <w:tr>
        <w:tc>
          <w:tcPr>
            <w:tcW w:type="dxa" w:w="1171"/>
            <w:vAlign w:val="top"/>
          </w:tcPr>
          <w:p>
            <w:pPr>
              <w:bidi w:val="1"/>
              <w:jc w:val="right"/>
            </w:pPr>
            <w:r>
              <w:rPr>
                <w:rFonts w:ascii="Noto Sans Arabic" w:hAnsi="Noto Sans Arabic" w:cs="Noto Sans Arabic"/>
              </w:rPr>
              <w:t>CTL-027</w:t>
            </w:r>
          </w:p>
        </w:tc>
        <w:tc>
          <w:tcPr>
            <w:tcW w:type="dxa" w:w="1171"/>
            <w:vAlign w:val="top"/>
          </w:tcPr>
          <w:p>
            <w:pPr>
              <w:bidi w:val="1"/>
              <w:jc w:val="right"/>
            </w:pPr>
            <w:r>
              <w:rPr>
                <w:rFonts w:ascii="Noto Sans Arabic" w:hAnsi="Noto Sans Arabic" w:cs="Noto Sans Arabic"/>
              </w:rPr>
              <w:t>أعمال الحساب والتحقق الحتمي في أدوات</w:t>
            </w:r>
          </w:p>
        </w:tc>
        <w:tc>
          <w:tcPr>
            <w:tcW w:type="dxa" w:w="1171"/>
            <w:vAlign w:val="top"/>
          </w:tcPr>
          <w:p>
            <w:pPr>
              <w:bidi w:val="1"/>
              <w:jc w:val="right"/>
            </w:pPr>
            <w:r>
              <w:rPr>
                <w:rFonts w:ascii="Noto Sans Arabic" w:hAnsi="Noto Sans Arabic" w:cs="Noto Sans Arabic"/>
              </w:rPr>
              <w:t>سياسة</w:t>
            </w:r>
          </w:p>
        </w:tc>
        <w:tc>
          <w:tcPr>
            <w:tcW w:type="dxa" w:w="1171"/>
            <w:vAlign w:val="top"/>
          </w:tcPr>
          <w:p>
            <w:pPr>
              <w:bidi w:val="1"/>
              <w:jc w:val="right"/>
            </w:pPr>
            <w:r>
              <w:rPr>
                <w:rFonts w:ascii="Noto Sans Arabic" w:hAnsi="Noto Sans Arabic" w:cs="Noto Sans Arabic"/>
              </w:rPr>
              <w:t>متوسطة</w:t>
            </w:r>
          </w:p>
        </w:tc>
        <w:tc>
          <w:tcPr>
            <w:tcW w:type="dxa" w:w="1171"/>
            <w:vAlign w:val="top"/>
          </w:tcPr>
          <w:p>
            <w:pPr>
              <w:bidi w:val="1"/>
              <w:jc w:val="right"/>
            </w:pPr>
            <w:r>
              <w:rPr>
                <w:rFonts w:ascii="Noto Sans Arabic" w:hAnsi="Noto Sans Arabic" w:cs="Noto Sans Arabic"/>
              </w:rPr>
              <w:t>التنفيذ</w:t>
            </w:r>
          </w:p>
        </w:tc>
        <w:tc>
          <w:tcPr>
            <w:tcW w:type="dxa" w:w="1171"/>
            <w:vAlign w:val="top"/>
          </w:tcPr>
          <w:p>
            <w:pPr>
              <w:bidi w:val="1"/>
              <w:jc w:val="right"/>
            </w:pPr>
            <w:r>
              <w:rPr>
                <w:rFonts w:ascii="Noto Sans Arabic" w:hAnsi="Noto Sans Arabic" w:cs="Noto Sans Arabic"/>
              </w:rPr>
              <w:t>إلزامي حيث يمكن</w:t>
            </w:r>
          </w:p>
        </w:tc>
        <w:tc>
          <w:tcPr>
            <w:tcW w:type="dxa" w:w="1171"/>
            <w:vAlign w:val="top"/>
          </w:tcPr>
          <w:p>
            <w:pPr>
              <w:bidi w:val="1"/>
              <w:jc w:val="right"/>
            </w:pPr>
            <w:r>
              <w:rPr>
                <w:rFonts w:ascii="Noto Sans Arabic" w:hAnsi="Noto Sans Arabic" w:cs="Noto Sans Arabic"/>
              </w:rPr>
              <w:t>المحرك الحتمي</w:t>
            </w:r>
          </w:p>
        </w:tc>
        <w:tc>
          <w:tcPr>
            <w:tcW w:type="dxa" w:w="1171"/>
            <w:vAlign w:val="top"/>
          </w:tcPr>
          <w:p>
            <w:pPr>
              <w:bidi w:val="1"/>
              <w:jc w:val="right"/>
            </w:pPr>
            <w:r>
              <w:rPr>
                <w:rFonts w:ascii="Noto Sans Arabic" w:hAnsi="Noto Sans Arabic" w:cs="Noto Sans Arabic"/>
              </w:rPr>
              <w:t>رفض الادعاء غير المتحقق</w:t>
            </w:r>
          </w:p>
        </w:tc>
        <w:tc>
          <w:tcPr>
            <w:tcW w:type="dxa" w:w="1171"/>
            <w:vAlign w:val="top"/>
          </w:tcPr>
          <w:p>
            <w:pPr>
              <w:bidi w:val="1"/>
              <w:jc w:val="right"/>
            </w:pPr>
            <w:r>
              <w:rPr>
                <w:rFonts w:ascii="Noto Sans Arabic" w:hAnsi="Noto Sans Arabic" w:cs="Noto Sans Arabic"/>
              </w:rPr>
              <w:t>BASELINE_ACCEPTED</w:t>
            </w:r>
          </w:p>
        </w:tc>
      </w:tr>
      <w:tr>
        <w:tc>
          <w:tcPr>
            <w:tcW w:type="dxa" w:w="1171"/>
            <w:vAlign w:val="top"/>
          </w:tcPr>
          <w:p>
            <w:pPr>
              <w:bidi w:val="1"/>
              <w:jc w:val="right"/>
            </w:pPr>
            <w:r>
              <w:rPr>
                <w:rFonts w:ascii="Noto Sans Arabic" w:hAnsi="Noto Sans Arabic" w:cs="Noto Sans Arabic"/>
              </w:rPr>
              <w:t>CTL-028</w:t>
            </w:r>
          </w:p>
        </w:tc>
        <w:tc>
          <w:tcPr>
            <w:tcW w:type="dxa" w:w="1171"/>
            <w:vAlign w:val="top"/>
          </w:tcPr>
          <w:p>
            <w:pPr>
              <w:bidi w:val="1"/>
              <w:jc w:val="right"/>
            </w:pPr>
            <w:r>
              <w:rPr>
                <w:rFonts w:ascii="Noto Sans Arabic" w:hAnsi="Noto Sans Arabic" w:cs="Noto Sans Arabic"/>
              </w:rPr>
              <w:t>لا سلطة دلالية تلقائية للتشابه المتجهي/الرسم البياني</w:t>
            </w:r>
          </w:p>
        </w:tc>
        <w:tc>
          <w:tcPr>
            <w:tcW w:type="dxa" w:w="1171"/>
            <w:vAlign w:val="top"/>
          </w:tcPr>
          <w:p>
            <w:pPr>
              <w:bidi w:val="1"/>
              <w:jc w:val="right"/>
            </w:pPr>
            <w:r>
              <w:rPr>
                <w:rFonts w:ascii="Noto Sans Arabic" w:hAnsi="Noto Sans Arabic" w:cs="Noto Sans Arabic"/>
              </w:rPr>
              <w:t>قاعدة</w:t>
            </w:r>
          </w:p>
        </w:tc>
        <w:tc>
          <w:tcPr>
            <w:tcW w:type="dxa" w:w="1171"/>
            <w:vAlign w:val="top"/>
          </w:tcPr>
          <w:p>
            <w:pPr>
              <w:bidi w:val="1"/>
              <w:jc w:val="right"/>
            </w:pPr>
            <w:r>
              <w:rPr>
                <w:rFonts w:ascii="Noto Sans Arabic" w:hAnsi="Noto Sans Arabic" w:cs="Noto Sans Arabic"/>
              </w:rPr>
              <w:t>عليا</w:t>
            </w:r>
          </w:p>
        </w:tc>
        <w:tc>
          <w:tcPr>
            <w:tcW w:type="dxa" w:w="1171"/>
            <w:vAlign w:val="top"/>
          </w:tcPr>
          <w:p>
            <w:pPr>
              <w:bidi w:val="1"/>
              <w:jc w:val="right"/>
            </w:pPr>
            <w:r>
              <w:rPr>
                <w:rFonts w:ascii="Noto Sans Arabic" w:hAnsi="Noto Sans Arabic" w:cs="Noto Sans Arabic"/>
              </w:rPr>
              <w:t>اكتشاف المرشحين</w:t>
            </w:r>
          </w:p>
        </w:tc>
        <w:tc>
          <w:tcPr>
            <w:tcW w:type="dxa" w:w="1171"/>
            <w:vAlign w:val="top"/>
          </w:tcPr>
          <w:p>
            <w:pPr>
              <w:bidi w:val="1"/>
              <w:jc w:val="right"/>
            </w:pPr>
            <w:r>
              <w:rPr>
                <w:rFonts w:ascii="Noto Sans Arabic" w:hAnsi="Noto Sans Arabic" w:cs="Noto Sans Arabic"/>
              </w:rPr>
              <w:t>إلزامي</w:t>
            </w:r>
          </w:p>
        </w:tc>
        <w:tc>
          <w:tcPr>
            <w:tcW w:type="dxa" w:w="1171"/>
            <w:vAlign w:val="top"/>
          </w:tcPr>
          <w:p>
            <w:pPr>
              <w:bidi w:val="1"/>
              <w:jc w:val="right"/>
            </w:pPr>
            <w:r>
              <w:rPr>
                <w:rFonts w:ascii="Noto Sans Arabic" w:hAnsi="Noto Sans Arabic" w:cs="Noto Sans Arabic"/>
              </w:rPr>
              <w:t>طبقة الاسترجاع</w:t>
            </w:r>
          </w:p>
        </w:tc>
        <w:tc>
          <w:tcPr>
            <w:tcW w:type="dxa" w:w="1171"/>
            <w:vAlign w:val="top"/>
          </w:tcPr>
          <w:p>
            <w:pPr>
              <w:bidi w:val="1"/>
              <w:jc w:val="right"/>
            </w:pPr>
            <w:r>
              <w:rPr>
                <w:rFonts w:ascii="Noto Sans Arabic" w:hAnsi="Noto Sans Arabic" w:cs="Noto Sans Arabic"/>
              </w:rPr>
              <w:t>وسم كمرشح فقط</w:t>
            </w:r>
          </w:p>
        </w:tc>
        <w:tc>
          <w:tcPr>
            <w:tcW w:type="dxa" w:w="1171"/>
            <w:vAlign w:val="top"/>
          </w:tcPr>
          <w:p>
            <w:pPr>
              <w:bidi w:val="1"/>
              <w:jc w:val="right"/>
            </w:pPr>
            <w:r>
              <w:rPr>
                <w:rFonts w:ascii="Noto Sans Arabic" w:hAnsi="Noto Sans Arabic" w:cs="Noto Sans Arabic"/>
              </w:rPr>
              <w:t>PROVISIONAL</w:t>
            </w:r>
          </w:p>
        </w:tc>
      </w:tr>
      <w:tr>
        <w:tc>
          <w:tcPr>
            <w:tcW w:type="dxa" w:w="1171"/>
            <w:vAlign w:val="top"/>
          </w:tcPr>
          <w:p>
            <w:pPr>
              <w:bidi w:val="1"/>
              <w:jc w:val="right"/>
            </w:pPr>
            <w:r>
              <w:rPr>
                <w:rFonts w:ascii="Noto Sans Arabic" w:hAnsi="Noto Sans Arabic" w:cs="Noto Sans Arabic"/>
              </w:rPr>
              <w:t>CTL-029</w:t>
            </w:r>
          </w:p>
        </w:tc>
        <w:tc>
          <w:tcPr>
            <w:tcW w:type="dxa" w:w="1171"/>
            <w:vAlign w:val="top"/>
          </w:tcPr>
          <w:p>
            <w:pPr>
              <w:bidi w:val="1"/>
              <w:jc w:val="right"/>
            </w:pPr>
            <w:r>
              <w:rPr>
                <w:rFonts w:ascii="Noto Sans Arabic" w:hAnsi="Noto Sans Arabic" w:cs="Noto Sans Arabic"/>
              </w:rPr>
              <w:t>ضبط حلقة البحث والتوقف</w:t>
            </w:r>
          </w:p>
        </w:tc>
        <w:tc>
          <w:tcPr>
            <w:tcW w:type="dxa" w:w="1171"/>
            <w:vAlign w:val="top"/>
          </w:tcPr>
          <w:p>
            <w:pPr>
              <w:bidi w:val="1"/>
              <w:jc w:val="right"/>
            </w:pPr>
            <w:r>
              <w:rPr>
                <w:rFonts w:ascii="Noto Sans Arabic" w:hAnsi="Noto Sans Arabic" w:cs="Noto Sans Arabic"/>
              </w:rPr>
              <w:t>قاعدة</w:t>
            </w:r>
          </w:p>
        </w:tc>
        <w:tc>
          <w:tcPr>
            <w:tcW w:type="dxa" w:w="1171"/>
            <w:vAlign w:val="top"/>
          </w:tcPr>
          <w:p>
            <w:pPr>
              <w:bidi w:val="1"/>
              <w:jc w:val="right"/>
            </w:pPr>
            <w:r>
              <w:rPr>
                <w:rFonts w:ascii="Noto Sans Arabic" w:hAnsi="Noto Sans Arabic" w:cs="Noto Sans Arabic"/>
              </w:rPr>
              <w:t>متوسطة</w:t>
            </w:r>
          </w:p>
        </w:tc>
        <w:tc>
          <w:tcPr>
            <w:tcW w:type="dxa" w:w="1171"/>
            <w:vAlign w:val="top"/>
          </w:tcPr>
          <w:p>
            <w:pPr>
              <w:bidi w:val="1"/>
              <w:jc w:val="right"/>
            </w:pPr>
            <w:r>
              <w:rPr>
                <w:rFonts w:ascii="Noto Sans Arabic" w:hAnsi="Noto Sans Arabic" w:cs="Noto Sans Arabic"/>
              </w:rPr>
              <w:t>التنفيذ</w:t>
            </w:r>
          </w:p>
        </w:tc>
        <w:tc>
          <w:tcPr>
            <w:tcW w:type="dxa" w:w="1171"/>
            <w:vAlign w:val="top"/>
          </w:tcPr>
          <w:p>
            <w:pPr>
              <w:bidi w:val="1"/>
              <w:jc w:val="right"/>
            </w:pPr>
            <w:r>
              <w:rPr>
                <w:rFonts w:ascii="Noto Sans Arabic" w:hAnsi="Noto Sans Arabic" w:cs="Noto Sans Arabic"/>
              </w:rPr>
              <w:t>إلزامي</w:t>
            </w:r>
          </w:p>
        </w:tc>
        <w:tc>
          <w:tcPr>
            <w:tcW w:type="dxa" w:w="1171"/>
            <w:vAlign w:val="top"/>
          </w:tcPr>
          <w:p>
            <w:pPr>
              <w:bidi w:val="1"/>
              <w:jc w:val="right"/>
            </w:pPr>
            <w:r>
              <w:rPr>
                <w:rFonts w:ascii="Noto Sans Arabic" w:hAnsi="Noto Sans Arabic" w:cs="Noto Sans Arabic"/>
              </w:rPr>
              <w:t>منسق المسار</w:t>
            </w:r>
          </w:p>
        </w:tc>
        <w:tc>
          <w:tcPr>
            <w:tcW w:type="dxa" w:w="1171"/>
            <w:vAlign w:val="top"/>
          </w:tcPr>
          <w:p>
            <w:pPr>
              <w:bidi w:val="1"/>
              <w:jc w:val="right"/>
            </w:pPr>
            <w:r>
              <w:rPr>
                <w:rFonts w:ascii="Noto Sans Arabic" w:hAnsi="Noto Sans Arabic" w:cs="Noto Sans Arabic"/>
              </w:rPr>
              <w:t>إيقاف منظم</w:t>
            </w:r>
          </w:p>
        </w:tc>
        <w:tc>
          <w:tcPr>
            <w:tcW w:type="dxa" w:w="1171"/>
            <w:vAlign w:val="top"/>
          </w:tcPr>
          <w:p>
            <w:pPr>
              <w:bidi w:val="1"/>
              <w:jc w:val="right"/>
            </w:pPr>
            <w:r>
              <w:rPr>
                <w:rFonts w:ascii="Noto Sans Arabic" w:hAnsi="Noto Sans Arabic" w:cs="Noto Sans Arabic"/>
              </w:rPr>
              <w:t>BASELINE_ACCEPTED</w:t>
            </w:r>
          </w:p>
        </w:tc>
      </w:tr>
      <w:tr>
        <w:tc>
          <w:tcPr>
            <w:tcW w:type="dxa" w:w="1171"/>
            <w:vAlign w:val="top"/>
          </w:tcPr>
          <w:p>
            <w:pPr>
              <w:bidi w:val="1"/>
              <w:jc w:val="right"/>
            </w:pPr>
            <w:r>
              <w:rPr>
                <w:rFonts w:ascii="Noto Sans Arabic" w:hAnsi="Noto Sans Arabic" w:cs="Noto Sans Arabic"/>
              </w:rPr>
              <w:t>CTL-030</w:t>
            </w:r>
          </w:p>
        </w:tc>
        <w:tc>
          <w:tcPr>
            <w:tcW w:type="dxa" w:w="1171"/>
            <w:vAlign w:val="top"/>
          </w:tcPr>
          <w:p>
            <w:pPr>
              <w:bidi w:val="1"/>
              <w:jc w:val="right"/>
            </w:pPr>
            <w:r>
              <w:rPr>
                <w:rFonts w:ascii="Noto Sans Arabic" w:hAnsi="Noto Sans Arabic" w:cs="Noto Sans Arabic"/>
              </w:rPr>
              <w:t>لا تغيير صامت للمنهج</w:t>
            </w:r>
          </w:p>
        </w:tc>
        <w:tc>
          <w:tcPr>
            <w:tcW w:type="dxa" w:w="1171"/>
            <w:vAlign w:val="top"/>
          </w:tcPr>
          <w:p>
            <w:pPr>
              <w:bidi w:val="1"/>
              <w:jc w:val="right"/>
            </w:pPr>
            <w:r>
              <w:rPr>
                <w:rFonts w:ascii="Noto Sans Arabic" w:hAnsi="Noto Sans Arabic" w:cs="Noto Sans Arabic"/>
              </w:rPr>
              <w:t>مانع</w:t>
            </w:r>
          </w:p>
        </w:tc>
        <w:tc>
          <w:tcPr>
            <w:tcW w:type="dxa" w:w="1171"/>
            <w:vAlign w:val="top"/>
          </w:tcPr>
          <w:p>
            <w:pPr>
              <w:bidi w:val="1"/>
              <w:jc w:val="right"/>
            </w:pPr>
            <w:r>
              <w:rPr>
                <w:rFonts w:ascii="Noto Sans Arabic" w:hAnsi="Noto Sans Arabic" w:cs="Noto Sans Arabic"/>
              </w:rPr>
              <w:t>عليا</w:t>
            </w:r>
          </w:p>
        </w:tc>
        <w:tc>
          <w:tcPr>
            <w:tcW w:type="dxa" w:w="1171"/>
            <w:vAlign w:val="top"/>
          </w:tcPr>
          <w:p>
            <w:pPr>
              <w:bidi w:val="1"/>
              <w:jc w:val="right"/>
            </w:pPr>
            <w:r>
              <w:rPr>
                <w:rFonts w:ascii="Noto Sans Arabic" w:hAnsi="Noto Sans Arabic" w:cs="Noto Sans Arabic"/>
              </w:rPr>
              <w:t>إدارة التغيير</w:t>
            </w:r>
          </w:p>
        </w:tc>
        <w:tc>
          <w:tcPr>
            <w:tcW w:type="dxa" w:w="1171"/>
            <w:vAlign w:val="top"/>
          </w:tcPr>
          <w:p>
            <w:pPr>
              <w:bidi w:val="1"/>
              <w:jc w:val="right"/>
            </w:pPr>
            <w:r>
              <w:rPr>
                <w:rFonts w:ascii="Noto Sans Arabic" w:hAnsi="Noto Sans Arabic" w:cs="Noto Sans Arabic"/>
              </w:rPr>
              <w:t>إلزامي</w:t>
            </w:r>
          </w:p>
        </w:tc>
        <w:tc>
          <w:tcPr>
            <w:tcW w:type="dxa" w:w="1171"/>
            <w:vAlign w:val="top"/>
          </w:tcPr>
          <w:p>
            <w:pPr>
              <w:bidi w:val="1"/>
              <w:jc w:val="right"/>
            </w:pPr>
            <w:r>
              <w:rPr>
                <w:rFonts w:ascii="Noto Sans Arabic" w:hAnsi="Noto Sans Arabic" w:cs="Noto Sans Arabic"/>
              </w:rPr>
              <w:t>سجل القرارات</w:t>
            </w:r>
          </w:p>
        </w:tc>
        <w:tc>
          <w:tcPr>
            <w:tcW w:type="dxa" w:w="1171"/>
            <w:vAlign w:val="top"/>
          </w:tcPr>
          <w:p>
            <w:pPr>
              <w:bidi w:val="1"/>
              <w:jc w:val="right"/>
            </w:pPr>
            <w:r>
              <w:rPr>
                <w:rFonts w:ascii="Noto Sans Arabic" w:hAnsi="Noto Sans Arabic" w:cs="Noto Sans Arabic"/>
              </w:rPr>
              <w:t>إبطال النتائج غير المتوافقة</w:t>
            </w:r>
          </w:p>
        </w:tc>
        <w:tc>
          <w:tcPr>
            <w:tcW w:type="dxa" w:w="1171"/>
            <w:vAlign w:val="top"/>
          </w:tcPr>
          <w:p>
            <w:pPr>
              <w:bidi w:val="1"/>
              <w:jc w:val="right"/>
            </w:pPr>
            <w:r>
              <w:rPr>
                <w:rFonts w:ascii="Noto Sans Arabic" w:hAnsi="Noto Sans Arabic" w:cs="Noto Sans Arabic"/>
              </w:rPr>
              <w:t>BASELINE_ACCEPTED</w:t>
            </w:r>
          </w:p>
        </w:tc>
      </w:tr>
    </w:tbl>
    <w:p>
      <w:pPr>
        <w:bidi w:val="1"/>
        <w:jc w:val="right"/>
      </w:pPr>
      <w:r>
        <w:t>التفاصيل الكاملة القابلة للآلة في `registries/CONTROL_REGISTRY.csv`.</w:t>
      </w:r>
    </w:p>
    <w:p>
      <w:pPr>
        <w:pStyle w:val="Heading1"/>
        <w:bidi w:val="1"/>
        <w:jc w:val="right"/>
      </w:pPr>
      <w:r>
        <w:t>البنية المنطقية المستهدفة</w:t>
      </w:r>
    </w:p>
    <w:p>
      <w:pPr>
        <w:pStyle w:val="Heading2"/>
        <w:bidi w:val="1"/>
        <w:jc w:val="right"/>
      </w:pPr>
      <w:r>
        <w:t>1. القرار المعماري الأولي</w:t>
      </w:r>
    </w:p>
    <w:p>
      <w:pPr>
        <w:bidi w:val="1"/>
        <w:jc w:val="right"/>
      </w:pPr>
      <w:r>
        <w:t>البنية المستهدفة هجينة: الذكاء الاصطناعي مسؤول عن التحليل والاستنباط والترجيح، بينما توجد طبقة مستقلة حتمية لمسؤوليات المصدر والهوية والاسترجاع والتحقق والحساب. استخدام Gem وOpal مستهدف مبدئيًا، لكن المنهج والعقود لا يعتمدون عليهما بحيث يمكن استبدالهما.</w:t>
      </w:r>
    </w:p>
    <w:p>
      <w:pPr>
        <w:pStyle w:val="Heading2"/>
        <w:bidi w:val="1"/>
        <w:jc w:val="right"/>
      </w:pPr>
      <w:r>
        <w:t>2. الرسم المنطقي</w:t>
      </w:r>
    </w:p>
    <w:p>
      <w:pPr>
        <w:bidi w:val="0"/>
        <w:jc w:val="left"/>
      </w:pPr>
      <w:r>
        <w:rPr>
          <w:rFonts w:ascii="DejaVu Sans Mono" w:hAnsi="DejaVu Sans Mono"/>
          <w:sz w:val="17"/>
        </w:rPr>
        <w:t>الباحث / الواجهة</w:t>
        <w:br/>
        <w:t xml:space="preserve">        │</w:t>
        <w:br/>
        <w:t xml:space="preserve">        ▼</w:t>
        <w:br/>
        <w:t>واجهة الحوار (Gem أو عميل آخر)</w:t>
        <w:br/>
        <w:t xml:space="preserve">        │</w:t>
        <w:br/>
        <w:t xml:space="preserve">        ▼</w:t>
        <w:br/>
        <w:t>منسق البحث ومسار العمل (Opal أو Orchestrator بديل)</w:t>
        <w:br/>
        <w:t xml:space="preserve">        │</w:t>
        <w:br/>
        <w:t xml:space="preserve">  ┌─────┼─────────────────────┐</w:t>
        <w:br/>
        <w:t xml:space="preserve">  │     │                     │</w:t>
        <w:br/>
        <w:t xml:space="preserve">  ▼     ▼                     ▼</w:t>
        <w:br/>
        <w:t>المهارات المنهجية       وكلاء تحقق مشروطون</w:t>
        <w:br/>
        <w:t xml:space="preserve">  │                           │</w:t>
        <w:br/>
        <w:t xml:space="preserve">  └──────────┬────────────────┘</w:t>
        <w:br/>
        <w:t xml:space="preserve">             ▼</w:t>
        <w:br/>
        <w:t xml:space="preserve">      بوابة الأدوات Tool Gateway</w:t>
        <w:br/>
        <w:t xml:space="preserve">             │</w:t>
        <w:br/>
        <w:t xml:space="preserve">  ┌──────────┼───────────────┐</w:t>
        <w:br/>
        <w:t xml:space="preserve">  ▼          ▼               ▼</w:t>
        <w:br/>
        <w:t>مدونة القرآن  بيانات بنيوية   سجل الأدلة/الحساب</w:t>
        <w:br/>
        <w:t xml:space="preserve">  │          │               │</w:t>
        <w:br/>
        <w:t xml:space="preserve">  └──────────┼───────────────┘</w:t>
        <w:br/>
        <w:t xml:space="preserve">             ▼</w:t>
        <w:br/>
        <w:t xml:space="preserve">     المحرك الدلالي المستقل</w:t>
        <w:br/>
        <w:t xml:space="preserve">   (تحقق، هوية، حالات، قياس)</w:t>
        <w:br/>
        <w:t xml:space="preserve">             │</w:t>
        <w:br/>
        <w:t xml:space="preserve">             ▼</w:t>
        <w:br/>
        <w:t xml:space="preserve">       سجل Research Run</w:t>
        <w:br/>
        <w:t xml:space="preserve">             │</w:t>
        <w:br/>
        <w:t xml:space="preserve">             ▼</w:t>
        <w:br/>
        <w:t xml:space="preserve">       البيان الدلالي</w:t>
      </w:r>
    </w:p>
    <w:p>
      <w:pPr>
        <w:pStyle w:val="Heading2"/>
        <w:bidi w:val="1"/>
        <w:jc w:val="right"/>
      </w:pPr>
      <w:r>
        <w:t>3. المكونات المنطقية الإلزامية</w:t>
      </w:r>
    </w:p>
    <w:p>
      <w:pPr>
        <w:bidi w:val="1"/>
        <w:jc w:val="right"/>
      </w:pPr>
      <w:r>
        <w:t>1. **مرجع المنهج والمصطلحات** — ملفات/سجلات إصدارية مستقلة عن المزود.</w:t>
      </w:r>
    </w:p>
    <w:p>
      <w:pPr>
        <w:bidi w:val="1"/>
        <w:jc w:val="right"/>
      </w:pPr>
      <w:r>
        <w:t>2. **مدونة القرآن** — النص المعتمد وهوية المواضع.</w:t>
      </w:r>
    </w:p>
    <w:p>
      <w:pPr>
        <w:bidi w:val="1"/>
        <w:jc w:val="right"/>
      </w:pPr>
      <w:r>
        <w:t>3. **طبقة البيانات البنيوية** — صرف/نحو/علاقات مع مصدر وحالة.</w:t>
      </w:r>
    </w:p>
    <w:p>
      <w:pPr>
        <w:bidi w:val="1"/>
        <w:jc w:val="right"/>
      </w:pPr>
      <w:r>
        <w:t>4. **بوابة الأدوات** — عمليات حقيقية محددة الصلاحية.</w:t>
      </w:r>
    </w:p>
    <w:p>
      <w:pPr>
        <w:bidi w:val="1"/>
        <w:jc w:val="right"/>
      </w:pPr>
      <w:r>
        <w:t>5. **سجل المهارات** — بروتوكولات كيف تنفذ المهام الحساسة.</w:t>
      </w:r>
    </w:p>
    <w:p>
      <w:pPr>
        <w:bidi w:val="1"/>
        <w:jc w:val="right"/>
      </w:pPr>
      <w:r>
        <w:t>6. **منسق البحث** — يحدد ماذا ينفذ ومتى وفق تشخيص السؤال والحالة.</w:t>
      </w:r>
    </w:p>
    <w:p>
      <w:pPr>
        <w:bidi w:val="1"/>
        <w:jc w:val="right"/>
      </w:pPr>
      <w:r>
        <w:t>7. **وقت تشغيل النموذج** — مزود أو أكثر عبر واجهة قابلة للاستبدال.</w:t>
      </w:r>
    </w:p>
    <w:p>
      <w:pPr>
        <w:bidi w:val="1"/>
        <w:jc w:val="right"/>
      </w:pPr>
      <w:r>
        <w:t>8. **سجل الأدلة** — داعم/معارض/غير محسوم مع المصدر.</w:t>
      </w:r>
    </w:p>
    <w:p>
      <w:pPr>
        <w:bidi w:val="1"/>
        <w:jc w:val="right"/>
      </w:pPr>
      <w:r>
        <w:t>9. **محرك المفهوم الجذري** — عقد متخصص لاستخراج واختبار المفهوم.</w:t>
      </w:r>
    </w:p>
    <w:p>
      <w:pPr>
        <w:bidi w:val="1"/>
        <w:jc w:val="right"/>
      </w:pPr>
      <w:r>
        <w:t>10. **محرك المعنى الموضعي** — فصل الطبقات ثم تركيب الحكم الموضعي.</w:t>
      </w:r>
    </w:p>
    <w:p>
      <w:pPr>
        <w:bidi w:val="1"/>
        <w:jc w:val="right"/>
      </w:pPr>
      <w:r>
        <w:t>11. **محرك الفروق الدلالية** — الجيران والسمة الفارقة وعدم الحسم.</w:t>
      </w:r>
    </w:p>
    <w:p>
      <w:pPr>
        <w:bidi w:val="1"/>
        <w:jc w:val="right"/>
      </w:pPr>
      <w:r>
        <w:t>12. **محرك النقض** — حالات مضادة وشروط رفض/إعادة فتح.</w:t>
      </w:r>
    </w:p>
    <w:p>
      <w:pPr>
        <w:bidi w:val="1"/>
        <w:jc w:val="right"/>
      </w:pPr>
      <w:r>
        <w:t>13. **محرك الثقة والاكتمال** — مستقل عن نص النموذج.</w:t>
      </w:r>
    </w:p>
    <w:p>
      <w:pPr>
        <w:bidi w:val="1"/>
        <w:jc w:val="right"/>
      </w:pPr>
      <w:r>
        <w:t>14. **التحقق المستقل** — مشروط/اختياري حسب السياسات.</w:t>
      </w:r>
    </w:p>
    <w:p>
      <w:pPr>
        <w:bidi w:val="1"/>
        <w:jc w:val="right"/>
      </w:pPr>
      <w:r>
        <w:t>15. **طبقة المقارنة الخارجية** — محجوبة عن الاستقراء الداخلي.</w:t>
      </w:r>
    </w:p>
    <w:p>
      <w:pPr>
        <w:bidi w:val="1"/>
        <w:jc w:val="right"/>
      </w:pPr>
      <w:r>
        <w:t>16. **الذاكرة** — مفصولة حسب النوع والدور.</w:t>
      </w:r>
    </w:p>
    <w:p>
      <w:pPr>
        <w:bidi w:val="1"/>
        <w:jc w:val="right"/>
      </w:pPr>
      <w:r>
        <w:t>17. **سجل التشغيل والإصدارات** — لإعادة الفحص والانحدار.</w:t>
      </w:r>
    </w:p>
    <w:p>
      <w:pPr>
        <w:bidi w:val="1"/>
        <w:jc w:val="right"/>
      </w:pPr>
      <w:r>
        <w:t>18. **طبقة العرض** — البيان الدلالي وواجهة البحث.</w:t>
      </w:r>
    </w:p>
    <w:p>
      <w:pPr>
        <w:bidi w:val="1"/>
        <w:jc w:val="right"/>
      </w:pPr>
      <w:r>
        <w:t>19. **منظومة الاختبارات والتقييمات**.</w:t>
      </w:r>
    </w:p>
    <w:p>
      <w:pPr>
        <w:pStyle w:val="Heading2"/>
        <w:bidi w:val="1"/>
        <w:jc w:val="right"/>
      </w:pPr>
      <w:r>
        <w:t>4. ما هو مؤقت في v0.9</w:t>
      </w:r>
    </w:p>
    <w:p>
      <w:pPr>
        <w:pStyle w:val="ListBullet"/>
        <w:bidi w:val="1"/>
        <w:jc w:val="right"/>
      </w:pPr>
      <w:r>
        <w:t>Gem كواجهة حوارية: `PROVISIONAL`.</w:t>
      </w:r>
    </w:p>
    <w:p>
      <w:pPr>
        <w:pStyle w:val="ListBullet"/>
        <w:bidi w:val="1"/>
        <w:jc w:val="right"/>
      </w:pPr>
      <w:r>
        <w:t>Opal كمنسق مرئي/وكيل: `PROVISIONAL`.</w:t>
      </w:r>
    </w:p>
    <w:p>
      <w:pPr>
        <w:pStyle w:val="ListBullet"/>
        <w:bidi w:val="1"/>
        <w:jc w:val="right"/>
      </w:pPr>
      <w:r>
        <w:t>التقنية البرمجية للمحرك وقاعدة البيانات: `PENDING_RECONCILIATION`.</w:t>
      </w:r>
    </w:p>
    <w:p>
      <w:pPr>
        <w:pStyle w:val="ListBullet"/>
        <w:bidi w:val="1"/>
        <w:jc w:val="right"/>
      </w:pPr>
      <w:r>
        <w:t>قاعدة متجهية/رسم دلالي: `DEFERRED/OPTIONAL` ولا تصبح سلطة.</w:t>
      </w:r>
    </w:p>
    <w:p>
      <w:pPr>
        <w:pStyle w:val="ListBullet"/>
        <w:bidi w:val="1"/>
        <w:jc w:val="right"/>
      </w:pPr>
      <w:r>
        <w:t>أنطولوجيا دلالية كاملة: ليست شرطًا للبدء، وأي إضافة لاحقة تبدأ كطبقة مشتقة للاكتشاف.</w:t>
      </w:r>
    </w:p>
    <w:p>
      <w:pPr>
        <w:pStyle w:val="Heading2"/>
        <w:bidi w:val="1"/>
        <w:jc w:val="right"/>
      </w:pPr>
      <w:r>
        <w:t>5. مبدأ منع الارتباط بالمزود</w:t>
      </w:r>
    </w:p>
    <w:p>
      <w:pPr>
        <w:bidi w:val="1"/>
        <w:jc w:val="right"/>
      </w:pPr>
      <w:r>
        <w:t>لا توضع التعريفات والقواعد والعقود الوحيدة داخل Gem أو Opal. يجب أن تكون في ملفات/سجلات المشروع ثم تترجم إلى تعليمات كل مزود. تغيير النموذج لا يغير المنهج تلقائيًا.</w:t>
      </w:r>
    </w:p>
    <w:p>
      <w:pPr>
        <w:pStyle w:val="Heading1"/>
        <w:bidi w:val="1"/>
        <w:jc w:val="right"/>
      </w:pPr>
      <w:r>
        <w:t>الوكلاء والمهارات والأدوات</w:t>
      </w:r>
    </w:p>
    <w:p>
      <w:pPr>
        <w:pStyle w:val="Heading2"/>
        <w:bidi w:val="1"/>
        <w:jc w:val="right"/>
      </w:pPr>
      <w:r>
        <w:t>1. التعريف الثلاثي</w:t>
      </w:r>
    </w:p>
    <w:p>
      <w:pPr>
        <w:pStyle w:val="ListBullet"/>
        <w:bidi w:val="1"/>
        <w:jc w:val="right"/>
      </w:pPr>
      <w:r>
        <w:t>**المهارة (AI Skill):** بروتوكول يحدد **كيف** تنفذ مهمة منهجية محددة.</w:t>
      </w:r>
    </w:p>
    <w:p>
      <w:pPr>
        <w:pStyle w:val="ListBullet"/>
        <w:bidi w:val="1"/>
        <w:jc w:val="right"/>
      </w:pPr>
      <w:r>
        <w:t>**الوكيل (AI Agent):** كيان يدير الهدف ويحدد **ماذا** ينفذ و**متى** وبأي ترتيب ضمن الصلاحيات.</w:t>
      </w:r>
    </w:p>
    <w:p>
      <w:pPr>
        <w:pStyle w:val="ListBullet"/>
        <w:bidi w:val="1"/>
        <w:jc w:val="right"/>
      </w:pPr>
      <w:r>
        <w:t>**الأداة (Tool):** تنفيذ فعلي قابل للتحقق لجلب بيانات أو حساب أو تحقق.</w:t>
      </w:r>
    </w:p>
    <w:p>
      <w:pPr>
        <w:bidi w:val="1"/>
        <w:jc w:val="right"/>
      </w:pPr>
      <w:r>
        <w:t>القاعدة: حرية الوكيل في اختيار المسار لا تمنحه حق تغيير منهج المهارة الحساسة، والمهارة لا تدعي أن أداة نفذت ما لم يوجد سجل تنفيذ.</w:t>
      </w:r>
    </w:p>
    <w:p>
      <w:pPr>
        <w:pStyle w:val="Heading2"/>
        <w:bidi w:val="1"/>
        <w:jc w:val="right"/>
      </w:pPr>
      <w:r>
        <w:t>2. استراتيجية الوكلاء</w:t>
      </w:r>
    </w:p>
    <w:p>
      <w:pPr>
        <w:bidi w:val="1"/>
        <w:jc w:val="right"/>
      </w:pPr>
      <w:r>
        <w:t>الافتراضي هو وكيل بحث رئيسي واحد يستخدم المهارات. يستدعى وكلاء إضافيون عندما تحقق وظيفة استقلالًا حقيقيًا أو فصل سياق أو مراجعة متخصصة. لا ننشئ شبكة وكلاء لمجرد التقسيم الشكلي.</w:t>
      </w:r>
    </w:p>
    <w:p>
      <w:pPr>
        <w:pStyle w:val="Heading3"/>
        <w:bidi w:val="1"/>
        <w:jc w:val="right"/>
      </w:pPr>
      <w:r>
        <w:t>وكلاء مقترحون</w:t>
      </w:r>
    </w:p>
    <w:p>
      <w:pPr>
        <w:pStyle w:val="ListBullet"/>
        <w:bidi w:val="1"/>
        <w:jc w:val="right"/>
      </w:pPr>
      <w:r>
        <w:t>`AG-01 Research Orchestrator` — وكيل البحث والمنسق.</w:t>
      </w:r>
    </w:p>
    <w:p>
      <w:pPr>
        <w:pStyle w:val="ListBullet"/>
        <w:bidi w:val="1"/>
        <w:jc w:val="right"/>
      </w:pPr>
      <w:r>
        <w:t>`AG-02 Adversarial Verifier` — وكيل نقض/معارضة عند الحاجة.</w:t>
      </w:r>
    </w:p>
    <w:p>
      <w:pPr>
        <w:pStyle w:val="ListBullet"/>
        <w:bidi w:val="1"/>
        <w:jc w:val="right"/>
      </w:pPr>
      <w:r>
        <w:t>`AG-03 Heritage Leakage Reviewer` — مراجع تسرب المصادر والادعاءات غير المتتبعة.</w:t>
      </w:r>
    </w:p>
    <w:p>
      <w:pPr>
        <w:pStyle w:val="ListBullet"/>
        <w:bidi w:val="1"/>
        <w:jc w:val="right"/>
      </w:pPr>
      <w:r>
        <w:t>`AG-04 Blind Independent Verifier` — تحقق أعمى عند المشغلات.</w:t>
      </w:r>
    </w:p>
    <w:p>
      <w:pPr>
        <w:pStyle w:val="ListBullet"/>
        <w:bidi w:val="1"/>
        <w:jc w:val="right"/>
      </w:pPr>
      <w:r>
        <w:t>`AG-05 Output &amp; Terminology Reviewer` — جودة البيان والمصطلحات؛ لا يغير الحكم الدلالي بذاته.</w:t>
      </w:r>
    </w:p>
    <w:p>
      <w:pPr>
        <w:pStyle w:val="Heading2"/>
        <w:bidi w:val="1"/>
        <w:jc w:val="right"/>
      </w:pPr>
      <w:r>
        <w:t>3. المهارات الأساسية</w:t>
      </w:r>
    </w:p>
    <w:p>
      <w:pPr>
        <w:pStyle w:val="ListBullet"/>
        <w:bidi w:val="1"/>
        <w:jc w:val="right"/>
      </w:pPr>
      <w:r>
        <w:t>`SK-01` تشخيص وحدة التحليل.</w:t>
      </w:r>
    </w:p>
    <w:p>
      <w:pPr>
        <w:pStyle w:val="ListBullet"/>
        <w:bidi w:val="1"/>
        <w:jc w:val="right"/>
      </w:pPr>
      <w:r>
        <w:t>`SK-02` جمع المواضع ومدى البحث.</w:t>
      </w:r>
    </w:p>
    <w:p>
      <w:pPr>
        <w:pStyle w:val="ListBullet"/>
        <w:bidi w:val="1"/>
        <w:jc w:val="right"/>
      </w:pPr>
      <w:r>
        <w:t>`SK-03` تحليل المادة والاشتقاق والتصريف.</w:t>
      </w:r>
    </w:p>
    <w:p>
      <w:pPr>
        <w:pStyle w:val="ListBullet"/>
        <w:bidi w:val="1"/>
        <w:jc w:val="right"/>
      </w:pPr>
      <w:r>
        <w:t>`SK-04` تحليل الصيغة والوزن.</w:t>
      </w:r>
    </w:p>
    <w:p>
      <w:pPr>
        <w:pStyle w:val="ListBullet"/>
        <w:bidi w:val="1"/>
        <w:jc w:val="right"/>
      </w:pPr>
      <w:r>
        <w:t>`SK-05` تحليل التركيب والأدوار.</w:t>
      </w:r>
    </w:p>
    <w:p>
      <w:pPr>
        <w:pStyle w:val="ListBullet"/>
        <w:bidi w:val="1"/>
        <w:jc w:val="right"/>
      </w:pPr>
      <w:r>
        <w:t>`SK-06` استخراج المفهوم الجذري.</w:t>
      </w:r>
    </w:p>
    <w:p>
      <w:pPr>
        <w:pStyle w:val="ListBullet"/>
        <w:bidi w:val="1"/>
        <w:jc w:val="right"/>
      </w:pPr>
      <w:r>
        <w:t>`SK-07` تحليل المعنى الموضعي.</w:t>
      </w:r>
    </w:p>
    <w:p>
      <w:pPr>
        <w:pStyle w:val="ListBullet"/>
        <w:bidi w:val="1"/>
        <w:jc w:val="right"/>
      </w:pPr>
      <w:r>
        <w:t>`SK-08` بناء الفرضيات المتنافسة.</w:t>
      </w:r>
    </w:p>
    <w:p>
      <w:pPr>
        <w:pStyle w:val="ListBullet"/>
        <w:bidi w:val="1"/>
        <w:jc w:val="right"/>
      </w:pPr>
      <w:r>
        <w:t>`SK-09` مقارنة الجيران والسمة الفارقة.</w:t>
      </w:r>
    </w:p>
    <w:p>
      <w:pPr>
        <w:pStyle w:val="ListBullet"/>
        <w:bidi w:val="1"/>
        <w:jc w:val="right"/>
      </w:pPr>
      <w:r>
        <w:t>`SK-10` اختبار النقض والحالات الصعبة.</w:t>
      </w:r>
    </w:p>
    <w:p>
      <w:pPr>
        <w:pStyle w:val="ListBullet"/>
        <w:bidi w:val="1"/>
        <w:jc w:val="right"/>
      </w:pPr>
      <w:r>
        <w:t>`SK-11` الترجيح الدلالي.</w:t>
      </w:r>
    </w:p>
    <w:p>
      <w:pPr>
        <w:pStyle w:val="ListBullet"/>
        <w:bidi w:val="1"/>
        <w:jc w:val="right"/>
      </w:pPr>
      <w:r>
        <w:t>`SK-12` المقارنة الخارجية المؤجلة.</w:t>
      </w:r>
    </w:p>
    <w:p>
      <w:pPr>
        <w:pStyle w:val="ListBullet"/>
        <w:bidi w:val="1"/>
        <w:jc w:val="right"/>
      </w:pPr>
      <w:r>
        <w:t>`SK-13` بناء البيان الدلالي.</w:t>
      </w:r>
    </w:p>
    <w:p>
      <w:pPr>
        <w:bidi w:val="1"/>
        <w:jc w:val="right"/>
      </w:pPr>
      <w:r>
        <w:t>كل مهارة يجب أن تحدد: الهدف، المدخلات، السياق المسموح، الأدوات، الخطوات، المخرجات، حالات الفشل، شرط التوقف، والتحقق.</w:t>
      </w:r>
    </w:p>
    <w:p>
      <w:pPr>
        <w:pStyle w:val="Heading2"/>
        <w:bidi w:val="1"/>
        <w:jc w:val="right"/>
      </w:pPr>
      <w:r>
        <w:t>4. أدوات حتمية مرشحة</w:t>
      </w:r>
    </w:p>
    <w:p>
      <w:pPr>
        <w:pStyle w:val="ListBullet"/>
        <w:bidi w:val="1"/>
        <w:jc w:val="right"/>
      </w:pPr>
      <w:r>
        <w:t>`get_occurrences(target, text_profile)`</w:t>
      </w:r>
    </w:p>
    <w:p>
      <w:pPr>
        <w:pStyle w:val="ListBullet"/>
        <w:bidi w:val="1"/>
        <w:jc w:val="right"/>
      </w:pPr>
      <w:r>
        <w:t>`get_verse(verse_id, text_profile)`</w:t>
      </w:r>
    </w:p>
    <w:p>
      <w:pPr>
        <w:pStyle w:val="ListBullet"/>
        <w:bidi w:val="1"/>
        <w:jc w:val="right"/>
      </w:pPr>
      <w:r>
        <w:t>`get_context(verse_id, window_policy)`</w:t>
      </w:r>
    </w:p>
    <w:p>
      <w:pPr>
        <w:pStyle w:val="ListBullet"/>
        <w:bidi w:val="1"/>
        <w:jc w:val="right"/>
      </w:pPr>
      <w:r>
        <w:t>`get_morphology(occurrence_id)`</w:t>
      </w:r>
    </w:p>
    <w:p>
      <w:pPr>
        <w:pStyle w:val="ListBullet"/>
        <w:bidi w:val="1"/>
        <w:jc w:val="right"/>
      </w:pPr>
      <w:r>
        <w:t>`get_derivational_family(root_id)`</w:t>
      </w:r>
    </w:p>
    <w:p>
      <w:pPr>
        <w:pStyle w:val="ListBullet"/>
        <w:bidi w:val="1"/>
        <w:jc w:val="right"/>
      </w:pPr>
      <w:r>
        <w:t>`get_syntactic_relations(occurrence_id)`</w:t>
      </w:r>
    </w:p>
    <w:p>
      <w:pPr>
        <w:pStyle w:val="ListBullet"/>
        <w:bidi w:val="1"/>
        <w:jc w:val="right"/>
      </w:pPr>
      <w:r>
        <w:t>`get_collocations(target, scope)`</w:t>
      </w:r>
    </w:p>
    <w:p>
      <w:pPr>
        <w:pStyle w:val="ListBullet"/>
        <w:bidi w:val="1"/>
        <w:jc w:val="right"/>
      </w:pPr>
      <w:r>
        <w:t>`calculate_research_completeness(run_id)`</w:t>
      </w:r>
    </w:p>
    <w:p>
      <w:pPr>
        <w:pStyle w:val="ListBullet"/>
        <w:bidi w:val="1"/>
        <w:jc w:val="right"/>
      </w:pPr>
      <w:r>
        <w:t>`validate_evidence_refs(run_id)`</w:t>
      </w:r>
    </w:p>
    <w:p>
      <w:pPr>
        <w:pStyle w:val="ListBullet"/>
        <w:bidi w:val="1"/>
        <w:jc w:val="right"/>
      </w:pPr>
      <w:r>
        <w:t>`record_tool_execution(...)`</w:t>
      </w:r>
    </w:p>
    <w:p>
      <w:pPr>
        <w:pStyle w:val="ListBullet"/>
        <w:bidi w:val="1"/>
        <w:jc w:val="right"/>
      </w:pPr>
      <w:r>
        <w:t>`apply_source_policy(source_id, phase)`</w:t>
      </w:r>
    </w:p>
    <w:p>
      <w:pPr>
        <w:pStyle w:val="ListBullet"/>
        <w:bidi w:val="1"/>
        <w:jc w:val="right"/>
      </w:pPr>
      <w:r>
        <w:t>`calculate_confidence_components(run_id, calibration_version)`</w:t>
      </w:r>
    </w:p>
    <w:p>
      <w:pPr>
        <w:pStyle w:val="ListBullet"/>
        <w:bidi w:val="1"/>
        <w:jc w:val="right"/>
      </w:pPr>
      <w:r>
        <w:t>`retrieve_external_sources(...)` — محظورة قبل بوابة المقارنة الخارجية.</w:t>
      </w:r>
    </w:p>
    <w:p>
      <w:pPr>
        <w:bidi w:val="1"/>
        <w:jc w:val="right"/>
      </w:pPr>
      <w:r>
        <w:t>لا تعني الأسماء اعتماد لغة برمجة أو API بعينها.</w:t>
      </w:r>
    </w:p>
    <w:p>
      <w:pPr>
        <w:pStyle w:val="Heading2"/>
        <w:bidi w:val="1"/>
        <w:jc w:val="right"/>
      </w:pPr>
      <w:r>
        <w:t>5. بوابة اختيار المهارة</w:t>
      </w:r>
    </w:p>
    <w:p>
      <w:pPr>
        <w:bidi w:val="1"/>
        <w:jc w:val="right"/>
      </w:pPr>
      <w:r>
        <w:t>تستخدم خريطة تشخيص موضوعية، مثال:</w:t>
      </w:r>
    </w:p>
    <w:p>
      <w:pPr>
        <w:pStyle w:val="ListBullet"/>
        <w:bidi w:val="1"/>
        <w:jc w:val="right"/>
      </w:pPr>
      <w:r>
        <w:t>«معنى لفظة في آية» → معنى موضعي.</w:t>
      </w:r>
    </w:p>
    <w:p>
      <w:pPr>
        <w:pStyle w:val="ListBullet"/>
        <w:bidi w:val="1"/>
        <w:jc w:val="right"/>
      </w:pPr>
      <w:r>
        <w:t>«ما أصل/مفهوم هذا الجذر؟» → مفهوم جذري.</w:t>
      </w:r>
    </w:p>
    <w:p>
      <w:pPr>
        <w:pStyle w:val="ListBullet"/>
        <w:bidi w:val="1"/>
        <w:jc w:val="right"/>
      </w:pPr>
      <w:r>
        <w:t>«ما أثر أفعل؟» → صيغة/وزن.</w:t>
      </w:r>
    </w:p>
    <w:p>
      <w:pPr>
        <w:pStyle w:val="ListBullet"/>
        <w:bidi w:val="1"/>
        <w:jc w:val="right"/>
      </w:pPr>
      <w:r>
        <w:t>«ما الفرق بين جاء وأتى؟» → مقارنة دلالية.</w:t>
      </w:r>
    </w:p>
    <w:p>
      <w:pPr>
        <w:bidi w:val="1"/>
        <w:jc w:val="right"/>
      </w:pPr>
      <w:r>
        <w:t>إذا كان الطلب متعدد الوحدات، يحدد المنسق وحدة أساسية ووحدات تابعة، ولا يخلط النتائج في حقل واحد.</w:t>
      </w:r>
    </w:p>
    <w:p>
      <w:pPr>
        <w:pStyle w:val="Heading2"/>
        <w:bidi w:val="1"/>
        <w:jc w:val="right"/>
      </w:pPr>
      <w:r>
        <w:t>6. الاستقلال الحقيقي</w:t>
      </w:r>
    </w:p>
    <w:p>
      <w:pPr>
        <w:bidi w:val="1"/>
        <w:jc w:val="right"/>
      </w:pPr>
      <w:r>
        <w:t>موافقة وكيلين يستخدمان نفس النموذج والسياق ليست دليلًا مستقلًا. الاستقلال يقوى بفصل السياق، عدم كشف النتيجة السابقة، استخدام أدوات تحقق حتمية، أو نموذج/جلسة أخرى بحسب الحاجة.</w:t>
      </w:r>
    </w:p>
    <w:p>
      <w:pPr>
        <w:pStyle w:val="Heading1"/>
        <w:bidi w:val="1"/>
        <w:jc w:val="right"/>
      </w:pPr>
      <w:r>
        <w:t>المتطلبات الوظيفية</w:t>
      </w:r>
    </w:p>
    <w:tbl>
      <w:tblPr>
        <w:tblStyle w:val="TableGrid"/>
        <w:tblW w:type="auto" w:w="0"/>
        <w:jc w:val="center"/>
        <w:tblLook w:firstColumn="1" w:firstRow="1" w:lastColumn="0" w:lastRow="0" w:noHBand="0" w:noVBand="1" w:val="04A0"/>
        <w:bidiVisual/>
      </w:tblPr>
      <w:tblGrid>
        <w:gridCol w:w="2108"/>
        <w:gridCol w:w="2108"/>
        <w:gridCol w:w="2108"/>
        <w:gridCol w:w="2108"/>
        <w:gridCol w:w="2108"/>
      </w:tblGrid>
      <w:tr>
        <w:trPr>
          <w:tblHeader w:val="true"/>
        </w:trPr>
        <w:tc>
          <w:tcPr>
            <w:tcW w:type="dxa" w:w="2108"/>
            <w:vAlign w:val="center"/>
          </w:tcPr>
          <w:p>
            <w:pPr>
              <w:bidi w:val="1"/>
              <w:jc w:val="right"/>
            </w:pPr>
            <w:r>
              <w:rPr>
                <w:rFonts w:ascii="Noto Sans Arabic" w:hAnsi="Noto Sans Arabic" w:cs="Noto Sans Arabic"/>
                <w:b/>
              </w:rPr>
              <w:t>المعرف</w:t>
            </w:r>
          </w:p>
        </w:tc>
        <w:tc>
          <w:tcPr>
            <w:tcW w:type="dxa" w:w="2108"/>
            <w:vAlign w:val="center"/>
          </w:tcPr>
          <w:p>
            <w:pPr>
              <w:bidi w:val="1"/>
              <w:jc w:val="right"/>
            </w:pPr>
            <w:r>
              <w:rPr>
                <w:rFonts w:ascii="Noto Sans Arabic" w:hAnsi="Noto Sans Arabic" w:cs="Noto Sans Arabic"/>
                <w:b/>
              </w:rPr>
              <w:t>المتطلب</w:t>
            </w:r>
          </w:p>
        </w:tc>
        <w:tc>
          <w:tcPr>
            <w:tcW w:type="dxa" w:w="2108"/>
            <w:vAlign w:val="center"/>
          </w:tcPr>
          <w:p>
            <w:pPr>
              <w:bidi w:val="1"/>
              <w:jc w:val="right"/>
            </w:pPr>
            <w:r>
              <w:rPr>
                <w:rFonts w:ascii="Noto Sans Arabic" w:hAnsi="Noto Sans Arabic" w:cs="Noto Sans Arabic"/>
                <w:b/>
              </w:rPr>
              <w:t>الوصف</w:t>
            </w:r>
          </w:p>
        </w:tc>
        <w:tc>
          <w:tcPr>
            <w:tcW w:type="dxa" w:w="2108"/>
            <w:vAlign w:val="center"/>
          </w:tcPr>
          <w:p>
            <w:pPr>
              <w:bidi w:val="1"/>
              <w:jc w:val="right"/>
            </w:pPr>
            <w:r>
              <w:rPr>
                <w:rFonts w:ascii="Noto Sans Arabic" w:hAnsi="Noto Sans Arabic" w:cs="Noto Sans Arabic"/>
                <w:b/>
              </w:rPr>
              <w:t>الأولوية</w:t>
            </w:r>
          </w:p>
        </w:tc>
        <w:tc>
          <w:tcPr>
            <w:tcW w:type="dxa" w:w="2108"/>
            <w:vAlign w:val="center"/>
          </w:tcPr>
          <w:p>
            <w:pPr>
              <w:bidi w:val="1"/>
              <w:jc w:val="right"/>
            </w:pPr>
            <w:r>
              <w:rPr>
                <w:rFonts w:ascii="Noto Sans Arabic" w:hAnsi="Noto Sans Arabic" w:cs="Noto Sans Arabic"/>
                <w:b/>
              </w:rPr>
              <w:t>الحالة</w:t>
            </w:r>
          </w:p>
        </w:tc>
      </w:tr>
      <w:tr>
        <w:tc>
          <w:tcPr>
            <w:tcW w:type="dxa" w:w="2108"/>
            <w:vAlign w:val="top"/>
          </w:tcPr>
          <w:p>
            <w:pPr>
              <w:bidi w:val="1"/>
              <w:jc w:val="right"/>
            </w:pPr>
            <w:r>
              <w:rPr>
                <w:rFonts w:ascii="Noto Sans Arabic" w:hAnsi="Noto Sans Arabic" w:cs="Noto Sans Arabic"/>
              </w:rPr>
              <w:t>FR-001</w:t>
            </w:r>
          </w:p>
        </w:tc>
        <w:tc>
          <w:tcPr>
            <w:tcW w:type="dxa" w:w="2108"/>
            <w:vAlign w:val="top"/>
          </w:tcPr>
          <w:p>
            <w:pPr>
              <w:bidi w:val="1"/>
              <w:jc w:val="right"/>
            </w:pPr>
            <w:r>
              <w:rPr>
                <w:rFonts w:ascii="Noto Sans Arabic" w:hAnsi="Noto Sans Arabic" w:cs="Noto Sans Arabic"/>
              </w:rPr>
              <w:t>تصنيف وحدة التحليل</w:t>
            </w:r>
          </w:p>
        </w:tc>
        <w:tc>
          <w:tcPr>
            <w:tcW w:type="dxa" w:w="2108"/>
            <w:vAlign w:val="top"/>
          </w:tcPr>
          <w:p>
            <w:pPr>
              <w:bidi w:val="1"/>
              <w:jc w:val="right"/>
            </w:pPr>
            <w:r>
              <w:rPr>
                <w:rFonts w:ascii="Noto Sans Arabic" w:hAnsi="Noto Sans Arabic" w:cs="Noto Sans Arabic"/>
              </w:rPr>
              <w:t>يجب على النظام تحديد وحدة التحليل المطلوبة قبل التنفيذ: مفهوم جذري، مفردة، صيغة، تركيب، معنى موضعي، آية، مفهوم أوسع، أو مقارنة دلالية.</w:t>
            </w:r>
          </w:p>
        </w:tc>
        <w:tc>
          <w:tcPr>
            <w:tcW w:type="dxa" w:w="2108"/>
            <w:vAlign w:val="top"/>
          </w:tcPr>
          <w:p>
            <w:pPr>
              <w:bidi w:val="1"/>
              <w:jc w:val="right"/>
            </w:pPr>
            <w:r>
              <w:rPr>
                <w:rFonts w:ascii="Noto Sans Arabic" w:hAnsi="Noto Sans Arabic" w:cs="Noto Sans Arabic"/>
              </w:rPr>
              <w:t>P0</w:t>
            </w:r>
          </w:p>
        </w:tc>
        <w:tc>
          <w:tcPr>
            <w:tcW w:type="dxa" w:w="2108"/>
            <w:vAlign w:val="top"/>
          </w:tcPr>
          <w:p>
            <w:pPr>
              <w:bidi w:val="1"/>
              <w:jc w:val="right"/>
            </w:pPr>
            <w:r>
              <w:rPr>
                <w:rFonts w:ascii="Noto Sans Arabic" w:hAnsi="Noto Sans Arabic" w:cs="Noto Sans Arabic"/>
              </w:rPr>
              <w:t>BASELINE_ACCEPTED</w:t>
            </w:r>
          </w:p>
        </w:tc>
      </w:tr>
      <w:tr>
        <w:tc>
          <w:tcPr>
            <w:tcW w:type="dxa" w:w="2108"/>
            <w:vAlign w:val="top"/>
          </w:tcPr>
          <w:p>
            <w:pPr>
              <w:bidi w:val="1"/>
              <w:jc w:val="right"/>
            </w:pPr>
            <w:r>
              <w:rPr>
                <w:rFonts w:ascii="Noto Sans Arabic" w:hAnsi="Noto Sans Arabic" w:cs="Noto Sans Arabic"/>
              </w:rPr>
              <w:t>FR-002</w:t>
            </w:r>
          </w:p>
        </w:tc>
        <w:tc>
          <w:tcPr>
            <w:tcW w:type="dxa" w:w="2108"/>
            <w:vAlign w:val="top"/>
          </w:tcPr>
          <w:p>
            <w:pPr>
              <w:bidi w:val="1"/>
              <w:jc w:val="right"/>
            </w:pPr>
            <w:r>
              <w:rPr>
                <w:rFonts w:ascii="Noto Sans Arabic" w:hAnsi="Noto Sans Arabic" w:cs="Noto Sans Arabic"/>
              </w:rPr>
              <w:t>هوية النص</w:t>
            </w:r>
          </w:p>
        </w:tc>
        <w:tc>
          <w:tcPr>
            <w:tcW w:type="dxa" w:w="2108"/>
            <w:vAlign w:val="top"/>
          </w:tcPr>
          <w:p>
            <w:pPr>
              <w:bidi w:val="1"/>
              <w:jc w:val="right"/>
            </w:pPr>
            <w:r>
              <w:rPr>
                <w:rFonts w:ascii="Noto Sans Arabic" w:hAnsi="Noto Sans Arabic" w:cs="Noto Sans Arabic"/>
              </w:rPr>
              <w:t>يجب ربط كل تشغيل بملف نص قرآني معتمد وهوية قراءة/رواية/رسم حسب النطاق المعتمد.</w:t>
            </w:r>
          </w:p>
        </w:tc>
        <w:tc>
          <w:tcPr>
            <w:tcW w:type="dxa" w:w="2108"/>
            <w:vAlign w:val="top"/>
          </w:tcPr>
          <w:p>
            <w:pPr>
              <w:bidi w:val="1"/>
              <w:jc w:val="right"/>
            </w:pPr>
            <w:r>
              <w:rPr>
                <w:rFonts w:ascii="Noto Sans Arabic" w:hAnsi="Noto Sans Arabic" w:cs="Noto Sans Arabic"/>
              </w:rPr>
              <w:t>P0</w:t>
            </w:r>
          </w:p>
        </w:tc>
        <w:tc>
          <w:tcPr>
            <w:tcW w:type="dxa" w:w="2108"/>
            <w:vAlign w:val="top"/>
          </w:tcPr>
          <w:p>
            <w:pPr>
              <w:bidi w:val="1"/>
              <w:jc w:val="right"/>
            </w:pPr>
            <w:r>
              <w:rPr>
                <w:rFonts w:ascii="Noto Sans Arabic" w:hAnsi="Noto Sans Arabic" w:cs="Noto Sans Arabic"/>
              </w:rPr>
              <w:t>BASELINE_ACCEPTED</w:t>
            </w:r>
          </w:p>
        </w:tc>
      </w:tr>
      <w:tr>
        <w:tc>
          <w:tcPr>
            <w:tcW w:type="dxa" w:w="2108"/>
            <w:vAlign w:val="top"/>
          </w:tcPr>
          <w:p>
            <w:pPr>
              <w:bidi w:val="1"/>
              <w:jc w:val="right"/>
            </w:pPr>
            <w:r>
              <w:rPr>
                <w:rFonts w:ascii="Noto Sans Arabic" w:hAnsi="Noto Sans Arabic" w:cs="Noto Sans Arabic"/>
              </w:rPr>
              <w:t>FR-003</w:t>
            </w:r>
          </w:p>
        </w:tc>
        <w:tc>
          <w:tcPr>
            <w:tcW w:type="dxa" w:w="2108"/>
            <w:vAlign w:val="top"/>
          </w:tcPr>
          <w:p>
            <w:pPr>
              <w:bidi w:val="1"/>
              <w:jc w:val="right"/>
            </w:pPr>
            <w:r>
              <w:rPr>
                <w:rFonts w:ascii="Noto Sans Arabic" w:hAnsi="Noto Sans Arabic" w:cs="Noto Sans Arabic"/>
              </w:rPr>
              <w:t>جمع المواضع</w:t>
            </w:r>
          </w:p>
        </w:tc>
        <w:tc>
          <w:tcPr>
            <w:tcW w:type="dxa" w:w="2108"/>
            <w:vAlign w:val="top"/>
          </w:tcPr>
          <w:p>
            <w:pPr>
              <w:bidi w:val="1"/>
              <w:jc w:val="right"/>
            </w:pPr>
            <w:r>
              <w:rPr>
                <w:rFonts w:ascii="Noto Sans Arabic" w:hAnsi="Noto Sans Arabic" w:cs="Noto Sans Arabic"/>
              </w:rPr>
              <w:t>يجب توفير أداة حتمية لجلب جميع المواضع المؤهلة لمفردة/جذر/صيغة ضمن ملف النص.</w:t>
            </w:r>
          </w:p>
        </w:tc>
        <w:tc>
          <w:tcPr>
            <w:tcW w:type="dxa" w:w="2108"/>
            <w:vAlign w:val="top"/>
          </w:tcPr>
          <w:p>
            <w:pPr>
              <w:bidi w:val="1"/>
              <w:jc w:val="right"/>
            </w:pPr>
            <w:r>
              <w:rPr>
                <w:rFonts w:ascii="Noto Sans Arabic" w:hAnsi="Noto Sans Arabic" w:cs="Noto Sans Arabic"/>
              </w:rPr>
              <w:t>P0</w:t>
            </w:r>
          </w:p>
        </w:tc>
        <w:tc>
          <w:tcPr>
            <w:tcW w:type="dxa" w:w="2108"/>
            <w:vAlign w:val="top"/>
          </w:tcPr>
          <w:p>
            <w:pPr>
              <w:bidi w:val="1"/>
              <w:jc w:val="right"/>
            </w:pPr>
            <w:r>
              <w:rPr>
                <w:rFonts w:ascii="Noto Sans Arabic" w:hAnsi="Noto Sans Arabic" w:cs="Noto Sans Arabic"/>
              </w:rPr>
              <w:t>BASELINE_ACCEPTED</w:t>
            </w:r>
          </w:p>
        </w:tc>
      </w:tr>
      <w:tr>
        <w:tc>
          <w:tcPr>
            <w:tcW w:type="dxa" w:w="2108"/>
            <w:vAlign w:val="top"/>
          </w:tcPr>
          <w:p>
            <w:pPr>
              <w:bidi w:val="1"/>
              <w:jc w:val="right"/>
            </w:pPr>
            <w:r>
              <w:rPr>
                <w:rFonts w:ascii="Noto Sans Arabic" w:hAnsi="Noto Sans Arabic" w:cs="Noto Sans Arabic"/>
              </w:rPr>
              <w:t>FR-004</w:t>
            </w:r>
          </w:p>
        </w:tc>
        <w:tc>
          <w:tcPr>
            <w:tcW w:type="dxa" w:w="2108"/>
            <w:vAlign w:val="top"/>
          </w:tcPr>
          <w:p>
            <w:pPr>
              <w:bidi w:val="1"/>
              <w:jc w:val="right"/>
            </w:pPr>
            <w:r>
              <w:rPr>
                <w:rFonts w:ascii="Noto Sans Arabic" w:hAnsi="Noto Sans Arabic" w:cs="Noto Sans Arabic"/>
              </w:rPr>
              <w:t>حفظ النص الخام</w:t>
            </w:r>
          </w:p>
        </w:tc>
        <w:tc>
          <w:tcPr>
            <w:tcW w:type="dxa" w:w="2108"/>
            <w:vAlign w:val="top"/>
          </w:tcPr>
          <w:p>
            <w:pPr>
              <w:bidi w:val="1"/>
              <w:jc w:val="right"/>
            </w:pPr>
            <w:r>
              <w:rPr>
                <w:rFonts w:ascii="Noto Sans Arabic" w:hAnsi="Noto Sans Arabic" w:cs="Noto Sans Arabic"/>
              </w:rPr>
              <w:t>يجب حفظ النص القرآني الأصلي كما هو في طبقة مستقلة وعدم استبداله بمخرجات التحليل.</w:t>
            </w:r>
          </w:p>
        </w:tc>
        <w:tc>
          <w:tcPr>
            <w:tcW w:type="dxa" w:w="2108"/>
            <w:vAlign w:val="top"/>
          </w:tcPr>
          <w:p>
            <w:pPr>
              <w:bidi w:val="1"/>
              <w:jc w:val="right"/>
            </w:pPr>
            <w:r>
              <w:rPr>
                <w:rFonts w:ascii="Noto Sans Arabic" w:hAnsi="Noto Sans Arabic" w:cs="Noto Sans Arabic"/>
              </w:rPr>
              <w:t>P0</w:t>
            </w:r>
          </w:p>
        </w:tc>
        <w:tc>
          <w:tcPr>
            <w:tcW w:type="dxa" w:w="2108"/>
            <w:vAlign w:val="top"/>
          </w:tcPr>
          <w:p>
            <w:pPr>
              <w:bidi w:val="1"/>
              <w:jc w:val="right"/>
            </w:pPr>
            <w:r>
              <w:rPr>
                <w:rFonts w:ascii="Noto Sans Arabic" w:hAnsi="Noto Sans Arabic" w:cs="Noto Sans Arabic"/>
              </w:rPr>
              <w:t>BASELINE_ACCEPTED</w:t>
            </w:r>
          </w:p>
        </w:tc>
      </w:tr>
      <w:tr>
        <w:tc>
          <w:tcPr>
            <w:tcW w:type="dxa" w:w="2108"/>
            <w:vAlign w:val="top"/>
          </w:tcPr>
          <w:p>
            <w:pPr>
              <w:bidi w:val="1"/>
              <w:jc w:val="right"/>
            </w:pPr>
            <w:r>
              <w:rPr>
                <w:rFonts w:ascii="Noto Sans Arabic" w:hAnsi="Noto Sans Arabic" w:cs="Noto Sans Arabic"/>
              </w:rPr>
              <w:t>FR-005</w:t>
            </w:r>
          </w:p>
        </w:tc>
        <w:tc>
          <w:tcPr>
            <w:tcW w:type="dxa" w:w="2108"/>
            <w:vAlign w:val="top"/>
          </w:tcPr>
          <w:p>
            <w:pPr>
              <w:bidi w:val="1"/>
              <w:jc w:val="right"/>
            </w:pPr>
            <w:r>
              <w:rPr>
                <w:rFonts w:ascii="Noto Sans Arabic" w:hAnsi="Noto Sans Arabic" w:cs="Noto Sans Arabic"/>
              </w:rPr>
              <w:t>البيانات الصرفية</w:t>
            </w:r>
          </w:p>
        </w:tc>
        <w:tc>
          <w:tcPr>
            <w:tcW w:type="dxa" w:w="2108"/>
            <w:vAlign w:val="top"/>
          </w:tcPr>
          <w:p>
            <w:pPr>
              <w:bidi w:val="1"/>
              <w:jc w:val="right"/>
            </w:pPr>
            <w:r>
              <w:rPr>
                <w:rFonts w:ascii="Noto Sans Arabic" w:hAnsi="Noto Sans Arabic" w:cs="Noto Sans Arabic"/>
              </w:rPr>
              <w:t>يجب توفير بيانات الجذر والصيغة والوزن والتصريف والاشتقاق مع مصدر وهوية وثقة/حالة لكل تحليل بنيوي.</w:t>
            </w:r>
          </w:p>
        </w:tc>
        <w:tc>
          <w:tcPr>
            <w:tcW w:type="dxa" w:w="2108"/>
            <w:vAlign w:val="top"/>
          </w:tcPr>
          <w:p>
            <w:pPr>
              <w:bidi w:val="1"/>
              <w:jc w:val="right"/>
            </w:pPr>
            <w:r>
              <w:rPr>
                <w:rFonts w:ascii="Noto Sans Arabic" w:hAnsi="Noto Sans Arabic" w:cs="Noto Sans Arabic"/>
              </w:rPr>
              <w:t>P0</w:t>
            </w:r>
          </w:p>
        </w:tc>
        <w:tc>
          <w:tcPr>
            <w:tcW w:type="dxa" w:w="2108"/>
            <w:vAlign w:val="top"/>
          </w:tcPr>
          <w:p>
            <w:pPr>
              <w:bidi w:val="1"/>
              <w:jc w:val="right"/>
            </w:pPr>
            <w:r>
              <w:rPr>
                <w:rFonts w:ascii="Noto Sans Arabic" w:hAnsi="Noto Sans Arabic" w:cs="Noto Sans Arabic"/>
              </w:rPr>
              <w:t>BASELINE_ACCEPTED</w:t>
            </w:r>
          </w:p>
        </w:tc>
      </w:tr>
      <w:tr>
        <w:tc>
          <w:tcPr>
            <w:tcW w:type="dxa" w:w="2108"/>
            <w:vAlign w:val="top"/>
          </w:tcPr>
          <w:p>
            <w:pPr>
              <w:bidi w:val="1"/>
              <w:jc w:val="right"/>
            </w:pPr>
            <w:r>
              <w:rPr>
                <w:rFonts w:ascii="Noto Sans Arabic" w:hAnsi="Noto Sans Arabic" w:cs="Noto Sans Arabic"/>
              </w:rPr>
              <w:t>FR-006</w:t>
            </w:r>
          </w:p>
        </w:tc>
        <w:tc>
          <w:tcPr>
            <w:tcW w:type="dxa" w:w="2108"/>
            <w:vAlign w:val="top"/>
          </w:tcPr>
          <w:p>
            <w:pPr>
              <w:bidi w:val="1"/>
              <w:jc w:val="right"/>
            </w:pPr>
            <w:r>
              <w:rPr>
                <w:rFonts w:ascii="Noto Sans Arabic" w:hAnsi="Noto Sans Arabic" w:cs="Noto Sans Arabic"/>
              </w:rPr>
              <w:t>البيانات التركيبية</w:t>
            </w:r>
          </w:p>
        </w:tc>
        <w:tc>
          <w:tcPr>
            <w:tcW w:type="dxa" w:w="2108"/>
            <w:vAlign w:val="top"/>
          </w:tcPr>
          <w:p>
            <w:pPr>
              <w:bidi w:val="1"/>
              <w:jc w:val="right"/>
            </w:pPr>
            <w:r>
              <w:rPr>
                <w:rFonts w:ascii="Noto Sans Arabic" w:hAnsi="Noto Sans Arabic" w:cs="Noto Sans Arabic"/>
              </w:rPr>
              <w:t>ينبغي توفير علاقات تركيبية وأدوار دلالية قابلة للتتبع عندما تحتاجها المهمة.</w:t>
            </w:r>
          </w:p>
        </w:tc>
        <w:tc>
          <w:tcPr>
            <w:tcW w:type="dxa" w:w="2108"/>
            <w:vAlign w:val="top"/>
          </w:tcPr>
          <w:p>
            <w:pPr>
              <w:bidi w:val="1"/>
              <w:jc w:val="right"/>
            </w:pPr>
            <w:r>
              <w:rPr>
                <w:rFonts w:ascii="Noto Sans Arabic" w:hAnsi="Noto Sans Arabic" w:cs="Noto Sans Arabic"/>
              </w:rPr>
              <w:t>P1</w:t>
            </w:r>
          </w:p>
        </w:tc>
        <w:tc>
          <w:tcPr>
            <w:tcW w:type="dxa" w:w="2108"/>
            <w:vAlign w:val="top"/>
          </w:tcPr>
          <w:p>
            <w:pPr>
              <w:bidi w:val="1"/>
              <w:jc w:val="right"/>
            </w:pPr>
            <w:r>
              <w:rPr>
                <w:rFonts w:ascii="Noto Sans Arabic" w:hAnsi="Noto Sans Arabic" w:cs="Noto Sans Arabic"/>
              </w:rPr>
              <w:t>PROVISIONAL</w:t>
            </w:r>
          </w:p>
        </w:tc>
      </w:tr>
      <w:tr>
        <w:tc>
          <w:tcPr>
            <w:tcW w:type="dxa" w:w="2108"/>
            <w:vAlign w:val="top"/>
          </w:tcPr>
          <w:p>
            <w:pPr>
              <w:bidi w:val="1"/>
              <w:jc w:val="right"/>
            </w:pPr>
            <w:r>
              <w:rPr>
                <w:rFonts w:ascii="Noto Sans Arabic" w:hAnsi="Noto Sans Arabic" w:cs="Noto Sans Arabic"/>
              </w:rPr>
              <w:t>FR-007</w:t>
            </w:r>
          </w:p>
        </w:tc>
        <w:tc>
          <w:tcPr>
            <w:tcW w:type="dxa" w:w="2108"/>
            <w:vAlign w:val="top"/>
          </w:tcPr>
          <w:p>
            <w:pPr>
              <w:bidi w:val="1"/>
              <w:jc w:val="right"/>
            </w:pPr>
            <w:r>
              <w:rPr>
                <w:rFonts w:ascii="Noto Sans Arabic" w:hAnsi="Noto Sans Arabic" w:cs="Noto Sans Arabic"/>
              </w:rPr>
              <w:t>وضع الاستقراء الداخلي</w:t>
            </w:r>
          </w:p>
        </w:tc>
        <w:tc>
          <w:tcPr>
            <w:tcW w:type="dxa" w:w="2108"/>
            <w:vAlign w:val="top"/>
          </w:tcPr>
          <w:p>
            <w:pPr>
              <w:bidi w:val="1"/>
              <w:jc w:val="right"/>
            </w:pPr>
            <w:r>
              <w:rPr>
                <w:rFonts w:ascii="Noto Sans Arabic" w:hAnsi="Noto Sans Arabic" w:cs="Noto Sans Arabic"/>
              </w:rPr>
              <w:t>يجب أن يدعم النظام مسارًا مغلقًا لا يوفر مصادر خارجية بوصفها أدلة داخلية.</w:t>
            </w:r>
          </w:p>
        </w:tc>
        <w:tc>
          <w:tcPr>
            <w:tcW w:type="dxa" w:w="2108"/>
            <w:vAlign w:val="top"/>
          </w:tcPr>
          <w:p>
            <w:pPr>
              <w:bidi w:val="1"/>
              <w:jc w:val="right"/>
            </w:pPr>
            <w:r>
              <w:rPr>
                <w:rFonts w:ascii="Noto Sans Arabic" w:hAnsi="Noto Sans Arabic" w:cs="Noto Sans Arabic"/>
              </w:rPr>
              <w:t>P0</w:t>
            </w:r>
          </w:p>
        </w:tc>
        <w:tc>
          <w:tcPr>
            <w:tcW w:type="dxa" w:w="2108"/>
            <w:vAlign w:val="top"/>
          </w:tcPr>
          <w:p>
            <w:pPr>
              <w:bidi w:val="1"/>
              <w:jc w:val="right"/>
            </w:pPr>
            <w:r>
              <w:rPr>
                <w:rFonts w:ascii="Noto Sans Arabic" w:hAnsi="Noto Sans Arabic" w:cs="Noto Sans Arabic"/>
              </w:rPr>
              <w:t>BASELINE_ACCEPTED</w:t>
            </w:r>
          </w:p>
        </w:tc>
      </w:tr>
      <w:tr>
        <w:tc>
          <w:tcPr>
            <w:tcW w:type="dxa" w:w="2108"/>
            <w:vAlign w:val="top"/>
          </w:tcPr>
          <w:p>
            <w:pPr>
              <w:bidi w:val="1"/>
              <w:jc w:val="right"/>
            </w:pPr>
            <w:r>
              <w:rPr>
                <w:rFonts w:ascii="Noto Sans Arabic" w:hAnsi="Noto Sans Arabic" w:cs="Noto Sans Arabic"/>
              </w:rPr>
              <w:t>FR-008</w:t>
            </w:r>
          </w:p>
        </w:tc>
        <w:tc>
          <w:tcPr>
            <w:tcW w:type="dxa" w:w="2108"/>
            <w:vAlign w:val="top"/>
          </w:tcPr>
          <w:p>
            <w:pPr>
              <w:bidi w:val="1"/>
              <w:jc w:val="right"/>
            </w:pPr>
            <w:r>
              <w:rPr>
                <w:rFonts w:ascii="Noto Sans Arabic" w:hAnsi="Noto Sans Arabic" w:cs="Noto Sans Arabic"/>
              </w:rPr>
              <w:t>سياسة المصدر</w:t>
            </w:r>
          </w:p>
        </w:tc>
        <w:tc>
          <w:tcPr>
            <w:tcW w:type="dxa" w:w="2108"/>
            <w:vAlign w:val="top"/>
          </w:tcPr>
          <w:p>
            <w:pPr>
              <w:bidi w:val="1"/>
              <w:jc w:val="right"/>
            </w:pPr>
            <w:r>
              <w:rPr>
                <w:rFonts w:ascii="Noto Sans Arabic" w:hAnsi="Noto Sans Arabic" w:cs="Noto Sans Arabic"/>
              </w:rPr>
              <w:t>يجب أن يحمل كل عنصر يدخل الاستدلال نوع مصدر ودورًا مسموحًا.</w:t>
            </w:r>
          </w:p>
        </w:tc>
        <w:tc>
          <w:tcPr>
            <w:tcW w:type="dxa" w:w="2108"/>
            <w:vAlign w:val="top"/>
          </w:tcPr>
          <w:p>
            <w:pPr>
              <w:bidi w:val="1"/>
              <w:jc w:val="right"/>
            </w:pPr>
            <w:r>
              <w:rPr>
                <w:rFonts w:ascii="Noto Sans Arabic" w:hAnsi="Noto Sans Arabic" w:cs="Noto Sans Arabic"/>
              </w:rPr>
              <w:t>P0</w:t>
            </w:r>
          </w:p>
        </w:tc>
        <w:tc>
          <w:tcPr>
            <w:tcW w:type="dxa" w:w="2108"/>
            <w:vAlign w:val="top"/>
          </w:tcPr>
          <w:p>
            <w:pPr>
              <w:bidi w:val="1"/>
              <w:jc w:val="right"/>
            </w:pPr>
            <w:r>
              <w:rPr>
                <w:rFonts w:ascii="Noto Sans Arabic" w:hAnsi="Noto Sans Arabic" w:cs="Noto Sans Arabic"/>
              </w:rPr>
              <w:t>BASELINE_ACCEPTED</w:t>
            </w:r>
          </w:p>
        </w:tc>
      </w:tr>
      <w:tr>
        <w:tc>
          <w:tcPr>
            <w:tcW w:type="dxa" w:w="2108"/>
            <w:vAlign w:val="top"/>
          </w:tcPr>
          <w:p>
            <w:pPr>
              <w:bidi w:val="1"/>
              <w:jc w:val="right"/>
            </w:pPr>
            <w:r>
              <w:rPr>
                <w:rFonts w:ascii="Noto Sans Arabic" w:hAnsi="Noto Sans Arabic" w:cs="Noto Sans Arabic"/>
              </w:rPr>
              <w:t>FR-009</w:t>
            </w:r>
          </w:p>
        </w:tc>
        <w:tc>
          <w:tcPr>
            <w:tcW w:type="dxa" w:w="2108"/>
            <w:vAlign w:val="top"/>
          </w:tcPr>
          <w:p>
            <w:pPr>
              <w:bidi w:val="1"/>
              <w:jc w:val="right"/>
            </w:pPr>
            <w:r>
              <w:rPr>
                <w:rFonts w:ascii="Noto Sans Arabic" w:hAnsi="Noto Sans Arabic" w:cs="Noto Sans Arabic"/>
              </w:rPr>
              <w:t>الملاحظات المنظمة</w:t>
            </w:r>
          </w:p>
        </w:tc>
        <w:tc>
          <w:tcPr>
            <w:tcW w:type="dxa" w:w="2108"/>
            <w:vAlign w:val="top"/>
          </w:tcPr>
          <w:p>
            <w:pPr>
              <w:bidi w:val="1"/>
              <w:jc w:val="right"/>
            </w:pPr>
            <w:r>
              <w:rPr>
                <w:rFonts w:ascii="Noto Sans Arabic" w:hAnsi="Noto Sans Arabic" w:cs="Noto Sans Arabic"/>
              </w:rPr>
              <w:t>يجب تخزين الملاحظات منفصلة عن التفسيرات والفرضيات.</w:t>
            </w:r>
          </w:p>
        </w:tc>
        <w:tc>
          <w:tcPr>
            <w:tcW w:type="dxa" w:w="2108"/>
            <w:vAlign w:val="top"/>
          </w:tcPr>
          <w:p>
            <w:pPr>
              <w:bidi w:val="1"/>
              <w:jc w:val="right"/>
            </w:pPr>
            <w:r>
              <w:rPr>
                <w:rFonts w:ascii="Noto Sans Arabic" w:hAnsi="Noto Sans Arabic" w:cs="Noto Sans Arabic"/>
              </w:rPr>
              <w:t>P0</w:t>
            </w:r>
          </w:p>
        </w:tc>
        <w:tc>
          <w:tcPr>
            <w:tcW w:type="dxa" w:w="2108"/>
            <w:vAlign w:val="top"/>
          </w:tcPr>
          <w:p>
            <w:pPr>
              <w:bidi w:val="1"/>
              <w:jc w:val="right"/>
            </w:pPr>
            <w:r>
              <w:rPr>
                <w:rFonts w:ascii="Noto Sans Arabic" w:hAnsi="Noto Sans Arabic" w:cs="Noto Sans Arabic"/>
              </w:rPr>
              <w:t>BASELINE_ACCEPTED</w:t>
            </w:r>
          </w:p>
        </w:tc>
      </w:tr>
      <w:tr>
        <w:tc>
          <w:tcPr>
            <w:tcW w:type="dxa" w:w="2108"/>
            <w:vAlign w:val="top"/>
          </w:tcPr>
          <w:p>
            <w:pPr>
              <w:bidi w:val="1"/>
              <w:jc w:val="right"/>
            </w:pPr>
            <w:r>
              <w:rPr>
                <w:rFonts w:ascii="Noto Sans Arabic" w:hAnsi="Noto Sans Arabic" w:cs="Noto Sans Arabic"/>
              </w:rPr>
              <w:t>FR-010</w:t>
            </w:r>
          </w:p>
        </w:tc>
        <w:tc>
          <w:tcPr>
            <w:tcW w:type="dxa" w:w="2108"/>
            <w:vAlign w:val="top"/>
          </w:tcPr>
          <w:p>
            <w:pPr>
              <w:bidi w:val="1"/>
              <w:jc w:val="right"/>
            </w:pPr>
            <w:r>
              <w:rPr>
                <w:rFonts w:ascii="Noto Sans Arabic" w:hAnsi="Noto Sans Arabic" w:cs="Noto Sans Arabic"/>
              </w:rPr>
              <w:t>الفرضيات المتنافسة</w:t>
            </w:r>
          </w:p>
        </w:tc>
        <w:tc>
          <w:tcPr>
            <w:tcW w:type="dxa" w:w="2108"/>
            <w:vAlign w:val="top"/>
          </w:tcPr>
          <w:p>
            <w:pPr>
              <w:bidi w:val="1"/>
              <w:jc w:val="right"/>
            </w:pPr>
            <w:r>
              <w:rPr>
                <w:rFonts w:ascii="Noto Sans Arabic" w:hAnsi="Noto Sans Arabic" w:cs="Noto Sans Arabic"/>
              </w:rPr>
              <w:t>يجب أن يسمح النظام بإنشاء عدة فرضيات عندما تكون معقولة، دون فرض عدد ثابت غير معاير.</w:t>
            </w:r>
          </w:p>
        </w:tc>
        <w:tc>
          <w:tcPr>
            <w:tcW w:type="dxa" w:w="2108"/>
            <w:vAlign w:val="top"/>
          </w:tcPr>
          <w:p>
            <w:pPr>
              <w:bidi w:val="1"/>
              <w:jc w:val="right"/>
            </w:pPr>
            <w:r>
              <w:rPr>
                <w:rFonts w:ascii="Noto Sans Arabic" w:hAnsi="Noto Sans Arabic" w:cs="Noto Sans Arabic"/>
              </w:rPr>
              <w:t>P0</w:t>
            </w:r>
          </w:p>
        </w:tc>
        <w:tc>
          <w:tcPr>
            <w:tcW w:type="dxa" w:w="2108"/>
            <w:vAlign w:val="top"/>
          </w:tcPr>
          <w:p>
            <w:pPr>
              <w:bidi w:val="1"/>
              <w:jc w:val="right"/>
            </w:pPr>
            <w:r>
              <w:rPr>
                <w:rFonts w:ascii="Noto Sans Arabic" w:hAnsi="Noto Sans Arabic" w:cs="Noto Sans Arabic"/>
              </w:rPr>
              <w:t>BASELINE_ACCEPTED</w:t>
            </w:r>
          </w:p>
        </w:tc>
      </w:tr>
      <w:tr>
        <w:tc>
          <w:tcPr>
            <w:tcW w:type="dxa" w:w="2108"/>
            <w:vAlign w:val="top"/>
          </w:tcPr>
          <w:p>
            <w:pPr>
              <w:bidi w:val="1"/>
              <w:jc w:val="right"/>
            </w:pPr>
            <w:r>
              <w:rPr>
                <w:rFonts w:ascii="Noto Sans Arabic" w:hAnsi="Noto Sans Arabic" w:cs="Noto Sans Arabic"/>
              </w:rPr>
              <w:t>FR-011</w:t>
            </w:r>
          </w:p>
        </w:tc>
        <w:tc>
          <w:tcPr>
            <w:tcW w:type="dxa" w:w="2108"/>
            <w:vAlign w:val="top"/>
          </w:tcPr>
          <w:p>
            <w:pPr>
              <w:bidi w:val="1"/>
              <w:jc w:val="right"/>
            </w:pPr>
            <w:r>
              <w:rPr>
                <w:rFonts w:ascii="Noto Sans Arabic" w:hAnsi="Noto Sans Arabic" w:cs="Noto Sans Arabic"/>
              </w:rPr>
              <w:t>المفهوم الجذري</w:t>
            </w:r>
          </w:p>
        </w:tc>
        <w:tc>
          <w:tcPr>
            <w:tcW w:type="dxa" w:w="2108"/>
            <w:vAlign w:val="top"/>
          </w:tcPr>
          <w:p>
            <w:pPr>
              <w:bidi w:val="1"/>
              <w:jc w:val="right"/>
            </w:pPr>
            <w:r>
              <w:rPr>
                <w:rFonts w:ascii="Noto Sans Arabic" w:hAnsi="Noto Sans Arabic" w:cs="Noto Sans Arabic"/>
              </w:rPr>
              <w:t>يجب توفير مسار متخصص لاستخراج المفهوم الجذري وفق عقد المفهوم الجذري.</w:t>
            </w:r>
          </w:p>
        </w:tc>
        <w:tc>
          <w:tcPr>
            <w:tcW w:type="dxa" w:w="2108"/>
            <w:vAlign w:val="top"/>
          </w:tcPr>
          <w:p>
            <w:pPr>
              <w:bidi w:val="1"/>
              <w:jc w:val="right"/>
            </w:pPr>
            <w:r>
              <w:rPr>
                <w:rFonts w:ascii="Noto Sans Arabic" w:hAnsi="Noto Sans Arabic" w:cs="Noto Sans Arabic"/>
              </w:rPr>
              <w:t>P0</w:t>
            </w:r>
          </w:p>
        </w:tc>
        <w:tc>
          <w:tcPr>
            <w:tcW w:type="dxa" w:w="2108"/>
            <w:vAlign w:val="top"/>
          </w:tcPr>
          <w:p>
            <w:pPr>
              <w:bidi w:val="1"/>
              <w:jc w:val="right"/>
            </w:pPr>
            <w:r>
              <w:rPr>
                <w:rFonts w:ascii="Noto Sans Arabic" w:hAnsi="Noto Sans Arabic" w:cs="Noto Sans Arabic"/>
              </w:rPr>
              <w:t>BASELINE_ACCEPTED</w:t>
            </w:r>
          </w:p>
        </w:tc>
      </w:tr>
      <w:tr>
        <w:tc>
          <w:tcPr>
            <w:tcW w:type="dxa" w:w="2108"/>
            <w:vAlign w:val="top"/>
          </w:tcPr>
          <w:p>
            <w:pPr>
              <w:bidi w:val="1"/>
              <w:jc w:val="right"/>
            </w:pPr>
            <w:r>
              <w:rPr>
                <w:rFonts w:ascii="Noto Sans Arabic" w:hAnsi="Noto Sans Arabic" w:cs="Noto Sans Arabic"/>
              </w:rPr>
              <w:t>FR-012</w:t>
            </w:r>
          </w:p>
        </w:tc>
        <w:tc>
          <w:tcPr>
            <w:tcW w:type="dxa" w:w="2108"/>
            <w:vAlign w:val="top"/>
          </w:tcPr>
          <w:p>
            <w:pPr>
              <w:bidi w:val="1"/>
              <w:jc w:val="right"/>
            </w:pPr>
            <w:r>
              <w:rPr>
                <w:rFonts w:ascii="Noto Sans Arabic" w:hAnsi="Noto Sans Arabic" w:cs="Noto Sans Arabic"/>
              </w:rPr>
              <w:t>المعنى الموضعي</w:t>
            </w:r>
          </w:p>
        </w:tc>
        <w:tc>
          <w:tcPr>
            <w:tcW w:type="dxa" w:w="2108"/>
            <w:vAlign w:val="top"/>
          </w:tcPr>
          <w:p>
            <w:pPr>
              <w:bidi w:val="1"/>
              <w:jc w:val="right"/>
            </w:pPr>
            <w:r>
              <w:rPr>
                <w:rFonts w:ascii="Noto Sans Arabic" w:hAnsi="Noto Sans Arabic" w:cs="Noto Sans Arabic"/>
              </w:rPr>
              <w:t>يجب توفير مسار متخصص للمعنى الموضعي يحافظ على الفصل بين الجذر والصيغة والتركيب والسياق.</w:t>
            </w:r>
          </w:p>
        </w:tc>
        <w:tc>
          <w:tcPr>
            <w:tcW w:type="dxa" w:w="2108"/>
            <w:vAlign w:val="top"/>
          </w:tcPr>
          <w:p>
            <w:pPr>
              <w:bidi w:val="1"/>
              <w:jc w:val="right"/>
            </w:pPr>
            <w:r>
              <w:rPr>
                <w:rFonts w:ascii="Noto Sans Arabic" w:hAnsi="Noto Sans Arabic" w:cs="Noto Sans Arabic"/>
              </w:rPr>
              <w:t>P0</w:t>
            </w:r>
          </w:p>
        </w:tc>
        <w:tc>
          <w:tcPr>
            <w:tcW w:type="dxa" w:w="2108"/>
            <w:vAlign w:val="top"/>
          </w:tcPr>
          <w:p>
            <w:pPr>
              <w:bidi w:val="1"/>
              <w:jc w:val="right"/>
            </w:pPr>
            <w:r>
              <w:rPr>
                <w:rFonts w:ascii="Noto Sans Arabic" w:hAnsi="Noto Sans Arabic" w:cs="Noto Sans Arabic"/>
              </w:rPr>
              <w:t>BASELINE_ACCEPTED</w:t>
            </w:r>
          </w:p>
        </w:tc>
      </w:tr>
      <w:tr>
        <w:tc>
          <w:tcPr>
            <w:tcW w:type="dxa" w:w="2108"/>
            <w:vAlign w:val="top"/>
          </w:tcPr>
          <w:p>
            <w:pPr>
              <w:bidi w:val="1"/>
              <w:jc w:val="right"/>
            </w:pPr>
            <w:r>
              <w:rPr>
                <w:rFonts w:ascii="Noto Sans Arabic" w:hAnsi="Noto Sans Arabic" w:cs="Noto Sans Arabic"/>
              </w:rPr>
              <w:t>FR-013</w:t>
            </w:r>
          </w:p>
        </w:tc>
        <w:tc>
          <w:tcPr>
            <w:tcW w:type="dxa" w:w="2108"/>
            <w:vAlign w:val="top"/>
          </w:tcPr>
          <w:p>
            <w:pPr>
              <w:bidi w:val="1"/>
              <w:jc w:val="right"/>
            </w:pPr>
            <w:r>
              <w:rPr>
                <w:rFonts w:ascii="Noto Sans Arabic" w:hAnsi="Noto Sans Arabic" w:cs="Noto Sans Arabic"/>
              </w:rPr>
              <w:t>الفروق الدلالية</w:t>
            </w:r>
          </w:p>
        </w:tc>
        <w:tc>
          <w:tcPr>
            <w:tcW w:type="dxa" w:w="2108"/>
            <w:vAlign w:val="top"/>
          </w:tcPr>
          <w:p>
            <w:pPr>
              <w:bidi w:val="1"/>
              <w:jc w:val="right"/>
            </w:pPr>
            <w:r>
              <w:rPr>
                <w:rFonts w:ascii="Noto Sans Arabic" w:hAnsi="Noto Sans Arabic" w:cs="Noto Sans Arabic"/>
              </w:rPr>
              <w:t>يجب دعم مقارنة الجيران الدلاليين وتسجيل ما تم حسمه وما بقي غير محسوم.</w:t>
            </w:r>
          </w:p>
        </w:tc>
        <w:tc>
          <w:tcPr>
            <w:tcW w:type="dxa" w:w="2108"/>
            <w:vAlign w:val="top"/>
          </w:tcPr>
          <w:p>
            <w:pPr>
              <w:bidi w:val="1"/>
              <w:jc w:val="right"/>
            </w:pPr>
            <w:r>
              <w:rPr>
                <w:rFonts w:ascii="Noto Sans Arabic" w:hAnsi="Noto Sans Arabic" w:cs="Noto Sans Arabic"/>
              </w:rPr>
              <w:t>P1</w:t>
            </w:r>
          </w:p>
        </w:tc>
        <w:tc>
          <w:tcPr>
            <w:tcW w:type="dxa" w:w="2108"/>
            <w:vAlign w:val="top"/>
          </w:tcPr>
          <w:p>
            <w:pPr>
              <w:bidi w:val="1"/>
              <w:jc w:val="right"/>
            </w:pPr>
            <w:r>
              <w:rPr>
                <w:rFonts w:ascii="Noto Sans Arabic" w:hAnsi="Noto Sans Arabic" w:cs="Noto Sans Arabic"/>
              </w:rPr>
              <w:t>BASELINE_ACCEPTED</w:t>
            </w:r>
          </w:p>
        </w:tc>
      </w:tr>
      <w:tr>
        <w:tc>
          <w:tcPr>
            <w:tcW w:type="dxa" w:w="2108"/>
            <w:vAlign w:val="top"/>
          </w:tcPr>
          <w:p>
            <w:pPr>
              <w:bidi w:val="1"/>
              <w:jc w:val="right"/>
            </w:pPr>
            <w:r>
              <w:rPr>
                <w:rFonts w:ascii="Noto Sans Arabic" w:hAnsi="Noto Sans Arabic" w:cs="Noto Sans Arabic"/>
              </w:rPr>
              <w:t>FR-014</w:t>
            </w:r>
          </w:p>
        </w:tc>
        <w:tc>
          <w:tcPr>
            <w:tcW w:type="dxa" w:w="2108"/>
            <w:vAlign w:val="top"/>
          </w:tcPr>
          <w:p>
            <w:pPr>
              <w:bidi w:val="1"/>
              <w:jc w:val="right"/>
            </w:pPr>
            <w:r>
              <w:rPr>
                <w:rFonts w:ascii="Noto Sans Arabic" w:hAnsi="Noto Sans Arabic" w:cs="Noto Sans Arabic"/>
              </w:rPr>
              <w:t>اختبار النقض</w:t>
            </w:r>
          </w:p>
        </w:tc>
        <w:tc>
          <w:tcPr>
            <w:tcW w:type="dxa" w:w="2108"/>
            <w:vAlign w:val="top"/>
          </w:tcPr>
          <w:p>
            <w:pPr>
              <w:bidi w:val="1"/>
              <w:jc w:val="right"/>
            </w:pPr>
            <w:r>
              <w:rPr>
                <w:rFonts w:ascii="Noto Sans Arabic" w:hAnsi="Noto Sans Arabic" w:cs="Noto Sans Arabic"/>
              </w:rPr>
              <w:t>يجب تنفيذ محاولة دحض لكل فرضية جوهرية قبل ترجيحها.</w:t>
            </w:r>
          </w:p>
        </w:tc>
        <w:tc>
          <w:tcPr>
            <w:tcW w:type="dxa" w:w="2108"/>
            <w:vAlign w:val="top"/>
          </w:tcPr>
          <w:p>
            <w:pPr>
              <w:bidi w:val="1"/>
              <w:jc w:val="right"/>
            </w:pPr>
            <w:r>
              <w:rPr>
                <w:rFonts w:ascii="Noto Sans Arabic" w:hAnsi="Noto Sans Arabic" w:cs="Noto Sans Arabic"/>
              </w:rPr>
              <w:t>P0</w:t>
            </w:r>
          </w:p>
        </w:tc>
        <w:tc>
          <w:tcPr>
            <w:tcW w:type="dxa" w:w="2108"/>
            <w:vAlign w:val="top"/>
          </w:tcPr>
          <w:p>
            <w:pPr>
              <w:bidi w:val="1"/>
              <w:jc w:val="right"/>
            </w:pPr>
            <w:r>
              <w:rPr>
                <w:rFonts w:ascii="Noto Sans Arabic" w:hAnsi="Noto Sans Arabic" w:cs="Noto Sans Arabic"/>
              </w:rPr>
              <w:t>BASELINE_ACCEPTED</w:t>
            </w:r>
          </w:p>
        </w:tc>
      </w:tr>
      <w:tr>
        <w:tc>
          <w:tcPr>
            <w:tcW w:type="dxa" w:w="2108"/>
            <w:vAlign w:val="top"/>
          </w:tcPr>
          <w:p>
            <w:pPr>
              <w:bidi w:val="1"/>
              <w:jc w:val="right"/>
            </w:pPr>
            <w:r>
              <w:rPr>
                <w:rFonts w:ascii="Noto Sans Arabic" w:hAnsi="Noto Sans Arabic" w:cs="Noto Sans Arabic"/>
              </w:rPr>
              <w:t>FR-015</w:t>
            </w:r>
          </w:p>
        </w:tc>
        <w:tc>
          <w:tcPr>
            <w:tcW w:type="dxa" w:w="2108"/>
            <w:vAlign w:val="top"/>
          </w:tcPr>
          <w:p>
            <w:pPr>
              <w:bidi w:val="1"/>
              <w:jc w:val="right"/>
            </w:pPr>
            <w:r>
              <w:rPr>
                <w:rFonts w:ascii="Noto Sans Arabic" w:hAnsi="Noto Sans Arabic" w:cs="Noto Sans Arabic"/>
              </w:rPr>
              <w:t>الحالات الصعبة</w:t>
            </w:r>
          </w:p>
        </w:tc>
        <w:tc>
          <w:tcPr>
            <w:tcW w:type="dxa" w:w="2108"/>
            <w:vAlign w:val="top"/>
          </w:tcPr>
          <w:p>
            <w:pPr>
              <w:bidi w:val="1"/>
              <w:jc w:val="right"/>
            </w:pPr>
            <w:r>
              <w:rPr>
                <w:rFonts w:ascii="Noto Sans Arabic" w:hAnsi="Noto Sans Arabic" w:cs="Noto Sans Arabic"/>
              </w:rPr>
              <w:t>يجب تسجيل أصعب المواضع والأمثلة المضادة وعدم إخفائها من تقرير النتيجة.</w:t>
            </w:r>
          </w:p>
        </w:tc>
        <w:tc>
          <w:tcPr>
            <w:tcW w:type="dxa" w:w="2108"/>
            <w:vAlign w:val="top"/>
          </w:tcPr>
          <w:p>
            <w:pPr>
              <w:bidi w:val="1"/>
              <w:jc w:val="right"/>
            </w:pPr>
            <w:r>
              <w:rPr>
                <w:rFonts w:ascii="Noto Sans Arabic" w:hAnsi="Noto Sans Arabic" w:cs="Noto Sans Arabic"/>
              </w:rPr>
              <w:t>P0</w:t>
            </w:r>
          </w:p>
        </w:tc>
        <w:tc>
          <w:tcPr>
            <w:tcW w:type="dxa" w:w="2108"/>
            <w:vAlign w:val="top"/>
          </w:tcPr>
          <w:p>
            <w:pPr>
              <w:bidi w:val="1"/>
              <w:jc w:val="right"/>
            </w:pPr>
            <w:r>
              <w:rPr>
                <w:rFonts w:ascii="Noto Sans Arabic" w:hAnsi="Noto Sans Arabic" w:cs="Noto Sans Arabic"/>
              </w:rPr>
              <w:t>BASELINE_ACCEPTED</w:t>
            </w:r>
          </w:p>
        </w:tc>
      </w:tr>
      <w:tr>
        <w:tc>
          <w:tcPr>
            <w:tcW w:type="dxa" w:w="2108"/>
            <w:vAlign w:val="top"/>
          </w:tcPr>
          <w:p>
            <w:pPr>
              <w:bidi w:val="1"/>
              <w:jc w:val="right"/>
            </w:pPr>
            <w:r>
              <w:rPr>
                <w:rFonts w:ascii="Noto Sans Arabic" w:hAnsi="Noto Sans Arabic" w:cs="Noto Sans Arabic"/>
              </w:rPr>
              <w:t>FR-016</w:t>
            </w:r>
          </w:p>
        </w:tc>
        <w:tc>
          <w:tcPr>
            <w:tcW w:type="dxa" w:w="2108"/>
            <w:vAlign w:val="top"/>
          </w:tcPr>
          <w:p>
            <w:pPr>
              <w:bidi w:val="1"/>
              <w:jc w:val="right"/>
            </w:pPr>
            <w:r>
              <w:rPr>
                <w:rFonts w:ascii="Noto Sans Arabic" w:hAnsi="Noto Sans Arabic" w:cs="Noto Sans Arabic"/>
              </w:rPr>
              <w:t>الترجيح</w:t>
            </w:r>
          </w:p>
        </w:tc>
        <w:tc>
          <w:tcPr>
            <w:tcW w:type="dxa" w:w="2108"/>
            <w:vAlign w:val="top"/>
          </w:tcPr>
          <w:p>
            <w:pPr>
              <w:bidi w:val="1"/>
              <w:jc w:val="right"/>
            </w:pPr>
            <w:r>
              <w:rPr>
                <w:rFonts w:ascii="Noto Sans Arabic" w:hAnsi="Noto Sans Arabic" w:cs="Noto Sans Arabic"/>
              </w:rPr>
              <w:t>يجب أن يستطيع الذكاء الاصطناعي ترجيح معنى/مفهوم ورفض بديل مع بيان الأسباب.</w:t>
            </w:r>
          </w:p>
        </w:tc>
        <w:tc>
          <w:tcPr>
            <w:tcW w:type="dxa" w:w="2108"/>
            <w:vAlign w:val="top"/>
          </w:tcPr>
          <w:p>
            <w:pPr>
              <w:bidi w:val="1"/>
              <w:jc w:val="right"/>
            </w:pPr>
            <w:r>
              <w:rPr>
                <w:rFonts w:ascii="Noto Sans Arabic" w:hAnsi="Noto Sans Arabic" w:cs="Noto Sans Arabic"/>
              </w:rPr>
              <w:t>P0</w:t>
            </w:r>
          </w:p>
        </w:tc>
        <w:tc>
          <w:tcPr>
            <w:tcW w:type="dxa" w:w="2108"/>
            <w:vAlign w:val="top"/>
          </w:tcPr>
          <w:p>
            <w:pPr>
              <w:bidi w:val="1"/>
              <w:jc w:val="right"/>
            </w:pPr>
            <w:r>
              <w:rPr>
                <w:rFonts w:ascii="Noto Sans Arabic" w:hAnsi="Noto Sans Arabic" w:cs="Noto Sans Arabic"/>
              </w:rPr>
              <w:t>BASELINE_ACCEPTED</w:t>
            </w:r>
          </w:p>
        </w:tc>
      </w:tr>
      <w:tr>
        <w:tc>
          <w:tcPr>
            <w:tcW w:type="dxa" w:w="2108"/>
            <w:vAlign w:val="top"/>
          </w:tcPr>
          <w:p>
            <w:pPr>
              <w:bidi w:val="1"/>
              <w:jc w:val="right"/>
            </w:pPr>
            <w:r>
              <w:rPr>
                <w:rFonts w:ascii="Noto Sans Arabic" w:hAnsi="Noto Sans Arabic" w:cs="Noto Sans Arabic"/>
              </w:rPr>
              <w:t>FR-017</w:t>
            </w:r>
          </w:p>
        </w:tc>
        <w:tc>
          <w:tcPr>
            <w:tcW w:type="dxa" w:w="2108"/>
            <w:vAlign w:val="top"/>
          </w:tcPr>
          <w:p>
            <w:pPr>
              <w:bidi w:val="1"/>
              <w:jc w:val="right"/>
            </w:pPr>
            <w:r>
              <w:rPr>
                <w:rFonts w:ascii="Noto Sans Arabic" w:hAnsi="Noto Sans Arabic" w:cs="Noto Sans Arabic"/>
              </w:rPr>
              <w:t>غير محسوم</w:t>
            </w:r>
          </w:p>
        </w:tc>
        <w:tc>
          <w:tcPr>
            <w:tcW w:type="dxa" w:w="2108"/>
            <w:vAlign w:val="top"/>
          </w:tcPr>
          <w:p>
            <w:pPr>
              <w:bidi w:val="1"/>
              <w:jc w:val="right"/>
            </w:pPr>
            <w:r>
              <w:rPr>
                <w:rFonts w:ascii="Noto Sans Arabic" w:hAnsi="Noto Sans Arabic" w:cs="Noto Sans Arabic"/>
              </w:rPr>
              <w:t>يجب أن يستطيع النظام إنهاء التشغيل بنتيجة «غير محسوم» مع سبب وفجوات البحث.</w:t>
            </w:r>
          </w:p>
        </w:tc>
        <w:tc>
          <w:tcPr>
            <w:tcW w:type="dxa" w:w="2108"/>
            <w:vAlign w:val="top"/>
          </w:tcPr>
          <w:p>
            <w:pPr>
              <w:bidi w:val="1"/>
              <w:jc w:val="right"/>
            </w:pPr>
            <w:r>
              <w:rPr>
                <w:rFonts w:ascii="Noto Sans Arabic" w:hAnsi="Noto Sans Arabic" w:cs="Noto Sans Arabic"/>
              </w:rPr>
              <w:t>P0</w:t>
            </w:r>
          </w:p>
        </w:tc>
        <w:tc>
          <w:tcPr>
            <w:tcW w:type="dxa" w:w="2108"/>
            <w:vAlign w:val="top"/>
          </w:tcPr>
          <w:p>
            <w:pPr>
              <w:bidi w:val="1"/>
              <w:jc w:val="right"/>
            </w:pPr>
            <w:r>
              <w:rPr>
                <w:rFonts w:ascii="Noto Sans Arabic" w:hAnsi="Noto Sans Arabic" w:cs="Noto Sans Arabic"/>
              </w:rPr>
              <w:t>BASELINE_ACCEPTED</w:t>
            </w:r>
          </w:p>
        </w:tc>
      </w:tr>
      <w:tr>
        <w:tc>
          <w:tcPr>
            <w:tcW w:type="dxa" w:w="2108"/>
            <w:vAlign w:val="top"/>
          </w:tcPr>
          <w:p>
            <w:pPr>
              <w:bidi w:val="1"/>
              <w:jc w:val="right"/>
            </w:pPr>
            <w:r>
              <w:rPr>
                <w:rFonts w:ascii="Noto Sans Arabic" w:hAnsi="Noto Sans Arabic" w:cs="Noto Sans Arabic"/>
              </w:rPr>
              <w:t>FR-018</w:t>
            </w:r>
          </w:p>
        </w:tc>
        <w:tc>
          <w:tcPr>
            <w:tcW w:type="dxa" w:w="2108"/>
            <w:vAlign w:val="top"/>
          </w:tcPr>
          <w:p>
            <w:pPr>
              <w:bidi w:val="1"/>
              <w:jc w:val="right"/>
            </w:pPr>
            <w:r>
              <w:rPr>
                <w:rFonts w:ascii="Noto Sans Arabic" w:hAnsi="Noto Sans Arabic" w:cs="Noto Sans Arabic"/>
              </w:rPr>
              <w:t>سجل الأدلة</w:t>
            </w:r>
          </w:p>
        </w:tc>
        <w:tc>
          <w:tcPr>
            <w:tcW w:type="dxa" w:w="2108"/>
            <w:vAlign w:val="top"/>
          </w:tcPr>
          <w:p>
            <w:pPr>
              <w:bidi w:val="1"/>
              <w:jc w:val="right"/>
            </w:pPr>
            <w:r>
              <w:rPr>
                <w:rFonts w:ascii="Noto Sans Arabic" w:hAnsi="Noto Sans Arabic" w:cs="Noto Sans Arabic"/>
              </w:rPr>
              <w:t>يجب ربط الادعاءات الجوهرية بالمصادر والملاحظات والاختبارات والمخرجات التي تدعمها أو تعارضها.</w:t>
            </w:r>
          </w:p>
        </w:tc>
        <w:tc>
          <w:tcPr>
            <w:tcW w:type="dxa" w:w="2108"/>
            <w:vAlign w:val="top"/>
          </w:tcPr>
          <w:p>
            <w:pPr>
              <w:bidi w:val="1"/>
              <w:jc w:val="right"/>
            </w:pPr>
            <w:r>
              <w:rPr>
                <w:rFonts w:ascii="Noto Sans Arabic" w:hAnsi="Noto Sans Arabic" w:cs="Noto Sans Arabic"/>
              </w:rPr>
              <w:t>P0</w:t>
            </w:r>
          </w:p>
        </w:tc>
        <w:tc>
          <w:tcPr>
            <w:tcW w:type="dxa" w:w="2108"/>
            <w:vAlign w:val="top"/>
          </w:tcPr>
          <w:p>
            <w:pPr>
              <w:bidi w:val="1"/>
              <w:jc w:val="right"/>
            </w:pPr>
            <w:r>
              <w:rPr>
                <w:rFonts w:ascii="Noto Sans Arabic" w:hAnsi="Noto Sans Arabic" w:cs="Noto Sans Arabic"/>
              </w:rPr>
              <w:t>BASELINE_ACCEPTED</w:t>
            </w:r>
          </w:p>
        </w:tc>
      </w:tr>
      <w:tr>
        <w:tc>
          <w:tcPr>
            <w:tcW w:type="dxa" w:w="2108"/>
            <w:vAlign w:val="top"/>
          </w:tcPr>
          <w:p>
            <w:pPr>
              <w:bidi w:val="1"/>
              <w:jc w:val="right"/>
            </w:pPr>
            <w:r>
              <w:rPr>
                <w:rFonts w:ascii="Noto Sans Arabic" w:hAnsi="Noto Sans Arabic" w:cs="Noto Sans Arabic"/>
              </w:rPr>
              <w:t>FR-019</w:t>
            </w:r>
          </w:p>
        </w:tc>
        <w:tc>
          <w:tcPr>
            <w:tcW w:type="dxa" w:w="2108"/>
            <w:vAlign w:val="top"/>
          </w:tcPr>
          <w:p>
            <w:pPr>
              <w:bidi w:val="1"/>
              <w:jc w:val="right"/>
            </w:pPr>
            <w:r>
              <w:rPr>
                <w:rFonts w:ascii="Noto Sans Arabic" w:hAnsi="Noto Sans Arabic" w:cs="Noto Sans Arabic"/>
              </w:rPr>
              <w:t>سجل التنفيذ</w:t>
            </w:r>
          </w:p>
        </w:tc>
        <w:tc>
          <w:tcPr>
            <w:tcW w:type="dxa" w:w="2108"/>
            <w:vAlign w:val="top"/>
          </w:tcPr>
          <w:p>
            <w:pPr>
              <w:bidi w:val="1"/>
              <w:jc w:val="right"/>
            </w:pPr>
            <w:r>
              <w:rPr>
                <w:rFonts w:ascii="Noto Sans Arabic" w:hAnsi="Noto Sans Arabic" w:cs="Noto Sans Arabic"/>
              </w:rPr>
              <w:t>يجب تسجيل الأدوات الفعلية المستدعاة ونتائجها الأساسية وإصدار النموذج/المهارة/المنهج.</w:t>
            </w:r>
          </w:p>
        </w:tc>
        <w:tc>
          <w:tcPr>
            <w:tcW w:type="dxa" w:w="2108"/>
            <w:vAlign w:val="top"/>
          </w:tcPr>
          <w:p>
            <w:pPr>
              <w:bidi w:val="1"/>
              <w:jc w:val="right"/>
            </w:pPr>
            <w:r>
              <w:rPr>
                <w:rFonts w:ascii="Noto Sans Arabic" w:hAnsi="Noto Sans Arabic" w:cs="Noto Sans Arabic"/>
              </w:rPr>
              <w:t>P0</w:t>
            </w:r>
          </w:p>
        </w:tc>
        <w:tc>
          <w:tcPr>
            <w:tcW w:type="dxa" w:w="2108"/>
            <w:vAlign w:val="top"/>
          </w:tcPr>
          <w:p>
            <w:pPr>
              <w:bidi w:val="1"/>
              <w:jc w:val="right"/>
            </w:pPr>
            <w:r>
              <w:rPr>
                <w:rFonts w:ascii="Noto Sans Arabic" w:hAnsi="Noto Sans Arabic" w:cs="Noto Sans Arabic"/>
              </w:rPr>
              <w:t>BASELINE_ACCEPTED</w:t>
            </w:r>
          </w:p>
        </w:tc>
      </w:tr>
      <w:tr>
        <w:tc>
          <w:tcPr>
            <w:tcW w:type="dxa" w:w="2108"/>
            <w:vAlign w:val="top"/>
          </w:tcPr>
          <w:p>
            <w:pPr>
              <w:bidi w:val="1"/>
              <w:jc w:val="right"/>
            </w:pPr>
            <w:r>
              <w:rPr>
                <w:rFonts w:ascii="Noto Sans Arabic" w:hAnsi="Noto Sans Arabic" w:cs="Noto Sans Arabic"/>
              </w:rPr>
              <w:t>FR-020</w:t>
            </w:r>
          </w:p>
        </w:tc>
        <w:tc>
          <w:tcPr>
            <w:tcW w:type="dxa" w:w="2108"/>
            <w:vAlign w:val="top"/>
          </w:tcPr>
          <w:p>
            <w:pPr>
              <w:bidi w:val="1"/>
              <w:jc w:val="right"/>
            </w:pPr>
            <w:r>
              <w:rPr>
                <w:rFonts w:ascii="Noto Sans Arabic" w:hAnsi="Noto Sans Arabic" w:cs="Noto Sans Arabic"/>
              </w:rPr>
              <w:t>الثقة</w:t>
            </w:r>
          </w:p>
        </w:tc>
        <w:tc>
          <w:tcPr>
            <w:tcW w:type="dxa" w:w="2108"/>
            <w:vAlign w:val="top"/>
          </w:tcPr>
          <w:p>
            <w:pPr>
              <w:bidi w:val="1"/>
              <w:jc w:val="right"/>
            </w:pPr>
            <w:r>
              <w:rPr>
                <w:rFonts w:ascii="Noto Sans Arabic" w:hAnsi="Noto Sans Arabic" w:cs="Noto Sans Arabic"/>
              </w:rPr>
              <w:t>يجب دعم حساب ثقة مفسرة من مكونات معلنة بعد تفعيل نموذج معايرة معتمد.</w:t>
            </w:r>
          </w:p>
        </w:tc>
        <w:tc>
          <w:tcPr>
            <w:tcW w:type="dxa" w:w="2108"/>
            <w:vAlign w:val="top"/>
          </w:tcPr>
          <w:p>
            <w:pPr>
              <w:bidi w:val="1"/>
              <w:jc w:val="right"/>
            </w:pPr>
            <w:r>
              <w:rPr>
                <w:rFonts w:ascii="Noto Sans Arabic" w:hAnsi="Noto Sans Arabic" w:cs="Noto Sans Arabic"/>
              </w:rPr>
              <w:t>P0</w:t>
            </w:r>
          </w:p>
        </w:tc>
        <w:tc>
          <w:tcPr>
            <w:tcW w:type="dxa" w:w="2108"/>
            <w:vAlign w:val="top"/>
          </w:tcPr>
          <w:p>
            <w:pPr>
              <w:bidi w:val="1"/>
              <w:jc w:val="right"/>
            </w:pPr>
            <w:r>
              <w:rPr>
                <w:rFonts w:ascii="Noto Sans Arabic" w:hAnsi="Noto Sans Arabic" w:cs="Noto Sans Arabic"/>
              </w:rPr>
              <w:t>BASELINE_ACCEPTED</w:t>
            </w:r>
          </w:p>
        </w:tc>
      </w:tr>
      <w:tr>
        <w:tc>
          <w:tcPr>
            <w:tcW w:type="dxa" w:w="2108"/>
            <w:vAlign w:val="top"/>
          </w:tcPr>
          <w:p>
            <w:pPr>
              <w:bidi w:val="1"/>
              <w:jc w:val="right"/>
            </w:pPr>
            <w:r>
              <w:rPr>
                <w:rFonts w:ascii="Noto Sans Arabic" w:hAnsi="Noto Sans Arabic" w:cs="Noto Sans Arabic"/>
              </w:rPr>
              <w:t>FR-021</w:t>
            </w:r>
          </w:p>
        </w:tc>
        <w:tc>
          <w:tcPr>
            <w:tcW w:type="dxa" w:w="2108"/>
            <w:vAlign w:val="top"/>
          </w:tcPr>
          <w:p>
            <w:pPr>
              <w:bidi w:val="1"/>
              <w:jc w:val="right"/>
            </w:pPr>
            <w:r>
              <w:rPr>
                <w:rFonts w:ascii="Noto Sans Arabic" w:hAnsi="Noto Sans Arabic" w:cs="Noto Sans Arabic"/>
              </w:rPr>
              <w:t>اكتمال البحث</w:t>
            </w:r>
          </w:p>
        </w:tc>
        <w:tc>
          <w:tcPr>
            <w:tcW w:type="dxa" w:w="2108"/>
            <w:vAlign w:val="top"/>
          </w:tcPr>
          <w:p>
            <w:pPr>
              <w:bidi w:val="1"/>
              <w:jc w:val="right"/>
            </w:pPr>
            <w:r>
              <w:rPr>
                <w:rFonts w:ascii="Noto Sans Arabic" w:hAnsi="Noto Sans Arabic" w:cs="Noto Sans Arabic"/>
              </w:rPr>
              <w:t>يجب حساب اكتمال البحث مستقلًا من المجال المؤهل مقابل ما تم فحصه.</w:t>
            </w:r>
          </w:p>
        </w:tc>
        <w:tc>
          <w:tcPr>
            <w:tcW w:type="dxa" w:w="2108"/>
            <w:vAlign w:val="top"/>
          </w:tcPr>
          <w:p>
            <w:pPr>
              <w:bidi w:val="1"/>
              <w:jc w:val="right"/>
            </w:pPr>
            <w:r>
              <w:rPr>
                <w:rFonts w:ascii="Noto Sans Arabic" w:hAnsi="Noto Sans Arabic" w:cs="Noto Sans Arabic"/>
              </w:rPr>
              <w:t>P0</w:t>
            </w:r>
          </w:p>
        </w:tc>
        <w:tc>
          <w:tcPr>
            <w:tcW w:type="dxa" w:w="2108"/>
            <w:vAlign w:val="top"/>
          </w:tcPr>
          <w:p>
            <w:pPr>
              <w:bidi w:val="1"/>
              <w:jc w:val="right"/>
            </w:pPr>
            <w:r>
              <w:rPr>
                <w:rFonts w:ascii="Noto Sans Arabic" w:hAnsi="Noto Sans Arabic" w:cs="Noto Sans Arabic"/>
              </w:rPr>
              <w:t>BASELINE_ACCEPTED</w:t>
            </w:r>
          </w:p>
        </w:tc>
      </w:tr>
      <w:tr>
        <w:tc>
          <w:tcPr>
            <w:tcW w:type="dxa" w:w="2108"/>
            <w:vAlign w:val="top"/>
          </w:tcPr>
          <w:p>
            <w:pPr>
              <w:bidi w:val="1"/>
              <w:jc w:val="right"/>
            </w:pPr>
            <w:r>
              <w:rPr>
                <w:rFonts w:ascii="Noto Sans Arabic" w:hAnsi="Noto Sans Arabic" w:cs="Noto Sans Arabic"/>
              </w:rPr>
              <w:t>FR-022</w:t>
            </w:r>
          </w:p>
        </w:tc>
        <w:tc>
          <w:tcPr>
            <w:tcW w:type="dxa" w:w="2108"/>
            <w:vAlign w:val="top"/>
          </w:tcPr>
          <w:p>
            <w:pPr>
              <w:bidi w:val="1"/>
              <w:jc w:val="right"/>
            </w:pPr>
            <w:r>
              <w:rPr>
                <w:rFonts w:ascii="Noto Sans Arabic" w:hAnsi="Noto Sans Arabic" w:cs="Noto Sans Arabic"/>
              </w:rPr>
              <w:t>التحقق المستقل</w:t>
            </w:r>
          </w:p>
        </w:tc>
        <w:tc>
          <w:tcPr>
            <w:tcW w:type="dxa" w:w="2108"/>
            <w:vAlign w:val="top"/>
          </w:tcPr>
          <w:p>
            <w:pPr>
              <w:bidi w:val="1"/>
              <w:jc w:val="right"/>
            </w:pPr>
            <w:r>
              <w:rPr>
                <w:rFonts w:ascii="Noto Sans Arabic" w:hAnsi="Noto Sans Arabic" w:cs="Noto Sans Arabic"/>
              </w:rPr>
              <w:t>يجب دعم مسار تحقق مستقل عند المشغلات المعتمدة أو بطلب المستخدم.</w:t>
            </w:r>
          </w:p>
        </w:tc>
        <w:tc>
          <w:tcPr>
            <w:tcW w:type="dxa" w:w="2108"/>
            <w:vAlign w:val="top"/>
          </w:tcPr>
          <w:p>
            <w:pPr>
              <w:bidi w:val="1"/>
              <w:jc w:val="right"/>
            </w:pPr>
            <w:r>
              <w:rPr>
                <w:rFonts w:ascii="Noto Sans Arabic" w:hAnsi="Noto Sans Arabic" w:cs="Noto Sans Arabic"/>
              </w:rPr>
              <w:t>P1</w:t>
            </w:r>
          </w:p>
        </w:tc>
        <w:tc>
          <w:tcPr>
            <w:tcW w:type="dxa" w:w="2108"/>
            <w:vAlign w:val="top"/>
          </w:tcPr>
          <w:p>
            <w:pPr>
              <w:bidi w:val="1"/>
              <w:jc w:val="right"/>
            </w:pPr>
            <w:r>
              <w:rPr>
                <w:rFonts w:ascii="Noto Sans Arabic" w:hAnsi="Noto Sans Arabic" w:cs="Noto Sans Arabic"/>
              </w:rPr>
              <w:t>BASELINE_ACCEPTED</w:t>
            </w:r>
          </w:p>
        </w:tc>
      </w:tr>
      <w:tr>
        <w:tc>
          <w:tcPr>
            <w:tcW w:type="dxa" w:w="2108"/>
            <w:vAlign w:val="top"/>
          </w:tcPr>
          <w:p>
            <w:pPr>
              <w:bidi w:val="1"/>
              <w:jc w:val="right"/>
            </w:pPr>
            <w:r>
              <w:rPr>
                <w:rFonts w:ascii="Noto Sans Arabic" w:hAnsi="Noto Sans Arabic" w:cs="Noto Sans Arabic"/>
              </w:rPr>
              <w:t>FR-023</w:t>
            </w:r>
          </w:p>
        </w:tc>
        <w:tc>
          <w:tcPr>
            <w:tcW w:type="dxa" w:w="2108"/>
            <w:vAlign w:val="top"/>
          </w:tcPr>
          <w:p>
            <w:pPr>
              <w:bidi w:val="1"/>
              <w:jc w:val="right"/>
            </w:pPr>
            <w:r>
              <w:rPr>
                <w:rFonts w:ascii="Noto Sans Arabic" w:hAnsi="Noto Sans Arabic" w:cs="Noto Sans Arabic"/>
              </w:rPr>
              <w:t>المقارنة الخارجية</w:t>
            </w:r>
          </w:p>
        </w:tc>
        <w:tc>
          <w:tcPr>
            <w:tcW w:type="dxa" w:w="2108"/>
            <w:vAlign w:val="top"/>
          </w:tcPr>
          <w:p>
            <w:pPr>
              <w:bidi w:val="1"/>
              <w:jc w:val="right"/>
            </w:pPr>
            <w:r>
              <w:rPr>
                <w:rFonts w:ascii="Noto Sans Arabic" w:hAnsi="Noto Sans Arabic" w:cs="Noto Sans Arabic"/>
              </w:rPr>
              <w:t>يجب دعم مرحلة اختيارية للمقارنة مع مصادر خارجية بعد إغلاق النتيجة الداخلية، مع فصل واضح بين المصدرين.</w:t>
            </w:r>
          </w:p>
        </w:tc>
        <w:tc>
          <w:tcPr>
            <w:tcW w:type="dxa" w:w="2108"/>
            <w:vAlign w:val="top"/>
          </w:tcPr>
          <w:p>
            <w:pPr>
              <w:bidi w:val="1"/>
              <w:jc w:val="right"/>
            </w:pPr>
            <w:r>
              <w:rPr>
                <w:rFonts w:ascii="Noto Sans Arabic" w:hAnsi="Noto Sans Arabic" w:cs="Noto Sans Arabic"/>
              </w:rPr>
              <w:t>P1</w:t>
            </w:r>
          </w:p>
        </w:tc>
        <w:tc>
          <w:tcPr>
            <w:tcW w:type="dxa" w:w="2108"/>
            <w:vAlign w:val="top"/>
          </w:tcPr>
          <w:p>
            <w:pPr>
              <w:bidi w:val="1"/>
              <w:jc w:val="right"/>
            </w:pPr>
            <w:r>
              <w:rPr>
                <w:rFonts w:ascii="Noto Sans Arabic" w:hAnsi="Noto Sans Arabic" w:cs="Noto Sans Arabic"/>
              </w:rPr>
              <w:t>BASELINE_ACCEPTED</w:t>
            </w:r>
          </w:p>
        </w:tc>
      </w:tr>
      <w:tr>
        <w:tc>
          <w:tcPr>
            <w:tcW w:type="dxa" w:w="2108"/>
            <w:vAlign w:val="top"/>
          </w:tcPr>
          <w:p>
            <w:pPr>
              <w:bidi w:val="1"/>
              <w:jc w:val="right"/>
            </w:pPr>
            <w:r>
              <w:rPr>
                <w:rFonts w:ascii="Noto Sans Arabic" w:hAnsi="Noto Sans Arabic" w:cs="Noto Sans Arabic"/>
              </w:rPr>
              <w:t>FR-024</w:t>
            </w:r>
          </w:p>
        </w:tc>
        <w:tc>
          <w:tcPr>
            <w:tcW w:type="dxa" w:w="2108"/>
            <w:vAlign w:val="top"/>
          </w:tcPr>
          <w:p>
            <w:pPr>
              <w:bidi w:val="1"/>
              <w:jc w:val="right"/>
            </w:pPr>
            <w:r>
              <w:rPr>
                <w:rFonts w:ascii="Noto Sans Arabic" w:hAnsi="Noto Sans Arabic" w:cs="Noto Sans Arabic"/>
              </w:rPr>
              <w:t>الذاكرة</w:t>
            </w:r>
          </w:p>
        </w:tc>
        <w:tc>
          <w:tcPr>
            <w:tcW w:type="dxa" w:w="2108"/>
            <w:vAlign w:val="top"/>
          </w:tcPr>
          <w:p>
            <w:pPr>
              <w:bidi w:val="1"/>
              <w:jc w:val="right"/>
            </w:pPr>
            <w:r>
              <w:rPr>
                <w:rFonts w:ascii="Noto Sans Arabic" w:hAnsi="Noto Sans Arabic" w:cs="Noto Sans Arabic"/>
              </w:rPr>
              <w:t>يجب فصل تفضيلات المستخدم وتاريخ البحث والفرضيات والنتائج والمصادر الخارجية، وألا تصبح الذاكرة دليلًا بذاتها.</w:t>
            </w:r>
          </w:p>
        </w:tc>
        <w:tc>
          <w:tcPr>
            <w:tcW w:type="dxa" w:w="2108"/>
            <w:vAlign w:val="top"/>
          </w:tcPr>
          <w:p>
            <w:pPr>
              <w:bidi w:val="1"/>
              <w:jc w:val="right"/>
            </w:pPr>
            <w:r>
              <w:rPr>
                <w:rFonts w:ascii="Noto Sans Arabic" w:hAnsi="Noto Sans Arabic" w:cs="Noto Sans Arabic"/>
              </w:rPr>
              <w:t>P1</w:t>
            </w:r>
          </w:p>
        </w:tc>
        <w:tc>
          <w:tcPr>
            <w:tcW w:type="dxa" w:w="2108"/>
            <w:vAlign w:val="top"/>
          </w:tcPr>
          <w:p>
            <w:pPr>
              <w:bidi w:val="1"/>
              <w:jc w:val="right"/>
            </w:pPr>
            <w:r>
              <w:rPr>
                <w:rFonts w:ascii="Noto Sans Arabic" w:hAnsi="Noto Sans Arabic" w:cs="Noto Sans Arabic"/>
              </w:rPr>
              <w:t>BASELINE_ACCEPTED</w:t>
            </w:r>
          </w:p>
        </w:tc>
      </w:tr>
      <w:tr>
        <w:tc>
          <w:tcPr>
            <w:tcW w:type="dxa" w:w="2108"/>
            <w:vAlign w:val="top"/>
          </w:tcPr>
          <w:p>
            <w:pPr>
              <w:bidi w:val="1"/>
              <w:jc w:val="right"/>
            </w:pPr>
            <w:r>
              <w:rPr>
                <w:rFonts w:ascii="Noto Sans Arabic" w:hAnsi="Noto Sans Arabic" w:cs="Noto Sans Arabic"/>
              </w:rPr>
              <w:t>FR-025</w:t>
            </w:r>
          </w:p>
        </w:tc>
        <w:tc>
          <w:tcPr>
            <w:tcW w:type="dxa" w:w="2108"/>
            <w:vAlign w:val="top"/>
          </w:tcPr>
          <w:p>
            <w:pPr>
              <w:bidi w:val="1"/>
              <w:jc w:val="right"/>
            </w:pPr>
            <w:r>
              <w:rPr>
                <w:rFonts w:ascii="Noto Sans Arabic" w:hAnsi="Noto Sans Arabic" w:cs="Noto Sans Arabic"/>
              </w:rPr>
              <w:t>المصطلحات</w:t>
            </w:r>
          </w:p>
        </w:tc>
        <w:tc>
          <w:tcPr>
            <w:tcW w:type="dxa" w:w="2108"/>
            <w:vAlign w:val="top"/>
          </w:tcPr>
          <w:p>
            <w:pPr>
              <w:bidi w:val="1"/>
              <w:jc w:val="right"/>
            </w:pPr>
            <w:r>
              <w:rPr>
                <w:rFonts w:ascii="Noto Sans Arabic" w:hAnsi="Noto Sans Arabic" w:cs="Noto Sans Arabic"/>
              </w:rPr>
              <w:t>يجب التحقق من استخدام المصطلحات المعتمدة في المخرجات المنظمة والسجلات.</w:t>
            </w:r>
          </w:p>
        </w:tc>
        <w:tc>
          <w:tcPr>
            <w:tcW w:type="dxa" w:w="2108"/>
            <w:vAlign w:val="top"/>
          </w:tcPr>
          <w:p>
            <w:pPr>
              <w:bidi w:val="1"/>
              <w:jc w:val="right"/>
            </w:pPr>
            <w:r>
              <w:rPr>
                <w:rFonts w:ascii="Noto Sans Arabic" w:hAnsi="Noto Sans Arabic" w:cs="Noto Sans Arabic"/>
              </w:rPr>
              <w:t>P0</w:t>
            </w:r>
          </w:p>
        </w:tc>
        <w:tc>
          <w:tcPr>
            <w:tcW w:type="dxa" w:w="2108"/>
            <w:vAlign w:val="top"/>
          </w:tcPr>
          <w:p>
            <w:pPr>
              <w:bidi w:val="1"/>
              <w:jc w:val="right"/>
            </w:pPr>
            <w:r>
              <w:rPr>
                <w:rFonts w:ascii="Noto Sans Arabic" w:hAnsi="Noto Sans Arabic" w:cs="Noto Sans Arabic"/>
              </w:rPr>
              <w:t>BASELINE_ACCEPTED</w:t>
            </w:r>
          </w:p>
        </w:tc>
      </w:tr>
      <w:tr>
        <w:tc>
          <w:tcPr>
            <w:tcW w:type="dxa" w:w="2108"/>
            <w:vAlign w:val="top"/>
          </w:tcPr>
          <w:p>
            <w:pPr>
              <w:bidi w:val="1"/>
              <w:jc w:val="right"/>
            </w:pPr>
            <w:r>
              <w:rPr>
                <w:rFonts w:ascii="Noto Sans Arabic" w:hAnsi="Noto Sans Arabic" w:cs="Noto Sans Arabic"/>
              </w:rPr>
              <w:t>FR-026</w:t>
            </w:r>
          </w:p>
        </w:tc>
        <w:tc>
          <w:tcPr>
            <w:tcW w:type="dxa" w:w="2108"/>
            <w:vAlign w:val="top"/>
          </w:tcPr>
          <w:p>
            <w:pPr>
              <w:bidi w:val="1"/>
              <w:jc w:val="right"/>
            </w:pPr>
            <w:r>
              <w:rPr>
                <w:rFonts w:ascii="Noto Sans Arabic" w:hAnsi="Noto Sans Arabic" w:cs="Noto Sans Arabic"/>
              </w:rPr>
              <w:t>المخرجات المنظمة</w:t>
            </w:r>
          </w:p>
        </w:tc>
        <w:tc>
          <w:tcPr>
            <w:tcW w:type="dxa" w:w="2108"/>
            <w:vAlign w:val="top"/>
          </w:tcPr>
          <w:p>
            <w:pPr>
              <w:bidi w:val="1"/>
              <w:jc w:val="right"/>
            </w:pPr>
            <w:r>
              <w:rPr>
                <w:rFonts w:ascii="Noto Sans Arabic" w:hAnsi="Noto Sans Arabic" w:cs="Noto Sans Arabic"/>
              </w:rPr>
              <w:t>يجب أن تلتزم النتائج بمخطط يضم النتيجة، النطاق، الأدلة، البدائل، الاعتراضات، الدرجات، والفجوات.</w:t>
            </w:r>
          </w:p>
        </w:tc>
        <w:tc>
          <w:tcPr>
            <w:tcW w:type="dxa" w:w="2108"/>
            <w:vAlign w:val="top"/>
          </w:tcPr>
          <w:p>
            <w:pPr>
              <w:bidi w:val="1"/>
              <w:jc w:val="right"/>
            </w:pPr>
            <w:r>
              <w:rPr>
                <w:rFonts w:ascii="Noto Sans Arabic" w:hAnsi="Noto Sans Arabic" w:cs="Noto Sans Arabic"/>
              </w:rPr>
              <w:t>P0</w:t>
            </w:r>
          </w:p>
        </w:tc>
        <w:tc>
          <w:tcPr>
            <w:tcW w:type="dxa" w:w="2108"/>
            <w:vAlign w:val="top"/>
          </w:tcPr>
          <w:p>
            <w:pPr>
              <w:bidi w:val="1"/>
              <w:jc w:val="right"/>
            </w:pPr>
            <w:r>
              <w:rPr>
                <w:rFonts w:ascii="Noto Sans Arabic" w:hAnsi="Noto Sans Arabic" w:cs="Noto Sans Arabic"/>
              </w:rPr>
              <w:t>BASELINE_ACCEPTED</w:t>
            </w:r>
          </w:p>
        </w:tc>
      </w:tr>
      <w:tr>
        <w:tc>
          <w:tcPr>
            <w:tcW w:type="dxa" w:w="2108"/>
            <w:vAlign w:val="top"/>
          </w:tcPr>
          <w:p>
            <w:pPr>
              <w:bidi w:val="1"/>
              <w:jc w:val="right"/>
            </w:pPr>
            <w:r>
              <w:rPr>
                <w:rFonts w:ascii="Noto Sans Arabic" w:hAnsi="Noto Sans Arabic" w:cs="Noto Sans Arabic"/>
              </w:rPr>
              <w:t>FR-027</w:t>
            </w:r>
          </w:p>
        </w:tc>
        <w:tc>
          <w:tcPr>
            <w:tcW w:type="dxa" w:w="2108"/>
            <w:vAlign w:val="top"/>
          </w:tcPr>
          <w:p>
            <w:pPr>
              <w:bidi w:val="1"/>
              <w:jc w:val="right"/>
            </w:pPr>
            <w:r>
              <w:rPr>
                <w:rFonts w:ascii="Noto Sans Arabic" w:hAnsi="Noto Sans Arabic" w:cs="Noto Sans Arabic"/>
              </w:rPr>
              <w:t>البيان الدلالي</w:t>
            </w:r>
          </w:p>
        </w:tc>
        <w:tc>
          <w:tcPr>
            <w:tcW w:type="dxa" w:w="2108"/>
            <w:vAlign w:val="top"/>
          </w:tcPr>
          <w:p>
            <w:pPr>
              <w:bidi w:val="1"/>
              <w:jc w:val="right"/>
            </w:pPr>
            <w:r>
              <w:rPr>
                <w:rFonts w:ascii="Noto Sans Arabic" w:hAnsi="Noto Sans Arabic" w:cs="Noto Sans Arabic"/>
              </w:rPr>
              <w:t>يجب إنشاء بيان دلالي قابل للقراءة يشرح النتيجة دون الادعاء باليقين المطلق.</w:t>
            </w:r>
          </w:p>
        </w:tc>
        <w:tc>
          <w:tcPr>
            <w:tcW w:type="dxa" w:w="2108"/>
            <w:vAlign w:val="top"/>
          </w:tcPr>
          <w:p>
            <w:pPr>
              <w:bidi w:val="1"/>
              <w:jc w:val="right"/>
            </w:pPr>
            <w:r>
              <w:rPr>
                <w:rFonts w:ascii="Noto Sans Arabic" w:hAnsi="Noto Sans Arabic" w:cs="Noto Sans Arabic"/>
              </w:rPr>
              <w:t>P0</w:t>
            </w:r>
          </w:p>
        </w:tc>
        <w:tc>
          <w:tcPr>
            <w:tcW w:type="dxa" w:w="2108"/>
            <w:vAlign w:val="top"/>
          </w:tcPr>
          <w:p>
            <w:pPr>
              <w:bidi w:val="1"/>
              <w:jc w:val="right"/>
            </w:pPr>
            <w:r>
              <w:rPr>
                <w:rFonts w:ascii="Noto Sans Arabic" w:hAnsi="Noto Sans Arabic" w:cs="Noto Sans Arabic"/>
              </w:rPr>
              <w:t>BASELINE_ACCEPTED</w:t>
            </w:r>
          </w:p>
        </w:tc>
      </w:tr>
      <w:tr>
        <w:tc>
          <w:tcPr>
            <w:tcW w:type="dxa" w:w="2108"/>
            <w:vAlign w:val="top"/>
          </w:tcPr>
          <w:p>
            <w:pPr>
              <w:bidi w:val="1"/>
              <w:jc w:val="right"/>
            </w:pPr>
            <w:r>
              <w:rPr>
                <w:rFonts w:ascii="Noto Sans Arabic" w:hAnsi="Noto Sans Arabic" w:cs="Noto Sans Arabic"/>
              </w:rPr>
              <w:t>FR-028</w:t>
            </w:r>
          </w:p>
        </w:tc>
        <w:tc>
          <w:tcPr>
            <w:tcW w:type="dxa" w:w="2108"/>
            <w:vAlign w:val="top"/>
          </w:tcPr>
          <w:p>
            <w:pPr>
              <w:bidi w:val="1"/>
              <w:jc w:val="right"/>
            </w:pPr>
            <w:r>
              <w:rPr>
                <w:rFonts w:ascii="Noto Sans Arabic" w:hAnsi="Noto Sans Arabic" w:cs="Noto Sans Arabic"/>
              </w:rPr>
              <w:t>تتبع الإصدار</w:t>
            </w:r>
          </w:p>
        </w:tc>
        <w:tc>
          <w:tcPr>
            <w:tcW w:type="dxa" w:w="2108"/>
            <w:vAlign w:val="top"/>
          </w:tcPr>
          <w:p>
            <w:pPr>
              <w:bidi w:val="1"/>
              <w:jc w:val="right"/>
            </w:pPr>
            <w:r>
              <w:rPr>
                <w:rFonts w:ascii="Noto Sans Arabic" w:hAnsi="Noto Sans Arabic" w:cs="Noto Sans Arabic"/>
              </w:rPr>
              <w:t>يجب ربط كل نتيجة بإصدار المنهج والمصطلحات والمهارات ونموذج الثقة وملف النص.</w:t>
            </w:r>
          </w:p>
        </w:tc>
        <w:tc>
          <w:tcPr>
            <w:tcW w:type="dxa" w:w="2108"/>
            <w:vAlign w:val="top"/>
          </w:tcPr>
          <w:p>
            <w:pPr>
              <w:bidi w:val="1"/>
              <w:jc w:val="right"/>
            </w:pPr>
            <w:r>
              <w:rPr>
                <w:rFonts w:ascii="Noto Sans Arabic" w:hAnsi="Noto Sans Arabic" w:cs="Noto Sans Arabic"/>
              </w:rPr>
              <w:t>P0</w:t>
            </w:r>
          </w:p>
        </w:tc>
        <w:tc>
          <w:tcPr>
            <w:tcW w:type="dxa" w:w="2108"/>
            <w:vAlign w:val="top"/>
          </w:tcPr>
          <w:p>
            <w:pPr>
              <w:bidi w:val="1"/>
              <w:jc w:val="right"/>
            </w:pPr>
            <w:r>
              <w:rPr>
                <w:rFonts w:ascii="Noto Sans Arabic" w:hAnsi="Noto Sans Arabic" w:cs="Noto Sans Arabic"/>
              </w:rPr>
              <w:t>BASELINE_ACCEPTED</w:t>
            </w:r>
          </w:p>
        </w:tc>
      </w:tr>
      <w:tr>
        <w:tc>
          <w:tcPr>
            <w:tcW w:type="dxa" w:w="2108"/>
            <w:vAlign w:val="top"/>
          </w:tcPr>
          <w:p>
            <w:pPr>
              <w:bidi w:val="1"/>
              <w:jc w:val="right"/>
            </w:pPr>
            <w:r>
              <w:rPr>
                <w:rFonts w:ascii="Noto Sans Arabic" w:hAnsi="Noto Sans Arabic" w:cs="Noto Sans Arabic"/>
              </w:rPr>
              <w:t>FR-029</w:t>
            </w:r>
          </w:p>
        </w:tc>
        <w:tc>
          <w:tcPr>
            <w:tcW w:type="dxa" w:w="2108"/>
            <w:vAlign w:val="top"/>
          </w:tcPr>
          <w:p>
            <w:pPr>
              <w:bidi w:val="1"/>
              <w:jc w:val="right"/>
            </w:pPr>
            <w:r>
              <w:rPr>
                <w:rFonts w:ascii="Noto Sans Arabic" w:hAnsi="Noto Sans Arabic" w:cs="Noto Sans Arabic"/>
              </w:rPr>
              <w:t>إعادة التشغيل</w:t>
            </w:r>
          </w:p>
        </w:tc>
        <w:tc>
          <w:tcPr>
            <w:tcW w:type="dxa" w:w="2108"/>
            <w:vAlign w:val="top"/>
          </w:tcPr>
          <w:p>
            <w:pPr>
              <w:bidi w:val="1"/>
              <w:jc w:val="right"/>
            </w:pPr>
            <w:r>
              <w:rPr>
                <w:rFonts w:ascii="Noto Sans Arabic" w:hAnsi="Noto Sans Arabic" w:cs="Noto Sans Arabic"/>
              </w:rPr>
              <w:t>ينبغي أن يستطيع الباحث إعادة تشغيل تحليل سابق على نفس الإصدارات أو إصدارات أحدث مع مقارنة الفروق.</w:t>
            </w:r>
          </w:p>
        </w:tc>
        <w:tc>
          <w:tcPr>
            <w:tcW w:type="dxa" w:w="2108"/>
            <w:vAlign w:val="top"/>
          </w:tcPr>
          <w:p>
            <w:pPr>
              <w:bidi w:val="1"/>
              <w:jc w:val="right"/>
            </w:pPr>
            <w:r>
              <w:rPr>
                <w:rFonts w:ascii="Noto Sans Arabic" w:hAnsi="Noto Sans Arabic" w:cs="Noto Sans Arabic"/>
              </w:rPr>
              <w:t>P1</w:t>
            </w:r>
          </w:p>
        </w:tc>
        <w:tc>
          <w:tcPr>
            <w:tcW w:type="dxa" w:w="2108"/>
            <w:vAlign w:val="top"/>
          </w:tcPr>
          <w:p>
            <w:pPr>
              <w:bidi w:val="1"/>
              <w:jc w:val="right"/>
            </w:pPr>
            <w:r>
              <w:rPr>
                <w:rFonts w:ascii="Noto Sans Arabic" w:hAnsi="Noto Sans Arabic" w:cs="Noto Sans Arabic"/>
              </w:rPr>
              <w:t>PROVISIONAL</w:t>
            </w:r>
          </w:p>
        </w:tc>
      </w:tr>
      <w:tr>
        <w:tc>
          <w:tcPr>
            <w:tcW w:type="dxa" w:w="2108"/>
            <w:vAlign w:val="top"/>
          </w:tcPr>
          <w:p>
            <w:pPr>
              <w:bidi w:val="1"/>
              <w:jc w:val="right"/>
            </w:pPr>
            <w:r>
              <w:rPr>
                <w:rFonts w:ascii="Noto Sans Arabic" w:hAnsi="Noto Sans Arabic" w:cs="Noto Sans Arabic"/>
              </w:rPr>
              <w:t>FR-030</w:t>
            </w:r>
          </w:p>
        </w:tc>
        <w:tc>
          <w:tcPr>
            <w:tcW w:type="dxa" w:w="2108"/>
            <w:vAlign w:val="top"/>
          </w:tcPr>
          <w:p>
            <w:pPr>
              <w:bidi w:val="1"/>
              <w:jc w:val="right"/>
            </w:pPr>
            <w:r>
              <w:rPr>
                <w:rFonts w:ascii="Noto Sans Arabic" w:hAnsi="Noto Sans Arabic" w:cs="Noto Sans Arabic"/>
              </w:rPr>
              <w:t>التشخيص والتوجيه</w:t>
            </w:r>
          </w:p>
        </w:tc>
        <w:tc>
          <w:tcPr>
            <w:tcW w:type="dxa" w:w="2108"/>
            <w:vAlign w:val="top"/>
          </w:tcPr>
          <w:p>
            <w:pPr>
              <w:bidi w:val="1"/>
              <w:jc w:val="right"/>
            </w:pPr>
            <w:r>
              <w:rPr>
                <w:rFonts w:ascii="Noto Sans Arabic" w:hAnsi="Noto Sans Arabic" w:cs="Noto Sans Arabic"/>
              </w:rPr>
              <w:t>يجب وجود عقد توجيه يحدد المهارة المناسبة للسؤال ويمنع اختيار المسار عشوائيًا.</w:t>
            </w:r>
          </w:p>
        </w:tc>
        <w:tc>
          <w:tcPr>
            <w:tcW w:type="dxa" w:w="2108"/>
            <w:vAlign w:val="top"/>
          </w:tcPr>
          <w:p>
            <w:pPr>
              <w:bidi w:val="1"/>
              <w:jc w:val="right"/>
            </w:pPr>
            <w:r>
              <w:rPr>
                <w:rFonts w:ascii="Noto Sans Arabic" w:hAnsi="Noto Sans Arabic" w:cs="Noto Sans Arabic"/>
              </w:rPr>
              <w:t>P0</w:t>
            </w:r>
          </w:p>
        </w:tc>
        <w:tc>
          <w:tcPr>
            <w:tcW w:type="dxa" w:w="2108"/>
            <w:vAlign w:val="top"/>
          </w:tcPr>
          <w:p>
            <w:pPr>
              <w:bidi w:val="1"/>
              <w:jc w:val="right"/>
            </w:pPr>
            <w:r>
              <w:rPr>
                <w:rFonts w:ascii="Noto Sans Arabic" w:hAnsi="Noto Sans Arabic" w:cs="Noto Sans Arabic"/>
              </w:rPr>
              <w:t>BASELINE_ACCEPTED</w:t>
            </w:r>
          </w:p>
        </w:tc>
      </w:tr>
      <w:tr>
        <w:tc>
          <w:tcPr>
            <w:tcW w:type="dxa" w:w="2108"/>
            <w:vAlign w:val="top"/>
          </w:tcPr>
          <w:p>
            <w:pPr>
              <w:bidi w:val="1"/>
              <w:jc w:val="right"/>
            </w:pPr>
            <w:r>
              <w:rPr>
                <w:rFonts w:ascii="Noto Sans Arabic" w:hAnsi="Noto Sans Arabic" w:cs="Noto Sans Arabic"/>
              </w:rPr>
              <w:t>FR-031</w:t>
            </w:r>
          </w:p>
        </w:tc>
        <w:tc>
          <w:tcPr>
            <w:tcW w:type="dxa" w:w="2108"/>
            <w:vAlign w:val="top"/>
          </w:tcPr>
          <w:p>
            <w:pPr>
              <w:bidi w:val="1"/>
              <w:jc w:val="right"/>
            </w:pPr>
            <w:r>
              <w:rPr>
                <w:rFonts w:ascii="Noto Sans Arabic" w:hAnsi="Noto Sans Arabic" w:cs="Noto Sans Arabic"/>
              </w:rPr>
              <w:t>توسعة المهارات</w:t>
            </w:r>
          </w:p>
        </w:tc>
        <w:tc>
          <w:tcPr>
            <w:tcW w:type="dxa" w:w="2108"/>
            <w:vAlign w:val="top"/>
          </w:tcPr>
          <w:p>
            <w:pPr>
              <w:bidi w:val="1"/>
              <w:jc w:val="right"/>
            </w:pPr>
            <w:r>
              <w:rPr>
                <w:rFonts w:ascii="Noto Sans Arabic" w:hAnsi="Noto Sans Arabic" w:cs="Noto Sans Arabic"/>
              </w:rPr>
              <w:t>يجب أن تكون المهارات قابلة للإضافة والتحديث بالإصدار دون تغيير جوهر المحرك.</w:t>
            </w:r>
          </w:p>
        </w:tc>
        <w:tc>
          <w:tcPr>
            <w:tcW w:type="dxa" w:w="2108"/>
            <w:vAlign w:val="top"/>
          </w:tcPr>
          <w:p>
            <w:pPr>
              <w:bidi w:val="1"/>
              <w:jc w:val="right"/>
            </w:pPr>
            <w:r>
              <w:rPr>
                <w:rFonts w:ascii="Noto Sans Arabic" w:hAnsi="Noto Sans Arabic" w:cs="Noto Sans Arabic"/>
              </w:rPr>
              <w:t>P1</w:t>
            </w:r>
          </w:p>
        </w:tc>
        <w:tc>
          <w:tcPr>
            <w:tcW w:type="dxa" w:w="2108"/>
            <w:vAlign w:val="top"/>
          </w:tcPr>
          <w:p>
            <w:pPr>
              <w:bidi w:val="1"/>
              <w:jc w:val="right"/>
            </w:pPr>
            <w:r>
              <w:rPr>
                <w:rFonts w:ascii="Noto Sans Arabic" w:hAnsi="Noto Sans Arabic" w:cs="Noto Sans Arabic"/>
              </w:rPr>
              <w:t>BASELINE_ACCEPTED</w:t>
            </w:r>
          </w:p>
        </w:tc>
      </w:tr>
      <w:tr>
        <w:tc>
          <w:tcPr>
            <w:tcW w:type="dxa" w:w="2108"/>
            <w:vAlign w:val="top"/>
          </w:tcPr>
          <w:p>
            <w:pPr>
              <w:bidi w:val="1"/>
              <w:jc w:val="right"/>
            </w:pPr>
            <w:r>
              <w:rPr>
                <w:rFonts w:ascii="Noto Sans Arabic" w:hAnsi="Noto Sans Arabic" w:cs="Noto Sans Arabic"/>
              </w:rPr>
              <w:t>FR-032</w:t>
            </w:r>
          </w:p>
        </w:tc>
        <w:tc>
          <w:tcPr>
            <w:tcW w:type="dxa" w:w="2108"/>
            <w:vAlign w:val="top"/>
          </w:tcPr>
          <w:p>
            <w:pPr>
              <w:bidi w:val="1"/>
              <w:jc w:val="right"/>
            </w:pPr>
            <w:r>
              <w:rPr>
                <w:rFonts w:ascii="Noto Sans Arabic" w:hAnsi="Noto Sans Arabic" w:cs="Noto Sans Arabic"/>
              </w:rPr>
              <w:t>وكلاء تحقق متخصصون</w:t>
            </w:r>
          </w:p>
        </w:tc>
        <w:tc>
          <w:tcPr>
            <w:tcW w:type="dxa" w:w="2108"/>
            <w:vAlign w:val="top"/>
          </w:tcPr>
          <w:p>
            <w:pPr>
              <w:bidi w:val="1"/>
              <w:jc w:val="right"/>
            </w:pPr>
            <w:r>
              <w:rPr>
                <w:rFonts w:ascii="Noto Sans Arabic" w:hAnsi="Noto Sans Arabic" w:cs="Noto Sans Arabic"/>
              </w:rPr>
              <w:t>ينبغي دعم إضافة وكلاء تحقق متخصصين بمناهج محددة ونتيجة مستقلة لكل وكيل.</w:t>
            </w:r>
          </w:p>
        </w:tc>
        <w:tc>
          <w:tcPr>
            <w:tcW w:type="dxa" w:w="2108"/>
            <w:vAlign w:val="top"/>
          </w:tcPr>
          <w:p>
            <w:pPr>
              <w:bidi w:val="1"/>
              <w:jc w:val="right"/>
            </w:pPr>
            <w:r>
              <w:rPr>
                <w:rFonts w:ascii="Noto Sans Arabic" w:hAnsi="Noto Sans Arabic" w:cs="Noto Sans Arabic"/>
              </w:rPr>
              <w:t>P1</w:t>
            </w:r>
          </w:p>
        </w:tc>
        <w:tc>
          <w:tcPr>
            <w:tcW w:type="dxa" w:w="2108"/>
            <w:vAlign w:val="top"/>
          </w:tcPr>
          <w:p>
            <w:pPr>
              <w:bidi w:val="1"/>
              <w:jc w:val="right"/>
            </w:pPr>
            <w:r>
              <w:rPr>
                <w:rFonts w:ascii="Noto Sans Arabic" w:hAnsi="Noto Sans Arabic" w:cs="Noto Sans Arabic"/>
              </w:rPr>
              <w:t>BASELINE_ACCEPTED</w:t>
            </w:r>
          </w:p>
        </w:tc>
      </w:tr>
      <w:tr>
        <w:tc>
          <w:tcPr>
            <w:tcW w:type="dxa" w:w="2108"/>
            <w:vAlign w:val="top"/>
          </w:tcPr>
          <w:p>
            <w:pPr>
              <w:bidi w:val="1"/>
              <w:jc w:val="right"/>
            </w:pPr>
            <w:r>
              <w:rPr>
                <w:rFonts w:ascii="Noto Sans Arabic" w:hAnsi="Noto Sans Arabic" w:cs="Noto Sans Arabic"/>
              </w:rPr>
              <w:t>FR-033</w:t>
            </w:r>
          </w:p>
        </w:tc>
        <w:tc>
          <w:tcPr>
            <w:tcW w:type="dxa" w:w="2108"/>
            <w:vAlign w:val="top"/>
          </w:tcPr>
          <w:p>
            <w:pPr>
              <w:bidi w:val="1"/>
              <w:jc w:val="right"/>
            </w:pPr>
            <w:r>
              <w:rPr>
                <w:rFonts w:ascii="Noto Sans Arabic" w:hAnsi="Noto Sans Arabic" w:cs="Noto Sans Arabic"/>
              </w:rPr>
              <w:t>مرشح التسرب</w:t>
            </w:r>
          </w:p>
        </w:tc>
        <w:tc>
          <w:tcPr>
            <w:tcW w:type="dxa" w:w="2108"/>
            <w:vAlign w:val="top"/>
          </w:tcPr>
          <w:p>
            <w:pPr>
              <w:bidi w:val="1"/>
              <w:jc w:val="right"/>
            </w:pPr>
            <w:r>
              <w:rPr>
                <w:rFonts w:ascii="Noto Sans Arabic" w:hAnsi="Noto Sans Arabic" w:cs="Noto Sans Arabic"/>
              </w:rPr>
              <w:t>يجب دعم مراجع لتسرب المصادر يكشف الادعاءات غير القابلة للتتبع والتسرب الظاهر؛ ولا يقدم ضمانًا مطلقًا بعدم التأثر بالذاكرة المسبقة.</w:t>
            </w:r>
          </w:p>
        </w:tc>
        <w:tc>
          <w:tcPr>
            <w:tcW w:type="dxa" w:w="2108"/>
            <w:vAlign w:val="top"/>
          </w:tcPr>
          <w:p>
            <w:pPr>
              <w:bidi w:val="1"/>
              <w:jc w:val="right"/>
            </w:pPr>
            <w:r>
              <w:rPr>
                <w:rFonts w:ascii="Noto Sans Arabic" w:hAnsi="Noto Sans Arabic" w:cs="Noto Sans Arabic"/>
              </w:rPr>
              <w:t>P0</w:t>
            </w:r>
          </w:p>
        </w:tc>
        <w:tc>
          <w:tcPr>
            <w:tcW w:type="dxa" w:w="2108"/>
            <w:vAlign w:val="top"/>
          </w:tcPr>
          <w:p>
            <w:pPr>
              <w:bidi w:val="1"/>
              <w:jc w:val="right"/>
            </w:pPr>
            <w:r>
              <w:rPr>
                <w:rFonts w:ascii="Noto Sans Arabic" w:hAnsi="Noto Sans Arabic" w:cs="Noto Sans Arabic"/>
              </w:rPr>
              <w:t>BASELINE_ACCEPTED</w:t>
            </w:r>
          </w:p>
        </w:tc>
      </w:tr>
      <w:tr>
        <w:tc>
          <w:tcPr>
            <w:tcW w:type="dxa" w:w="2108"/>
            <w:vAlign w:val="top"/>
          </w:tcPr>
          <w:p>
            <w:pPr>
              <w:bidi w:val="1"/>
              <w:jc w:val="right"/>
            </w:pPr>
            <w:r>
              <w:rPr>
                <w:rFonts w:ascii="Noto Sans Arabic" w:hAnsi="Noto Sans Arabic" w:cs="Noto Sans Arabic"/>
              </w:rPr>
              <w:t>FR-034</w:t>
            </w:r>
          </w:p>
        </w:tc>
        <w:tc>
          <w:tcPr>
            <w:tcW w:type="dxa" w:w="2108"/>
            <w:vAlign w:val="top"/>
          </w:tcPr>
          <w:p>
            <w:pPr>
              <w:bidi w:val="1"/>
              <w:jc w:val="right"/>
            </w:pPr>
            <w:r>
              <w:rPr>
                <w:rFonts w:ascii="Noto Sans Arabic" w:hAnsi="Noto Sans Arabic" w:cs="Noto Sans Arabic"/>
              </w:rPr>
              <w:t>مجموعة تقييم</w:t>
            </w:r>
          </w:p>
        </w:tc>
        <w:tc>
          <w:tcPr>
            <w:tcW w:type="dxa" w:w="2108"/>
            <w:vAlign w:val="top"/>
          </w:tcPr>
          <w:p>
            <w:pPr>
              <w:bidi w:val="1"/>
              <w:jc w:val="right"/>
            </w:pPr>
            <w:r>
              <w:rPr>
                <w:rFonts w:ascii="Noto Sans Arabic" w:hAnsi="Noto Sans Arabic" w:cs="Noto Sans Arabic"/>
              </w:rPr>
              <w:t>يجب دعم مجموعة تقييم مرجعية لقياس الالتزام بالمنهج والانحدار بين إصدارات النماذج/المهارات.</w:t>
            </w:r>
          </w:p>
        </w:tc>
        <w:tc>
          <w:tcPr>
            <w:tcW w:type="dxa" w:w="2108"/>
            <w:vAlign w:val="top"/>
          </w:tcPr>
          <w:p>
            <w:pPr>
              <w:bidi w:val="1"/>
              <w:jc w:val="right"/>
            </w:pPr>
            <w:r>
              <w:rPr>
                <w:rFonts w:ascii="Noto Sans Arabic" w:hAnsi="Noto Sans Arabic" w:cs="Noto Sans Arabic"/>
              </w:rPr>
              <w:t>P0</w:t>
            </w:r>
          </w:p>
        </w:tc>
        <w:tc>
          <w:tcPr>
            <w:tcW w:type="dxa" w:w="2108"/>
            <w:vAlign w:val="top"/>
          </w:tcPr>
          <w:p>
            <w:pPr>
              <w:bidi w:val="1"/>
              <w:jc w:val="right"/>
            </w:pPr>
            <w:r>
              <w:rPr>
                <w:rFonts w:ascii="Noto Sans Arabic" w:hAnsi="Noto Sans Arabic" w:cs="Noto Sans Arabic"/>
              </w:rPr>
              <w:t>BASELINE_ACCEPTED</w:t>
            </w:r>
          </w:p>
        </w:tc>
      </w:tr>
      <w:tr>
        <w:tc>
          <w:tcPr>
            <w:tcW w:type="dxa" w:w="2108"/>
            <w:vAlign w:val="top"/>
          </w:tcPr>
          <w:p>
            <w:pPr>
              <w:bidi w:val="1"/>
              <w:jc w:val="right"/>
            </w:pPr>
            <w:r>
              <w:rPr>
                <w:rFonts w:ascii="Noto Sans Arabic" w:hAnsi="Noto Sans Arabic" w:cs="Noto Sans Arabic"/>
              </w:rPr>
              <w:t>FR-035</w:t>
            </w:r>
          </w:p>
        </w:tc>
        <w:tc>
          <w:tcPr>
            <w:tcW w:type="dxa" w:w="2108"/>
            <w:vAlign w:val="top"/>
          </w:tcPr>
          <w:p>
            <w:pPr>
              <w:bidi w:val="1"/>
              <w:jc w:val="right"/>
            </w:pPr>
            <w:r>
              <w:rPr>
                <w:rFonts w:ascii="Noto Sans Arabic" w:hAnsi="Noto Sans Arabic" w:cs="Noto Sans Arabic"/>
              </w:rPr>
              <w:t>بيانات المرادفات التجريبية</w:t>
            </w:r>
          </w:p>
        </w:tc>
        <w:tc>
          <w:tcPr>
            <w:tcW w:type="dxa" w:w="2108"/>
            <w:vAlign w:val="top"/>
          </w:tcPr>
          <w:p>
            <w:pPr>
              <w:bidi w:val="1"/>
              <w:jc w:val="right"/>
            </w:pPr>
            <w:r>
              <w:rPr>
                <w:rFonts w:ascii="Noto Sans Arabic" w:hAnsi="Noto Sans Arabic" w:cs="Noto Sans Arabic"/>
              </w:rPr>
              <w:t>يجوز استخدام Synonyms Dataset كمادة تقييم خارجية لتطوير قياس القرب/الاختلاف، ولا يجوز إدخالها كدليل قرآني.</w:t>
            </w:r>
          </w:p>
        </w:tc>
        <w:tc>
          <w:tcPr>
            <w:tcW w:type="dxa" w:w="2108"/>
            <w:vAlign w:val="top"/>
          </w:tcPr>
          <w:p>
            <w:pPr>
              <w:bidi w:val="1"/>
              <w:jc w:val="right"/>
            </w:pPr>
            <w:r>
              <w:rPr>
                <w:rFonts w:ascii="Noto Sans Arabic" w:hAnsi="Noto Sans Arabic" w:cs="Noto Sans Arabic"/>
              </w:rPr>
              <w:t>P2</w:t>
            </w:r>
          </w:p>
        </w:tc>
        <w:tc>
          <w:tcPr>
            <w:tcW w:type="dxa" w:w="2108"/>
            <w:vAlign w:val="top"/>
          </w:tcPr>
          <w:p>
            <w:pPr>
              <w:bidi w:val="1"/>
              <w:jc w:val="right"/>
            </w:pPr>
            <w:r>
              <w:rPr>
                <w:rFonts w:ascii="Noto Sans Arabic" w:hAnsi="Noto Sans Arabic" w:cs="Noto Sans Arabic"/>
              </w:rPr>
              <w:t>BASELINE_ACCEPTED</w:t>
            </w:r>
          </w:p>
        </w:tc>
      </w:tr>
    </w:tbl>
    <w:p>
      <w:pPr>
        <w:pStyle w:val="Heading2"/>
        <w:bidi w:val="1"/>
        <w:jc w:val="right"/>
      </w:pPr>
      <w:r>
        <w:t>قاعدة التنفيذ</w:t>
      </w:r>
    </w:p>
    <w:p>
      <w:pPr>
        <w:bidi w:val="1"/>
        <w:jc w:val="right"/>
      </w:pPr>
      <w:r>
        <w:t>أي متطلب P0 معلق بسبب سؤال مفتوح يمنع ادعاء اكتمال المسار المتأثر، ولا يبرر اختيارًا افتراضيًا غير موثق.</w:t>
      </w:r>
    </w:p>
    <w:p>
      <w:pPr>
        <w:pStyle w:val="Heading1"/>
        <w:bidi w:val="1"/>
        <w:jc w:val="right"/>
      </w:pPr>
      <w:r>
        <w:t>المتطلبات غير الوظيفية</w:t>
      </w:r>
    </w:p>
    <w:tbl>
      <w:tblPr>
        <w:tblStyle w:val="TableGrid"/>
        <w:tblW w:type="auto" w:w="0"/>
        <w:jc w:val="center"/>
        <w:tblLook w:firstColumn="1" w:firstRow="1" w:lastColumn="0" w:lastRow="0" w:noHBand="0" w:noVBand="1" w:val="04A0"/>
        <w:bidiVisual/>
      </w:tblPr>
      <w:tblGrid>
        <w:gridCol w:w="2635"/>
        <w:gridCol w:w="2635"/>
        <w:gridCol w:w="2635"/>
        <w:gridCol w:w="2635"/>
      </w:tblGrid>
      <w:tr>
        <w:trPr>
          <w:tblHeader w:val="true"/>
        </w:trPr>
        <w:tc>
          <w:tcPr>
            <w:tcW w:type="dxa" w:w="2635"/>
            <w:vAlign w:val="center"/>
          </w:tcPr>
          <w:p>
            <w:pPr>
              <w:bidi w:val="1"/>
              <w:jc w:val="right"/>
            </w:pPr>
            <w:r>
              <w:rPr>
                <w:rFonts w:ascii="Noto Sans Arabic" w:hAnsi="Noto Sans Arabic" w:cs="Noto Sans Arabic"/>
                <w:b/>
              </w:rPr>
              <w:t>المعرف</w:t>
            </w:r>
          </w:p>
        </w:tc>
        <w:tc>
          <w:tcPr>
            <w:tcW w:type="dxa" w:w="2635"/>
            <w:vAlign w:val="center"/>
          </w:tcPr>
          <w:p>
            <w:pPr>
              <w:bidi w:val="1"/>
              <w:jc w:val="right"/>
            </w:pPr>
            <w:r>
              <w:rPr>
                <w:rFonts w:ascii="Noto Sans Arabic" w:hAnsi="Noto Sans Arabic" w:cs="Noto Sans Arabic"/>
                <w:b/>
              </w:rPr>
              <w:t>المتطلب</w:t>
            </w:r>
          </w:p>
        </w:tc>
        <w:tc>
          <w:tcPr>
            <w:tcW w:type="dxa" w:w="2635"/>
            <w:vAlign w:val="center"/>
          </w:tcPr>
          <w:p>
            <w:pPr>
              <w:bidi w:val="1"/>
              <w:jc w:val="right"/>
            </w:pPr>
            <w:r>
              <w:rPr>
                <w:rFonts w:ascii="Noto Sans Arabic" w:hAnsi="Noto Sans Arabic" w:cs="Noto Sans Arabic"/>
                <w:b/>
              </w:rPr>
              <w:t>الوصف</w:t>
            </w:r>
          </w:p>
        </w:tc>
        <w:tc>
          <w:tcPr>
            <w:tcW w:type="dxa" w:w="2635"/>
            <w:vAlign w:val="center"/>
          </w:tcPr>
          <w:p>
            <w:pPr>
              <w:bidi w:val="1"/>
              <w:jc w:val="right"/>
            </w:pPr>
            <w:r>
              <w:rPr>
                <w:rFonts w:ascii="Noto Sans Arabic" w:hAnsi="Noto Sans Arabic" w:cs="Noto Sans Arabic"/>
                <w:b/>
              </w:rPr>
              <w:t>الأولوية</w:t>
            </w:r>
          </w:p>
        </w:tc>
      </w:tr>
      <w:tr>
        <w:tc>
          <w:tcPr>
            <w:tcW w:type="dxa" w:w="2635"/>
            <w:vAlign w:val="top"/>
          </w:tcPr>
          <w:p>
            <w:pPr>
              <w:bidi w:val="1"/>
              <w:jc w:val="right"/>
            </w:pPr>
            <w:r>
              <w:rPr>
                <w:rFonts w:ascii="Noto Sans Arabic" w:hAnsi="Noto Sans Arabic" w:cs="Noto Sans Arabic"/>
              </w:rPr>
              <w:t>NFR-001</w:t>
            </w:r>
          </w:p>
        </w:tc>
        <w:tc>
          <w:tcPr>
            <w:tcW w:type="dxa" w:w="2635"/>
            <w:vAlign w:val="top"/>
          </w:tcPr>
          <w:p>
            <w:pPr>
              <w:bidi w:val="1"/>
              <w:jc w:val="right"/>
            </w:pPr>
            <w:r>
              <w:rPr>
                <w:rFonts w:ascii="Noto Sans Arabic" w:hAnsi="Noto Sans Arabic" w:cs="Noto Sans Arabic"/>
              </w:rPr>
              <w:t>سلامة المصدر</w:t>
            </w:r>
          </w:p>
        </w:tc>
        <w:tc>
          <w:tcPr>
            <w:tcW w:type="dxa" w:w="2635"/>
            <w:vAlign w:val="top"/>
          </w:tcPr>
          <w:p>
            <w:pPr>
              <w:bidi w:val="1"/>
              <w:jc w:val="right"/>
            </w:pPr>
            <w:r>
              <w:rPr>
                <w:rFonts w:ascii="Noto Sans Arabic" w:hAnsi="Noto Sans Arabic" w:cs="Noto Sans Arabic"/>
              </w:rPr>
              <w:t>يجب ألا تؤدي أي طبقة معالجة إلى تغيير النص المصدر دون الاحتفاظ بالأصل وهوية التحويل.</w:t>
            </w:r>
          </w:p>
        </w:tc>
        <w:tc>
          <w:tcPr>
            <w:tcW w:type="dxa" w:w="2635"/>
            <w:vAlign w:val="top"/>
          </w:tcPr>
          <w:p>
            <w:pPr>
              <w:bidi w:val="1"/>
              <w:jc w:val="right"/>
            </w:pPr>
            <w:r>
              <w:rPr>
                <w:rFonts w:ascii="Noto Sans Arabic" w:hAnsi="Noto Sans Arabic" w:cs="Noto Sans Arabic"/>
              </w:rPr>
              <w:t>P0</w:t>
            </w:r>
          </w:p>
        </w:tc>
      </w:tr>
      <w:tr>
        <w:tc>
          <w:tcPr>
            <w:tcW w:type="dxa" w:w="2635"/>
            <w:vAlign w:val="top"/>
          </w:tcPr>
          <w:p>
            <w:pPr>
              <w:bidi w:val="1"/>
              <w:jc w:val="right"/>
            </w:pPr>
            <w:r>
              <w:rPr>
                <w:rFonts w:ascii="Noto Sans Arabic" w:hAnsi="Noto Sans Arabic" w:cs="Noto Sans Arabic"/>
              </w:rPr>
              <w:t>NFR-002</w:t>
            </w:r>
          </w:p>
        </w:tc>
        <w:tc>
          <w:tcPr>
            <w:tcW w:type="dxa" w:w="2635"/>
            <w:vAlign w:val="top"/>
          </w:tcPr>
          <w:p>
            <w:pPr>
              <w:bidi w:val="1"/>
              <w:jc w:val="right"/>
            </w:pPr>
            <w:r>
              <w:rPr>
                <w:rFonts w:ascii="Noto Sans Arabic" w:hAnsi="Noto Sans Arabic" w:cs="Noto Sans Arabic"/>
              </w:rPr>
              <w:t>قابلية التتبع</w:t>
            </w:r>
          </w:p>
        </w:tc>
        <w:tc>
          <w:tcPr>
            <w:tcW w:type="dxa" w:w="2635"/>
            <w:vAlign w:val="top"/>
          </w:tcPr>
          <w:p>
            <w:pPr>
              <w:bidi w:val="1"/>
              <w:jc w:val="right"/>
            </w:pPr>
            <w:r>
              <w:rPr>
                <w:rFonts w:ascii="Noto Sans Arabic" w:hAnsi="Noto Sans Arabic" w:cs="Noto Sans Arabic"/>
              </w:rPr>
              <w:t>يجب أن يكون كل حكم جوهري قابلاً للتتبع إلى مصادر وأدوات وملاحظات واختبارات.</w:t>
            </w:r>
          </w:p>
        </w:tc>
        <w:tc>
          <w:tcPr>
            <w:tcW w:type="dxa" w:w="2635"/>
            <w:vAlign w:val="top"/>
          </w:tcPr>
          <w:p>
            <w:pPr>
              <w:bidi w:val="1"/>
              <w:jc w:val="right"/>
            </w:pPr>
            <w:r>
              <w:rPr>
                <w:rFonts w:ascii="Noto Sans Arabic" w:hAnsi="Noto Sans Arabic" w:cs="Noto Sans Arabic"/>
              </w:rPr>
              <w:t>P0</w:t>
            </w:r>
          </w:p>
        </w:tc>
      </w:tr>
      <w:tr>
        <w:tc>
          <w:tcPr>
            <w:tcW w:type="dxa" w:w="2635"/>
            <w:vAlign w:val="top"/>
          </w:tcPr>
          <w:p>
            <w:pPr>
              <w:bidi w:val="1"/>
              <w:jc w:val="right"/>
            </w:pPr>
            <w:r>
              <w:rPr>
                <w:rFonts w:ascii="Noto Sans Arabic" w:hAnsi="Noto Sans Arabic" w:cs="Noto Sans Arabic"/>
              </w:rPr>
              <w:t>NFR-003</w:t>
            </w:r>
          </w:p>
        </w:tc>
        <w:tc>
          <w:tcPr>
            <w:tcW w:type="dxa" w:w="2635"/>
            <w:vAlign w:val="top"/>
          </w:tcPr>
          <w:p>
            <w:pPr>
              <w:bidi w:val="1"/>
              <w:jc w:val="right"/>
            </w:pPr>
            <w:r>
              <w:rPr>
                <w:rFonts w:ascii="Noto Sans Arabic" w:hAnsi="Noto Sans Arabic" w:cs="Noto Sans Arabic"/>
              </w:rPr>
              <w:t>قابلية إعادة الإنتاج</w:t>
            </w:r>
          </w:p>
        </w:tc>
        <w:tc>
          <w:tcPr>
            <w:tcW w:type="dxa" w:w="2635"/>
            <w:vAlign w:val="top"/>
          </w:tcPr>
          <w:p>
            <w:pPr>
              <w:bidi w:val="1"/>
              <w:jc w:val="right"/>
            </w:pPr>
            <w:r>
              <w:rPr>
                <w:rFonts w:ascii="Noto Sans Arabic" w:hAnsi="Noto Sans Arabic" w:cs="Noto Sans Arabic"/>
              </w:rPr>
              <w:t>يجب حفظ الإصدارات والمدخلات اللازمة لإعادة تشغيل نتيجة مهمة.</w:t>
            </w:r>
          </w:p>
        </w:tc>
        <w:tc>
          <w:tcPr>
            <w:tcW w:type="dxa" w:w="2635"/>
            <w:vAlign w:val="top"/>
          </w:tcPr>
          <w:p>
            <w:pPr>
              <w:bidi w:val="1"/>
              <w:jc w:val="right"/>
            </w:pPr>
            <w:r>
              <w:rPr>
                <w:rFonts w:ascii="Noto Sans Arabic" w:hAnsi="Noto Sans Arabic" w:cs="Noto Sans Arabic"/>
              </w:rPr>
              <w:t>P0</w:t>
            </w:r>
          </w:p>
        </w:tc>
      </w:tr>
      <w:tr>
        <w:tc>
          <w:tcPr>
            <w:tcW w:type="dxa" w:w="2635"/>
            <w:vAlign w:val="top"/>
          </w:tcPr>
          <w:p>
            <w:pPr>
              <w:bidi w:val="1"/>
              <w:jc w:val="right"/>
            </w:pPr>
            <w:r>
              <w:rPr>
                <w:rFonts w:ascii="Noto Sans Arabic" w:hAnsi="Noto Sans Arabic" w:cs="Noto Sans Arabic"/>
              </w:rPr>
              <w:t>NFR-004</w:t>
            </w:r>
          </w:p>
        </w:tc>
        <w:tc>
          <w:tcPr>
            <w:tcW w:type="dxa" w:w="2635"/>
            <w:vAlign w:val="top"/>
          </w:tcPr>
          <w:p>
            <w:pPr>
              <w:bidi w:val="1"/>
              <w:jc w:val="right"/>
            </w:pPr>
            <w:r>
              <w:rPr>
                <w:rFonts w:ascii="Noto Sans Arabic" w:hAnsi="Noto Sans Arabic" w:cs="Noto Sans Arabic"/>
              </w:rPr>
              <w:t>فشل آمن</w:t>
            </w:r>
          </w:p>
        </w:tc>
        <w:tc>
          <w:tcPr>
            <w:tcW w:type="dxa" w:w="2635"/>
            <w:vAlign w:val="top"/>
          </w:tcPr>
          <w:p>
            <w:pPr>
              <w:bidi w:val="1"/>
              <w:jc w:val="right"/>
            </w:pPr>
            <w:r>
              <w:rPr>
                <w:rFonts w:ascii="Noto Sans Arabic" w:hAnsi="Noto Sans Arabic" w:cs="Noto Sans Arabic"/>
              </w:rPr>
              <w:t>عند غياب مصدر أو أداة لازمة لا يخترع النظام بديلًا؛ يعلن النقص ويوقف الجزء المتأثر.</w:t>
            </w:r>
          </w:p>
        </w:tc>
        <w:tc>
          <w:tcPr>
            <w:tcW w:type="dxa" w:w="2635"/>
            <w:vAlign w:val="top"/>
          </w:tcPr>
          <w:p>
            <w:pPr>
              <w:bidi w:val="1"/>
              <w:jc w:val="right"/>
            </w:pPr>
            <w:r>
              <w:rPr>
                <w:rFonts w:ascii="Noto Sans Arabic" w:hAnsi="Noto Sans Arabic" w:cs="Noto Sans Arabic"/>
              </w:rPr>
              <w:t>P0</w:t>
            </w:r>
          </w:p>
        </w:tc>
      </w:tr>
      <w:tr>
        <w:tc>
          <w:tcPr>
            <w:tcW w:type="dxa" w:w="2635"/>
            <w:vAlign w:val="top"/>
          </w:tcPr>
          <w:p>
            <w:pPr>
              <w:bidi w:val="1"/>
              <w:jc w:val="right"/>
            </w:pPr>
            <w:r>
              <w:rPr>
                <w:rFonts w:ascii="Noto Sans Arabic" w:hAnsi="Noto Sans Arabic" w:cs="Noto Sans Arabic"/>
              </w:rPr>
              <w:t>NFR-005</w:t>
            </w:r>
          </w:p>
        </w:tc>
        <w:tc>
          <w:tcPr>
            <w:tcW w:type="dxa" w:w="2635"/>
            <w:vAlign w:val="top"/>
          </w:tcPr>
          <w:p>
            <w:pPr>
              <w:bidi w:val="1"/>
              <w:jc w:val="right"/>
            </w:pPr>
            <w:r>
              <w:rPr>
                <w:rFonts w:ascii="Noto Sans Arabic" w:hAnsi="Noto Sans Arabic" w:cs="Noto Sans Arabic"/>
              </w:rPr>
              <w:t>استقلال المنهج عن المزود</w:t>
            </w:r>
          </w:p>
        </w:tc>
        <w:tc>
          <w:tcPr>
            <w:tcW w:type="dxa" w:w="2635"/>
            <w:vAlign w:val="top"/>
          </w:tcPr>
          <w:p>
            <w:pPr>
              <w:bidi w:val="1"/>
              <w:jc w:val="right"/>
            </w:pPr>
            <w:r>
              <w:rPr>
                <w:rFonts w:ascii="Noto Sans Arabic" w:hAnsi="Noto Sans Arabic" w:cs="Noto Sans Arabic"/>
              </w:rPr>
              <w:t>يجب تخزين المنهج والمصطلحات والعقود خارج تعليمات مزود واحد، بحيث يمكن تغيير النموذج/المنصة دون إعادة تعريف المشروع.</w:t>
            </w:r>
          </w:p>
        </w:tc>
        <w:tc>
          <w:tcPr>
            <w:tcW w:type="dxa" w:w="2635"/>
            <w:vAlign w:val="top"/>
          </w:tcPr>
          <w:p>
            <w:pPr>
              <w:bidi w:val="1"/>
              <w:jc w:val="right"/>
            </w:pPr>
            <w:r>
              <w:rPr>
                <w:rFonts w:ascii="Noto Sans Arabic" w:hAnsi="Noto Sans Arabic" w:cs="Noto Sans Arabic"/>
              </w:rPr>
              <w:t>P0</w:t>
            </w:r>
          </w:p>
        </w:tc>
      </w:tr>
      <w:tr>
        <w:tc>
          <w:tcPr>
            <w:tcW w:type="dxa" w:w="2635"/>
            <w:vAlign w:val="top"/>
          </w:tcPr>
          <w:p>
            <w:pPr>
              <w:bidi w:val="1"/>
              <w:jc w:val="right"/>
            </w:pPr>
            <w:r>
              <w:rPr>
                <w:rFonts w:ascii="Noto Sans Arabic" w:hAnsi="Noto Sans Arabic" w:cs="Noto Sans Arabic"/>
              </w:rPr>
              <w:t>NFR-006</w:t>
            </w:r>
          </w:p>
        </w:tc>
        <w:tc>
          <w:tcPr>
            <w:tcW w:type="dxa" w:w="2635"/>
            <w:vAlign w:val="top"/>
          </w:tcPr>
          <w:p>
            <w:pPr>
              <w:bidi w:val="1"/>
              <w:jc w:val="right"/>
            </w:pPr>
            <w:r>
              <w:rPr>
                <w:rFonts w:ascii="Noto Sans Arabic" w:hAnsi="Noto Sans Arabic" w:cs="Noto Sans Arabic"/>
              </w:rPr>
              <w:t>قابلية الصيانة</w:t>
            </w:r>
          </w:p>
        </w:tc>
        <w:tc>
          <w:tcPr>
            <w:tcW w:type="dxa" w:w="2635"/>
            <w:vAlign w:val="top"/>
          </w:tcPr>
          <w:p>
            <w:pPr>
              <w:bidi w:val="1"/>
              <w:jc w:val="right"/>
            </w:pPr>
            <w:r>
              <w:rPr>
                <w:rFonts w:ascii="Noto Sans Arabic" w:hAnsi="Noto Sans Arabic" w:cs="Noto Sans Arabic"/>
              </w:rPr>
              <w:t>يجب فصل الأدوات والمهارات والوكلاء والسياسات إلى وحدات إصدارية مستقلة.</w:t>
            </w:r>
          </w:p>
        </w:tc>
        <w:tc>
          <w:tcPr>
            <w:tcW w:type="dxa" w:w="2635"/>
            <w:vAlign w:val="top"/>
          </w:tcPr>
          <w:p>
            <w:pPr>
              <w:bidi w:val="1"/>
              <w:jc w:val="right"/>
            </w:pPr>
            <w:r>
              <w:rPr>
                <w:rFonts w:ascii="Noto Sans Arabic" w:hAnsi="Noto Sans Arabic" w:cs="Noto Sans Arabic"/>
              </w:rPr>
              <w:t>P0</w:t>
            </w:r>
          </w:p>
        </w:tc>
      </w:tr>
      <w:tr>
        <w:tc>
          <w:tcPr>
            <w:tcW w:type="dxa" w:w="2635"/>
            <w:vAlign w:val="top"/>
          </w:tcPr>
          <w:p>
            <w:pPr>
              <w:bidi w:val="1"/>
              <w:jc w:val="right"/>
            </w:pPr>
            <w:r>
              <w:rPr>
                <w:rFonts w:ascii="Noto Sans Arabic" w:hAnsi="Noto Sans Arabic" w:cs="Noto Sans Arabic"/>
              </w:rPr>
              <w:t>NFR-007</w:t>
            </w:r>
          </w:p>
        </w:tc>
        <w:tc>
          <w:tcPr>
            <w:tcW w:type="dxa" w:w="2635"/>
            <w:vAlign w:val="top"/>
          </w:tcPr>
          <w:p>
            <w:pPr>
              <w:bidi w:val="1"/>
              <w:jc w:val="right"/>
            </w:pPr>
            <w:r>
              <w:rPr>
                <w:rFonts w:ascii="Noto Sans Arabic" w:hAnsi="Noto Sans Arabic" w:cs="Noto Sans Arabic"/>
              </w:rPr>
              <w:t>قابلية الاختبار</w:t>
            </w:r>
          </w:p>
        </w:tc>
        <w:tc>
          <w:tcPr>
            <w:tcW w:type="dxa" w:w="2635"/>
            <w:vAlign w:val="top"/>
          </w:tcPr>
          <w:p>
            <w:pPr>
              <w:bidi w:val="1"/>
              <w:jc w:val="right"/>
            </w:pPr>
            <w:r>
              <w:rPr>
                <w:rFonts w:ascii="Noto Sans Arabic" w:hAnsi="Noto Sans Arabic" w:cs="Noto Sans Arabic"/>
              </w:rPr>
              <w:t>يجب أن تكون القواعد الحساسة قابلة للاختبار الآلي أو التقييم المنهجي.</w:t>
            </w:r>
          </w:p>
        </w:tc>
        <w:tc>
          <w:tcPr>
            <w:tcW w:type="dxa" w:w="2635"/>
            <w:vAlign w:val="top"/>
          </w:tcPr>
          <w:p>
            <w:pPr>
              <w:bidi w:val="1"/>
              <w:jc w:val="right"/>
            </w:pPr>
            <w:r>
              <w:rPr>
                <w:rFonts w:ascii="Noto Sans Arabic" w:hAnsi="Noto Sans Arabic" w:cs="Noto Sans Arabic"/>
              </w:rPr>
              <w:t>P0</w:t>
            </w:r>
          </w:p>
        </w:tc>
      </w:tr>
      <w:tr>
        <w:tc>
          <w:tcPr>
            <w:tcW w:type="dxa" w:w="2635"/>
            <w:vAlign w:val="top"/>
          </w:tcPr>
          <w:p>
            <w:pPr>
              <w:bidi w:val="1"/>
              <w:jc w:val="right"/>
            </w:pPr>
            <w:r>
              <w:rPr>
                <w:rFonts w:ascii="Noto Sans Arabic" w:hAnsi="Noto Sans Arabic" w:cs="Noto Sans Arabic"/>
              </w:rPr>
              <w:t>NFR-008</w:t>
            </w:r>
          </w:p>
        </w:tc>
        <w:tc>
          <w:tcPr>
            <w:tcW w:type="dxa" w:w="2635"/>
            <w:vAlign w:val="top"/>
          </w:tcPr>
          <w:p>
            <w:pPr>
              <w:bidi w:val="1"/>
              <w:jc w:val="right"/>
            </w:pPr>
            <w:r>
              <w:rPr>
                <w:rFonts w:ascii="Noto Sans Arabic" w:hAnsi="Noto Sans Arabic" w:cs="Noto Sans Arabic"/>
              </w:rPr>
              <w:t>الرصد</w:t>
            </w:r>
          </w:p>
        </w:tc>
        <w:tc>
          <w:tcPr>
            <w:tcW w:type="dxa" w:w="2635"/>
            <w:vAlign w:val="top"/>
          </w:tcPr>
          <w:p>
            <w:pPr>
              <w:bidi w:val="1"/>
              <w:jc w:val="right"/>
            </w:pPr>
            <w:r>
              <w:rPr>
                <w:rFonts w:ascii="Noto Sans Arabic" w:hAnsi="Noto Sans Arabic" w:cs="Noto Sans Arabic"/>
              </w:rPr>
              <w:t>يجب توفير سجلات تنفيذ كافية لتشخيص فشل الأداة أو المهارة أو التوجيه دون تخزين التفكير الداخلي الخاص للنموذج.</w:t>
            </w:r>
          </w:p>
        </w:tc>
        <w:tc>
          <w:tcPr>
            <w:tcW w:type="dxa" w:w="2635"/>
            <w:vAlign w:val="top"/>
          </w:tcPr>
          <w:p>
            <w:pPr>
              <w:bidi w:val="1"/>
              <w:jc w:val="right"/>
            </w:pPr>
            <w:r>
              <w:rPr>
                <w:rFonts w:ascii="Noto Sans Arabic" w:hAnsi="Noto Sans Arabic" w:cs="Noto Sans Arabic"/>
              </w:rPr>
              <w:t>P0</w:t>
            </w:r>
          </w:p>
        </w:tc>
      </w:tr>
      <w:tr>
        <w:tc>
          <w:tcPr>
            <w:tcW w:type="dxa" w:w="2635"/>
            <w:vAlign w:val="top"/>
          </w:tcPr>
          <w:p>
            <w:pPr>
              <w:bidi w:val="1"/>
              <w:jc w:val="right"/>
            </w:pPr>
            <w:r>
              <w:rPr>
                <w:rFonts w:ascii="Noto Sans Arabic" w:hAnsi="Noto Sans Arabic" w:cs="Noto Sans Arabic"/>
              </w:rPr>
              <w:t>NFR-009</w:t>
            </w:r>
          </w:p>
        </w:tc>
        <w:tc>
          <w:tcPr>
            <w:tcW w:type="dxa" w:w="2635"/>
            <w:vAlign w:val="top"/>
          </w:tcPr>
          <w:p>
            <w:pPr>
              <w:bidi w:val="1"/>
              <w:jc w:val="right"/>
            </w:pPr>
            <w:r>
              <w:rPr>
                <w:rFonts w:ascii="Noto Sans Arabic" w:hAnsi="Noto Sans Arabic" w:cs="Noto Sans Arabic"/>
              </w:rPr>
              <w:t>الأداء</w:t>
            </w:r>
          </w:p>
        </w:tc>
        <w:tc>
          <w:tcPr>
            <w:tcW w:type="dxa" w:w="2635"/>
            <w:vAlign w:val="top"/>
          </w:tcPr>
          <w:p>
            <w:pPr>
              <w:bidi w:val="1"/>
              <w:jc w:val="right"/>
            </w:pPr>
            <w:r>
              <w:rPr>
                <w:rFonts w:ascii="Noto Sans Arabic" w:hAnsi="Noto Sans Arabic" w:cs="Noto Sans Arabic"/>
              </w:rPr>
              <w:t>يجب تجنب تشغيل وكلاء أو اختبارات مكلفة دون حاجة؛ المسار الافتراضي يستدعي أقل مجموعة لازمة من المهارات.</w:t>
            </w:r>
          </w:p>
        </w:tc>
        <w:tc>
          <w:tcPr>
            <w:tcW w:type="dxa" w:w="2635"/>
            <w:vAlign w:val="top"/>
          </w:tcPr>
          <w:p>
            <w:pPr>
              <w:bidi w:val="1"/>
              <w:jc w:val="right"/>
            </w:pPr>
            <w:r>
              <w:rPr>
                <w:rFonts w:ascii="Noto Sans Arabic" w:hAnsi="Noto Sans Arabic" w:cs="Noto Sans Arabic"/>
              </w:rPr>
              <w:t>P1</w:t>
            </w:r>
          </w:p>
        </w:tc>
      </w:tr>
      <w:tr>
        <w:tc>
          <w:tcPr>
            <w:tcW w:type="dxa" w:w="2635"/>
            <w:vAlign w:val="top"/>
          </w:tcPr>
          <w:p>
            <w:pPr>
              <w:bidi w:val="1"/>
              <w:jc w:val="right"/>
            </w:pPr>
            <w:r>
              <w:rPr>
                <w:rFonts w:ascii="Noto Sans Arabic" w:hAnsi="Noto Sans Arabic" w:cs="Noto Sans Arabic"/>
              </w:rPr>
              <w:t>NFR-010</w:t>
            </w:r>
          </w:p>
        </w:tc>
        <w:tc>
          <w:tcPr>
            <w:tcW w:type="dxa" w:w="2635"/>
            <w:vAlign w:val="top"/>
          </w:tcPr>
          <w:p>
            <w:pPr>
              <w:bidi w:val="1"/>
              <w:jc w:val="right"/>
            </w:pPr>
            <w:r>
              <w:rPr>
                <w:rFonts w:ascii="Noto Sans Arabic" w:hAnsi="Noto Sans Arabic" w:cs="Noto Sans Arabic"/>
              </w:rPr>
              <w:t>التحكم بالتكلفة</w:t>
            </w:r>
          </w:p>
        </w:tc>
        <w:tc>
          <w:tcPr>
            <w:tcW w:type="dxa" w:w="2635"/>
            <w:vAlign w:val="top"/>
          </w:tcPr>
          <w:p>
            <w:pPr>
              <w:bidi w:val="1"/>
              <w:jc w:val="right"/>
            </w:pPr>
            <w:r>
              <w:rPr>
                <w:rFonts w:ascii="Noto Sans Arabic" w:hAnsi="Noto Sans Arabic" w:cs="Noto Sans Arabic"/>
              </w:rPr>
              <w:t>يجب قياس استهلاك النموذج والأدوات لكل تشغيل ودعم نماذج مختلفة بحسب نوع المهمة.</w:t>
            </w:r>
          </w:p>
        </w:tc>
        <w:tc>
          <w:tcPr>
            <w:tcW w:type="dxa" w:w="2635"/>
            <w:vAlign w:val="top"/>
          </w:tcPr>
          <w:p>
            <w:pPr>
              <w:bidi w:val="1"/>
              <w:jc w:val="right"/>
            </w:pPr>
            <w:r>
              <w:rPr>
                <w:rFonts w:ascii="Noto Sans Arabic" w:hAnsi="Noto Sans Arabic" w:cs="Noto Sans Arabic"/>
              </w:rPr>
              <w:t>P1</w:t>
            </w:r>
          </w:p>
        </w:tc>
      </w:tr>
      <w:tr>
        <w:tc>
          <w:tcPr>
            <w:tcW w:type="dxa" w:w="2635"/>
            <w:vAlign w:val="top"/>
          </w:tcPr>
          <w:p>
            <w:pPr>
              <w:bidi w:val="1"/>
              <w:jc w:val="right"/>
            </w:pPr>
            <w:r>
              <w:rPr>
                <w:rFonts w:ascii="Noto Sans Arabic" w:hAnsi="Noto Sans Arabic" w:cs="Noto Sans Arabic"/>
              </w:rPr>
              <w:t>NFR-011</w:t>
            </w:r>
          </w:p>
        </w:tc>
        <w:tc>
          <w:tcPr>
            <w:tcW w:type="dxa" w:w="2635"/>
            <w:vAlign w:val="top"/>
          </w:tcPr>
          <w:p>
            <w:pPr>
              <w:bidi w:val="1"/>
              <w:jc w:val="right"/>
            </w:pPr>
            <w:r>
              <w:rPr>
                <w:rFonts w:ascii="Noto Sans Arabic" w:hAnsi="Noto Sans Arabic" w:cs="Noto Sans Arabic"/>
              </w:rPr>
              <w:t>الخصوصية</w:t>
            </w:r>
          </w:p>
        </w:tc>
        <w:tc>
          <w:tcPr>
            <w:tcW w:type="dxa" w:w="2635"/>
            <w:vAlign w:val="top"/>
          </w:tcPr>
          <w:p>
            <w:pPr>
              <w:bidi w:val="1"/>
              <w:jc w:val="right"/>
            </w:pPr>
            <w:r>
              <w:rPr>
                <w:rFonts w:ascii="Noto Sans Arabic" w:hAnsi="Noto Sans Arabic" w:cs="Noto Sans Arabic"/>
              </w:rPr>
              <w:t>يجب فصل أي بيانات مستخدم أو ملاحظات خاصة عن مدونة القرآن والمصادر العامة، مع سياسة احتفاظ قابلة للضبط.</w:t>
            </w:r>
          </w:p>
        </w:tc>
        <w:tc>
          <w:tcPr>
            <w:tcW w:type="dxa" w:w="2635"/>
            <w:vAlign w:val="top"/>
          </w:tcPr>
          <w:p>
            <w:pPr>
              <w:bidi w:val="1"/>
              <w:jc w:val="right"/>
            </w:pPr>
            <w:r>
              <w:rPr>
                <w:rFonts w:ascii="Noto Sans Arabic" w:hAnsi="Noto Sans Arabic" w:cs="Noto Sans Arabic"/>
              </w:rPr>
              <w:t>P1</w:t>
            </w:r>
          </w:p>
        </w:tc>
      </w:tr>
      <w:tr>
        <w:tc>
          <w:tcPr>
            <w:tcW w:type="dxa" w:w="2635"/>
            <w:vAlign w:val="top"/>
          </w:tcPr>
          <w:p>
            <w:pPr>
              <w:bidi w:val="1"/>
              <w:jc w:val="right"/>
            </w:pPr>
            <w:r>
              <w:rPr>
                <w:rFonts w:ascii="Noto Sans Arabic" w:hAnsi="Noto Sans Arabic" w:cs="Noto Sans Arabic"/>
              </w:rPr>
              <w:t>NFR-012</w:t>
            </w:r>
          </w:p>
        </w:tc>
        <w:tc>
          <w:tcPr>
            <w:tcW w:type="dxa" w:w="2635"/>
            <w:vAlign w:val="top"/>
          </w:tcPr>
          <w:p>
            <w:pPr>
              <w:bidi w:val="1"/>
              <w:jc w:val="right"/>
            </w:pPr>
            <w:r>
              <w:rPr>
                <w:rFonts w:ascii="Noto Sans Arabic" w:hAnsi="Noto Sans Arabic" w:cs="Noto Sans Arabic"/>
              </w:rPr>
              <w:t>الأمان</w:t>
            </w:r>
          </w:p>
        </w:tc>
        <w:tc>
          <w:tcPr>
            <w:tcW w:type="dxa" w:w="2635"/>
            <w:vAlign w:val="top"/>
          </w:tcPr>
          <w:p>
            <w:pPr>
              <w:bidi w:val="1"/>
              <w:jc w:val="right"/>
            </w:pPr>
            <w:r>
              <w:rPr>
                <w:rFonts w:ascii="Noto Sans Arabic" w:hAnsi="Noto Sans Arabic" w:cs="Noto Sans Arabic"/>
              </w:rPr>
              <w:t>يجب تقييد الأدوات ومصادر الوصول بحسب مرحلة البحث ومنع التوسع غير المصرح في الصلاحيات.</w:t>
            </w:r>
          </w:p>
        </w:tc>
        <w:tc>
          <w:tcPr>
            <w:tcW w:type="dxa" w:w="2635"/>
            <w:vAlign w:val="top"/>
          </w:tcPr>
          <w:p>
            <w:pPr>
              <w:bidi w:val="1"/>
              <w:jc w:val="right"/>
            </w:pPr>
            <w:r>
              <w:rPr>
                <w:rFonts w:ascii="Noto Sans Arabic" w:hAnsi="Noto Sans Arabic" w:cs="Noto Sans Arabic"/>
              </w:rPr>
              <w:t>P0</w:t>
            </w:r>
          </w:p>
        </w:tc>
      </w:tr>
      <w:tr>
        <w:tc>
          <w:tcPr>
            <w:tcW w:type="dxa" w:w="2635"/>
            <w:vAlign w:val="top"/>
          </w:tcPr>
          <w:p>
            <w:pPr>
              <w:bidi w:val="1"/>
              <w:jc w:val="right"/>
            </w:pPr>
            <w:r>
              <w:rPr>
                <w:rFonts w:ascii="Noto Sans Arabic" w:hAnsi="Noto Sans Arabic" w:cs="Noto Sans Arabic"/>
              </w:rPr>
              <w:t>NFR-013</w:t>
            </w:r>
          </w:p>
        </w:tc>
        <w:tc>
          <w:tcPr>
            <w:tcW w:type="dxa" w:w="2635"/>
            <w:vAlign w:val="top"/>
          </w:tcPr>
          <w:p>
            <w:pPr>
              <w:bidi w:val="1"/>
              <w:jc w:val="right"/>
            </w:pPr>
            <w:r>
              <w:rPr>
                <w:rFonts w:ascii="Noto Sans Arabic" w:hAnsi="Noto Sans Arabic" w:cs="Noto Sans Arabic"/>
              </w:rPr>
              <w:t>العربية أولًا</w:t>
            </w:r>
          </w:p>
        </w:tc>
        <w:tc>
          <w:tcPr>
            <w:tcW w:type="dxa" w:w="2635"/>
            <w:vAlign w:val="top"/>
          </w:tcPr>
          <w:p>
            <w:pPr>
              <w:bidi w:val="1"/>
              <w:jc w:val="right"/>
            </w:pPr>
            <w:r>
              <w:rPr>
                <w:rFonts w:ascii="Noto Sans Arabic" w:hAnsi="Noto Sans Arabic" w:cs="Noto Sans Arabic"/>
              </w:rPr>
              <w:t>يجب أن تكون واجهة المشروع ومخرجاته الأساسية عربية سليمة مع دعم اتجاه الكتابة من اليمين إلى اليسار.</w:t>
            </w:r>
          </w:p>
        </w:tc>
        <w:tc>
          <w:tcPr>
            <w:tcW w:type="dxa" w:w="2635"/>
            <w:vAlign w:val="top"/>
          </w:tcPr>
          <w:p>
            <w:pPr>
              <w:bidi w:val="1"/>
              <w:jc w:val="right"/>
            </w:pPr>
            <w:r>
              <w:rPr>
                <w:rFonts w:ascii="Noto Sans Arabic" w:hAnsi="Noto Sans Arabic" w:cs="Noto Sans Arabic"/>
              </w:rPr>
              <w:t>P1</w:t>
            </w:r>
          </w:p>
        </w:tc>
      </w:tr>
      <w:tr>
        <w:tc>
          <w:tcPr>
            <w:tcW w:type="dxa" w:w="2635"/>
            <w:vAlign w:val="top"/>
          </w:tcPr>
          <w:p>
            <w:pPr>
              <w:bidi w:val="1"/>
              <w:jc w:val="right"/>
            </w:pPr>
            <w:r>
              <w:rPr>
                <w:rFonts w:ascii="Noto Sans Arabic" w:hAnsi="Noto Sans Arabic" w:cs="Noto Sans Arabic"/>
              </w:rPr>
              <w:t>NFR-014</w:t>
            </w:r>
          </w:p>
        </w:tc>
        <w:tc>
          <w:tcPr>
            <w:tcW w:type="dxa" w:w="2635"/>
            <w:vAlign w:val="top"/>
          </w:tcPr>
          <w:p>
            <w:pPr>
              <w:bidi w:val="1"/>
              <w:jc w:val="right"/>
            </w:pPr>
            <w:r>
              <w:rPr>
                <w:rFonts w:ascii="Noto Sans Arabic" w:hAnsi="Noto Sans Arabic" w:cs="Noto Sans Arabic"/>
              </w:rPr>
              <w:t>وضوح المصطلح</w:t>
            </w:r>
          </w:p>
        </w:tc>
        <w:tc>
          <w:tcPr>
            <w:tcW w:type="dxa" w:w="2635"/>
            <w:vAlign w:val="top"/>
          </w:tcPr>
          <w:p>
            <w:pPr>
              <w:bidi w:val="1"/>
              <w:jc w:val="right"/>
            </w:pPr>
            <w:r>
              <w:rPr>
                <w:rFonts w:ascii="Noto Sans Arabic" w:hAnsi="Noto Sans Arabic" w:cs="Noto Sans Arabic"/>
              </w:rPr>
              <w:t>يجب ألا تستخدم الحقول المنظمة مرادفات غير معتمدة للمصطلحات الحاكمة.</w:t>
            </w:r>
          </w:p>
        </w:tc>
        <w:tc>
          <w:tcPr>
            <w:tcW w:type="dxa" w:w="2635"/>
            <w:vAlign w:val="top"/>
          </w:tcPr>
          <w:p>
            <w:pPr>
              <w:bidi w:val="1"/>
              <w:jc w:val="right"/>
            </w:pPr>
            <w:r>
              <w:rPr>
                <w:rFonts w:ascii="Noto Sans Arabic" w:hAnsi="Noto Sans Arabic" w:cs="Noto Sans Arabic"/>
              </w:rPr>
              <w:t>P0</w:t>
            </w:r>
          </w:p>
        </w:tc>
      </w:tr>
      <w:tr>
        <w:tc>
          <w:tcPr>
            <w:tcW w:type="dxa" w:w="2635"/>
            <w:vAlign w:val="top"/>
          </w:tcPr>
          <w:p>
            <w:pPr>
              <w:bidi w:val="1"/>
              <w:jc w:val="right"/>
            </w:pPr>
            <w:r>
              <w:rPr>
                <w:rFonts w:ascii="Noto Sans Arabic" w:hAnsi="Noto Sans Arabic" w:cs="Noto Sans Arabic"/>
              </w:rPr>
              <w:t>NFR-015</w:t>
            </w:r>
          </w:p>
        </w:tc>
        <w:tc>
          <w:tcPr>
            <w:tcW w:type="dxa" w:w="2635"/>
            <w:vAlign w:val="top"/>
          </w:tcPr>
          <w:p>
            <w:pPr>
              <w:bidi w:val="1"/>
              <w:jc w:val="right"/>
            </w:pPr>
            <w:r>
              <w:rPr>
                <w:rFonts w:ascii="Noto Sans Arabic" w:hAnsi="Noto Sans Arabic" w:cs="Noto Sans Arabic"/>
              </w:rPr>
              <w:t>قابلية التوسع</w:t>
            </w:r>
          </w:p>
        </w:tc>
        <w:tc>
          <w:tcPr>
            <w:tcW w:type="dxa" w:w="2635"/>
            <w:vAlign w:val="top"/>
          </w:tcPr>
          <w:p>
            <w:pPr>
              <w:bidi w:val="1"/>
              <w:jc w:val="right"/>
            </w:pPr>
            <w:r>
              <w:rPr>
                <w:rFonts w:ascii="Noto Sans Arabic" w:hAnsi="Noto Sans Arabic" w:cs="Noto Sans Arabic"/>
              </w:rPr>
              <w:t>يجب أن يسمح التصميم بإضافة مصادر بنيوية ومهارات ووكلاء ومزودي نماذج دون كسر العقود الأساسية.</w:t>
            </w:r>
          </w:p>
        </w:tc>
        <w:tc>
          <w:tcPr>
            <w:tcW w:type="dxa" w:w="2635"/>
            <w:vAlign w:val="top"/>
          </w:tcPr>
          <w:p>
            <w:pPr>
              <w:bidi w:val="1"/>
              <w:jc w:val="right"/>
            </w:pPr>
            <w:r>
              <w:rPr>
                <w:rFonts w:ascii="Noto Sans Arabic" w:hAnsi="Noto Sans Arabic" w:cs="Noto Sans Arabic"/>
              </w:rPr>
              <w:t>P1</w:t>
            </w:r>
          </w:p>
        </w:tc>
      </w:tr>
      <w:tr>
        <w:tc>
          <w:tcPr>
            <w:tcW w:type="dxa" w:w="2635"/>
            <w:vAlign w:val="top"/>
          </w:tcPr>
          <w:p>
            <w:pPr>
              <w:bidi w:val="1"/>
              <w:jc w:val="right"/>
            </w:pPr>
            <w:r>
              <w:rPr>
                <w:rFonts w:ascii="Noto Sans Arabic" w:hAnsi="Noto Sans Arabic" w:cs="Noto Sans Arabic"/>
              </w:rPr>
              <w:t>NFR-016</w:t>
            </w:r>
          </w:p>
        </w:tc>
        <w:tc>
          <w:tcPr>
            <w:tcW w:type="dxa" w:w="2635"/>
            <w:vAlign w:val="top"/>
          </w:tcPr>
          <w:p>
            <w:pPr>
              <w:bidi w:val="1"/>
              <w:jc w:val="right"/>
            </w:pPr>
            <w:r>
              <w:rPr>
                <w:rFonts w:ascii="Noto Sans Arabic" w:hAnsi="Noto Sans Arabic" w:cs="Noto Sans Arabic"/>
              </w:rPr>
              <w:t>عدم الارتباط بأنطولوجيا مبكرة</w:t>
            </w:r>
          </w:p>
        </w:tc>
        <w:tc>
          <w:tcPr>
            <w:tcW w:type="dxa" w:w="2635"/>
            <w:vAlign w:val="top"/>
          </w:tcPr>
          <w:p>
            <w:pPr>
              <w:bidi w:val="1"/>
              <w:jc w:val="right"/>
            </w:pPr>
            <w:r>
              <w:rPr>
                <w:rFonts w:ascii="Noto Sans Arabic" w:hAnsi="Noto Sans Arabic" w:cs="Noto Sans Arabic"/>
              </w:rPr>
              <w:t>لا تصبح أي أنطولوجيا/رسم دلالي مصدر سلطة قبل إثبات حاجتها ودورها؛ تستخدم الاكتشافات المشتقة كمرشحين.</w:t>
            </w:r>
          </w:p>
        </w:tc>
        <w:tc>
          <w:tcPr>
            <w:tcW w:type="dxa" w:w="2635"/>
            <w:vAlign w:val="top"/>
          </w:tcPr>
          <w:p>
            <w:pPr>
              <w:bidi w:val="1"/>
              <w:jc w:val="right"/>
            </w:pPr>
            <w:r>
              <w:rPr>
                <w:rFonts w:ascii="Noto Sans Arabic" w:hAnsi="Noto Sans Arabic" w:cs="Noto Sans Arabic"/>
              </w:rPr>
              <w:t>P1</w:t>
            </w:r>
          </w:p>
        </w:tc>
      </w:tr>
      <w:tr>
        <w:tc>
          <w:tcPr>
            <w:tcW w:type="dxa" w:w="2635"/>
            <w:vAlign w:val="top"/>
          </w:tcPr>
          <w:p>
            <w:pPr>
              <w:bidi w:val="1"/>
              <w:jc w:val="right"/>
            </w:pPr>
            <w:r>
              <w:rPr>
                <w:rFonts w:ascii="Noto Sans Arabic" w:hAnsi="Noto Sans Arabic" w:cs="Noto Sans Arabic"/>
              </w:rPr>
              <w:t>NFR-017</w:t>
            </w:r>
          </w:p>
        </w:tc>
        <w:tc>
          <w:tcPr>
            <w:tcW w:type="dxa" w:w="2635"/>
            <w:vAlign w:val="top"/>
          </w:tcPr>
          <w:p>
            <w:pPr>
              <w:bidi w:val="1"/>
              <w:jc w:val="right"/>
            </w:pPr>
            <w:r>
              <w:rPr>
                <w:rFonts w:ascii="Noto Sans Arabic" w:hAnsi="Noto Sans Arabic" w:cs="Noto Sans Arabic"/>
              </w:rPr>
              <w:t>لا عتبات سحرية</w:t>
            </w:r>
          </w:p>
        </w:tc>
        <w:tc>
          <w:tcPr>
            <w:tcW w:type="dxa" w:w="2635"/>
            <w:vAlign w:val="top"/>
          </w:tcPr>
          <w:p>
            <w:pPr>
              <w:bidi w:val="1"/>
              <w:jc w:val="right"/>
            </w:pPr>
            <w:r>
              <w:rPr>
                <w:rFonts w:ascii="Noto Sans Arabic" w:hAnsi="Noto Sans Arabic" w:cs="Noto Sans Arabic"/>
              </w:rPr>
              <w:t>كل وزن أو نسبة أو حد تشغيلي يجب أن يحمل سببًا وإصدار معايرة؛ لا hard-code لقيم أمثلة النقاش.</w:t>
            </w:r>
          </w:p>
        </w:tc>
        <w:tc>
          <w:tcPr>
            <w:tcW w:type="dxa" w:w="2635"/>
            <w:vAlign w:val="top"/>
          </w:tcPr>
          <w:p>
            <w:pPr>
              <w:bidi w:val="1"/>
              <w:jc w:val="right"/>
            </w:pPr>
            <w:r>
              <w:rPr>
                <w:rFonts w:ascii="Noto Sans Arabic" w:hAnsi="Noto Sans Arabic" w:cs="Noto Sans Arabic"/>
              </w:rPr>
              <w:t>P0</w:t>
            </w:r>
          </w:p>
        </w:tc>
      </w:tr>
      <w:tr>
        <w:tc>
          <w:tcPr>
            <w:tcW w:type="dxa" w:w="2635"/>
            <w:vAlign w:val="top"/>
          </w:tcPr>
          <w:p>
            <w:pPr>
              <w:bidi w:val="1"/>
              <w:jc w:val="right"/>
            </w:pPr>
            <w:r>
              <w:rPr>
                <w:rFonts w:ascii="Noto Sans Arabic" w:hAnsi="Noto Sans Arabic" w:cs="Noto Sans Arabic"/>
              </w:rPr>
              <w:t>NFR-018</w:t>
            </w:r>
          </w:p>
        </w:tc>
        <w:tc>
          <w:tcPr>
            <w:tcW w:type="dxa" w:w="2635"/>
            <w:vAlign w:val="top"/>
          </w:tcPr>
          <w:p>
            <w:pPr>
              <w:bidi w:val="1"/>
              <w:jc w:val="right"/>
            </w:pPr>
            <w:r>
              <w:rPr>
                <w:rFonts w:ascii="Noto Sans Arabic" w:hAnsi="Noto Sans Arabic" w:cs="Noto Sans Arabic"/>
              </w:rPr>
              <w:t>قابلية المراجعة البشرية</w:t>
            </w:r>
          </w:p>
        </w:tc>
        <w:tc>
          <w:tcPr>
            <w:tcW w:type="dxa" w:w="2635"/>
            <w:vAlign w:val="top"/>
          </w:tcPr>
          <w:p>
            <w:pPr>
              <w:bidi w:val="1"/>
              <w:jc w:val="right"/>
            </w:pPr>
            <w:r>
              <w:rPr>
                <w:rFonts w:ascii="Noto Sans Arabic" w:hAnsi="Noto Sans Arabic" w:cs="Noto Sans Arabic"/>
              </w:rPr>
              <w:t>يجب أن يتمكن الباحث من رؤية الأدلة والاعتراضات والبدائل والفجوات دون الحاجة إلى معرفة داخلية مخفية للنموذج.</w:t>
            </w:r>
          </w:p>
        </w:tc>
        <w:tc>
          <w:tcPr>
            <w:tcW w:type="dxa" w:w="2635"/>
            <w:vAlign w:val="top"/>
          </w:tcPr>
          <w:p>
            <w:pPr>
              <w:bidi w:val="1"/>
              <w:jc w:val="right"/>
            </w:pPr>
            <w:r>
              <w:rPr>
                <w:rFonts w:ascii="Noto Sans Arabic" w:hAnsi="Noto Sans Arabic" w:cs="Noto Sans Arabic"/>
              </w:rPr>
              <w:t>P0</w:t>
            </w:r>
          </w:p>
        </w:tc>
      </w:tr>
      <w:tr>
        <w:tc>
          <w:tcPr>
            <w:tcW w:type="dxa" w:w="2635"/>
            <w:vAlign w:val="top"/>
          </w:tcPr>
          <w:p>
            <w:pPr>
              <w:bidi w:val="1"/>
              <w:jc w:val="right"/>
            </w:pPr>
            <w:r>
              <w:rPr>
                <w:rFonts w:ascii="Noto Sans Arabic" w:hAnsi="Noto Sans Arabic" w:cs="Noto Sans Arabic"/>
              </w:rPr>
              <w:t>NFR-019</w:t>
            </w:r>
          </w:p>
        </w:tc>
        <w:tc>
          <w:tcPr>
            <w:tcW w:type="dxa" w:w="2635"/>
            <w:vAlign w:val="top"/>
          </w:tcPr>
          <w:p>
            <w:pPr>
              <w:bidi w:val="1"/>
              <w:jc w:val="right"/>
            </w:pPr>
            <w:r>
              <w:rPr>
                <w:rFonts w:ascii="Noto Sans Arabic" w:hAnsi="Noto Sans Arabic" w:cs="Noto Sans Arabic"/>
              </w:rPr>
              <w:t>قابلية النقل</w:t>
            </w:r>
          </w:p>
        </w:tc>
        <w:tc>
          <w:tcPr>
            <w:tcW w:type="dxa" w:w="2635"/>
            <w:vAlign w:val="top"/>
          </w:tcPr>
          <w:p>
            <w:pPr>
              <w:bidi w:val="1"/>
              <w:jc w:val="right"/>
            </w:pPr>
            <w:r>
              <w:rPr>
                <w:rFonts w:ascii="Noto Sans Arabic" w:hAnsi="Noto Sans Arabic" w:cs="Noto Sans Arabic"/>
              </w:rPr>
              <w:t>يجب أن تكون عقود البيانات والمخرجات قابلة للاستخدام عبر Gem/Opal أو واجهة مخصصة أو نموذج محلي لاحقًا.</w:t>
            </w:r>
          </w:p>
        </w:tc>
        <w:tc>
          <w:tcPr>
            <w:tcW w:type="dxa" w:w="2635"/>
            <w:vAlign w:val="top"/>
          </w:tcPr>
          <w:p>
            <w:pPr>
              <w:bidi w:val="1"/>
              <w:jc w:val="right"/>
            </w:pPr>
            <w:r>
              <w:rPr>
                <w:rFonts w:ascii="Noto Sans Arabic" w:hAnsi="Noto Sans Arabic" w:cs="Noto Sans Arabic"/>
              </w:rPr>
              <w:t>P1</w:t>
            </w:r>
          </w:p>
        </w:tc>
      </w:tr>
      <w:tr>
        <w:tc>
          <w:tcPr>
            <w:tcW w:type="dxa" w:w="2635"/>
            <w:vAlign w:val="top"/>
          </w:tcPr>
          <w:p>
            <w:pPr>
              <w:bidi w:val="1"/>
              <w:jc w:val="right"/>
            </w:pPr>
            <w:r>
              <w:rPr>
                <w:rFonts w:ascii="Noto Sans Arabic" w:hAnsi="Noto Sans Arabic" w:cs="Noto Sans Arabic"/>
              </w:rPr>
              <w:t>NFR-020</w:t>
            </w:r>
          </w:p>
        </w:tc>
        <w:tc>
          <w:tcPr>
            <w:tcW w:type="dxa" w:w="2635"/>
            <w:vAlign w:val="top"/>
          </w:tcPr>
          <w:p>
            <w:pPr>
              <w:bidi w:val="1"/>
              <w:jc w:val="right"/>
            </w:pPr>
            <w:r>
              <w:rPr>
                <w:rFonts w:ascii="Noto Sans Arabic" w:hAnsi="Noto Sans Arabic" w:cs="Noto Sans Arabic"/>
              </w:rPr>
              <w:t>اتساق الحالات</w:t>
            </w:r>
          </w:p>
        </w:tc>
        <w:tc>
          <w:tcPr>
            <w:tcW w:type="dxa" w:w="2635"/>
            <w:vAlign w:val="top"/>
          </w:tcPr>
          <w:p>
            <w:pPr>
              <w:bidi w:val="1"/>
              <w:jc w:val="right"/>
            </w:pPr>
            <w:r>
              <w:rPr>
                <w:rFonts w:ascii="Noto Sans Arabic" w:hAnsi="Noto Sans Arabic" w:cs="Noto Sans Arabic"/>
              </w:rPr>
              <w:t>يجب ألا تخلط حالات الثقة والاكتمال والتحقق والاستعمال الخارجي في حالة واحدة.</w:t>
            </w:r>
          </w:p>
        </w:tc>
        <w:tc>
          <w:tcPr>
            <w:tcW w:type="dxa" w:w="2635"/>
            <w:vAlign w:val="top"/>
          </w:tcPr>
          <w:p>
            <w:pPr>
              <w:bidi w:val="1"/>
              <w:jc w:val="right"/>
            </w:pPr>
            <w:r>
              <w:rPr>
                <w:rFonts w:ascii="Noto Sans Arabic" w:hAnsi="Noto Sans Arabic" w:cs="Noto Sans Arabic"/>
              </w:rPr>
              <w:t>P0</w:t>
            </w:r>
          </w:p>
        </w:tc>
      </w:tr>
    </w:tbl>
    <w:p>
      <w:pPr>
        <w:pStyle w:val="Heading1"/>
        <w:bidi w:val="1"/>
        <w:jc w:val="right"/>
      </w:pPr>
      <w:r>
        <w:t>نموذج البيانات والذاكرة وقابلية التتبع</w:t>
      </w:r>
    </w:p>
    <w:p>
      <w:pPr>
        <w:pStyle w:val="Heading2"/>
        <w:bidi w:val="1"/>
        <w:jc w:val="right"/>
      </w:pPr>
      <w:r>
        <w:t>1. الكيانات المنطقية الأساسية</w:t>
      </w:r>
    </w:p>
    <w:p>
      <w:pPr>
        <w:pStyle w:val="ListBullet"/>
        <w:bidi w:val="1"/>
        <w:jc w:val="right"/>
      </w:pPr>
      <w:r>
        <w:t>`TextProfile` — ملف النص والقراءة/الرواية والإصدار والهاش.</w:t>
      </w:r>
    </w:p>
    <w:p>
      <w:pPr>
        <w:pStyle w:val="ListBullet"/>
        <w:bidi w:val="1"/>
        <w:jc w:val="right"/>
      </w:pPr>
      <w:r>
        <w:t>`Verse` — آية بهوية ثابتة داخل الملف.</w:t>
      </w:r>
    </w:p>
    <w:p>
      <w:pPr>
        <w:pStyle w:val="ListBullet"/>
        <w:bidi w:val="1"/>
        <w:jc w:val="right"/>
      </w:pPr>
      <w:r>
        <w:t>`Occurrence` — موضع لفظي مستهدف.</w:t>
      </w:r>
    </w:p>
    <w:p>
      <w:pPr>
        <w:pStyle w:val="ListBullet"/>
        <w:bidi w:val="1"/>
        <w:jc w:val="right"/>
      </w:pPr>
      <w:r>
        <w:t>`StructuralAnnotation` — تحليل صرفي/نحوي مع مصدر وحالة.</w:t>
      </w:r>
    </w:p>
    <w:p>
      <w:pPr>
        <w:pStyle w:val="ListBullet"/>
        <w:bidi w:val="1"/>
        <w:jc w:val="right"/>
      </w:pPr>
      <w:r>
        <w:t>`SourceRecord` — هوية المصدر ونوعه والدور المسموح.</w:t>
      </w:r>
    </w:p>
    <w:p>
      <w:pPr>
        <w:pStyle w:val="ListBullet"/>
        <w:bidi w:val="1"/>
        <w:jc w:val="right"/>
      </w:pPr>
      <w:r>
        <w:t>`Observation` — ملاحظة قابلة للتتبع.</w:t>
      </w:r>
    </w:p>
    <w:p>
      <w:pPr>
        <w:pStyle w:val="ListBullet"/>
        <w:bidi w:val="1"/>
        <w:jc w:val="right"/>
      </w:pPr>
      <w:r>
        <w:t>`Hypothesis` — فرضية مع نطاق وشروط دحض.</w:t>
      </w:r>
    </w:p>
    <w:p>
      <w:pPr>
        <w:pStyle w:val="ListBullet"/>
        <w:bidi w:val="1"/>
        <w:jc w:val="right"/>
      </w:pPr>
      <w:r>
        <w:t>`EvidenceRef` — دليل مؤيد/معارض/محايد مرتبط بمصدر.</w:t>
      </w:r>
    </w:p>
    <w:p>
      <w:pPr>
        <w:pStyle w:val="ListBullet"/>
        <w:bidi w:val="1"/>
        <w:jc w:val="right"/>
      </w:pPr>
      <w:r>
        <w:t>`RootConceptResult` — المفهوم الجذري المنظم.</w:t>
      </w:r>
    </w:p>
    <w:p>
      <w:pPr>
        <w:pStyle w:val="ListBullet"/>
        <w:bidi w:val="1"/>
        <w:jc w:val="right"/>
      </w:pPr>
      <w:r>
        <w:t>`LocalMeaningResult` — معنى موضعي.</w:t>
      </w:r>
    </w:p>
    <w:p>
      <w:pPr>
        <w:pStyle w:val="ListBullet"/>
        <w:bidi w:val="1"/>
        <w:jc w:val="right"/>
      </w:pPr>
      <w:r>
        <w:t>`SemanticDifferenceResult` — نتيجة مقارنة جيران.</w:t>
      </w:r>
    </w:p>
    <w:p>
      <w:pPr>
        <w:pStyle w:val="ListBullet"/>
        <w:bidi w:val="1"/>
        <w:jc w:val="right"/>
      </w:pPr>
      <w:r>
        <w:t>`ResearchRun` — تشغيل بحث واحد بإصداراته وحالته.</w:t>
      </w:r>
    </w:p>
    <w:p>
      <w:pPr>
        <w:pStyle w:val="ListBullet"/>
        <w:bidi w:val="1"/>
        <w:jc w:val="right"/>
      </w:pPr>
      <w:r>
        <w:t>`ToolExecutionRecord` — سجل تنفيذ حقيقي لأداة.</w:t>
      </w:r>
    </w:p>
    <w:p>
      <w:pPr>
        <w:pStyle w:val="ListBullet"/>
        <w:bidi w:val="1"/>
        <w:jc w:val="right"/>
      </w:pPr>
      <w:r>
        <w:t>`AIExecutionRecord` — مزود/نموذج/مهارة/سياق الأدلة/المخرجات المنظمة، دون حفظ التفكير الداخلي الخاص.</w:t>
      </w:r>
    </w:p>
    <w:p>
      <w:pPr>
        <w:pStyle w:val="ListBullet"/>
        <w:bidi w:val="1"/>
        <w:jc w:val="right"/>
      </w:pPr>
      <w:r>
        <w:t>`ConfidenceReport` — مكونات الثقة وإصدار المعايرة.</w:t>
      </w:r>
    </w:p>
    <w:p>
      <w:pPr>
        <w:pStyle w:val="ListBullet"/>
        <w:bidi w:val="1"/>
        <w:jc w:val="right"/>
      </w:pPr>
      <w:r>
        <w:t>`VerificationReport` — تحقق مستقل أو حتمي.</w:t>
      </w:r>
    </w:p>
    <w:p>
      <w:pPr>
        <w:pStyle w:val="ListBullet"/>
        <w:bidi w:val="1"/>
        <w:jc w:val="right"/>
      </w:pPr>
      <w:r>
        <w:t>`ExternalComparisonRecord` — مقارنة لاحقة لا تختلط بالنتيجة الداخلية الأصلية.</w:t>
      </w:r>
    </w:p>
    <w:p>
      <w:pPr>
        <w:pStyle w:val="Heading2"/>
        <w:bidi w:val="1"/>
        <w:jc w:val="right"/>
      </w:pPr>
      <w:r>
        <w:t>2. طبقات الذاكرة</w:t>
      </w:r>
    </w:p>
    <w:p>
      <w:pPr>
        <w:bidi w:val="1"/>
        <w:jc w:val="right"/>
      </w:pPr>
      <w:r>
        <w:t>1. **تفضيلات المستخدم:** لغة العرض، مستوى التفصيل، إلخ.</w:t>
      </w:r>
    </w:p>
    <w:p>
      <w:pPr>
        <w:bidi w:val="1"/>
        <w:jc w:val="right"/>
      </w:pPr>
      <w:r>
        <w:t>2. **تاريخ البحث:** ما تم تشغيله ونتائجه.</w:t>
      </w:r>
    </w:p>
    <w:p>
      <w:pPr>
        <w:bidi w:val="1"/>
        <w:jc w:val="right"/>
      </w:pPr>
      <w:r>
        <w:t>3. **فرضيات مؤقتة:** لا تستخدم كدليل.</w:t>
      </w:r>
    </w:p>
    <w:p>
      <w:pPr>
        <w:bidi w:val="1"/>
        <w:jc w:val="right"/>
      </w:pPr>
      <w:r>
        <w:t>4. **نتائج مرجحة مع روابط أدلتها:** يمكن إعادة استخدامها كفرضيات تشغيلية فقط حتى إعادة التتبع.</w:t>
      </w:r>
    </w:p>
    <w:p>
      <w:pPr>
        <w:bidi w:val="1"/>
        <w:jc w:val="right"/>
      </w:pPr>
      <w:r>
        <w:t>5. **مواد خارجية:** مفصولة وممنوعة من الدخول إلى سياق الاستقراء الداخلي إلا بعد بوابة واضحة.</w:t>
      </w:r>
    </w:p>
    <w:p>
      <w:pPr>
        <w:pStyle w:val="Heading2"/>
        <w:bidi w:val="1"/>
        <w:jc w:val="right"/>
      </w:pPr>
      <w:r>
        <w:t>3. حالات ResearchRun المقترحة</w:t>
      </w:r>
    </w:p>
    <w:p>
      <w:pPr>
        <w:bidi w:val="1"/>
        <w:jc w:val="right"/>
      </w:pPr>
      <w:r>
        <w:t>`CREATED → ANALYSIS_UNIT_RESOLVED → INTERNAL_DATA_READY → OBSERVATIONS_READY → HYPOTHESES_READY → FALSIFICATION_COMPLETED → JUDGMENT_READY → INTERNAL_RESULT_CLOSED → [INDEPENDENT_VERIFIED] → [EXTERNAL_COMPARED] → PRESENTED`</w:t>
      </w:r>
    </w:p>
    <w:p>
      <w:pPr>
        <w:bidi w:val="1"/>
        <w:jc w:val="right"/>
      </w:pPr>
      <w:r>
        <w:t>العودة إلى مرحلة سابقة مسموحة مع تسجيل السبب؛ لا يجوز تجاوز مرحلة إلزامية دون أثر.</w:t>
      </w:r>
    </w:p>
    <w:p>
      <w:pPr>
        <w:pStyle w:val="Heading2"/>
        <w:bidi w:val="1"/>
        <w:jc w:val="right"/>
      </w:pPr>
      <w:r>
        <w:t>4. سلسلة التتبع</w:t>
      </w:r>
    </w:p>
    <w:p>
      <w:pPr>
        <w:bidi w:val="1"/>
        <w:jc w:val="right"/>
      </w:pPr>
      <w:r>
        <w:t>كل نتيجة مهمة يجب أن تسمح بالرجوع إلى:</w:t>
      </w:r>
    </w:p>
    <w:p>
      <w:pPr>
        <w:bidi w:val="1"/>
        <w:jc w:val="right"/>
      </w:pPr>
      <w:r>
        <w:t>`الحكم → الفرضيات → نتائج الاختبارات → الملاحظات → المواضع/البيانات → المصدر → إصدار المنهج/الأداة/النموذج`.</w:t>
      </w:r>
    </w:p>
    <w:p>
      <w:pPr>
        <w:pStyle w:val="Heading2"/>
        <w:bidi w:val="1"/>
        <w:jc w:val="right"/>
      </w:pPr>
      <w:r>
        <w:t>5. التغيير وإبطال النتائج</w:t>
      </w:r>
    </w:p>
    <w:p>
      <w:pPr>
        <w:bidi w:val="1"/>
        <w:jc w:val="right"/>
      </w:pPr>
      <w:r>
        <w:t>إذا تغير تعريف حاكم، مصدر النص، بيانات بنيوية جوهرية، مهارة تؤثر في الاستنتاج، أو نموذج الثقة، يجب تحديد النتائج المتأثرة وإعادة تقييمها أو وسمها بأنها تحتاج تحديثًا. لا تعاد كتابة النتائج التاريخية صامتًا.</w:t>
      </w:r>
    </w:p>
    <w:p>
      <w:pPr>
        <w:pStyle w:val="Heading1"/>
        <w:bidi w:val="1"/>
        <w:jc w:val="right"/>
      </w:pPr>
      <w:r>
        <w:t>الثقة واكتمال البحث والتحقق المستقل</w:t>
      </w:r>
    </w:p>
    <w:p>
      <w:pPr>
        <w:pStyle w:val="Heading2"/>
        <w:bidi w:val="1"/>
        <w:jc w:val="right"/>
      </w:pPr>
      <w:r>
        <w:t>1. ثلاثة محاور مستقلة</w:t>
      </w:r>
    </w:p>
    <w:p>
      <w:pPr>
        <w:pStyle w:val="Heading3"/>
        <w:bidi w:val="1"/>
        <w:jc w:val="right"/>
      </w:pPr>
      <w:r>
        <w:t>الثقة</w:t>
      </w:r>
    </w:p>
    <w:p>
      <w:pPr>
        <w:bidi w:val="1"/>
        <w:jc w:val="right"/>
      </w:pPr>
      <w:r>
        <w:t>قوة الحكم بالنظر إلى الأدلة والبدائل والاختبارات.</w:t>
      </w:r>
    </w:p>
    <w:p>
      <w:pPr>
        <w:pStyle w:val="Heading3"/>
        <w:bidi w:val="1"/>
        <w:jc w:val="right"/>
      </w:pPr>
      <w:r>
        <w:t>اكتمال البحث</w:t>
      </w:r>
    </w:p>
    <w:p>
      <w:pPr>
        <w:bidi w:val="1"/>
        <w:jc w:val="right"/>
      </w:pPr>
      <w:r>
        <w:t>مقدار المجال المؤهل الذي تم فحصه بالفعل.</w:t>
      </w:r>
    </w:p>
    <w:p>
      <w:pPr>
        <w:pStyle w:val="Heading3"/>
        <w:bidi w:val="1"/>
        <w:jc w:val="right"/>
      </w:pPr>
      <w:r>
        <w:t>التحقق المستقل</w:t>
      </w:r>
    </w:p>
    <w:p>
      <w:pPr>
        <w:bidi w:val="1"/>
        <w:jc w:val="right"/>
      </w:pPr>
      <w:r>
        <w:t>مقدار/حالة إعادة الفحص بمسار مستقل عن الاستنتاج الأول.</w:t>
      </w:r>
    </w:p>
    <w:p>
      <w:pPr>
        <w:bidi w:val="1"/>
        <w:jc w:val="right"/>
      </w:pPr>
      <w:r>
        <w:t>لا يجوز دمجها في رقم واحد.</w:t>
      </w:r>
    </w:p>
    <w:p>
      <w:pPr>
        <w:pStyle w:val="Heading2"/>
        <w:bidi w:val="1"/>
        <w:jc w:val="right"/>
      </w:pPr>
      <w:r>
        <w:t>2. مكونات مرشحة للثقة</w:t>
      </w:r>
    </w:p>
    <w:p>
      <w:pPr>
        <w:pStyle w:val="ListBullet"/>
        <w:bidi w:val="1"/>
        <w:jc w:val="right"/>
      </w:pPr>
      <w:r>
        <w:t>تغطية المواضع المؤهلة.</w:t>
      </w:r>
    </w:p>
    <w:p>
      <w:pPr>
        <w:pStyle w:val="ListBullet"/>
        <w:bidi w:val="1"/>
        <w:jc w:val="right"/>
      </w:pPr>
      <w:r>
        <w:t>تغطية الفئات الاشتقاقية.</w:t>
      </w:r>
    </w:p>
    <w:p>
      <w:pPr>
        <w:pStyle w:val="ListBullet"/>
        <w:bidi w:val="1"/>
        <w:jc w:val="right"/>
      </w:pPr>
      <w:r>
        <w:t>ثبات المساهمة عبر الصيغ.</w:t>
      </w:r>
    </w:p>
    <w:p>
      <w:pPr>
        <w:pStyle w:val="ListBullet"/>
        <w:bidi w:val="1"/>
        <w:jc w:val="right"/>
      </w:pPr>
      <w:r>
        <w:t>نجاح الفصل بين الجذر والصيغة والتركيب والسياق.</w:t>
      </w:r>
    </w:p>
    <w:p>
      <w:pPr>
        <w:pStyle w:val="ListBullet"/>
        <w:bidi w:val="1"/>
        <w:jc w:val="right"/>
      </w:pPr>
      <w:r>
        <w:t>ملاءمة الحالات الصعبة.</w:t>
      </w:r>
    </w:p>
    <w:p>
      <w:pPr>
        <w:pStyle w:val="ListBullet"/>
        <w:bidi w:val="1"/>
        <w:jc w:val="right"/>
      </w:pPr>
      <w:r>
        <w:t>الصمود أمام النقض.</w:t>
      </w:r>
    </w:p>
    <w:p>
      <w:pPr>
        <w:pStyle w:val="ListBullet"/>
        <w:bidi w:val="1"/>
        <w:jc w:val="right"/>
      </w:pPr>
      <w:r>
        <w:t>الفارق عن البدائل والجيران.</w:t>
      </w:r>
    </w:p>
    <w:p>
      <w:pPr>
        <w:pStyle w:val="ListBullet"/>
        <w:bidi w:val="1"/>
        <w:jc w:val="right"/>
      </w:pPr>
      <w:r>
        <w:t>الاقتصاد التفسيري.</w:t>
      </w:r>
    </w:p>
    <w:p>
      <w:pPr>
        <w:pStyle w:val="ListBullet"/>
        <w:bidi w:val="1"/>
        <w:jc w:val="right"/>
      </w:pPr>
      <w:r>
        <w:t>نقاء سلسلة الأدلة من مصادر غير مسموحة.</w:t>
      </w:r>
    </w:p>
    <w:p>
      <w:pPr>
        <w:pStyle w:val="ListBullet"/>
        <w:bidi w:val="1"/>
        <w:jc w:val="right"/>
      </w:pPr>
      <w:r>
        <w:t>الفارق بين الفرضية الأولى والبدائل.</w:t>
      </w:r>
    </w:p>
    <w:p>
      <w:pPr>
        <w:pStyle w:val="Heading2"/>
        <w:bidi w:val="1"/>
        <w:jc w:val="right"/>
      </w:pPr>
      <w:r>
        <w:t>3. قاعدة المعايرة</w:t>
      </w:r>
    </w:p>
    <w:p>
      <w:pPr>
        <w:bidi w:val="1"/>
        <w:jc w:val="right"/>
      </w:pPr>
      <w:r>
        <w:t>الأوزان والعتبات حالتها قيد المعايرة (PENDING_CALIBRATION) حتى تتوافر مجموعة تقييم وتُجرى معايرة على حالات متنوعة. لا تستخدم أرقام الوكلاء السابقة كقواعد إنتاجية.</w:t>
      </w:r>
    </w:p>
    <w:p>
      <w:pPr>
        <w:bidi w:val="1"/>
        <w:jc w:val="right"/>
      </w:pPr>
      <w:r>
        <w:t>قبل تفعيل `CONFIDENCE_MODEL_ACTIVE`:</w:t>
      </w:r>
    </w:p>
    <w:p>
      <w:pPr>
        <w:pStyle w:val="ListBullet"/>
        <w:bidi w:val="1"/>
        <w:jc w:val="right"/>
      </w:pPr>
      <w:r>
        <w:t>يجوز عرض **مؤشر أولي غير معاير** مع وسم صريح، أو استخدام فئات وصفية.</w:t>
      </w:r>
    </w:p>
    <w:p>
      <w:pPr>
        <w:pStyle w:val="ListBullet"/>
        <w:bidi w:val="1"/>
        <w:jc w:val="right"/>
      </w:pPr>
      <w:r>
        <w:t>يمنع تقديم نسبة مثل 87% للمستخدم كاحتمال إحصائي موثوق إذا لم يوجد نموذج معايرة معتمد.</w:t>
      </w:r>
    </w:p>
    <w:p>
      <w:pPr>
        <w:bidi w:val="1"/>
        <w:jc w:val="right"/>
      </w:pPr>
      <w:r>
        <w:t>بعد التفعيل:</w:t>
      </w:r>
    </w:p>
    <w:p>
      <w:pPr>
        <w:pStyle w:val="ListBullet"/>
        <w:bidi w:val="1"/>
        <w:jc w:val="right"/>
      </w:pPr>
      <w:r>
        <w:t>يحمل كل تقرير `calibration_version`.</w:t>
      </w:r>
    </w:p>
    <w:p>
      <w:pPr>
        <w:pStyle w:val="ListBullet"/>
        <w:bidi w:val="1"/>
        <w:jc w:val="right"/>
      </w:pPr>
      <w:r>
        <w:t>تظهر المكونات لا الرقم النهائي فقط.</w:t>
      </w:r>
    </w:p>
    <w:p>
      <w:pPr>
        <w:pStyle w:val="ListBullet"/>
        <w:bidi w:val="1"/>
        <w:jc w:val="right"/>
      </w:pPr>
      <w:r>
        <w:t>تقاس calibration دوريًا وتختبر ضد الانحدار.</w:t>
      </w:r>
    </w:p>
    <w:p>
      <w:pPr>
        <w:pStyle w:val="Heading2"/>
        <w:bidi w:val="1"/>
        <w:jc w:val="right"/>
      </w:pPr>
      <w:r>
        <w:t>4. حساب اكتمال البحث</w:t>
      </w:r>
    </w:p>
    <w:p>
      <w:pPr>
        <w:bidi w:val="1"/>
        <w:jc w:val="right"/>
      </w:pPr>
      <w:r>
        <w:t>الاكتمال أكثر حتمية من الثقة، ويمكن أن يعتمد على:</w:t>
      </w:r>
    </w:p>
    <w:p>
      <w:pPr>
        <w:pStyle w:val="ListBullet"/>
        <w:bidi w:val="1"/>
        <w:jc w:val="right"/>
      </w:pPr>
      <w:r>
        <w:t>عدد المواضع المؤهلة مقابل المفحوصة.</w:t>
      </w:r>
    </w:p>
    <w:p>
      <w:pPr>
        <w:pStyle w:val="ListBullet"/>
        <w:bidi w:val="1"/>
        <w:jc w:val="right"/>
      </w:pPr>
      <w:r>
        <w:t>الفئات الاشتقاقية المؤهلة مقابل المغطاة.</w:t>
      </w:r>
    </w:p>
    <w:p>
      <w:pPr>
        <w:pStyle w:val="ListBullet"/>
        <w:bidi w:val="1"/>
        <w:jc w:val="right"/>
      </w:pPr>
      <w:r>
        <w:t>البيانات البنيوية المطلوبة مقابل المتاحة.</w:t>
      </w:r>
    </w:p>
    <w:p>
      <w:pPr>
        <w:pStyle w:val="ListBullet"/>
        <w:bidi w:val="1"/>
        <w:jc w:val="right"/>
      </w:pPr>
      <w:r>
        <w:t>الاختبارات الإلزامية المنفذة مقابل المطلوبة.</w:t>
      </w:r>
    </w:p>
    <w:p>
      <w:pPr>
        <w:pStyle w:val="Heading2"/>
        <w:bidi w:val="1"/>
        <w:jc w:val="right"/>
      </w:pPr>
      <w:r>
        <w:t>5. التحقق المستقل</w:t>
      </w:r>
    </w:p>
    <w:p>
      <w:pPr>
        <w:bidi w:val="1"/>
        <w:jc w:val="right"/>
      </w:pPr>
      <w:r>
        <w:t>أنواعه:</w:t>
      </w:r>
    </w:p>
    <w:p>
      <w:pPr>
        <w:pStyle w:val="ListBullet"/>
        <w:bidi w:val="1"/>
        <w:jc w:val="right"/>
      </w:pPr>
      <w:r>
        <w:t>تحقق أداة حتمية للعدد/الهوية/المرجع.</w:t>
      </w:r>
    </w:p>
    <w:p>
      <w:pPr>
        <w:pStyle w:val="ListBullet"/>
        <w:bidi w:val="1"/>
        <w:jc w:val="right"/>
      </w:pPr>
      <w:r>
        <w:t>وكيل معارض لا يرى الحكم الأول.</w:t>
      </w:r>
    </w:p>
    <w:p>
      <w:pPr>
        <w:pStyle w:val="ListBullet"/>
        <w:bidi w:val="1"/>
        <w:jc w:val="right"/>
      </w:pPr>
      <w:r>
        <w:t>جلسة/نموذج آخر يعيد التحليل من الصفر.</w:t>
      </w:r>
    </w:p>
    <w:p>
      <w:pPr>
        <w:pStyle w:val="ListBullet"/>
        <w:bidi w:val="1"/>
        <w:jc w:val="right"/>
      </w:pPr>
      <w:r>
        <w:t>اختبار حجب مواضع وبحث قدرة الفرضية على تفسيرها.</w:t>
      </w:r>
    </w:p>
    <w:p>
      <w:pPr>
        <w:bidi w:val="1"/>
        <w:jc w:val="right"/>
      </w:pPr>
      <w:r>
        <w:t>المشغلات المبدئية: أهمية النتيجة، تقارب البدائل، وجود تسرب مشتبه، حالات صعبة كثيرة، طلب الباحث. العتبات الرقمية النهائية معلقة.</w:t>
      </w:r>
    </w:p>
    <w:p>
      <w:pPr>
        <w:pStyle w:val="Heading2"/>
        <w:bidi w:val="1"/>
        <w:jc w:val="right"/>
      </w:pPr>
      <w:r>
        <w:t>6. علاقة الموانع بالثقة</w:t>
      </w:r>
    </w:p>
    <w:p>
      <w:pPr>
        <w:pStyle w:val="ListBullet"/>
        <w:bidi w:val="1"/>
        <w:jc w:val="right"/>
      </w:pPr>
      <w:r>
        <w:t>نقص دليل حاسم أو استخدام مصدر محظور قد **يبطل صلاحية المسار الداخلي** ولا يعالج بخصم صغير.</w:t>
      </w:r>
    </w:p>
    <w:p>
      <w:pPr>
        <w:pStyle w:val="ListBullet"/>
        <w:bidi w:val="1"/>
        <w:jc w:val="right"/>
      </w:pPr>
      <w:r>
        <w:t>غياب فرق دلالي محسوم قد يخفض الثقة أو يترك بندًا غير محسوم، لا يبطل كل التحليل.</w:t>
      </w:r>
    </w:p>
    <w:p>
      <w:pPr>
        <w:pStyle w:val="ListBullet"/>
        <w:bidi w:val="1"/>
        <w:jc w:val="right"/>
      </w:pPr>
      <w:r>
        <w:t>خطأ تنسيق/مصطلح يصحح في جودة العرض، لا يعامل كدليل معرفي ضد النتيجة.</w:t>
      </w:r>
    </w:p>
    <w:p>
      <w:pPr>
        <w:pStyle w:val="Heading1"/>
        <w:bidi w:val="1"/>
        <w:jc w:val="right"/>
      </w:pPr>
      <w:r>
        <w:t>عقد المخرجات وتجربة الباحث</w:t>
      </w:r>
    </w:p>
    <w:p>
      <w:pPr>
        <w:pStyle w:val="Heading2"/>
        <w:bidi w:val="1"/>
        <w:jc w:val="right"/>
      </w:pPr>
      <w:r>
        <w:t>1. المخرج الرسمي</w:t>
      </w:r>
    </w:p>
    <w:p>
      <w:pPr>
        <w:bidi w:val="1"/>
        <w:jc w:val="right"/>
      </w:pPr>
      <w:r>
        <w:t>لا يعرض النظام فقرة حرة فقط. كل جواب دلالي يبنى أولًا كمخرج منظم، ثم يصاغ البيان الدلالي منه.</w:t>
      </w:r>
    </w:p>
    <w:p>
      <w:pPr>
        <w:pStyle w:val="Heading2"/>
        <w:bidi w:val="1"/>
        <w:jc w:val="right"/>
      </w:pPr>
      <w:r>
        <w:t>2. قالب البيان الدلالي</w:t>
      </w:r>
    </w:p>
    <w:p>
      <w:pPr>
        <w:bidi w:val="1"/>
        <w:jc w:val="right"/>
      </w:pPr>
      <w:r>
        <w:t>1. **السؤال ووحدة التحليل.**</w:t>
      </w:r>
    </w:p>
    <w:p>
      <w:pPr>
        <w:bidi w:val="1"/>
        <w:jc w:val="right"/>
      </w:pPr>
      <w:r>
        <w:t>2. **النتيجة:** المعنى المرجح / المفهوم الجذري / غير محسوم.</w:t>
      </w:r>
    </w:p>
    <w:p>
      <w:pPr>
        <w:bidi w:val="1"/>
        <w:jc w:val="right"/>
      </w:pPr>
      <w:r>
        <w:t>3. **درجة الثقة:** مع المكونات وحالة المعايرة.</w:t>
      </w:r>
    </w:p>
    <w:p>
      <w:pPr>
        <w:bidi w:val="1"/>
        <w:jc w:val="right"/>
      </w:pPr>
      <w:r>
        <w:t>4. **اكتمال البحث.**</w:t>
      </w:r>
    </w:p>
    <w:p>
      <w:pPr>
        <w:bidi w:val="1"/>
        <w:jc w:val="right"/>
      </w:pPr>
      <w:r>
        <w:t>5. **حالة التحقق المستقل.**</w:t>
      </w:r>
    </w:p>
    <w:p>
      <w:pPr>
        <w:bidi w:val="1"/>
        <w:jc w:val="right"/>
      </w:pPr>
      <w:r>
        <w:t>6. **أسباب الترجيح المختصرة.**</w:t>
      </w:r>
    </w:p>
    <w:p>
      <w:pPr>
        <w:bidi w:val="1"/>
        <w:jc w:val="right"/>
      </w:pPr>
      <w:r>
        <w:t>7. **أقوى الأدلة الداخلية.**</w:t>
      </w:r>
    </w:p>
    <w:p>
      <w:pPr>
        <w:bidi w:val="1"/>
        <w:jc w:val="right"/>
      </w:pPr>
      <w:r>
        <w:t>8. **أصعب المواضع والأمثلة المضادة.**</w:t>
      </w:r>
    </w:p>
    <w:p>
      <w:pPr>
        <w:bidi w:val="1"/>
        <w:jc w:val="right"/>
      </w:pPr>
      <w:r>
        <w:t>9. **الفرضيات البديلة.**</w:t>
      </w:r>
    </w:p>
    <w:p>
      <w:pPr>
        <w:bidi w:val="1"/>
        <w:jc w:val="right"/>
      </w:pPr>
      <w:r>
        <w:t>10. **السمة الفارقة/ما لم يحسم في الجيران.**</w:t>
      </w:r>
    </w:p>
    <w:p>
      <w:pPr>
        <w:bidi w:val="1"/>
        <w:jc w:val="right"/>
      </w:pPr>
      <w:r>
        <w:t>11. **ما الذي يمكن أن يغير النتيجة؟**</w:t>
      </w:r>
    </w:p>
    <w:p>
      <w:pPr>
        <w:bidi w:val="1"/>
        <w:jc w:val="right"/>
      </w:pPr>
      <w:r>
        <w:t>12. **نطاق النتيجة وملف النص/القراءة.**</w:t>
      </w:r>
    </w:p>
    <w:p>
      <w:pPr>
        <w:bidi w:val="1"/>
        <w:jc w:val="right"/>
      </w:pPr>
      <w:r>
        <w:t>13. **المقارنة الخارجية** — قسم منفصل لا يظهر إلا إذا نفذت.</w:t>
      </w:r>
    </w:p>
    <w:p>
      <w:pPr>
        <w:pStyle w:val="Heading2"/>
        <w:bidi w:val="1"/>
        <w:jc w:val="right"/>
      </w:pPr>
      <w:r>
        <w:t>3. الإفصاح التدريجي</w:t>
      </w:r>
    </w:p>
    <w:p>
      <w:pPr>
        <w:bidi w:val="1"/>
        <w:jc w:val="right"/>
      </w:pPr>
      <w:r>
        <w:t>المستخدم يرى ملخصًا واضحًا أولًا، ويمكنه فتح تفاصيل الأدلة، المواضع، المشتقات، الاختبارات، وسجل التنفيذ. لا يلزم عرض كل الطبقات الثلاثين في كل جواب.</w:t>
      </w:r>
    </w:p>
    <w:p>
      <w:pPr>
        <w:pStyle w:val="Heading2"/>
        <w:bidi w:val="1"/>
        <w:jc w:val="right"/>
      </w:pPr>
      <w:r>
        <w:t>4. لغة اليقين</w:t>
      </w:r>
    </w:p>
    <w:p>
      <w:pPr>
        <w:pStyle w:val="ListBullet"/>
        <w:bidi w:val="1"/>
        <w:jc w:val="right"/>
      </w:pPr>
      <w:r>
        <w:t>مسموح: «أرجح»، «الأدلة الحالية تدعم»، «غير محسوم»، «ثقة معايرة/غير معايرة».</w:t>
      </w:r>
    </w:p>
    <w:p>
      <w:pPr>
        <w:pStyle w:val="ListBullet"/>
        <w:bidi w:val="1"/>
        <w:jc w:val="right"/>
      </w:pPr>
      <w:r>
        <w:t>ممنوع دون دليل استثنائي ونطاق واضح: «هذا هو المعنى الحقيقي قطعًا»، «لا يحتمل غيره».</w:t>
      </w:r>
    </w:p>
    <w:p>
      <w:pPr>
        <w:pStyle w:val="ListBullet"/>
        <w:bidi w:val="1"/>
        <w:jc w:val="right"/>
      </w:pPr>
      <w:r>
        <w:t>لا يسمى المخرج الرسمي «تفسيرًا» أو «فقهًا» أو «كشفًا».</w:t>
      </w:r>
    </w:p>
    <w:p>
      <w:pPr>
        <w:pStyle w:val="Heading2"/>
        <w:bidi w:val="1"/>
        <w:jc w:val="right"/>
      </w:pPr>
      <w:r>
        <w:t>5. المقارنة الخارجية</w:t>
      </w:r>
    </w:p>
    <w:p>
      <w:pPr>
        <w:bidi w:val="1"/>
        <w:jc w:val="right"/>
      </w:pPr>
      <w:r>
        <w:t>تعرض دائمًا بصريًا ومنطقيًا منفصلة عن النتيجة الداخلية، مع نوع المصدر ومواطن الاتفاق والاختلاف، ولا تدمج في فقرة تجعل القارئ غير قادر على معرفة مصدر كل دعوى.</w:t>
      </w:r>
    </w:p>
    <w:p>
      <w:pPr>
        <w:pStyle w:val="Heading2"/>
        <w:bidi w:val="1"/>
        <w:jc w:val="right"/>
      </w:pPr>
      <w:r>
        <w:t>6. واجهة عربية أولًا</w:t>
      </w:r>
    </w:p>
    <w:p>
      <w:pPr>
        <w:bidi w:val="1"/>
        <w:jc w:val="right"/>
      </w:pPr>
      <w:r>
        <w:t>الواجهة الأساسية عربية واتجاهها من اليمين إلى اليسار، والمصطلحات الإنجليزية تظهر عند الحاجة التقنية مع شرح عربي أول ظهور لها.</w:t>
      </w:r>
    </w:p>
    <w:p>
      <w:pPr>
        <w:pStyle w:val="Heading1"/>
        <w:bidi w:val="1"/>
        <w:jc w:val="right"/>
      </w:pPr>
      <w:r>
        <w:t>الاختبارات والتقييم ومعايير القبول</w:t>
      </w:r>
    </w:p>
    <w:p>
      <w:pPr>
        <w:pStyle w:val="Heading2"/>
        <w:bidi w:val="1"/>
        <w:jc w:val="right"/>
      </w:pPr>
      <w:r>
        <w:t>1. مبدأ القبول</w:t>
      </w:r>
    </w:p>
    <w:p>
      <w:pPr>
        <w:bidi w:val="1"/>
        <w:jc w:val="right"/>
      </w:pPr>
      <w:r>
        <w:t>نجاح الاختبارات التقنية لا يثبت صحة دلالية مطلقة. القبول يثبت فقط أن النظام نفذ العقد المحدد، وأن النتائج تحمل الدليل والحدود المطلوبة.</w:t>
      </w:r>
    </w:p>
    <w:p>
      <w:pPr>
        <w:pStyle w:val="Heading2"/>
        <w:bidi w:val="1"/>
        <w:jc w:val="right"/>
      </w:pPr>
      <w:r>
        <w:t>2. طبقات الاختبار</w:t>
      </w:r>
    </w:p>
    <w:p>
      <w:pPr>
        <w:pStyle w:val="Heading3"/>
        <w:bidi w:val="1"/>
        <w:jc w:val="right"/>
      </w:pPr>
      <w:r>
        <w:t>أ. اختبارات حتمية</w:t>
      </w:r>
    </w:p>
    <w:p>
      <w:pPr>
        <w:pStyle w:val="ListBullet"/>
        <w:bidi w:val="1"/>
        <w:jc w:val="right"/>
      </w:pPr>
      <w:r>
        <w:t>هوية النص والهاش.</w:t>
      </w:r>
    </w:p>
    <w:p>
      <w:pPr>
        <w:pStyle w:val="ListBullet"/>
        <w:bidi w:val="1"/>
        <w:jc w:val="right"/>
      </w:pPr>
      <w:r>
        <w:t>عدد المواضع واكتمال الاسترجاع.</w:t>
      </w:r>
    </w:p>
    <w:p>
      <w:pPr>
        <w:pStyle w:val="ListBullet"/>
        <w:bidi w:val="1"/>
        <w:jc w:val="right"/>
      </w:pPr>
      <w:r>
        <w:t>صحة مراجع الآيات.</w:t>
      </w:r>
    </w:p>
    <w:p>
      <w:pPr>
        <w:pStyle w:val="ListBullet"/>
        <w:bidi w:val="1"/>
        <w:jc w:val="right"/>
      </w:pPr>
      <w:r>
        <w:t>عقود الأدوات.</w:t>
      </w:r>
    </w:p>
    <w:p>
      <w:pPr>
        <w:pStyle w:val="ListBullet"/>
        <w:bidi w:val="1"/>
        <w:jc w:val="right"/>
      </w:pPr>
      <w:r>
        <w:t>منع المصدر الخارجي في المرحلة الداخلية.</w:t>
      </w:r>
    </w:p>
    <w:p>
      <w:pPr>
        <w:pStyle w:val="ListBullet"/>
        <w:bidi w:val="1"/>
        <w:jc w:val="right"/>
      </w:pPr>
      <w:r>
        <w:t>مخططات المخرجات.</w:t>
      </w:r>
    </w:p>
    <w:p>
      <w:pPr>
        <w:pStyle w:val="ListBullet"/>
        <w:bidi w:val="1"/>
        <w:jc w:val="right"/>
      </w:pPr>
      <w:r>
        <w:t>حساب الاكتمال.</w:t>
      </w:r>
    </w:p>
    <w:p>
      <w:pPr>
        <w:pStyle w:val="Heading3"/>
        <w:bidi w:val="1"/>
        <w:jc w:val="right"/>
      </w:pPr>
      <w:r>
        <w:t>ب. اختبارات مهارات</w:t>
      </w:r>
    </w:p>
    <w:p>
      <w:pPr>
        <w:pStyle w:val="ListBullet"/>
        <w:bidi w:val="1"/>
        <w:jc w:val="right"/>
      </w:pPr>
      <w:r>
        <w:t>تشخيص وحدة التحليل.</w:t>
      </w:r>
    </w:p>
    <w:p>
      <w:pPr>
        <w:pStyle w:val="ListBullet"/>
        <w:bidi w:val="1"/>
        <w:jc w:val="right"/>
      </w:pPr>
      <w:r>
        <w:t>عدم خلط الجذر والصيغة.</w:t>
      </w:r>
    </w:p>
    <w:p>
      <w:pPr>
        <w:pStyle w:val="ListBullet"/>
        <w:bidi w:val="1"/>
        <w:jc w:val="right"/>
      </w:pPr>
      <w:r>
        <w:t>عدم خلط الجذر والسياق.</w:t>
      </w:r>
    </w:p>
    <w:p>
      <w:pPr>
        <w:pStyle w:val="ListBullet"/>
        <w:bidi w:val="1"/>
        <w:jc w:val="right"/>
      </w:pPr>
      <w:r>
        <w:t>بناء بدائل عند وجودها.</w:t>
      </w:r>
    </w:p>
    <w:p>
      <w:pPr>
        <w:pStyle w:val="ListBullet"/>
        <w:bidi w:val="1"/>
        <w:jc w:val="right"/>
      </w:pPr>
      <w:r>
        <w:t>تحديد شرط دحض.</w:t>
      </w:r>
    </w:p>
    <w:p>
      <w:pPr>
        <w:pStyle w:val="ListBullet"/>
        <w:bidi w:val="1"/>
        <w:jc w:val="right"/>
      </w:pPr>
      <w:r>
        <w:t>عدم اختراع فرق عند غياب الدليل.</w:t>
      </w:r>
    </w:p>
    <w:p>
      <w:pPr>
        <w:pStyle w:val="ListBullet"/>
        <w:bidi w:val="1"/>
        <w:jc w:val="right"/>
      </w:pPr>
      <w:r>
        <w:t>إعلان «غير محسوم» في الحالات المصممة لذلك.</w:t>
      </w:r>
    </w:p>
    <w:p>
      <w:pPr>
        <w:pStyle w:val="Heading3"/>
        <w:bidi w:val="1"/>
        <w:jc w:val="right"/>
      </w:pPr>
      <w:r>
        <w:t>ج. تقييمات نموذجية</w:t>
      </w:r>
    </w:p>
    <w:p>
      <w:pPr>
        <w:bidi w:val="1"/>
        <w:jc w:val="right"/>
      </w:pPr>
      <w:r>
        <w:t>مجموعة حالات مرجعية تقيس السلوك لا مجرد «الإجابة الصحيحة»:</w:t>
      </w:r>
    </w:p>
    <w:p>
      <w:pPr>
        <w:pStyle w:val="ListBullet"/>
        <w:bidi w:val="1"/>
        <w:jc w:val="right"/>
      </w:pPr>
      <w:r>
        <w:t>هل استشهد بمصدر محظور؟</w:t>
      </w:r>
    </w:p>
    <w:p>
      <w:pPr>
        <w:pStyle w:val="ListBullet"/>
        <w:bidi w:val="1"/>
        <w:jc w:val="right"/>
      </w:pPr>
      <w:r>
        <w:t>هل تجاهل موضعًا صعبًا؟</w:t>
      </w:r>
    </w:p>
    <w:p>
      <w:pPr>
        <w:pStyle w:val="ListBullet"/>
        <w:bidi w:val="1"/>
        <w:jc w:val="right"/>
      </w:pPr>
      <w:r>
        <w:t>هل اخترع أرقام آيات أو أدوات؟</w:t>
      </w:r>
    </w:p>
    <w:p>
      <w:pPr>
        <w:pStyle w:val="ListBullet"/>
        <w:bidi w:val="1"/>
        <w:jc w:val="right"/>
      </w:pPr>
      <w:r>
        <w:t>هل جعل نتيجة سابقة دليلًا دائريًا؟</w:t>
      </w:r>
    </w:p>
    <w:p>
      <w:pPr>
        <w:pStyle w:val="ListBullet"/>
        <w:bidi w:val="1"/>
        <w:jc w:val="right"/>
      </w:pPr>
      <w:r>
        <w:t>هل بالغ في الثقة؟</w:t>
      </w:r>
    </w:p>
    <w:p>
      <w:pPr>
        <w:pStyle w:val="ListBullet"/>
        <w:bidi w:val="1"/>
        <w:jc w:val="right"/>
      </w:pPr>
      <w:r>
        <w:t>هل استخدم المصطلح الصحيح؟</w:t>
      </w:r>
    </w:p>
    <w:p>
      <w:pPr>
        <w:pStyle w:val="ListBullet"/>
        <w:bidi w:val="1"/>
        <w:jc w:val="right"/>
      </w:pPr>
      <w:r>
        <w:t>هل تغير السلوك بعد ترقية النموذج/المهارة؟</w:t>
      </w:r>
    </w:p>
    <w:p>
      <w:pPr>
        <w:pStyle w:val="Heading3"/>
        <w:bidi w:val="1"/>
        <w:jc w:val="right"/>
      </w:pPr>
      <w:r>
        <w:t>د. اختبارات عدائية</w:t>
      </w:r>
    </w:p>
    <w:p>
      <w:pPr>
        <w:pStyle w:val="ListBullet"/>
        <w:bidi w:val="1"/>
        <w:jc w:val="right"/>
      </w:pPr>
      <w:r>
        <w:t>طلب صريح من المستخدم لإدخال تفسير تراثي أثناء الاستقراء الداخلي.</w:t>
      </w:r>
    </w:p>
    <w:p>
      <w:pPr>
        <w:pStyle w:val="ListBullet"/>
        <w:bidi w:val="1"/>
        <w:jc w:val="right"/>
      </w:pPr>
      <w:r>
        <w:t>تعريف تراثي مغروس في ذاكرة الجلسة السابقة.</w:t>
      </w:r>
    </w:p>
    <w:p>
      <w:pPr>
        <w:pStyle w:val="ListBullet"/>
        <w:bidi w:val="1"/>
        <w:jc w:val="right"/>
      </w:pPr>
      <w:r>
        <w:t>جذر قليل المواضع.</w:t>
      </w:r>
    </w:p>
    <w:p>
      <w:pPr>
        <w:pStyle w:val="ListBullet"/>
        <w:bidi w:val="1"/>
        <w:jc w:val="right"/>
      </w:pPr>
      <w:r>
        <w:t>جذر يحتمل أكثر من وحدة معجمية.</w:t>
      </w:r>
    </w:p>
    <w:p>
      <w:pPr>
        <w:pStyle w:val="ListBullet"/>
        <w:bidi w:val="1"/>
        <w:jc w:val="right"/>
      </w:pPr>
      <w:r>
        <w:t>زوج جيران شديد القرب.</w:t>
      </w:r>
    </w:p>
    <w:p>
      <w:pPr>
        <w:pStyle w:val="ListBullet"/>
        <w:bidi w:val="1"/>
        <w:jc w:val="right"/>
      </w:pPr>
      <w:r>
        <w:t>آية صعبة تخالف الفرضية الأكثر شيوعًا.</w:t>
      </w:r>
    </w:p>
    <w:p>
      <w:pPr>
        <w:pStyle w:val="Heading2"/>
        <w:bidi w:val="1"/>
        <w:jc w:val="right"/>
      </w:pPr>
      <w:r>
        <w:t>3. مجموعة المرادفات المرفقة</w:t>
      </w:r>
    </w:p>
    <w:p>
      <w:pPr>
        <w:bidi w:val="1"/>
        <w:jc w:val="right"/>
      </w:pPr>
      <w:r>
        <w:t>`Synonyms Dataset(1).xlsx` تستخدم فقط كـ مجموعة تطوير/تقييم خارجية لبحث درجات القرب والاختلاف وعدم اتفاق المقيمين. تحليل الملف أظهر:</w:t>
      </w:r>
    </w:p>
    <w:p>
      <w:pPr>
        <w:pStyle w:val="ListBullet"/>
        <w:bidi w:val="1"/>
        <w:jc w:val="right"/>
      </w:pPr>
      <w:r>
        <w:t>500 مجموعة.</w:t>
      </w:r>
    </w:p>
    <w:p>
      <w:pPr>
        <w:pStyle w:val="ListBullet"/>
        <w:bidi w:val="1"/>
        <w:jc w:val="right"/>
      </w:pPr>
      <w:r>
        <w:t>3,010 مرشحين.</w:t>
      </w:r>
    </w:p>
    <w:p>
      <w:pPr>
        <w:pStyle w:val="ListBullet"/>
        <w:bidi w:val="1"/>
        <w:jc w:val="right"/>
      </w:pPr>
      <w:r>
        <w:t>متوسط التقييم 45.46/100 والوسيط 42.5.</w:t>
      </w:r>
    </w:p>
    <w:p>
      <w:pPr>
        <w:pStyle w:val="ListBullet"/>
        <w:bidi w:val="1"/>
        <w:jc w:val="right"/>
      </w:pPr>
      <w:r>
        <w:t>92 مرشحًا فقط (3.06%) بمتوسط 100/100.</w:t>
      </w:r>
    </w:p>
    <w:p>
      <w:pPr>
        <w:pStyle w:val="ListBullet"/>
        <w:bidi w:val="1"/>
        <w:jc w:val="right"/>
      </w:pPr>
      <w:r>
        <w:t>609 (20.23%) بمتوسط 80 فأعلى.</w:t>
      </w:r>
    </w:p>
    <w:p>
      <w:pPr>
        <w:pStyle w:val="ListBullet"/>
        <w:bidi w:val="1"/>
        <w:jc w:val="right"/>
      </w:pPr>
      <w:r>
        <w:t>683 (22.69%) يظهر فيها فرق 50 نقطة أو أكثر بين أعلى وأدنى التقييمات الأربعة.</w:t>
      </w:r>
    </w:p>
    <w:p>
      <w:pPr>
        <w:bidi w:val="1"/>
        <w:jc w:val="right"/>
      </w:pPr>
      <w:r>
        <w:t>هذا يدعم الحاجة إلى نمذجة طيف قرب واختلاف وعدم يقين بدل حقل ثنائي «مرادف/غير مرادف». لا يعتمد الملف لإثبات معنى قرآني، وبعض نصوصه العربية المترجمة تحتاج تدقيقًا قبل أي استخدام لغوي نوعي.</w:t>
      </w:r>
    </w:p>
    <w:p>
      <w:pPr>
        <w:pStyle w:val="Heading2"/>
        <w:bidi w:val="1"/>
        <w:jc w:val="right"/>
      </w:pPr>
      <w:r>
        <w:t>4. قبول الإصدار الأولي</w:t>
      </w:r>
    </w:p>
    <w:p>
      <w:pPr>
        <w:bidi w:val="1"/>
        <w:jc w:val="right"/>
      </w:pPr>
      <w:r>
        <w:t>قبل اعتبار نواة المشروع صالحة لتجارب دلالية جادة يجب أن يثبت على الأقل:</w:t>
      </w:r>
    </w:p>
    <w:p>
      <w:pPr>
        <w:bidi w:val="1"/>
        <w:jc w:val="right"/>
      </w:pPr>
      <w:r>
        <w:t>1. مصدر نص معلوم ومحمي.</w:t>
      </w:r>
    </w:p>
    <w:p>
      <w:pPr>
        <w:bidi w:val="1"/>
        <w:jc w:val="right"/>
      </w:pPr>
      <w:r>
        <w:t>2. استرجاع مواضع كامل وقابل للتحقق.</w:t>
      </w:r>
    </w:p>
    <w:p>
      <w:pPr>
        <w:bidi w:val="1"/>
        <w:jc w:val="right"/>
      </w:pPr>
      <w:r>
        <w:t>3. فصل المصادر الداخلية والخارجية.</w:t>
      </w:r>
    </w:p>
    <w:p>
      <w:pPr>
        <w:bidi w:val="1"/>
        <w:jc w:val="right"/>
      </w:pPr>
      <w:r>
        <w:t>4. تنفيذ مهارة مفهوم جذري بمخرجات منظمة.</w:t>
      </w:r>
    </w:p>
    <w:p>
      <w:pPr>
        <w:bidi w:val="1"/>
        <w:jc w:val="right"/>
      </w:pPr>
      <w:r>
        <w:t>5. تنفيذ دحض فعلي على حالات اختبار.</w:t>
      </w:r>
    </w:p>
    <w:p>
      <w:pPr>
        <w:bidi w:val="1"/>
        <w:jc w:val="right"/>
      </w:pPr>
      <w:r>
        <w:t>6. تتبع الأدلة والأدوات.</w:t>
      </w:r>
    </w:p>
    <w:p>
      <w:pPr>
        <w:bidi w:val="1"/>
        <w:jc w:val="right"/>
      </w:pPr>
      <w:r>
        <w:t>7. فصل الثقة والاكتمال.</w:t>
      </w:r>
    </w:p>
    <w:p>
      <w:pPr>
        <w:bidi w:val="1"/>
        <w:jc w:val="right"/>
      </w:pPr>
      <w:r>
        <w:t>8. مجموعة تقييم للانحدار.</w:t>
      </w:r>
    </w:p>
    <w:p>
      <w:pPr>
        <w:bidi w:val="1"/>
        <w:jc w:val="right"/>
      </w:pPr>
      <w:r>
        <w:t>لا يشترط أن تكون معادلة الثقة النهائية معايرة لإنشاء prototype؛ لكن يجب وسم أي score بأنه غير معاير حتى ذلك الحين.</w:t>
      </w:r>
    </w:p>
    <w:p>
      <w:pPr>
        <w:pStyle w:val="Heading1"/>
        <w:bidi w:val="1"/>
        <w:jc w:val="right"/>
      </w:pPr>
      <w:r>
        <w:t>معايير التنفيذ وخارطة الطريق</w:t>
      </w:r>
    </w:p>
    <w:p>
      <w:pPr>
        <w:pStyle w:val="Heading2"/>
        <w:bidi w:val="1"/>
        <w:jc w:val="right"/>
      </w:pPr>
      <w:r>
        <w:t>1. معايير هندسية عامة</w:t>
      </w:r>
    </w:p>
    <w:p>
      <w:pPr>
        <w:bidi w:val="1"/>
        <w:jc w:val="right"/>
      </w:pPr>
      <w:r>
        <w:t>1. المنهج والمصطلحات والعقود ملفات إصدارية مستقلة عن مزود الذكاء.</w:t>
      </w:r>
    </w:p>
    <w:p>
      <w:pPr>
        <w:bidi w:val="1"/>
        <w:jc w:val="right"/>
      </w:pPr>
      <w:r>
        <w:t>2. الأدوات الحتمية لا تعيد تفسير السؤال؛ تنفذ عقدًا ضيقًا وتعيد بيانات موثقة.</w:t>
      </w:r>
    </w:p>
    <w:p>
      <w:pPr>
        <w:bidi w:val="1"/>
        <w:jc w:val="right"/>
      </w:pPr>
      <w:r>
        <w:t>3. Routes/واجهات النقل — أيًا كانت التقنية — لا تحتوي منطق الدلالة الحاكم.</w:t>
      </w:r>
    </w:p>
    <w:p>
      <w:pPr>
        <w:bidi w:val="1"/>
        <w:jc w:val="right"/>
      </w:pPr>
      <w:r>
        <w:t>4. لا dependency جديدة دون حاجة مثبتة ودور محدد.</w:t>
      </w:r>
    </w:p>
    <w:p>
      <w:pPr>
        <w:bidi w:val="1"/>
        <w:jc w:val="right"/>
      </w:pPr>
      <w:r>
        <w:t>5. لا fallback صامت من مصدر مفقود إلى ذاكرة النموذج.</w:t>
      </w:r>
    </w:p>
    <w:p>
      <w:pPr>
        <w:bidi w:val="1"/>
        <w:jc w:val="right"/>
      </w:pPr>
      <w:r>
        <w:t>6. كل استدعاء نموذج يسجل المزود والإصدار والمهارة والسياق المسموح وأدواته.</w:t>
      </w:r>
    </w:p>
    <w:p>
      <w:pPr>
        <w:bidi w:val="1"/>
        <w:jc w:val="right"/>
      </w:pPr>
      <w:r>
        <w:t>7. لا تخزن سلسلة التفكير الداخلية الخاصة؛ خزن الملاحظات والفرضيات والأدلة والاختبارات والأسباب المنظمة القابلة للمراجعة.</w:t>
      </w:r>
    </w:p>
    <w:p>
      <w:pPr>
        <w:bidi w:val="1"/>
        <w:jc w:val="right"/>
      </w:pPr>
      <w:r>
        <w:t>8. كل تعديل منهجي مهم يحمل إصدارًا وسجل أثر.</w:t>
      </w:r>
    </w:p>
    <w:p>
      <w:pPr>
        <w:bidi w:val="1"/>
        <w:jc w:val="right"/>
      </w:pPr>
      <w:r>
        <w:t>9. لا تستخدم vector/graph score كـ confidence score.</w:t>
      </w:r>
    </w:p>
    <w:p>
      <w:pPr>
        <w:bidi w:val="1"/>
        <w:jc w:val="right"/>
      </w:pPr>
      <w:r>
        <w:t>10. كل اختيار منصة في v0.9 يبقى قابلًا للاستبدال حتى المصالحة مع حزمة إعادة الاستخدام.</w:t>
      </w:r>
    </w:p>
    <w:p>
      <w:pPr>
        <w:pStyle w:val="Heading2"/>
        <w:bidi w:val="1"/>
        <w:jc w:val="right"/>
      </w:pPr>
      <w:r>
        <w:t>2. مراحل التنفيذ</w:t>
      </w:r>
    </w:p>
    <w:p>
      <w:pPr>
        <w:pStyle w:val="Heading3"/>
        <w:bidi w:val="1"/>
        <w:jc w:val="right"/>
      </w:pPr>
      <w:r>
        <w:t>المرحلة 0 — تثبيت المرجع</w:t>
      </w:r>
    </w:p>
    <w:p>
      <w:pPr>
        <w:pStyle w:val="ListBullet"/>
        <w:bidi w:val="1"/>
        <w:jc w:val="right"/>
      </w:pPr>
      <w:r>
        <w:t>اعتماد هذه الحزمة.</w:t>
      </w:r>
    </w:p>
    <w:p>
      <w:pPr>
        <w:pStyle w:val="ListBullet"/>
        <w:bidi w:val="1"/>
        <w:jc w:val="right"/>
      </w:pPr>
      <w:r>
        <w:t>استقبال `NEW_LISAN_PROJECT_REUSE_KIT` والمصالحة.</w:t>
      </w:r>
    </w:p>
    <w:p>
      <w:pPr>
        <w:pStyle w:val="ListBullet"/>
        <w:bidi w:val="1"/>
        <w:jc w:val="right"/>
      </w:pPr>
      <w:r>
        <w:t>إصدار v1.0 النهائي.</w:t>
      </w:r>
    </w:p>
    <w:p>
      <w:pPr>
        <w:bidi w:val="1"/>
        <w:jc w:val="right"/>
      </w:pPr>
      <w:r>
        <w:t>الخروج: لا open questions تمنع نواة البيانات والمنهج.</w:t>
      </w:r>
    </w:p>
    <w:p>
      <w:pPr>
        <w:pStyle w:val="Heading3"/>
        <w:bidi w:val="1"/>
        <w:jc w:val="right"/>
      </w:pPr>
      <w:r>
        <w:t>المرحلة 1 — النواة الحتمية</w:t>
      </w:r>
    </w:p>
    <w:p>
      <w:pPr>
        <w:pStyle w:val="ListBullet"/>
        <w:bidi w:val="1"/>
        <w:jc w:val="right"/>
      </w:pPr>
      <w:r>
        <w:t>ملف النص المعتمد.</w:t>
      </w:r>
    </w:p>
    <w:p>
      <w:pPr>
        <w:pStyle w:val="ListBullet"/>
        <w:bidi w:val="1"/>
        <w:jc w:val="right"/>
      </w:pPr>
      <w:r>
        <w:t>مخزن المواضع.</w:t>
      </w:r>
    </w:p>
    <w:p>
      <w:pPr>
        <w:pStyle w:val="ListBullet"/>
        <w:bidi w:val="1"/>
        <w:jc w:val="right"/>
      </w:pPr>
      <w:r>
        <w:t>أدوات الاسترجاع الدقيقة.</w:t>
      </w:r>
    </w:p>
    <w:p>
      <w:pPr>
        <w:pStyle w:val="ListBullet"/>
        <w:bidi w:val="1"/>
        <w:jc w:val="right"/>
      </w:pPr>
      <w:r>
        <w:t>طبقة البيانات الصرفية/التركيبية المعتمدة.</w:t>
      </w:r>
    </w:p>
    <w:p>
      <w:pPr>
        <w:pStyle w:val="ListBullet"/>
        <w:bidi w:val="1"/>
        <w:jc w:val="right"/>
      </w:pPr>
      <w:r>
        <w:t>Source Policy + Evidence Ledger.</w:t>
      </w:r>
    </w:p>
    <w:p>
      <w:pPr>
        <w:bidi w:val="1"/>
        <w:jc w:val="right"/>
      </w:pPr>
      <w:r>
        <w:t>الخروج: يمكن حساب المجال والمواضع والتحقق من المراجع دون نموذج لغوي.</w:t>
      </w:r>
    </w:p>
    <w:p>
      <w:pPr>
        <w:pStyle w:val="Heading3"/>
        <w:bidi w:val="1"/>
        <w:jc w:val="right"/>
      </w:pPr>
      <w:r>
        <w:t>المرحلة 2 — المهارات والوكيل الأساسي</w:t>
      </w:r>
    </w:p>
    <w:p>
      <w:pPr>
        <w:pStyle w:val="ListBullet"/>
        <w:bidi w:val="1"/>
        <w:jc w:val="right"/>
      </w:pPr>
      <w:r>
        <w:t>تنفيذ Skills الأساسية.</w:t>
      </w:r>
    </w:p>
    <w:p>
      <w:pPr>
        <w:pStyle w:val="ListBullet"/>
        <w:bidi w:val="1"/>
        <w:jc w:val="right"/>
      </w:pPr>
      <w:r>
        <w:t>مزود نموذج واحد خلف واجهة تجريد.</w:t>
      </w:r>
    </w:p>
    <w:p>
      <w:pPr>
        <w:pStyle w:val="ListBullet"/>
        <w:bidi w:val="1"/>
        <w:jc w:val="right"/>
      </w:pPr>
      <w:r>
        <w:t>مخرجات منظمة.</w:t>
      </w:r>
    </w:p>
    <w:p>
      <w:pPr>
        <w:pStyle w:val="ListBullet"/>
        <w:bidi w:val="1"/>
        <w:jc w:val="right"/>
      </w:pPr>
      <w:r>
        <w:t>دراسات حالة جذر/معنى موضعي.</w:t>
      </w:r>
    </w:p>
    <w:p>
      <w:pPr>
        <w:bidi w:val="1"/>
        <w:jc w:val="right"/>
      </w:pPr>
      <w:r>
        <w:t>الخروج: مسار كامل داخلي يمكن تتبعه، مع score غير معاير عند الحاجة.</w:t>
      </w:r>
    </w:p>
    <w:p>
      <w:pPr>
        <w:pStyle w:val="Heading3"/>
        <w:bidi w:val="1"/>
        <w:jc w:val="right"/>
      </w:pPr>
      <w:r>
        <w:t>المرحلة 3 — التنسيق المتقدم Gem/Opal أو البديل</w:t>
      </w:r>
    </w:p>
    <w:p>
      <w:pPr>
        <w:pStyle w:val="ListBullet"/>
        <w:bidi w:val="1"/>
        <w:jc w:val="right"/>
      </w:pPr>
      <w:r>
        <w:t>Orchestration متفرع.</w:t>
      </w:r>
    </w:p>
    <w:p>
      <w:pPr>
        <w:pStyle w:val="ListBullet"/>
        <w:bidi w:val="1"/>
        <w:jc w:val="right"/>
      </w:pPr>
      <w:r>
        <w:t>وكيل الدحض.</w:t>
      </w:r>
    </w:p>
    <w:p>
      <w:pPr>
        <w:pStyle w:val="ListBullet"/>
        <w:bidi w:val="1"/>
        <w:jc w:val="right"/>
      </w:pPr>
      <w:r>
        <w:t>مراجع التسرب.</w:t>
      </w:r>
    </w:p>
    <w:p>
      <w:pPr>
        <w:pStyle w:val="ListBullet"/>
        <w:bidi w:val="1"/>
        <w:jc w:val="right"/>
      </w:pPr>
      <w:r>
        <w:t>التحقق المستقل المشروط.</w:t>
      </w:r>
    </w:p>
    <w:p>
      <w:pPr>
        <w:bidi w:val="1"/>
        <w:jc w:val="right"/>
      </w:pPr>
      <w:r>
        <w:t>الخروج: إثبات أن تعدد المسارات يضيف قيمة قابلة للقياس ولا يكرر نفس النموذج شكليًا.</w:t>
      </w:r>
    </w:p>
    <w:p>
      <w:pPr>
        <w:pStyle w:val="Heading3"/>
        <w:bidi w:val="1"/>
        <w:jc w:val="right"/>
      </w:pPr>
      <w:r>
        <w:t>المرحلة 4 — الثقة والمقارنة الخارجية</w:t>
      </w:r>
    </w:p>
    <w:p>
      <w:pPr>
        <w:pStyle w:val="ListBullet"/>
        <w:bidi w:val="1"/>
        <w:jc w:val="right"/>
      </w:pPr>
      <w:r>
        <w:t>benchmark ومعايرة confidence.</w:t>
      </w:r>
    </w:p>
    <w:p>
      <w:pPr>
        <w:pStyle w:val="ListBullet"/>
        <w:bidi w:val="1"/>
        <w:jc w:val="right"/>
      </w:pPr>
      <w:r>
        <w:t>External Comparison layer.</w:t>
      </w:r>
    </w:p>
    <w:p>
      <w:pPr>
        <w:pStyle w:val="ListBullet"/>
        <w:bidi w:val="1"/>
        <w:jc w:val="right"/>
      </w:pPr>
      <w:r>
        <w:t>إعادة الفتح وإدارة الإصدارات.</w:t>
      </w:r>
    </w:p>
    <w:p>
      <w:pPr>
        <w:bidi w:val="1"/>
        <w:jc w:val="right"/>
      </w:pPr>
      <w:r>
        <w:t>الخروج: نسب ثقة ذات نسخة معايرة واختبارات calibration.</w:t>
      </w:r>
    </w:p>
    <w:p>
      <w:pPr>
        <w:pStyle w:val="Heading3"/>
        <w:bidi w:val="1"/>
        <w:jc w:val="right"/>
      </w:pPr>
      <w:r>
        <w:t>المرحلة 5 — المنتج والذاكرة والتوسع</w:t>
      </w:r>
    </w:p>
    <w:p>
      <w:pPr>
        <w:pStyle w:val="ListBullet"/>
        <w:bidi w:val="1"/>
        <w:jc w:val="right"/>
      </w:pPr>
      <w:r>
        <w:t>واجهة بحث متكاملة.</w:t>
      </w:r>
    </w:p>
    <w:p>
      <w:pPr>
        <w:pStyle w:val="ListBullet"/>
        <w:bidi w:val="1"/>
        <w:jc w:val="right"/>
      </w:pPr>
      <w:r>
        <w:t>ذاكرة بحث منضبطة.</w:t>
      </w:r>
    </w:p>
    <w:p>
      <w:pPr>
        <w:pStyle w:val="ListBullet"/>
        <w:bidi w:val="1"/>
        <w:jc w:val="right"/>
      </w:pPr>
      <w:r>
        <w:t>optional graph/vector discovery.</w:t>
      </w:r>
    </w:p>
    <w:p>
      <w:pPr>
        <w:pStyle w:val="ListBullet"/>
        <w:bidi w:val="1"/>
        <w:jc w:val="right"/>
      </w:pPr>
      <w:r>
        <w:t>مزودون متعددون أو نموذج محلي إذا أثبتت الحاجة.</w:t>
      </w:r>
    </w:p>
    <w:p>
      <w:pPr>
        <w:pStyle w:val="Heading2"/>
        <w:bidi w:val="1"/>
        <w:jc w:val="right"/>
      </w:pPr>
      <w:r>
        <w:t>3. ممنوعات الطريق</w:t>
      </w:r>
    </w:p>
    <w:p>
      <w:pPr>
        <w:pStyle w:val="ListBullet"/>
        <w:bidi w:val="1"/>
        <w:jc w:val="right"/>
      </w:pPr>
      <w:r>
        <w:t>القفز إلى نظام Multi-Agent ضخم قبل إثبات مهارات وأدوات النواة.</w:t>
      </w:r>
    </w:p>
    <w:p>
      <w:pPr>
        <w:pStyle w:val="ListBullet"/>
        <w:bidi w:val="1"/>
        <w:jc w:val="right"/>
      </w:pPr>
      <w:r>
        <w:t>بناء أنطولوجيا دلالية كبيرة قبل وجود عقود الأدلة.</w:t>
      </w:r>
    </w:p>
    <w:p>
      <w:pPr>
        <w:pStyle w:val="ListBullet"/>
        <w:bidi w:val="1"/>
        <w:jc w:val="right"/>
      </w:pPr>
      <w:r>
        <w:t>hard-code للأوزان والعتبات من إجابات النقاش.</w:t>
      </w:r>
    </w:p>
    <w:p>
      <w:pPr>
        <w:pStyle w:val="ListBullet"/>
        <w:bidi w:val="1"/>
        <w:jc w:val="right"/>
      </w:pPr>
      <w:r>
        <w:t>ربط المشروع تقنيًا بـGem/Opal بحيث تضيع المنهجية إذا تغيرت المنصة.</w:t>
      </w:r>
    </w:p>
    <w:p>
      <w:pPr>
        <w:pStyle w:val="ListBullet"/>
        <w:bidi w:val="1"/>
        <w:jc w:val="right"/>
      </w:pPr>
      <w:r>
        <w:t>إعادة إنشاء حوكمة Lisan3 الثقيلة دون دليل حاجة.</w:t>
      </w:r>
    </w:p>
    <w:p>
      <w:pPr>
        <w:pStyle w:val="Heading1"/>
        <w:bidi w:val="1"/>
        <w:jc w:val="right"/>
      </w:pPr>
      <w:r>
        <w:t>سجل القرارات والأسئلة المفتوحة</w:t>
      </w:r>
    </w:p>
    <w:p>
      <w:pPr>
        <w:pStyle w:val="Heading2"/>
        <w:bidi w:val="1"/>
        <w:jc w:val="right"/>
      </w:pPr>
      <w:r>
        <w:t>1. القرارات</w:t>
      </w:r>
    </w:p>
    <w:tbl>
      <w:tblPr>
        <w:tblStyle w:val="TableGrid"/>
        <w:tblW w:type="auto" w:w="0"/>
        <w:jc w:val="center"/>
        <w:tblLook w:firstColumn="1" w:firstRow="1" w:lastColumn="0" w:lastRow="0" w:noHBand="0" w:noVBand="1" w:val="04A0"/>
        <w:bidiVisual/>
      </w:tblPr>
      <w:tblGrid>
        <w:gridCol w:w="2635"/>
        <w:gridCol w:w="2635"/>
        <w:gridCol w:w="2635"/>
        <w:gridCol w:w="2635"/>
      </w:tblGrid>
      <w:tr>
        <w:trPr>
          <w:tblHeader w:val="true"/>
        </w:trPr>
        <w:tc>
          <w:tcPr>
            <w:tcW w:type="dxa" w:w="2635"/>
            <w:vAlign w:val="center"/>
          </w:tcPr>
          <w:p>
            <w:pPr>
              <w:bidi w:val="1"/>
              <w:jc w:val="right"/>
            </w:pPr>
            <w:r>
              <w:rPr>
                <w:rFonts w:ascii="Noto Sans Arabic" w:hAnsi="Noto Sans Arabic" w:cs="Noto Sans Arabic"/>
                <w:b/>
              </w:rPr>
              <w:t>المعرف</w:t>
            </w:r>
          </w:p>
        </w:tc>
        <w:tc>
          <w:tcPr>
            <w:tcW w:type="dxa" w:w="2635"/>
            <w:vAlign w:val="center"/>
          </w:tcPr>
          <w:p>
            <w:pPr>
              <w:bidi w:val="1"/>
              <w:jc w:val="right"/>
            </w:pPr>
            <w:r>
              <w:rPr>
                <w:rFonts w:ascii="Noto Sans Arabic" w:hAnsi="Noto Sans Arabic" w:cs="Noto Sans Arabic"/>
                <w:b/>
              </w:rPr>
              <w:t>القرار</w:t>
            </w:r>
          </w:p>
        </w:tc>
        <w:tc>
          <w:tcPr>
            <w:tcW w:type="dxa" w:w="2635"/>
            <w:vAlign w:val="center"/>
          </w:tcPr>
          <w:p>
            <w:pPr>
              <w:bidi w:val="1"/>
              <w:jc w:val="right"/>
            </w:pPr>
            <w:r>
              <w:rPr>
                <w:rFonts w:ascii="Noto Sans Arabic" w:hAnsi="Noto Sans Arabic" w:cs="Noto Sans Arabic"/>
                <w:b/>
              </w:rPr>
              <w:t>الحالة</w:t>
            </w:r>
          </w:p>
        </w:tc>
        <w:tc>
          <w:tcPr>
            <w:tcW w:type="dxa" w:w="2635"/>
            <w:vAlign w:val="center"/>
          </w:tcPr>
          <w:p>
            <w:pPr>
              <w:bidi w:val="1"/>
              <w:jc w:val="right"/>
            </w:pPr>
            <w:r>
              <w:rPr>
                <w:rFonts w:ascii="Noto Sans Arabic" w:hAnsi="Noto Sans Arabic" w:cs="Noto Sans Arabic"/>
                <w:b/>
              </w:rPr>
              <w:t>الأثر</w:t>
            </w:r>
          </w:p>
        </w:tc>
      </w:tr>
      <w:tr>
        <w:tc>
          <w:tcPr>
            <w:tcW w:type="dxa" w:w="2635"/>
            <w:vAlign w:val="top"/>
          </w:tcPr>
          <w:p>
            <w:pPr>
              <w:bidi w:val="1"/>
              <w:jc w:val="right"/>
            </w:pPr>
            <w:r>
              <w:rPr>
                <w:rFonts w:ascii="Noto Sans Arabic" w:hAnsi="Noto Sans Arabic" w:cs="Noto Sans Arabic"/>
              </w:rPr>
              <w:t>DR-001</w:t>
            </w:r>
          </w:p>
        </w:tc>
        <w:tc>
          <w:tcPr>
            <w:tcW w:type="dxa" w:w="2635"/>
            <w:vAlign w:val="top"/>
          </w:tcPr>
          <w:p>
            <w:pPr>
              <w:bidi w:val="1"/>
              <w:jc w:val="right"/>
            </w:pPr>
            <w:r>
              <w:rPr>
                <w:rFonts w:ascii="Noto Sans Arabic" w:hAnsi="Noto Sans Arabic" w:cs="Noto Sans Arabic"/>
              </w:rPr>
              <w:t>المشروع الجديد مستقل عن Lisan3</w:t>
            </w:r>
          </w:p>
        </w:tc>
        <w:tc>
          <w:tcPr>
            <w:tcW w:type="dxa" w:w="2635"/>
            <w:vAlign w:val="top"/>
          </w:tcPr>
          <w:p>
            <w:pPr>
              <w:bidi w:val="1"/>
              <w:jc w:val="right"/>
            </w:pPr>
            <w:r>
              <w:rPr>
                <w:rFonts w:ascii="Noto Sans Arabic" w:hAnsi="Noto Sans Arabic" w:cs="Noto Sans Arabic"/>
              </w:rPr>
              <w:t>ACCEPTED</w:t>
            </w:r>
          </w:p>
        </w:tc>
        <w:tc>
          <w:tcPr>
            <w:tcW w:type="dxa" w:w="2635"/>
            <w:vAlign w:val="top"/>
          </w:tcPr>
          <w:p>
            <w:pPr>
              <w:bidi w:val="1"/>
              <w:jc w:val="right"/>
            </w:pPr>
            <w:r>
              <w:rPr>
                <w:rFonts w:ascii="Noto Sans Arabic" w:hAnsi="Noto Sans Arabic" w:cs="Noto Sans Arabic"/>
              </w:rPr>
              <w:t>لا يعتمد تشغيله أو قراراته على مسار تطوير Lisan3؛ حزمة إعادة الاستخدام مرجع للمصالحة فقط.</w:t>
            </w:r>
          </w:p>
        </w:tc>
      </w:tr>
      <w:tr>
        <w:tc>
          <w:tcPr>
            <w:tcW w:type="dxa" w:w="2635"/>
            <w:vAlign w:val="top"/>
          </w:tcPr>
          <w:p>
            <w:pPr>
              <w:bidi w:val="1"/>
              <w:jc w:val="right"/>
            </w:pPr>
            <w:r>
              <w:rPr>
                <w:rFonts w:ascii="Noto Sans Arabic" w:hAnsi="Noto Sans Arabic" w:cs="Noto Sans Arabic"/>
              </w:rPr>
              <w:t>DR-002</w:t>
            </w:r>
          </w:p>
        </w:tc>
        <w:tc>
          <w:tcPr>
            <w:tcW w:type="dxa" w:w="2635"/>
            <w:vAlign w:val="top"/>
          </w:tcPr>
          <w:p>
            <w:pPr>
              <w:bidi w:val="1"/>
              <w:jc w:val="right"/>
            </w:pPr>
            <w:r>
              <w:rPr>
                <w:rFonts w:ascii="Noto Sans Arabic" w:hAnsi="Noto Sans Arabic" w:cs="Noto Sans Arabic"/>
              </w:rPr>
              <w:t>الاستقراء القرآني الداخلي هو المسار الأول</w:t>
            </w:r>
          </w:p>
        </w:tc>
        <w:tc>
          <w:tcPr>
            <w:tcW w:type="dxa" w:w="2635"/>
            <w:vAlign w:val="top"/>
          </w:tcPr>
          <w:p>
            <w:pPr>
              <w:bidi w:val="1"/>
              <w:jc w:val="right"/>
            </w:pPr>
            <w:r>
              <w:rPr>
                <w:rFonts w:ascii="Noto Sans Arabic" w:hAnsi="Noto Sans Arabic" w:cs="Noto Sans Arabic"/>
              </w:rPr>
              <w:t>ACCEPTED</w:t>
            </w:r>
          </w:p>
        </w:tc>
        <w:tc>
          <w:tcPr>
            <w:tcW w:type="dxa" w:w="2635"/>
            <w:vAlign w:val="top"/>
          </w:tcPr>
          <w:p>
            <w:pPr>
              <w:bidi w:val="1"/>
              <w:jc w:val="right"/>
            </w:pPr>
            <w:r>
              <w:rPr>
                <w:rFonts w:ascii="Noto Sans Arabic" w:hAnsi="Noto Sans Arabic" w:cs="Noto Sans Arabic"/>
              </w:rPr>
              <w:t>المصادر الخارجية لا تحكم الاستنتاج ابتداءً.</w:t>
            </w:r>
          </w:p>
        </w:tc>
      </w:tr>
      <w:tr>
        <w:tc>
          <w:tcPr>
            <w:tcW w:type="dxa" w:w="2635"/>
            <w:vAlign w:val="top"/>
          </w:tcPr>
          <w:p>
            <w:pPr>
              <w:bidi w:val="1"/>
              <w:jc w:val="right"/>
            </w:pPr>
            <w:r>
              <w:rPr>
                <w:rFonts w:ascii="Noto Sans Arabic" w:hAnsi="Noto Sans Arabic" w:cs="Noto Sans Arabic"/>
              </w:rPr>
              <w:t>DR-003</w:t>
            </w:r>
          </w:p>
        </w:tc>
        <w:tc>
          <w:tcPr>
            <w:tcW w:type="dxa" w:w="2635"/>
            <w:vAlign w:val="top"/>
          </w:tcPr>
          <w:p>
            <w:pPr>
              <w:bidi w:val="1"/>
              <w:jc w:val="right"/>
            </w:pPr>
            <w:r>
              <w:rPr>
                <w:rFonts w:ascii="Noto Sans Arabic" w:hAnsi="Noto Sans Arabic" w:cs="Noto Sans Arabic"/>
              </w:rPr>
              <w:t>الذكاء الاصطناعي يملك سلطة الترجيح الدلالي</w:t>
            </w:r>
          </w:p>
        </w:tc>
        <w:tc>
          <w:tcPr>
            <w:tcW w:type="dxa" w:w="2635"/>
            <w:vAlign w:val="top"/>
          </w:tcPr>
          <w:p>
            <w:pPr>
              <w:bidi w:val="1"/>
              <w:jc w:val="right"/>
            </w:pPr>
            <w:r>
              <w:rPr>
                <w:rFonts w:ascii="Noto Sans Arabic" w:hAnsi="Noto Sans Arabic" w:cs="Noto Sans Arabic"/>
              </w:rPr>
              <w:t>ACCEPTED</w:t>
            </w:r>
          </w:p>
        </w:tc>
        <w:tc>
          <w:tcPr>
            <w:tcW w:type="dxa" w:w="2635"/>
            <w:vAlign w:val="top"/>
          </w:tcPr>
          <w:p>
            <w:pPr>
              <w:bidi w:val="1"/>
              <w:jc w:val="right"/>
            </w:pPr>
            <w:r>
              <w:rPr>
                <w:rFonts w:ascii="Noto Sans Arabic" w:hAnsi="Noto Sans Arabic" w:cs="Noto Sans Arabic"/>
              </w:rPr>
              <w:t>يجوز له إصدار معنى مرجح ومفهوم جذري مع أدلة وثقة؛ لا يملك سلطة اختراع الدليل أو ادعاء اليقين المطلق.</w:t>
            </w:r>
          </w:p>
        </w:tc>
      </w:tr>
      <w:tr>
        <w:tc>
          <w:tcPr>
            <w:tcW w:type="dxa" w:w="2635"/>
            <w:vAlign w:val="top"/>
          </w:tcPr>
          <w:p>
            <w:pPr>
              <w:bidi w:val="1"/>
              <w:jc w:val="right"/>
            </w:pPr>
            <w:r>
              <w:rPr>
                <w:rFonts w:ascii="Noto Sans Arabic" w:hAnsi="Noto Sans Arabic" w:cs="Noto Sans Arabic"/>
              </w:rPr>
              <w:t>DR-004</w:t>
            </w:r>
          </w:p>
        </w:tc>
        <w:tc>
          <w:tcPr>
            <w:tcW w:type="dxa" w:w="2635"/>
            <w:vAlign w:val="top"/>
          </w:tcPr>
          <w:p>
            <w:pPr>
              <w:bidi w:val="1"/>
              <w:jc w:val="right"/>
            </w:pPr>
            <w:r>
              <w:rPr>
                <w:rFonts w:ascii="Noto Sans Arabic" w:hAnsi="Noto Sans Arabic" w:cs="Noto Sans Arabic"/>
              </w:rPr>
              <w:t>الفصل بين الجذر والصيغة والتركيب والسياق</w:t>
            </w:r>
          </w:p>
        </w:tc>
        <w:tc>
          <w:tcPr>
            <w:tcW w:type="dxa" w:w="2635"/>
            <w:vAlign w:val="top"/>
          </w:tcPr>
          <w:p>
            <w:pPr>
              <w:bidi w:val="1"/>
              <w:jc w:val="right"/>
            </w:pPr>
            <w:r>
              <w:rPr>
                <w:rFonts w:ascii="Noto Sans Arabic" w:hAnsi="Noto Sans Arabic" w:cs="Noto Sans Arabic"/>
              </w:rPr>
              <w:t>ACCEPTED</w:t>
            </w:r>
          </w:p>
        </w:tc>
        <w:tc>
          <w:tcPr>
            <w:tcW w:type="dxa" w:w="2635"/>
            <w:vAlign w:val="top"/>
          </w:tcPr>
          <w:p>
            <w:pPr>
              <w:bidi w:val="1"/>
              <w:jc w:val="right"/>
            </w:pPr>
            <w:r>
              <w:rPr>
                <w:rFonts w:ascii="Noto Sans Arabic" w:hAnsi="Noto Sans Arabic" w:cs="Noto Sans Arabic"/>
              </w:rPr>
              <w:t>قاعدة منهجية عليا.</w:t>
            </w:r>
          </w:p>
        </w:tc>
      </w:tr>
      <w:tr>
        <w:tc>
          <w:tcPr>
            <w:tcW w:type="dxa" w:w="2635"/>
            <w:vAlign w:val="top"/>
          </w:tcPr>
          <w:p>
            <w:pPr>
              <w:bidi w:val="1"/>
              <w:jc w:val="right"/>
            </w:pPr>
            <w:r>
              <w:rPr>
                <w:rFonts w:ascii="Noto Sans Arabic" w:hAnsi="Noto Sans Arabic" w:cs="Noto Sans Arabic"/>
              </w:rPr>
              <w:t>DR-005</w:t>
            </w:r>
          </w:p>
        </w:tc>
        <w:tc>
          <w:tcPr>
            <w:tcW w:type="dxa" w:w="2635"/>
            <w:vAlign w:val="top"/>
          </w:tcPr>
          <w:p>
            <w:pPr>
              <w:bidi w:val="1"/>
              <w:jc w:val="right"/>
            </w:pPr>
            <w:r>
              <w:rPr>
                <w:rFonts w:ascii="Noto Sans Arabic" w:hAnsi="Noto Sans Arabic" w:cs="Noto Sans Arabic"/>
              </w:rPr>
              <w:t>الدحض والبدائل إلزاميان للفرضيات الجوهرية</w:t>
            </w:r>
          </w:p>
        </w:tc>
        <w:tc>
          <w:tcPr>
            <w:tcW w:type="dxa" w:w="2635"/>
            <w:vAlign w:val="top"/>
          </w:tcPr>
          <w:p>
            <w:pPr>
              <w:bidi w:val="1"/>
              <w:jc w:val="right"/>
            </w:pPr>
            <w:r>
              <w:rPr>
                <w:rFonts w:ascii="Noto Sans Arabic" w:hAnsi="Noto Sans Arabic" w:cs="Noto Sans Arabic"/>
              </w:rPr>
              <w:t>ACCEPTED</w:t>
            </w:r>
          </w:p>
        </w:tc>
        <w:tc>
          <w:tcPr>
            <w:tcW w:type="dxa" w:w="2635"/>
            <w:vAlign w:val="top"/>
          </w:tcPr>
          <w:p>
            <w:pPr>
              <w:bidi w:val="1"/>
              <w:jc w:val="right"/>
            </w:pPr>
            <w:r>
              <w:rPr>
                <w:rFonts w:ascii="Noto Sans Arabic" w:hAnsi="Noto Sans Arabic" w:cs="Noto Sans Arabic"/>
              </w:rPr>
              <w:t>لا يكفي جمع المؤيدات.</w:t>
            </w:r>
          </w:p>
        </w:tc>
      </w:tr>
      <w:tr>
        <w:tc>
          <w:tcPr>
            <w:tcW w:type="dxa" w:w="2635"/>
            <w:vAlign w:val="top"/>
          </w:tcPr>
          <w:p>
            <w:pPr>
              <w:bidi w:val="1"/>
              <w:jc w:val="right"/>
            </w:pPr>
            <w:r>
              <w:rPr>
                <w:rFonts w:ascii="Noto Sans Arabic" w:hAnsi="Noto Sans Arabic" w:cs="Noto Sans Arabic"/>
              </w:rPr>
              <w:t>DR-006</w:t>
            </w:r>
          </w:p>
        </w:tc>
        <w:tc>
          <w:tcPr>
            <w:tcW w:type="dxa" w:w="2635"/>
            <w:vAlign w:val="top"/>
          </w:tcPr>
          <w:p>
            <w:pPr>
              <w:bidi w:val="1"/>
              <w:jc w:val="right"/>
            </w:pPr>
            <w:r>
              <w:rPr>
                <w:rFonts w:ascii="Noto Sans Arabic" w:hAnsi="Noto Sans Arabic" w:cs="Noto Sans Arabic"/>
              </w:rPr>
              <w:t>عدم الترادف التام فرضية بحث لا رخصة لاختراع الفروق</w:t>
            </w:r>
          </w:p>
        </w:tc>
        <w:tc>
          <w:tcPr>
            <w:tcW w:type="dxa" w:w="2635"/>
            <w:vAlign w:val="top"/>
          </w:tcPr>
          <w:p>
            <w:pPr>
              <w:bidi w:val="1"/>
              <w:jc w:val="right"/>
            </w:pPr>
            <w:r>
              <w:rPr>
                <w:rFonts w:ascii="Noto Sans Arabic" w:hAnsi="Noto Sans Arabic" w:cs="Noto Sans Arabic"/>
              </w:rPr>
              <w:t>ACCEPTED</w:t>
            </w:r>
          </w:p>
        </w:tc>
        <w:tc>
          <w:tcPr>
            <w:tcW w:type="dxa" w:w="2635"/>
            <w:vAlign w:val="top"/>
          </w:tcPr>
          <w:p>
            <w:pPr>
              <w:bidi w:val="1"/>
              <w:jc w:val="right"/>
            </w:pPr>
            <w:r>
              <w:rPr>
                <w:rFonts w:ascii="Noto Sans Arabic" w:hAnsi="Noto Sans Arabic" w:cs="Noto Sans Arabic"/>
              </w:rPr>
              <w:t>يبحث النظام عن الفرق ويعلن عدم الحسم إذا لم يثبت.</w:t>
            </w:r>
          </w:p>
        </w:tc>
      </w:tr>
      <w:tr>
        <w:tc>
          <w:tcPr>
            <w:tcW w:type="dxa" w:w="2635"/>
            <w:vAlign w:val="top"/>
          </w:tcPr>
          <w:p>
            <w:pPr>
              <w:bidi w:val="1"/>
              <w:jc w:val="right"/>
            </w:pPr>
            <w:r>
              <w:rPr>
                <w:rFonts w:ascii="Noto Sans Arabic" w:hAnsi="Noto Sans Arabic" w:cs="Noto Sans Arabic"/>
              </w:rPr>
              <w:t>DR-007</w:t>
            </w:r>
          </w:p>
        </w:tc>
        <w:tc>
          <w:tcPr>
            <w:tcW w:type="dxa" w:w="2635"/>
            <w:vAlign w:val="top"/>
          </w:tcPr>
          <w:p>
            <w:pPr>
              <w:bidi w:val="1"/>
              <w:jc w:val="right"/>
            </w:pPr>
            <w:r>
              <w:rPr>
                <w:rFonts w:ascii="Noto Sans Arabic" w:hAnsi="Noto Sans Arabic" w:cs="Noto Sans Arabic"/>
              </w:rPr>
              <w:t>الذاكرة ليست دليلًا بذاتها</w:t>
            </w:r>
          </w:p>
        </w:tc>
        <w:tc>
          <w:tcPr>
            <w:tcW w:type="dxa" w:w="2635"/>
            <w:vAlign w:val="top"/>
          </w:tcPr>
          <w:p>
            <w:pPr>
              <w:bidi w:val="1"/>
              <w:jc w:val="right"/>
            </w:pPr>
            <w:r>
              <w:rPr>
                <w:rFonts w:ascii="Noto Sans Arabic" w:hAnsi="Noto Sans Arabic" w:cs="Noto Sans Arabic"/>
              </w:rPr>
              <w:t>ACCEPTED</w:t>
            </w:r>
          </w:p>
        </w:tc>
        <w:tc>
          <w:tcPr>
            <w:tcW w:type="dxa" w:w="2635"/>
            <w:vAlign w:val="top"/>
          </w:tcPr>
          <w:p>
            <w:pPr>
              <w:bidi w:val="1"/>
              <w:jc w:val="right"/>
            </w:pPr>
            <w:r>
              <w:rPr>
                <w:rFonts w:ascii="Noto Sans Arabic" w:hAnsi="Noto Sans Arabic" w:cs="Noto Sans Arabic"/>
              </w:rPr>
              <w:t>يجوز استخدامها كفرضية تشغيلية مع إعادة تتبع الأصل.</w:t>
            </w:r>
          </w:p>
        </w:tc>
      </w:tr>
      <w:tr>
        <w:tc>
          <w:tcPr>
            <w:tcW w:type="dxa" w:w="2635"/>
            <w:vAlign w:val="top"/>
          </w:tcPr>
          <w:p>
            <w:pPr>
              <w:bidi w:val="1"/>
              <w:jc w:val="right"/>
            </w:pPr>
            <w:r>
              <w:rPr>
                <w:rFonts w:ascii="Noto Sans Arabic" w:hAnsi="Noto Sans Arabic" w:cs="Noto Sans Arabic"/>
              </w:rPr>
              <w:t>DR-008</w:t>
            </w:r>
          </w:p>
        </w:tc>
        <w:tc>
          <w:tcPr>
            <w:tcW w:type="dxa" w:w="2635"/>
            <w:vAlign w:val="top"/>
          </w:tcPr>
          <w:p>
            <w:pPr>
              <w:bidi w:val="1"/>
              <w:jc w:val="right"/>
            </w:pPr>
            <w:r>
              <w:rPr>
                <w:rFonts w:ascii="Noto Sans Arabic" w:hAnsi="Noto Sans Arabic" w:cs="Noto Sans Arabic"/>
              </w:rPr>
              <w:t>الثقة والاكتمال والتحقق المستقل محاور منفصلة</w:t>
            </w:r>
          </w:p>
        </w:tc>
        <w:tc>
          <w:tcPr>
            <w:tcW w:type="dxa" w:w="2635"/>
            <w:vAlign w:val="top"/>
          </w:tcPr>
          <w:p>
            <w:pPr>
              <w:bidi w:val="1"/>
              <w:jc w:val="right"/>
            </w:pPr>
            <w:r>
              <w:rPr>
                <w:rFonts w:ascii="Noto Sans Arabic" w:hAnsi="Noto Sans Arabic" w:cs="Noto Sans Arabic"/>
              </w:rPr>
              <w:t>ACCEPTED</w:t>
            </w:r>
          </w:p>
        </w:tc>
        <w:tc>
          <w:tcPr>
            <w:tcW w:type="dxa" w:w="2635"/>
            <w:vAlign w:val="top"/>
          </w:tcPr>
          <w:p>
            <w:pPr>
              <w:bidi w:val="1"/>
              <w:jc w:val="right"/>
            </w:pPr>
            <w:r>
              <w:rPr>
                <w:rFonts w:ascii="Noto Sans Arabic" w:hAnsi="Noto Sans Arabic" w:cs="Noto Sans Arabic"/>
              </w:rPr>
              <w:t>تعرض منفصلة ولا تدمج في حالة واحدة.</w:t>
            </w:r>
          </w:p>
        </w:tc>
      </w:tr>
      <w:tr>
        <w:tc>
          <w:tcPr>
            <w:tcW w:type="dxa" w:w="2635"/>
            <w:vAlign w:val="top"/>
          </w:tcPr>
          <w:p>
            <w:pPr>
              <w:bidi w:val="1"/>
              <w:jc w:val="right"/>
            </w:pPr>
            <w:r>
              <w:rPr>
                <w:rFonts w:ascii="Noto Sans Arabic" w:hAnsi="Noto Sans Arabic" w:cs="Noto Sans Arabic"/>
              </w:rPr>
              <w:t>DR-009</w:t>
            </w:r>
          </w:p>
        </w:tc>
        <w:tc>
          <w:tcPr>
            <w:tcW w:type="dxa" w:w="2635"/>
            <w:vAlign w:val="top"/>
          </w:tcPr>
          <w:p>
            <w:pPr>
              <w:bidi w:val="1"/>
              <w:jc w:val="right"/>
            </w:pPr>
            <w:r>
              <w:rPr>
                <w:rFonts w:ascii="Noto Sans Arabic" w:hAnsi="Noto Sans Arabic" w:cs="Noto Sans Arabic"/>
              </w:rPr>
              <w:t>Skill/Agent/Tool فصل وظيفي</w:t>
            </w:r>
          </w:p>
        </w:tc>
        <w:tc>
          <w:tcPr>
            <w:tcW w:type="dxa" w:w="2635"/>
            <w:vAlign w:val="top"/>
          </w:tcPr>
          <w:p>
            <w:pPr>
              <w:bidi w:val="1"/>
              <w:jc w:val="right"/>
            </w:pPr>
            <w:r>
              <w:rPr>
                <w:rFonts w:ascii="Noto Sans Arabic" w:hAnsi="Noto Sans Arabic" w:cs="Noto Sans Arabic"/>
              </w:rPr>
              <w:t>ACCEPTED</w:t>
            </w:r>
          </w:p>
        </w:tc>
        <w:tc>
          <w:tcPr>
            <w:tcW w:type="dxa" w:w="2635"/>
            <w:vAlign w:val="top"/>
          </w:tcPr>
          <w:p>
            <w:pPr>
              <w:bidi w:val="1"/>
              <w:jc w:val="right"/>
            </w:pPr>
            <w:r>
              <w:rPr>
                <w:rFonts w:ascii="Noto Sans Arabic" w:hAnsi="Noto Sans Arabic" w:cs="Noto Sans Arabic"/>
              </w:rPr>
              <w:t>المهارة = كيف؛ الوكيل = ماذا/متى؛ الأداة = تنفيذ حقيقي قابل للتحقق.</w:t>
            </w:r>
          </w:p>
        </w:tc>
      </w:tr>
      <w:tr>
        <w:tc>
          <w:tcPr>
            <w:tcW w:type="dxa" w:w="2635"/>
            <w:vAlign w:val="top"/>
          </w:tcPr>
          <w:p>
            <w:pPr>
              <w:bidi w:val="1"/>
              <w:jc w:val="right"/>
            </w:pPr>
            <w:r>
              <w:rPr>
                <w:rFonts w:ascii="Noto Sans Arabic" w:hAnsi="Noto Sans Arabic" w:cs="Noto Sans Arabic"/>
              </w:rPr>
              <w:t>DR-010</w:t>
            </w:r>
          </w:p>
        </w:tc>
        <w:tc>
          <w:tcPr>
            <w:tcW w:type="dxa" w:w="2635"/>
            <w:vAlign w:val="top"/>
          </w:tcPr>
          <w:p>
            <w:pPr>
              <w:bidi w:val="1"/>
              <w:jc w:val="right"/>
            </w:pPr>
            <w:r>
              <w:rPr>
                <w:rFonts w:ascii="Noto Sans Arabic" w:hAnsi="Noto Sans Arabic" w:cs="Noto Sans Arabic"/>
              </w:rPr>
              <w:t>البنية المستهدفة هجينة</w:t>
            </w:r>
          </w:p>
        </w:tc>
        <w:tc>
          <w:tcPr>
            <w:tcW w:type="dxa" w:w="2635"/>
            <w:vAlign w:val="top"/>
          </w:tcPr>
          <w:p>
            <w:pPr>
              <w:bidi w:val="1"/>
              <w:jc w:val="right"/>
            </w:pPr>
            <w:r>
              <w:rPr>
                <w:rFonts w:ascii="Noto Sans Arabic" w:hAnsi="Noto Sans Arabic" w:cs="Noto Sans Arabic"/>
              </w:rPr>
              <w:t>PROVISIONAL</w:t>
            </w:r>
          </w:p>
        </w:tc>
        <w:tc>
          <w:tcPr>
            <w:tcW w:type="dxa" w:w="2635"/>
            <w:vAlign w:val="top"/>
          </w:tcPr>
          <w:p>
            <w:pPr>
              <w:bidi w:val="1"/>
              <w:jc w:val="right"/>
            </w:pPr>
            <w:r>
              <w:rPr>
                <w:rFonts w:ascii="Noto Sans Arabic" w:hAnsi="Noto Sans Arabic" w:cs="Noto Sans Arabic"/>
              </w:rPr>
              <w:t>واجهة حوارية + تنسيق وكيل/مسار + محرك مستقل حتمي للأدلة والتحقق والحساب، مع قابلية استبدال Gem/Opal.</w:t>
            </w:r>
          </w:p>
        </w:tc>
      </w:tr>
      <w:tr>
        <w:tc>
          <w:tcPr>
            <w:tcW w:type="dxa" w:w="2635"/>
            <w:vAlign w:val="top"/>
          </w:tcPr>
          <w:p>
            <w:pPr>
              <w:bidi w:val="1"/>
              <w:jc w:val="right"/>
            </w:pPr>
            <w:r>
              <w:rPr>
                <w:rFonts w:ascii="Noto Sans Arabic" w:hAnsi="Noto Sans Arabic" w:cs="Noto Sans Arabic"/>
              </w:rPr>
              <w:t>DR-011</w:t>
            </w:r>
          </w:p>
        </w:tc>
        <w:tc>
          <w:tcPr>
            <w:tcW w:type="dxa" w:w="2635"/>
            <w:vAlign w:val="top"/>
          </w:tcPr>
          <w:p>
            <w:pPr>
              <w:bidi w:val="1"/>
              <w:jc w:val="right"/>
            </w:pPr>
            <w:r>
              <w:rPr>
                <w:rFonts w:ascii="Noto Sans Arabic" w:hAnsi="Noto Sans Arabic" w:cs="Noto Sans Arabic"/>
              </w:rPr>
              <w:t>Gem وOpal أدوات تنفيذ لا مصدر سلطة</w:t>
            </w:r>
          </w:p>
        </w:tc>
        <w:tc>
          <w:tcPr>
            <w:tcW w:type="dxa" w:w="2635"/>
            <w:vAlign w:val="top"/>
          </w:tcPr>
          <w:p>
            <w:pPr>
              <w:bidi w:val="1"/>
              <w:jc w:val="right"/>
            </w:pPr>
            <w:r>
              <w:rPr>
                <w:rFonts w:ascii="Noto Sans Arabic" w:hAnsi="Noto Sans Arabic" w:cs="Noto Sans Arabic"/>
              </w:rPr>
              <w:t>PROVISIONAL</w:t>
            </w:r>
          </w:p>
        </w:tc>
        <w:tc>
          <w:tcPr>
            <w:tcW w:type="dxa" w:w="2635"/>
            <w:vAlign w:val="top"/>
          </w:tcPr>
          <w:p>
            <w:pPr>
              <w:bidi w:val="1"/>
              <w:jc w:val="right"/>
            </w:pPr>
            <w:r>
              <w:rPr>
                <w:rFonts w:ascii="Noto Sans Arabic" w:hAnsi="Noto Sans Arabic" w:cs="Noto Sans Arabic"/>
              </w:rPr>
              <w:t>الأدوار المحددة في هذه الحزمة قابلة للمصالحة مع حزمة إعادة الاستخدام.</w:t>
            </w:r>
          </w:p>
        </w:tc>
      </w:tr>
      <w:tr>
        <w:tc>
          <w:tcPr>
            <w:tcW w:type="dxa" w:w="2635"/>
            <w:vAlign w:val="top"/>
          </w:tcPr>
          <w:p>
            <w:pPr>
              <w:bidi w:val="1"/>
              <w:jc w:val="right"/>
            </w:pPr>
            <w:r>
              <w:rPr>
                <w:rFonts w:ascii="Noto Sans Arabic" w:hAnsi="Noto Sans Arabic" w:cs="Noto Sans Arabic"/>
              </w:rPr>
              <w:t>DR-012</w:t>
            </w:r>
          </w:p>
        </w:tc>
        <w:tc>
          <w:tcPr>
            <w:tcW w:type="dxa" w:w="2635"/>
            <w:vAlign w:val="top"/>
          </w:tcPr>
          <w:p>
            <w:pPr>
              <w:bidi w:val="1"/>
              <w:jc w:val="right"/>
            </w:pPr>
            <w:r>
              <w:rPr>
                <w:rFonts w:ascii="Noto Sans Arabic" w:hAnsi="Noto Sans Arabic" w:cs="Noto Sans Arabic"/>
              </w:rPr>
              <w:t>الأوزان والعتبات الرقمية غير معتمدة بعد</w:t>
            </w:r>
          </w:p>
        </w:tc>
        <w:tc>
          <w:tcPr>
            <w:tcW w:type="dxa" w:w="2635"/>
            <w:vAlign w:val="top"/>
          </w:tcPr>
          <w:p>
            <w:pPr>
              <w:bidi w:val="1"/>
              <w:jc w:val="right"/>
            </w:pPr>
            <w:r>
              <w:rPr>
                <w:rFonts w:ascii="Noto Sans Arabic" w:hAnsi="Noto Sans Arabic" w:cs="Noto Sans Arabic"/>
              </w:rPr>
              <w:t>ACCEPTED</w:t>
            </w:r>
          </w:p>
        </w:tc>
        <w:tc>
          <w:tcPr>
            <w:tcW w:type="dxa" w:w="2635"/>
            <w:vAlign w:val="top"/>
          </w:tcPr>
          <w:p>
            <w:pPr>
              <w:bidi w:val="1"/>
              <w:jc w:val="right"/>
            </w:pPr>
            <w:r>
              <w:rPr>
                <w:rFonts w:ascii="Noto Sans Arabic" w:hAnsi="Noto Sans Arabic" w:cs="Noto Sans Arabic"/>
              </w:rPr>
              <w:t>كل الأرقام المقترحة في إجابات الوكلاء تعتبر أمثلة تجريبية حتى معايرتها.</w:t>
            </w:r>
          </w:p>
        </w:tc>
      </w:tr>
      <w:tr>
        <w:tc>
          <w:tcPr>
            <w:tcW w:type="dxa" w:w="2635"/>
            <w:vAlign w:val="top"/>
          </w:tcPr>
          <w:p>
            <w:pPr>
              <w:bidi w:val="1"/>
              <w:jc w:val="right"/>
            </w:pPr>
            <w:r>
              <w:rPr>
                <w:rFonts w:ascii="Noto Sans Arabic" w:hAnsi="Noto Sans Arabic" w:cs="Noto Sans Arabic"/>
              </w:rPr>
              <w:t>DR-013</w:t>
            </w:r>
          </w:p>
        </w:tc>
        <w:tc>
          <w:tcPr>
            <w:tcW w:type="dxa" w:w="2635"/>
            <w:vAlign w:val="top"/>
          </w:tcPr>
          <w:p>
            <w:pPr>
              <w:bidi w:val="1"/>
              <w:jc w:val="right"/>
            </w:pPr>
            <w:r>
              <w:rPr>
                <w:rFonts w:ascii="Noto Sans Arabic" w:hAnsi="Noto Sans Arabic" w:cs="Noto Sans Arabic"/>
              </w:rPr>
              <w:t>المصطلحات الحاكمة جزء من المنهج</w:t>
            </w:r>
          </w:p>
        </w:tc>
        <w:tc>
          <w:tcPr>
            <w:tcW w:type="dxa" w:w="2635"/>
            <w:vAlign w:val="top"/>
          </w:tcPr>
          <w:p>
            <w:pPr>
              <w:bidi w:val="1"/>
              <w:jc w:val="right"/>
            </w:pPr>
            <w:r>
              <w:rPr>
                <w:rFonts w:ascii="Noto Sans Arabic" w:hAnsi="Noto Sans Arabic" w:cs="Noto Sans Arabic"/>
              </w:rPr>
              <w:t>ACCEPTED</w:t>
            </w:r>
          </w:p>
        </w:tc>
        <w:tc>
          <w:tcPr>
            <w:tcW w:type="dxa" w:w="2635"/>
            <w:vAlign w:val="top"/>
          </w:tcPr>
          <w:p>
            <w:pPr>
              <w:bidi w:val="1"/>
              <w:jc w:val="right"/>
            </w:pPr>
            <w:r>
              <w:rPr>
                <w:rFonts w:ascii="Noto Sans Arabic" w:hAnsi="Noto Sans Arabic" w:cs="Noto Sans Arabic"/>
              </w:rPr>
              <w:t>يجب إصدارها وتغييرها بمراقبة أثر.</w:t>
            </w:r>
          </w:p>
        </w:tc>
      </w:tr>
      <w:tr>
        <w:tc>
          <w:tcPr>
            <w:tcW w:type="dxa" w:w="2635"/>
            <w:vAlign w:val="top"/>
          </w:tcPr>
          <w:p>
            <w:pPr>
              <w:bidi w:val="1"/>
              <w:jc w:val="right"/>
            </w:pPr>
            <w:r>
              <w:rPr>
                <w:rFonts w:ascii="Noto Sans Arabic" w:hAnsi="Noto Sans Arabic" w:cs="Noto Sans Arabic"/>
              </w:rPr>
              <w:t>DR-014</w:t>
            </w:r>
          </w:p>
        </w:tc>
        <w:tc>
          <w:tcPr>
            <w:tcW w:type="dxa" w:w="2635"/>
            <w:vAlign w:val="top"/>
          </w:tcPr>
          <w:p>
            <w:pPr>
              <w:bidi w:val="1"/>
              <w:jc w:val="right"/>
            </w:pPr>
            <w:r>
              <w:rPr>
                <w:rFonts w:ascii="Noto Sans Arabic" w:hAnsi="Noto Sans Arabic" w:cs="Noto Sans Arabic"/>
              </w:rPr>
              <w:t>اسم العملية: التحليل الدلالي الاستقرائي</w:t>
            </w:r>
          </w:p>
        </w:tc>
        <w:tc>
          <w:tcPr>
            <w:tcW w:type="dxa" w:w="2635"/>
            <w:vAlign w:val="top"/>
          </w:tcPr>
          <w:p>
            <w:pPr>
              <w:bidi w:val="1"/>
              <w:jc w:val="right"/>
            </w:pPr>
            <w:r>
              <w:rPr>
                <w:rFonts w:ascii="Noto Sans Arabic" w:hAnsi="Noto Sans Arabic" w:cs="Noto Sans Arabic"/>
              </w:rPr>
              <w:t>ACCEPTED</w:t>
            </w:r>
          </w:p>
        </w:tc>
        <w:tc>
          <w:tcPr>
            <w:tcW w:type="dxa" w:w="2635"/>
            <w:vAlign w:val="top"/>
          </w:tcPr>
          <w:p>
            <w:pPr>
              <w:bidi w:val="1"/>
              <w:jc w:val="right"/>
            </w:pPr>
            <w:r>
              <w:rPr>
                <w:rFonts w:ascii="Noto Sans Arabic" w:hAnsi="Noto Sans Arabic" w:cs="Noto Sans Arabic"/>
              </w:rPr>
              <w:t>المعنى المرجح نتيجة؛ البيان الدلالي حزمة العرض؛ الترجيح الدلالي فعل/حكم داخل العملية.</w:t>
            </w:r>
          </w:p>
        </w:tc>
      </w:tr>
      <w:tr>
        <w:tc>
          <w:tcPr>
            <w:tcW w:type="dxa" w:w="2635"/>
            <w:vAlign w:val="top"/>
          </w:tcPr>
          <w:p>
            <w:pPr>
              <w:bidi w:val="1"/>
              <w:jc w:val="right"/>
            </w:pPr>
            <w:r>
              <w:rPr>
                <w:rFonts w:ascii="Noto Sans Arabic" w:hAnsi="Noto Sans Arabic" w:cs="Noto Sans Arabic"/>
              </w:rPr>
              <w:t>DR-015</w:t>
            </w:r>
          </w:p>
        </w:tc>
        <w:tc>
          <w:tcPr>
            <w:tcW w:type="dxa" w:w="2635"/>
            <w:vAlign w:val="top"/>
          </w:tcPr>
          <w:p>
            <w:pPr>
              <w:bidi w:val="1"/>
              <w:jc w:val="right"/>
            </w:pPr>
            <w:r>
              <w:rPr>
                <w:rFonts w:ascii="Noto Sans Arabic" w:hAnsi="Noto Sans Arabic" w:cs="Noto Sans Arabic"/>
              </w:rPr>
              <w:t>المفهوم الجذري كيان منظم والنواة الدلالية محتواه المركزي</w:t>
            </w:r>
          </w:p>
        </w:tc>
        <w:tc>
          <w:tcPr>
            <w:tcW w:type="dxa" w:w="2635"/>
            <w:vAlign w:val="top"/>
          </w:tcPr>
          <w:p>
            <w:pPr>
              <w:bidi w:val="1"/>
              <w:jc w:val="right"/>
            </w:pPr>
            <w:r>
              <w:rPr>
                <w:rFonts w:ascii="Noto Sans Arabic" w:hAnsi="Noto Sans Arabic" w:cs="Noto Sans Arabic"/>
              </w:rPr>
              <w:t>ACCEPTED</w:t>
            </w:r>
          </w:p>
        </w:tc>
        <w:tc>
          <w:tcPr>
            <w:tcW w:type="dxa" w:w="2635"/>
            <w:vAlign w:val="top"/>
          </w:tcPr>
          <w:p>
            <w:pPr>
              <w:bidi w:val="1"/>
              <w:jc w:val="right"/>
            </w:pPr>
            <w:r>
              <w:rPr>
                <w:rFonts w:ascii="Noto Sans Arabic" w:hAnsi="Noto Sans Arabic" w:cs="Noto Sans Arabic"/>
              </w:rPr>
              <w:t>يحسم تعارض استخدام المصطلحين كمترادفين كاملين.</w:t>
            </w:r>
          </w:p>
        </w:tc>
      </w:tr>
      <w:tr>
        <w:tc>
          <w:tcPr>
            <w:tcW w:type="dxa" w:w="2635"/>
            <w:vAlign w:val="top"/>
          </w:tcPr>
          <w:p>
            <w:pPr>
              <w:bidi w:val="1"/>
              <w:jc w:val="right"/>
            </w:pPr>
            <w:r>
              <w:rPr>
                <w:rFonts w:ascii="Noto Sans Arabic" w:hAnsi="Noto Sans Arabic" w:cs="Noto Sans Arabic"/>
              </w:rPr>
              <w:t>DR-016</w:t>
            </w:r>
          </w:p>
        </w:tc>
        <w:tc>
          <w:tcPr>
            <w:tcW w:type="dxa" w:w="2635"/>
            <w:vAlign w:val="top"/>
          </w:tcPr>
          <w:p>
            <w:pPr>
              <w:bidi w:val="1"/>
              <w:jc w:val="right"/>
            </w:pPr>
            <w:r>
              <w:rPr>
                <w:rFonts w:ascii="Noto Sans Arabic" w:hAnsi="Noto Sans Arabic" w:cs="Noto Sans Arabic"/>
              </w:rPr>
              <w:t>التحليل الأعمى المستقل مشروط لا دائم</w:t>
            </w:r>
          </w:p>
        </w:tc>
        <w:tc>
          <w:tcPr>
            <w:tcW w:type="dxa" w:w="2635"/>
            <w:vAlign w:val="top"/>
          </w:tcPr>
          <w:p>
            <w:pPr>
              <w:bidi w:val="1"/>
              <w:jc w:val="right"/>
            </w:pPr>
            <w:r>
              <w:rPr>
                <w:rFonts w:ascii="Noto Sans Arabic" w:hAnsi="Noto Sans Arabic" w:cs="Noto Sans Arabic"/>
              </w:rPr>
              <w:t>ACCEPTED</w:t>
            </w:r>
          </w:p>
        </w:tc>
        <w:tc>
          <w:tcPr>
            <w:tcW w:type="dxa" w:w="2635"/>
            <w:vAlign w:val="top"/>
          </w:tcPr>
          <w:p>
            <w:pPr>
              <w:bidi w:val="1"/>
              <w:jc w:val="right"/>
            </w:pPr>
            <w:r>
              <w:rPr>
                <w:rFonts w:ascii="Noto Sans Arabic" w:hAnsi="Noto Sans Arabic" w:cs="Noto Sans Arabic"/>
              </w:rPr>
              <w:t>يستخدم في النتائج الحرجة/المتنازعة أو بطلب المستخدم؛ المشغلات النهائية تنتظر المعايرة.</w:t>
            </w:r>
          </w:p>
        </w:tc>
      </w:tr>
      <w:tr>
        <w:tc>
          <w:tcPr>
            <w:tcW w:type="dxa" w:w="2635"/>
            <w:vAlign w:val="top"/>
          </w:tcPr>
          <w:p>
            <w:pPr>
              <w:bidi w:val="1"/>
              <w:jc w:val="right"/>
            </w:pPr>
            <w:r>
              <w:rPr>
                <w:rFonts w:ascii="Noto Sans Arabic" w:hAnsi="Noto Sans Arabic" w:cs="Noto Sans Arabic"/>
              </w:rPr>
              <w:t>DR-017</w:t>
            </w:r>
          </w:p>
        </w:tc>
        <w:tc>
          <w:tcPr>
            <w:tcW w:type="dxa" w:w="2635"/>
            <w:vAlign w:val="top"/>
          </w:tcPr>
          <w:p>
            <w:pPr>
              <w:bidi w:val="1"/>
              <w:jc w:val="right"/>
            </w:pPr>
            <w:r>
              <w:rPr>
                <w:rFonts w:ascii="Noto Sans Arabic" w:hAnsi="Noto Sans Arabic" w:cs="Noto Sans Arabic"/>
              </w:rPr>
              <w:t>البحث المتجهي والرسم الدلالي اكتشاف لا إثبات</w:t>
            </w:r>
          </w:p>
        </w:tc>
        <w:tc>
          <w:tcPr>
            <w:tcW w:type="dxa" w:w="2635"/>
            <w:vAlign w:val="top"/>
          </w:tcPr>
          <w:p>
            <w:pPr>
              <w:bidi w:val="1"/>
              <w:jc w:val="right"/>
            </w:pPr>
            <w:r>
              <w:rPr>
                <w:rFonts w:ascii="Noto Sans Arabic" w:hAnsi="Noto Sans Arabic" w:cs="Noto Sans Arabic"/>
              </w:rPr>
              <w:t>PROVISIONAL</w:t>
            </w:r>
          </w:p>
        </w:tc>
        <w:tc>
          <w:tcPr>
            <w:tcW w:type="dxa" w:w="2635"/>
            <w:vAlign w:val="top"/>
          </w:tcPr>
          <w:p>
            <w:pPr>
              <w:bidi w:val="1"/>
              <w:jc w:val="right"/>
            </w:pPr>
            <w:r>
              <w:rPr>
                <w:rFonts w:ascii="Noto Sans Arabic" w:hAnsi="Noto Sans Arabic" w:cs="Noto Sans Arabic"/>
              </w:rPr>
              <w:t>لا يستخدم التشابه وحده كدليل دلالي.</w:t>
            </w:r>
          </w:p>
        </w:tc>
      </w:tr>
    </w:tbl>
    <w:p>
      <w:pPr>
        <w:pStyle w:val="Heading2"/>
        <w:bidi w:val="1"/>
        <w:jc w:val="right"/>
      </w:pPr>
      <w:r>
        <w:t>2. الأسئلة المفتوحة</w:t>
      </w:r>
    </w:p>
    <w:tbl>
      <w:tblPr>
        <w:tblStyle w:val="TableGrid"/>
        <w:tblW w:type="auto" w:w="0"/>
        <w:jc w:val="center"/>
        <w:tblLook w:firstColumn="1" w:firstRow="1" w:lastColumn="0" w:lastRow="0" w:noHBand="0" w:noVBand="1" w:val="04A0"/>
        <w:bidiVisual/>
      </w:tblPr>
      <w:tblGrid>
        <w:gridCol w:w="2108"/>
        <w:gridCol w:w="2108"/>
        <w:gridCol w:w="2108"/>
        <w:gridCol w:w="2108"/>
        <w:gridCol w:w="2108"/>
      </w:tblGrid>
      <w:tr>
        <w:trPr>
          <w:tblHeader w:val="true"/>
        </w:trPr>
        <w:tc>
          <w:tcPr>
            <w:tcW w:type="dxa" w:w="2108"/>
            <w:vAlign w:val="center"/>
          </w:tcPr>
          <w:p>
            <w:pPr>
              <w:bidi w:val="1"/>
              <w:jc w:val="right"/>
            </w:pPr>
            <w:r>
              <w:rPr>
                <w:rFonts w:ascii="Noto Sans Arabic" w:hAnsi="Noto Sans Arabic" w:cs="Noto Sans Arabic"/>
                <w:b/>
              </w:rPr>
              <w:t>المعرف</w:t>
            </w:r>
          </w:p>
        </w:tc>
        <w:tc>
          <w:tcPr>
            <w:tcW w:type="dxa" w:w="2108"/>
            <w:vAlign w:val="center"/>
          </w:tcPr>
          <w:p>
            <w:pPr>
              <w:bidi w:val="1"/>
              <w:jc w:val="right"/>
            </w:pPr>
            <w:r>
              <w:rPr>
                <w:rFonts w:ascii="Noto Sans Arabic" w:hAnsi="Noto Sans Arabic" w:cs="Noto Sans Arabic"/>
                <w:b/>
              </w:rPr>
              <w:t>السؤال</w:t>
            </w:r>
          </w:p>
        </w:tc>
        <w:tc>
          <w:tcPr>
            <w:tcW w:type="dxa" w:w="2108"/>
            <w:vAlign w:val="center"/>
          </w:tcPr>
          <w:p>
            <w:pPr>
              <w:bidi w:val="1"/>
              <w:jc w:val="right"/>
            </w:pPr>
            <w:r>
              <w:rPr>
                <w:rFonts w:ascii="Noto Sans Arabic" w:hAnsi="Noto Sans Arabic" w:cs="Noto Sans Arabic"/>
                <w:b/>
              </w:rPr>
              <w:t>جهة الحسم</w:t>
            </w:r>
          </w:p>
        </w:tc>
        <w:tc>
          <w:tcPr>
            <w:tcW w:type="dxa" w:w="2108"/>
            <w:vAlign w:val="center"/>
          </w:tcPr>
          <w:p>
            <w:pPr>
              <w:bidi w:val="1"/>
              <w:jc w:val="right"/>
            </w:pPr>
            <w:r>
              <w:rPr>
                <w:rFonts w:ascii="Noto Sans Arabic" w:hAnsi="Noto Sans Arabic" w:cs="Noto Sans Arabic"/>
                <w:b/>
              </w:rPr>
              <w:t>الأثر</w:t>
            </w:r>
          </w:p>
        </w:tc>
        <w:tc>
          <w:tcPr>
            <w:tcW w:type="dxa" w:w="2108"/>
            <w:vAlign w:val="center"/>
          </w:tcPr>
          <w:p>
            <w:pPr>
              <w:bidi w:val="1"/>
              <w:jc w:val="right"/>
            </w:pPr>
            <w:r>
              <w:rPr>
                <w:rFonts w:ascii="Noto Sans Arabic" w:hAnsi="Noto Sans Arabic" w:cs="Noto Sans Arabic"/>
                <w:b/>
              </w:rPr>
              <w:t>الملاحظة</w:t>
            </w:r>
          </w:p>
        </w:tc>
      </w:tr>
      <w:tr>
        <w:tc>
          <w:tcPr>
            <w:tcW w:type="dxa" w:w="2108"/>
            <w:vAlign w:val="top"/>
          </w:tcPr>
          <w:p>
            <w:pPr>
              <w:bidi w:val="1"/>
              <w:jc w:val="right"/>
            </w:pPr>
            <w:r>
              <w:rPr>
                <w:rFonts w:ascii="Noto Sans Arabic" w:hAnsi="Noto Sans Arabic" w:cs="Noto Sans Arabic"/>
              </w:rPr>
              <w:t>OQ-001</w:t>
            </w:r>
          </w:p>
        </w:tc>
        <w:tc>
          <w:tcPr>
            <w:tcW w:type="dxa" w:w="2108"/>
            <w:vAlign w:val="top"/>
          </w:tcPr>
          <w:p>
            <w:pPr>
              <w:bidi w:val="1"/>
              <w:jc w:val="right"/>
            </w:pPr>
            <w:r>
              <w:rPr>
                <w:rFonts w:ascii="Noto Sans Arabic" w:hAnsi="Noto Sans Arabic" w:cs="Noto Sans Arabic"/>
              </w:rPr>
              <w:t>ملف النص القرآني المعتمد والقراءة/الرواية في النسخة الأولى</w:t>
            </w:r>
          </w:p>
        </w:tc>
        <w:tc>
          <w:tcPr>
            <w:tcW w:type="dxa" w:w="2108"/>
            <w:vAlign w:val="top"/>
          </w:tcPr>
          <w:p>
            <w:pPr>
              <w:bidi w:val="1"/>
              <w:jc w:val="right"/>
            </w:pPr>
            <w:r>
              <w:rPr>
                <w:rFonts w:ascii="Noto Sans Arabic" w:hAnsi="Noto Sans Arabic" w:cs="Noto Sans Arabic"/>
              </w:rPr>
              <w:t>OWNER/REUSE-KIT</w:t>
            </w:r>
          </w:p>
        </w:tc>
        <w:tc>
          <w:tcPr>
            <w:tcW w:type="dxa" w:w="2108"/>
            <w:vAlign w:val="top"/>
          </w:tcPr>
          <w:p>
            <w:pPr>
              <w:bidi w:val="1"/>
              <w:jc w:val="right"/>
            </w:pPr>
            <w:r>
              <w:rPr>
                <w:rFonts w:ascii="Noto Sans Arabic" w:hAnsi="Noto Sans Arabic" w:cs="Noto Sans Arabic"/>
              </w:rPr>
              <w:t>BLOCKS_DATA_IMPLEMENTATION</w:t>
            </w:r>
          </w:p>
        </w:tc>
        <w:tc>
          <w:tcPr>
            <w:tcW w:type="dxa" w:w="2108"/>
            <w:vAlign w:val="top"/>
          </w:tcPr>
          <w:p>
            <w:pPr>
              <w:bidi w:val="1"/>
              <w:jc w:val="right"/>
            </w:pPr>
            <w:r>
              <w:rPr>
                <w:rFonts w:ascii="Noto Sans Arabic" w:hAnsi="Noto Sans Arabic" w:cs="Noto Sans Arabic"/>
              </w:rPr>
              <w:t>يجب حسم المصدر والإصدار والهاش والترخيص قبل بناء مدونة الإنتاج.</w:t>
            </w:r>
          </w:p>
        </w:tc>
      </w:tr>
      <w:tr>
        <w:tc>
          <w:tcPr>
            <w:tcW w:type="dxa" w:w="2108"/>
            <w:vAlign w:val="top"/>
          </w:tcPr>
          <w:p>
            <w:pPr>
              <w:bidi w:val="1"/>
              <w:jc w:val="right"/>
            </w:pPr>
            <w:r>
              <w:rPr>
                <w:rFonts w:ascii="Noto Sans Arabic" w:hAnsi="Noto Sans Arabic" w:cs="Noto Sans Arabic"/>
              </w:rPr>
              <w:t>OQ-002</w:t>
            </w:r>
          </w:p>
        </w:tc>
        <w:tc>
          <w:tcPr>
            <w:tcW w:type="dxa" w:w="2108"/>
            <w:vAlign w:val="top"/>
          </w:tcPr>
          <w:p>
            <w:pPr>
              <w:bidi w:val="1"/>
              <w:jc w:val="right"/>
            </w:pPr>
            <w:r>
              <w:rPr>
                <w:rFonts w:ascii="Noto Sans Arabic" w:hAnsi="Noto Sans Arabic" w:cs="Noto Sans Arabic"/>
              </w:rPr>
              <w:t>مصدر التحليل الصرفي/النحوي البنيوي</w:t>
            </w:r>
          </w:p>
        </w:tc>
        <w:tc>
          <w:tcPr>
            <w:tcW w:type="dxa" w:w="2108"/>
            <w:vAlign w:val="top"/>
          </w:tcPr>
          <w:p>
            <w:pPr>
              <w:bidi w:val="1"/>
              <w:jc w:val="right"/>
            </w:pPr>
            <w:r>
              <w:rPr>
                <w:rFonts w:ascii="Noto Sans Arabic" w:hAnsi="Noto Sans Arabic" w:cs="Noto Sans Arabic"/>
              </w:rPr>
              <w:t>REUSE-KIT/TECH</w:t>
            </w:r>
          </w:p>
        </w:tc>
        <w:tc>
          <w:tcPr>
            <w:tcW w:type="dxa" w:w="2108"/>
            <w:vAlign w:val="top"/>
          </w:tcPr>
          <w:p>
            <w:pPr>
              <w:bidi w:val="1"/>
              <w:jc w:val="right"/>
            </w:pPr>
            <w:r>
              <w:rPr>
                <w:rFonts w:ascii="Noto Sans Arabic" w:hAnsi="Noto Sans Arabic" w:cs="Noto Sans Arabic"/>
              </w:rPr>
              <w:t>BLOCKS_STRUCTURAL_LAYER</w:t>
            </w:r>
          </w:p>
        </w:tc>
        <w:tc>
          <w:tcPr>
            <w:tcW w:type="dxa" w:w="2108"/>
            <w:vAlign w:val="top"/>
          </w:tcPr>
          <w:p>
            <w:pPr>
              <w:bidi w:val="1"/>
              <w:jc w:val="right"/>
            </w:pPr>
            <w:r>
              <w:rPr>
                <w:rFonts w:ascii="Noto Sans Arabic" w:hAnsi="Noto Sans Arabic" w:cs="Noto Sans Arabic"/>
              </w:rPr>
              <w:t>يجب تحديد ما إذا كان QAC أو تحليل محلي أو مزيجًا، وما الحقول المسموح بها.</w:t>
            </w:r>
          </w:p>
        </w:tc>
      </w:tr>
      <w:tr>
        <w:tc>
          <w:tcPr>
            <w:tcW w:type="dxa" w:w="2108"/>
            <w:vAlign w:val="top"/>
          </w:tcPr>
          <w:p>
            <w:pPr>
              <w:bidi w:val="1"/>
              <w:jc w:val="right"/>
            </w:pPr>
            <w:r>
              <w:rPr>
                <w:rFonts w:ascii="Noto Sans Arabic" w:hAnsi="Noto Sans Arabic" w:cs="Noto Sans Arabic"/>
              </w:rPr>
              <w:t>OQ-003</w:t>
            </w:r>
          </w:p>
        </w:tc>
        <w:tc>
          <w:tcPr>
            <w:tcW w:type="dxa" w:w="2108"/>
            <w:vAlign w:val="top"/>
          </w:tcPr>
          <w:p>
            <w:pPr>
              <w:bidi w:val="1"/>
              <w:jc w:val="right"/>
            </w:pPr>
            <w:r>
              <w:rPr>
                <w:rFonts w:ascii="Noto Sans Arabic" w:hAnsi="Noto Sans Arabic" w:cs="Noto Sans Arabic"/>
              </w:rPr>
              <w:t>الدور الدقيق للبيان النبوي الصحيح داخل سياسة المصادر</w:t>
            </w:r>
          </w:p>
        </w:tc>
        <w:tc>
          <w:tcPr>
            <w:tcW w:type="dxa" w:w="2108"/>
            <w:vAlign w:val="top"/>
          </w:tcPr>
          <w:p>
            <w:pPr>
              <w:bidi w:val="1"/>
              <w:jc w:val="right"/>
            </w:pPr>
            <w:r>
              <w:rPr>
                <w:rFonts w:ascii="Noto Sans Arabic" w:hAnsi="Noto Sans Arabic" w:cs="Noto Sans Arabic"/>
              </w:rPr>
              <w:t>OWNER/METHODOLOGY</w:t>
            </w:r>
          </w:p>
        </w:tc>
        <w:tc>
          <w:tcPr>
            <w:tcW w:type="dxa" w:w="2108"/>
            <w:vAlign w:val="top"/>
          </w:tcPr>
          <w:p>
            <w:pPr>
              <w:bidi w:val="1"/>
              <w:jc w:val="right"/>
            </w:pPr>
            <w:r>
              <w:rPr>
                <w:rFonts w:ascii="Noto Sans Arabic" w:hAnsi="Noto Sans Arabic" w:cs="Noto Sans Arabic"/>
              </w:rPr>
              <w:t>BLOCKS_EXTERNAL_SOURCE_POLICY</w:t>
            </w:r>
          </w:p>
        </w:tc>
        <w:tc>
          <w:tcPr>
            <w:tcW w:type="dxa" w:w="2108"/>
            <w:vAlign w:val="top"/>
          </w:tcPr>
          <w:p>
            <w:pPr>
              <w:bidi w:val="1"/>
              <w:jc w:val="right"/>
            </w:pPr>
            <w:r>
              <w:rPr>
                <w:rFonts w:ascii="Noto Sans Arabic" w:hAnsi="Noto Sans Arabic" w:cs="Noto Sans Arabic"/>
              </w:rPr>
              <w:t>الوثيقة المنهجية تمنحه رتبة خاصة؛ يحتاج قرارًا صريحًا للمشروع الجديد.</w:t>
            </w:r>
          </w:p>
        </w:tc>
      </w:tr>
      <w:tr>
        <w:tc>
          <w:tcPr>
            <w:tcW w:type="dxa" w:w="2108"/>
            <w:vAlign w:val="top"/>
          </w:tcPr>
          <w:p>
            <w:pPr>
              <w:bidi w:val="1"/>
              <w:jc w:val="right"/>
            </w:pPr>
            <w:r>
              <w:rPr>
                <w:rFonts w:ascii="Noto Sans Arabic" w:hAnsi="Noto Sans Arabic" w:cs="Noto Sans Arabic"/>
              </w:rPr>
              <w:t>OQ-004</w:t>
            </w:r>
          </w:p>
        </w:tc>
        <w:tc>
          <w:tcPr>
            <w:tcW w:type="dxa" w:w="2108"/>
            <w:vAlign w:val="top"/>
          </w:tcPr>
          <w:p>
            <w:pPr>
              <w:bidi w:val="1"/>
              <w:jc w:val="right"/>
            </w:pPr>
            <w:r>
              <w:rPr>
                <w:rFonts w:ascii="Noto Sans Arabic" w:hAnsi="Noto Sans Arabic" w:cs="Noto Sans Arabic"/>
              </w:rPr>
              <w:t>نموذج معايرة الثقة وأوزانه وعتباته</w:t>
            </w:r>
          </w:p>
        </w:tc>
        <w:tc>
          <w:tcPr>
            <w:tcW w:type="dxa" w:w="2108"/>
            <w:vAlign w:val="top"/>
          </w:tcPr>
          <w:p>
            <w:pPr>
              <w:bidi w:val="1"/>
              <w:jc w:val="right"/>
            </w:pPr>
            <w:r>
              <w:rPr>
                <w:rFonts w:ascii="Noto Sans Arabic" w:hAnsi="Noto Sans Arabic" w:cs="Noto Sans Arabic"/>
              </w:rPr>
              <w:t>EVALS</w:t>
            </w:r>
          </w:p>
        </w:tc>
        <w:tc>
          <w:tcPr>
            <w:tcW w:type="dxa" w:w="2108"/>
            <w:vAlign w:val="top"/>
          </w:tcPr>
          <w:p>
            <w:pPr>
              <w:bidi w:val="1"/>
              <w:jc w:val="right"/>
            </w:pPr>
            <w:r>
              <w:rPr>
                <w:rFonts w:ascii="Noto Sans Arabic" w:hAnsi="Noto Sans Arabic" w:cs="Noto Sans Arabic"/>
              </w:rPr>
              <w:t>BLOCKS_CALIBRATED_PERCENTAGES</w:t>
            </w:r>
          </w:p>
        </w:tc>
        <w:tc>
          <w:tcPr>
            <w:tcW w:type="dxa" w:w="2108"/>
            <w:vAlign w:val="top"/>
          </w:tcPr>
          <w:p>
            <w:pPr>
              <w:bidi w:val="1"/>
              <w:jc w:val="right"/>
            </w:pPr>
            <w:r>
              <w:rPr>
                <w:rFonts w:ascii="Noto Sans Arabic" w:hAnsi="Noto Sans Arabic" w:cs="Noto Sans Arabic"/>
              </w:rPr>
              <w:t>لا تعتمد النسب النهائية قبل benchmark ومعايرة.</w:t>
            </w:r>
          </w:p>
        </w:tc>
      </w:tr>
      <w:tr>
        <w:tc>
          <w:tcPr>
            <w:tcW w:type="dxa" w:w="2108"/>
            <w:vAlign w:val="top"/>
          </w:tcPr>
          <w:p>
            <w:pPr>
              <w:bidi w:val="1"/>
              <w:jc w:val="right"/>
            </w:pPr>
            <w:r>
              <w:rPr>
                <w:rFonts w:ascii="Noto Sans Arabic" w:hAnsi="Noto Sans Arabic" w:cs="Noto Sans Arabic"/>
              </w:rPr>
              <w:t>OQ-005</w:t>
            </w:r>
          </w:p>
        </w:tc>
        <w:tc>
          <w:tcPr>
            <w:tcW w:type="dxa" w:w="2108"/>
            <w:vAlign w:val="top"/>
          </w:tcPr>
          <w:p>
            <w:pPr>
              <w:bidi w:val="1"/>
              <w:jc w:val="right"/>
            </w:pPr>
            <w:r>
              <w:rPr>
                <w:rFonts w:ascii="Noto Sans Arabic" w:hAnsi="Noto Sans Arabic" w:cs="Noto Sans Arabic"/>
              </w:rPr>
              <w:t>مشغلات التحقق الأعمى المستقل</w:t>
            </w:r>
          </w:p>
        </w:tc>
        <w:tc>
          <w:tcPr>
            <w:tcW w:type="dxa" w:w="2108"/>
            <w:vAlign w:val="top"/>
          </w:tcPr>
          <w:p>
            <w:pPr>
              <w:bidi w:val="1"/>
              <w:jc w:val="right"/>
            </w:pPr>
            <w:r>
              <w:rPr>
                <w:rFonts w:ascii="Noto Sans Arabic" w:hAnsi="Noto Sans Arabic" w:cs="Noto Sans Arabic"/>
              </w:rPr>
              <w:t>EVALS</w:t>
            </w:r>
          </w:p>
        </w:tc>
        <w:tc>
          <w:tcPr>
            <w:tcW w:type="dxa" w:w="2108"/>
            <w:vAlign w:val="top"/>
          </w:tcPr>
          <w:p>
            <w:pPr>
              <w:bidi w:val="1"/>
              <w:jc w:val="right"/>
            </w:pPr>
            <w:r>
              <w:rPr>
                <w:rFonts w:ascii="Noto Sans Arabic" w:hAnsi="Noto Sans Arabic" w:cs="Noto Sans Arabic"/>
              </w:rPr>
              <w:t>DOES_NOT_BLOCK_CORE</w:t>
            </w:r>
          </w:p>
        </w:tc>
        <w:tc>
          <w:tcPr>
            <w:tcW w:type="dxa" w:w="2108"/>
            <w:vAlign w:val="top"/>
          </w:tcPr>
          <w:p>
            <w:pPr>
              <w:bidi w:val="1"/>
              <w:jc w:val="right"/>
            </w:pPr>
            <w:r>
              <w:rPr>
                <w:rFonts w:ascii="Noto Sans Arabic" w:hAnsi="Noto Sans Arabic" w:cs="Noto Sans Arabic"/>
              </w:rPr>
              <w:t>تحدد من نتائج التجارب: تقارب البدائل، أهمية النتيجة، شك التسرب، إلخ.</w:t>
            </w:r>
          </w:p>
        </w:tc>
      </w:tr>
      <w:tr>
        <w:tc>
          <w:tcPr>
            <w:tcW w:type="dxa" w:w="2108"/>
            <w:vAlign w:val="top"/>
          </w:tcPr>
          <w:p>
            <w:pPr>
              <w:bidi w:val="1"/>
              <w:jc w:val="right"/>
            </w:pPr>
            <w:r>
              <w:rPr>
                <w:rFonts w:ascii="Noto Sans Arabic" w:hAnsi="Noto Sans Arabic" w:cs="Noto Sans Arabic"/>
              </w:rPr>
              <w:t>OQ-006</w:t>
            </w:r>
          </w:p>
        </w:tc>
        <w:tc>
          <w:tcPr>
            <w:tcW w:type="dxa" w:w="2108"/>
            <w:vAlign w:val="top"/>
          </w:tcPr>
          <w:p>
            <w:pPr>
              <w:bidi w:val="1"/>
              <w:jc w:val="right"/>
            </w:pPr>
            <w:r>
              <w:rPr>
                <w:rFonts w:ascii="Noto Sans Arabic" w:hAnsi="Noto Sans Arabic" w:cs="Noto Sans Arabic"/>
              </w:rPr>
              <w:t>التقنية النهائية للمحرك المستقل والتخزين</w:t>
            </w:r>
          </w:p>
        </w:tc>
        <w:tc>
          <w:tcPr>
            <w:tcW w:type="dxa" w:w="2108"/>
            <w:vAlign w:val="top"/>
          </w:tcPr>
          <w:p>
            <w:pPr>
              <w:bidi w:val="1"/>
              <w:jc w:val="right"/>
            </w:pPr>
            <w:r>
              <w:rPr>
                <w:rFonts w:ascii="Noto Sans Arabic" w:hAnsi="Noto Sans Arabic" w:cs="Noto Sans Arabic"/>
              </w:rPr>
              <w:t>REUSE-KIT/ARCH</w:t>
            </w:r>
          </w:p>
        </w:tc>
        <w:tc>
          <w:tcPr>
            <w:tcW w:type="dxa" w:w="2108"/>
            <w:vAlign w:val="top"/>
          </w:tcPr>
          <w:p>
            <w:pPr>
              <w:bidi w:val="1"/>
              <w:jc w:val="right"/>
            </w:pPr>
            <w:r>
              <w:rPr>
                <w:rFonts w:ascii="Noto Sans Arabic" w:hAnsi="Noto Sans Arabic" w:cs="Noto Sans Arabic"/>
              </w:rPr>
              <w:t>BLOCKS_PLATFORM_COMMITMENT</w:t>
            </w:r>
          </w:p>
        </w:tc>
        <w:tc>
          <w:tcPr>
            <w:tcW w:type="dxa" w:w="2108"/>
            <w:vAlign w:val="top"/>
          </w:tcPr>
          <w:p>
            <w:pPr>
              <w:bidi w:val="1"/>
              <w:jc w:val="right"/>
            </w:pPr>
            <w:r>
              <w:rPr>
                <w:rFonts w:ascii="Noto Sans Arabic" w:hAnsi="Noto Sans Arabic" w:cs="Noto Sans Arabic"/>
              </w:rPr>
              <w:t>العقد المنطقي ثابت؛ اختيار Python/FastAPI/SQLite أو غيره بعد المصالحة.</w:t>
            </w:r>
          </w:p>
        </w:tc>
      </w:tr>
      <w:tr>
        <w:tc>
          <w:tcPr>
            <w:tcW w:type="dxa" w:w="2108"/>
            <w:vAlign w:val="top"/>
          </w:tcPr>
          <w:p>
            <w:pPr>
              <w:bidi w:val="1"/>
              <w:jc w:val="right"/>
            </w:pPr>
            <w:r>
              <w:rPr>
                <w:rFonts w:ascii="Noto Sans Arabic" w:hAnsi="Noto Sans Arabic" w:cs="Noto Sans Arabic"/>
              </w:rPr>
              <w:t>OQ-007</w:t>
            </w:r>
          </w:p>
        </w:tc>
        <w:tc>
          <w:tcPr>
            <w:tcW w:type="dxa" w:w="2108"/>
            <w:vAlign w:val="top"/>
          </w:tcPr>
          <w:p>
            <w:pPr>
              <w:bidi w:val="1"/>
              <w:jc w:val="right"/>
            </w:pPr>
            <w:r>
              <w:rPr>
                <w:rFonts w:ascii="Noto Sans Arabic" w:hAnsi="Noto Sans Arabic" w:cs="Noto Sans Arabic"/>
              </w:rPr>
              <w:t>حدود استخدام Gem وOpal في المنتج النهائي</w:t>
            </w:r>
          </w:p>
        </w:tc>
        <w:tc>
          <w:tcPr>
            <w:tcW w:type="dxa" w:w="2108"/>
            <w:vAlign w:val="top"/>
          </w:tcPr>
          <w:p>
            <w:pPr>
              <w:bidi w:val="1"/>
              <w:jc w:val="right"/>
            </w:pPr>
            <w:r>
              <w:rPr>
                <w:rFonts w:ascii="Noto Sans Arabic" w:hAnsi="Noto Sans Arabic" w:cs="Noto Sans Arabic"/>
              </w:rPr>
              <w:t>PLATFORM/ARCH</w:t>
            </w:r>
          </w:p>
        </w:tc>
        <w:tc>
          <w:tcPr>
            <w:tcW w:type="dxa" w:w="2108"/>
            <w:vAlign w:val="top"/>
          </w:tcPr>
          <w:p>
            <w:pPr>
              <w:bidi w:val="1"/>
              <w:jc w:val="right"/>
            </w:pPr>
            <w:r>
              <w:rPr>
                <w:rFonts w:ascii="Noto Sans Arabic" w:hAnsi="Noto Sans Arabic" w:cs="Noto Sans Arabic"/>
              </w:rPr>
              <w:t>DOES_NOT_BLOCK_LOGICAL_CORE</w:t>
            </w:r>
          </w:p>
        </w:tc>
        <w:tc>
          <w:tcPr>
            <w:tcW w:type="dxa" w:w="2108"/>
            <w:vAlign w:val="top"/>
          </w:tcPr>
          <w:p>
            <w:pPr>
              <w:bidi w:val="1"/>
              <w:jc w:val="right"/>
            </w:pPr>
            <w:r>
              <w:rPr>
                <w:rFonts w:ascii="Noto Sans Arabic" w:hAnsi="Noto Sans Arabic" w:cs="Noto Sans Arabic"/>
              </w:rPr>
              <w:t>قد يكونان واجهة/تنسيق أو مجرد بيئة prototyping.</w:t>
            </w:r>
          </w:p>
        </w:tc>
      </w:tr>
      <w:tr>
        <w:tc>
          <w:tcPr>
            <w:tcW w:type="dxa" w:w="2108"/>
            <w:vAlign w:val="top"/>
          </w:tcPr>
          <w:p>
            <w:pPr>
              <w:bidi w:val="1"/>
              <w:jc w:val="right"/>
            </w:pPr>
            <w:r>
              <w:rPr>
                <w:rFonts w:ascii="Noto Sans Arabic" w:hAnsi="Noto Sans Arabic" w:cs="Noto Sans Arabic"/>
              </w:rPr>
              <w:t>OQ-008</w:t>
            </w:r>
          </w:p>
        </w:tc>
        <w:tc>
          <w:tcPr>
            <w:tcW w:type="dxa" w:w="2108"/>
            <w:vAlign w:val="top"/>
          </w:tcPr>
          <w:p>
            <w:pPr>
              <w:bidi w:val="1"/>
              <w:jc w:val="right"/>
            </w:pPr>
            <w:r>
              <w:rPr>
                <w:rFonts w:ascii="Noto Sans Arabic" w:hAnsi="Noto Sans Arabic" w:cs="Noto Sans Arabic"/>
              </w:rPr>
              <w:t>سياسة المصادر الخارجية التفصيلية: معاجم، تفاسير، شعر، نقوش، لغات سامية، دراسات</w:t>
            </w:r>
          </w:p>
        </w:tc>
        <w:tc>
          <w:tcPr>
            <w:tcW w:type="dxa" w:w="2108"/>
            <w:vAlign w:val="top"/>
          </w:tcPr>
          <w:p>
            <w:pPr>
              <w:bidi w:val="1"/>
              <w:jc w:val="right"/>
            </w:pPr>
            <w:r>
              <w:rPr>
                <w:rFonts w:ascii="Noto Sans Arabic" w:hAnsi="Noto Sans Arabic" w:cs="Noto Sans Arabic"/>
              </w:rPr>
              <w:t>METHODOLOGY</w:t>
            </w:r>
          </w:p>
        </w:tc>
        <w:tc>
          <w:tcPr>
            <w:tcW w:type="dxa" w:w="2108"/>
            <w:vAlign w:val="top"/>
          </w:tcPr>
          <w:p>
            <w:pPr>
              <w:bidi w:val="1"/>
              <w:jc w:val="right"/>
            </w:pPr>
            <w:r>
              <w:rPr>
                <w:rFonts w:ascii="Noto Sans Arabic" w:hAnsi="Noto Sans Arabic" w:cs="Noto Sans Arabic"/>
              </w:rPr>
              <w:t>BLOCKS_EXTERNAL_COMPARISON_MODULE</w:t>
            </w:r>
          </w:p>
        </w:tc>
        <w:tc>
          <w:tcPr>
            <w:tcW w:type="dxa" w:w="2108"/>
            <w:vAlign w:val="top"/>
          </w:tcPr>
          <w:p>
            <w:pPr>
              <w:bidi w:val="1"/>
              <w:jc w:val="right"/>
            </w:pPr>
            <w:r>
              <w:rPr>
                <w:rFonts w:ascii="Noto Sans Arabic" w:hAnsi="Noto Sans Arabic" w:cs="Noto Sans Arabic"/>
              </w:rPr>
              <w:t>يجب تحديد أدوارها وترتيبها ودرجة استقلالها.</w:t>
            </w:r>
          </w:p>
        </w:tc>
      </w:tr>
      <w:tr>
        <w:tc>
          <w:tcPr>
            <w:tcW w:type="dxa" w:w="2108"/>
            <w:vAlign w:val="top"/>
          </w:tcPr>
          <w:p>
            <w:pPr>
              <w:bidi w:val="1"/>
              <w:jc w:val="right"/>
            </w:pPr>
            <w:r>
              <w:rPr>
                <w:rFonts w:ascii="Noto Sans Arabic" w:hAnsi="Noto Sans Arabic" w:cs="Noto Sans Arabic"/>
              </w:rPr>
              <w:t>OQ-009</w:t>
            </w:r>
          </w:p>
        </w:tc>
        <w:tc>
          <w:tcPr>
            <w:tcW w:type="dxa" w:w="2108"/>
            <w:vAlign w:val="top"/>
          </w:tcPr>
          <w:p>
            <w:pPr>
              <w:bidi w:val="1"/>
              <w:jc w:val="right"/>
            </w:pPr>
            <w:r>
              <w:rPr>
                <w:rFonts w:ascii="Noto Sans Arabic" w:hAnsi="Noto Sans Arabic" w:cs="Noto Sans Arabic"/>
              </w:rPr>
              <w:t>دعم تعدد القراءات في النسخة الأولى</w:t>
            </w:r>
          </w:p>
        </w:tc>
        <w:tc>
          <w:tcPr>
            <w:tcW w:type="dxa" w:w="2108"/>
            <w:vAlign w:val="top"/>
          </w:tcPr>
          <w:p>
            <w:pPr>
              <w:bidi w:val="1"/>
              <w:jc w:val="right"/>
            </w:pPr>
            <w:r>
              <w:rPr>
                <w:rFonts w:ascii="Noto Sans Arabic" w:hAnsi="Noto Sans Arabic" w:cs="Noto Sans Arabic"/>
              </w:rPr>
              <w:t>OWNER/PRODUCT</w:t>
            </w:r>
          </w:p>
        </w:tc>
        <w:tc>
          <w:tcPr>
            <w:tcW w:type="dxa" w:w="2108"/>
            <w:vAlign w:val="top"/>
          </w:tcPr>
          <w:p>
            <w:pPr>
              <w:bidi w:val="1"/>
              <w:jc w:val="right"/>
            </w:pPr>
            <w:r>
              <w:rPr>
                <w:rFonts w:ascii="Noto Sans Arabic" w:hAnsi="Noto Sans Arabic" w:cs="Noto Sans Arabic"/>
              </w:rPr>
              <w:t>DOES_NOT_BLOCK_SINGLE_PROFILE_MVP</w:t>
            </w:r>
          </w:p>
        </w:tc>
        <w:tc>
          <w:tcPr>
            <w:tcW w:type="dxa" w:w="2108"/>
            <w:vAlign w:val="top"/>
          </w:tcPr>
          <w:p>
            <w:pPr>
              <w:bidi w:val="1"/>
              <w:jc w:val="right"/>
            </w:pPr>
            <w:r>
              <w:rPr>
                <w:rFonts w:ascii="Noto Sans Arabic" w:hAnsi="Noto Sans Arabic" w:cs="Noto Sans Arabic"/>
              </w:rPr>
              <w:t>إذا لم يدعم MVP التعدد، يجب تثبيت ملف قراءة واحد وعدم دمج غيره.</w:t>
            </w:r>
          </w:p>
        </w:tc>
      </w:tr>
      <w:tr>
        <w:tc>
          <w:tcPr>
            <w:tcW w:type="dxa" w:w="2108"/>
            <w:vAlign w:val="top"/>
          </w:tcPr>
          <w:p>
            <w:pPr>
              <w:bidi w:val="1"/>
              <w:jc w:val="right"/>
            </w:pPr>
            <w:r>
              <w:rPr>
                <w:rFonts w:ascii="Noto Sans Arabic" w:hAnsi="Noto Sans Arabic" w:cs="Noto Sans Arabic"/>
              </w:rPr>
              <w:t>OQ-010</w:t>
            </w:r>
          </w:p>
        </w:tc>
        <w:tc>
          <w:tcPr>
            <w:tcW w:type="dxa" w:w="2108"/>
            <w:vAlign w:val="top"/>
          </w:tcPr>
          <w:p>
            <w:pPr>
              <w:bidi w:val="1"/>
              <w:jc w:val="right"/>
            </w:pPr>
            <w:r>
              <w:rPr>
                <w:rFonts w:ascii="Noto Sans Arabic" w:hAnsi="Noto Sans Arabic" w:cs="Noto Sans Arabic"/>
              </w:rPr>
              <w:t>سياسة النشر والمشاركة والهوية متعددة المستخدمين</w:t>
            </w:r>
          </w:p>
        </w:tc>
        <w:tc>
          <w:tcPr>
            <w:tcW w:type="dxa" w:w="2108"/>
            <w:vAlign w:val="top"/>
          </w:tcPr>
          <w:p>
            <w:pPr>
              <w:bidi w:val="1"/>
              <w:jc w:val="right"/>
            </w:pPr>
            <w:r>
              <w:rPr>
                <w:rFonts w:ascii="Noto Sans Arabic" w:hAnsi="Noto Sans Arabic" w:cs="Noto Sans Arabic"/>
              </w:rPr>
              <w:t>PRODUCT</w:t>
            </w:r>
          </w:p>
        </w:tc>
        <w:tc>
          <w:tcPr>
            <w:tcW w:type="dxa" w:w="2108"/>
            <w:vAlign w:val="top"/>
          </w:tcPr>
          <w:p>
            <w:pPr>
              <w:bidi w:val="1"/>
              <w:jc w:val="right"/>
            </w:pPr>
            <w:r>
              <w:rPr>
                <w:rFonts w:ascii="Noto Sans Arabic" w:hAnsi="Noto Sans Arabic" w:cs="Noto Sans Arabic"/>
              </w:rPr>
              <w:t>DOES_NOT_BLOCK_RESEARCH_CORE</w:t>
            </w:r>
          </w:p>
        </w:tc>
        <w:tc>
          <w:tcPr>
            <w:tcW w:type="dxa" w:w="2108"/>
            <w:vAlign w:val="top"/>
          </w:tcPr>
          <w:p>
            <w:pPr>
              <w:bidi w:val="1"/>
              <w:jc w:val="right"/>
            </w:pPr>
            <w:r>
              <w:rPr>
                <w:rFonts w:ascii="Noto Sans Arabic" w:hAnsi="Noto Sans Arabic" w:cs="Noto Sans Arabic"/>
              </w:rPr>
              <w:t>لم يحسم في النقاش؛ لا يفترض Multi-user أو Public publishing.</w:t>
            </w:r>
          </w:p>
        </w:tc>
      </w:tr>
    </w:tbl>
    <w:p>
      <w:pPr>
        <w:pStyle w:val="Heading2"/>
        <w:bidi w:val="1"/>
        <w:jc w:val="right"/>
      </w:pPr>
      <w:r>
        <w:t>3. قاعدة التعامل</w:t>
      </w:r>
    </w:p>
    <w:p>
      <w:pPr>
        <w:bidi w:val="1"/>
        <w:jc w:val="right"/>
      </w:pPr>
      <w:r>
        <w:t>السؤال المفتوح ذو أثر `BLOCKS_*` يمنع تنفيذ الجزء الذي يعتمد عليه. لا يجوز تحويل «اقتراح وكيل» إلى قرار لمجرد سد الفراغ.</w:t>
      </w:r>
    </w:p>
    <w:p>
      <w:pPr>
        <w:pStyle w:val="Heading1"/>
        <w:bidi w:val="1"/>
        <w:jc w:val="right"/>
      </w:pPr>
      <w:r>
        <w:t>بروتوكول مصالحة NEW_LISAN_PROJECT_REUSE_KIT</w:t>
      </w:r>
    </w:p>
    <w:p>
      <w:pPr>
        <w:pStyle w:val="Heading2"/>
        <w:bidi w:val="1"/>
        <w:jc w:val="right"/>
      </w:pPr>
      <w:r>
        <w:t>1. الهدف</w:t>
      </w:r>
    </w:p>
    <w:p>
      <w:pPr>
        <w:bidi w:val="1"/>
        <w:jc w:val="right"/>
      </w:pPr>
      <w:r>
        <w:t>عند رفع حزمة إعادة الاستخدام من Lisan3، لا تنسخ مكوناتها تلقائيًا ولا تعاملها كسلطة أعلى. تستخدم لاكتشاف ما ينقص الحزمة الحالية، والأشياء المجربة التي يمكن إعادة استخدامها، والدروس التي تستدعي تعديل قرارنا.</w:t>
      </w:r>
    </w:p>
    <w:p>
      <w:pPr>
        <w:pStyle w:val="Heading2"/>
        <w:bidi w:val="1"/>
        <w:jc w:val="right"/>
      </w:pPr>
      <w:r>
        <w:t>2. خطوات المصالحة</w:t>
      </w:r>
    </w:p>
    <w:p>
      <w:pPr>
        <w:bidi w:val="1"/>
        <w:jc w:val="right"/>
      </w:pPr>
      <w:r>
        <w:t>1. تثبيت snapshot للحزمة الحالية v0.9.0.</w:t>
      </w:r>
    </w:p>
    <w:p>
      <w:pPr>
        <w:bidi w:val="1"/>
        <w:jc w:val="right"/>
      </w:pPr>
      <w:r>
        <w:t>2. جرد كل عنصر في `NEW_LISAN_PROJECT_REUSE_KIT` ومصدره داخل Lisan3.</w:t>
      </w:r>
    </w:p>
    <w:p>
      <w:pPr>
        <w:bidi w:val="1"/>
        <w:jc w:val="right"/>
      </w:pPr>
      <w:r>
        <w:t>3. تصنيفه: `REUSE_AS_IS / ADAPT / REFERENCE_ONLY / DO_NOT_REUSE / OPEN_QUESTION`.</w:t>
      </w:r>
    </w:p>
    <w:p>
      <w:pPr>
        <w:bidi w:val="1"/>
        <w:jc w:val="right"/>
      </w:pPr>
      <w:r>
        <w:t>4. ربطه بوثيقة أو متطلب أو قرار في هذه الحزمة.</w:t>
      </w:r>
    </w:p>
    <w:p>
      <w:pPr>
        <w:bidi w:val="1"/>
        <w:jc w:val="right"/>
      </w:pPr>
      <w:r>
        <w:t>5. تحديد نوع التغيير: إضافة، تعديل، إلغاء، أو لا أثر.</w:t>
      </w:r>
    </w:p>
    <w:p>
      <w:pPr>
        <w:bidi w:val="1"/>
        <w:jc w:val="right"/>
      </w:pPr>
      <w:r>
        <w:t>6. حل التعارضات بحسب مبادئ المشروع الجديد، لا بحسب أسبقية Lisan3.</w:t>
      </w:r>
    </w:p>
    <w:p>
      <w:pPr>
        <w:bidi w:val="1"/>
        <w:jc w:val="right"/>
      </w:pPr>
      <w:r>
        <w:t>7. إجراء مراجعة خاصة لأي عنصر يزيد حوكمة AI ويقلل سلطة الترجيح.</w:t>
      </w:r>
    </w:p>
    <w:p>
      <w:pPr>
        <w:bidi w:val="1"/>
        <w:jc w:val="right"/>
      </w:pPr>
      <w:r>
        <w:t>8. مراجعة خاصة لعقود المصادر، البيانات البنيوية، الدحض، الاسترجاع، والاختبارات؛ فهي أكثر مناطق reuse المتوقعة قيمة.</w:t>
      </w:r>
    </w:p>
    <w:p>
      <w:pPr>
        <w:bidi w:val="1"/>
        <w:jc w:val="right"/>
      </w:pPr>
      <w:r>
        <w:t>9. تحديث السجلات والوثائق في commit/revision واحد واضح.</w:t>
      </w:r>
    </w:p>
    <w:p>
      <w:pPr>
        <w:bidi w:val="1"/>
        <w:jc w:val="right"/>
      </w:pPr>
      <w:r>
        <w:t>10. إصدار `Final Release Package v1.0` مع Change Log ومصفوفة أثر.</w:t>
      </w:r>
    </w:p>
    <w:p>
      <w:pPr>
        <w:pStyle w:val="Heading2"/>
        <w:bidi w:val="1"/>
        <w:jc w:val="right"/>
      </w:pPr>
      <w:r>
        <w:t>3. معايير تبني عنصر من Lisan3</w:t>
      </w:r>
    </w:p>
    <w:p>
      <w:pPr>
        <w:bidi w:val="1"/>
        <w:jc w:val="right"/>
      </w:pPr>
      <w:r>
        <w:t>نتبناه إذا:</w:t>
      </w:r>
    </w:p>
    <w:p>
      <w:pPr>
        <w:pStyle w:val="ListBullet"/>
        <w:bidi w:val="1"/>
        <w:jc w:val="right"/>
      </w:pPr>
      <w:r>
        <w:t>يحسن سلامة المصدر/الدليل أو قابلية التتبع أو الاختبار أو الصيانة.</w:t>
      </w:r>
    </w:p>
    <w:p>
      <w:pPr>
        <w:pStyle w:val="ListBullet"/>
        <w:bidi w:val="1"/>
        <w:jc w:val="right"/>
      </w:pPr>
      <w:r>
        <w:t>لا يحول AI مجددًا إلى «مقترح فقط» خلاف قرار المشروع الجديد.</w:t>
      </w:r>
    </w:p>
    <w:p>
      <w:pPr>
        <w:pStyle w:val="ListBullet"/>
        <w:bidi w:val="1"/>
        <w:jc w:val="right"/>
      </w:pPr>
      <w:r>
        <w:t>لا يدخل lifecycle أو publication governance لا حاجة لها.</w:t>
      </w:r>
    </w:p>
    <w:p>
      <w:pPr>
        <w:pStyle w:val="ListBullet"/>
        <w:bidi w:val="1"/>
        <w:jc w:val="right"/>
      </w:pPr>
      <w:r>
        <w:t>يحل حاجة مثبتة دون تضخم مكدس الأدوات.</w:t>
      </w:r>
    </w:p>
    <w:p>
      <w:pPr>
        <w:pStyle w:val="ListBullet"/>
        <w:bidi w:val="1"/>
        <w:jc w:val="right"/>
      </w:pPr>
      <w:r>
        <w:t>يمكن تفسير أثره على النتائج والاختبارات.</w:t>
      </w:r>
    </w:p>
    <w:p>
      <w:pPr>
        <w:pStyle w:val="Heading2"/>
        <w:bidi w:val="1"/>
        <w:jc w:val="right"/>
      </w:pPr>
      <w:r>
        <w:t>4. مخرجات المصالحة النهائية</w:t>
      </w:r>
    </w:p>
    <w:p>
      <w:pPr>
        <w:pStyle w:val="ListBullet"/>
        <w:bidi w:val="1"/>
        <w:jc w:val="right"/>
      </w:pPr>
      <w:r>
        <w:t>`RECONCILIATION_REPORT.md`</w:t>
      </w:r>
    </w:p>
    <w:p>
      <w:pPr>
        <w:pStyle w:val="ListBullet"/>
        <w:bidi w:val="1"/>
        <w:jc w:val="right"/>
      </w:pPr>
      <w:r>
        <w:t>`CHANGELOG_v0.9_to_v1.0.md`</w:t>
      </w:r>
    </w:p>
    <w:p>
      <w:pPr>
        <w:pStyle w:val="ListBullet"/>
        <w:bidi w:val="1"/>
        <w:jc w:val="right"/>
      </w:pPr>
      <w:r>
        <w:t>`FINAL_DECISION_REGISTER.csv`</w:t>
      </w:r>
    </w:p>
    <w:p>
      <w:pPr>
        <w:pStyle w:val="ListBullet"/>
        <w:bidi w:val="1"/>
        <w:jc w:val="right"/>
      </w:pPr>
      <w:r>
        <w:t>`FINAL_CONTROL_REGISTRY.csv`</w:t>
      </w:r>
    </w:p>
    <w:p>
      <w:pPr>
        <w:pStyle w:val="ListBullet"/>
        <w:bidi w:val="1"/>
        <w:jc w:val="right"/>
      </w:pPr>
      <w:r>
        <w:t>`FINAL_TERMINOLOGY_REGISTRY.csv`</w:t>
      </w:r>
    </w:p>
    <w:p>
      <w:pPr>
        <w:pStyle w:val="ListBullet"/>
        <w:bidi w:val="1"/>
        <w:jc w:val="right"/>
      </w:pPr>
      <w:r>
        <w:t>`Final Release Package` الموحد.</w:t>
      </w:r>
    </w:p>
    <w:p>
      <w:pPr>
        <w:pStyle w:val="Heading2"/>
        <w:bidi w:val="1"/>
        <w:jc w:val="right"/>
      </w:pPr>
      <w:r>
        <w:t>5. شرط الإصدار النهائي</w:t>
      </w:r>
    </w:p>
    <w:p>
      <w:pPr>
        <w:bidi w:val="1"/>
        <w:jc w:val="right"/>
      </w:pPr>
      <w:r>
        <w:t>لا يسمى الإصدار `Final Release Package` قبل:</w:t>
      </w:r>
    </w:p>
    <w:p>
      <w:pPr>
        <w:pStyle w:val="ListBullet"/>
        <w:bidi w:val="1"/>
        <w:jc w:val="right"/>
      </w:pPr>
      <w:r>
        <w:t>معالجة جميع P0 open questions أو تحويلها إلى deferred صريح لا يؤثر في البناء.</w:t>
      </w:r>
    </w:p>
    <w:p>
      <w:pPr>
        <w:pStyle w:val="ListBullet"/>
        <w:bidi w:val="1"/>
        <w:jc w:val="right"/>
      </w:pPr>
      <w:r>
        <w:t>حسم ما نقل من Lisan3 وما رفض ولماذا.</w:t>
      </w:r>
    </w:p>
    <w:p>
      <w:pPr>
        <w:pStyle w:val="ListBullet"/>
        <w:bidi w:val="1"/>
        <w:jc w:val="right"/>
      </w:pPr>
      <w:r>
        <w:t>تثبيت ملف النص/البيانات البنيوية.</w:t>
      </w:r>
    </w:p>
    <w:p>
      <w:pPr>
        <w:pStyle w:val="ListBullet"/>
        <w:bidi w:val="1"/>
        <w:jc w:val="right"/>
      </w:pPr>
      <w:r>
        <w:t>تثبيت عقود المخرجات والأدلة.</w:t>
      </w:r>
    </w:p>
    <w:p>
      <w:pPr>
        <w:pStyle w:val="ListBullet"/>
        <w:bidi w:val="1"/>
        <w:jc w:val="right"/>
      </w:pPr>
      <w:r>
        <w:t>تحديد خطة معايرة الثقة حتى إن لم تنتهِ المعايرة بعد.</w:t>
      </w:r>
    </w:p>
    <w:p>
      <w:pPr>
        <w:pStyle w:val="Heading1"/>
        <w:bidi w:val="1"/>
        <w:jc w:val="right"/>
      </w:pPr>
      <w:r>
        <w:t>تتبع المصادر وحسم التعارضات</w:t>
      </w:r>
    </w:p>
    <w:p>
      <w:pPr>
        <w:pStyle w:val="Heading2"/>
        <w:bidi w:val="1"/>
        <w:jc w:val="right"/>
      </w:pPr>
      <w:r>
        <w:t>1. المصادر المستخدمة</w:t>
      </w:r>
    </w:p>
    <w:p>
      <w:pPr>
        <w:pStyle w:val="ListBullet"/>
        <w:bidi w:val="1"/>
        <w:jc w:val="right"/>
      </w:pPr>
      <w:r>
        <w:t>`وثيقة شاملة عن منهجية اللسان(1).md`: المصدر الأوسع للحجج المنهجية، 28 مادة دستورية، و30 طبقة تحليل.</w:t>
      </w:r>
    </w:p>
    <w:p>
      <w:pPr>
        <w:pStyle w:val="ListBullet"/>
        <w:bidi w:val="1"/>
        <w:jc w:val="right"/>
      </w:pPr>
      <w:r>
        <w:t>`اهم التحسينات.docx`: مراجعة قيود Lisan3 وما يحتفظ به/يخفف في المشروع الجديد.</w:t>
      </w:r>
    </w:p>
    <w:p>
      <w:pPr>
        <w:pStyle w:val="ListBullet"/>
        <w:bidi w:val="1"/>
        <w:jc w:val="right"/>
      </w:pPr>
      <w:r>
        <w:t>`لضمان عدم التاثر بالتراث.docx`: العزل الداخلي، فصل الدليل عن المعرفة السابقة، المقارنة الخارجية المؤجلة.</w:t>
      </w:r>
    </w:p>
    <w:p>
      <w:pPr>
        <w:pStyle w:val="ListBullet"/>
        <w:bidi w:val="1"/>
        <w:jc w:val="right"/>
      </w:pPr>
      <w:r>
        <w:t>`مرادفات التحكم.docx`: تصنيف الغايات والمبادئ والسياسات والقواعد والشروط والموانع والإجراءات والمعايير.</w:t>
      </w:r>
    </w:p>
    <w:p>
      <w:pPr>
        <w:pStyle w:val="ListBullet"/>
        <w:bidi w:val="1"/>
        <w:jc w:val="right"/>
      </w:pPr>
      <w:r>
        <w:t>`طبقات التحكم.docx` و`مهم خيارات وادوات التحكم.docx`: طبقات التحكم، التوجيه مقابل الإنفاذ، السياق، الأدوات، المخرجات، التحقق.</w:t>
      </w:r>
    </w:p>
    <w:p>
      <w:pPr>
        <w:pStyle w:val="ListBullet"/>
        <w:bidi w:val="1"/>
        <w:jc w:val="right"/>
      </w:pPr>
      <w:r>
        <w:t>`مصادر الاستنتاج.docx`: مصادر ومداخل وطرق استخراج المفهوم الجذري.</w:t>
      </w:r>
    </w:p>
    <w:p>
      <w:pPr>
        <w:pStyle w:val="ListBullet"/>
        <w:bidi w:val="1"/>
        <w:jc w:val="right"/>
      </w:pPr>
      <w:r>
        <w:t>`المصطلحات.docx`: معجم المصطلحات والتمييز بين مفردة/لفظة/موضع ومعنى/دلالة/مفهوم.</w:t>
      </w:r>
    </w:p>
    <w:p>
      <w:pPr>
        <w:pStyle w:val="ListBullet"/>
        <w:bidi w:val="1"/>
        <w:jc w:val="right"/>
      </w:pPr>
      <w:r>
        <w:t>`وظيفة المشروع.docx`: التمييز بين العملية والنتيجة والعرض، ومناقشة «تفسير/فهم/تدبر/كشف».</w:t>
      </w:r>
    </w:p>
    <w:p>
      <w:pPr>
        <w:pStyle w:val="ListBullet"/>
        <w:bidi w:val="1"/>
        <w:jc w:val="right"/>
      </w:pPr>
      <w:r>
        <w:t>`مواصفات الجذر.docx`: خصائص المفهوم الجذري وموانعه واختباراته ومخرجاته.</w:t>
      </w:r>
    </w:p>
    <w:p>
      <w:pPr>
        <w:pStyle w:val="ListBullet"/>
        <w:bidi w:val="1"/>
        <w:jc w:val="right"/>
      </w:pPr>
      <w:r>
        <w:t>`الهيكل.docx`: الفصل بين Agent/Skill/Tool وبوابة اختيار المهارة.</w:t>
      </w:r>
    </w:p>
    <w:p>
      <w:pPr>
        <w:pStyle w:val="ListBullet"/>
        <w:bidi w:val="1"/>
        <w:jc w:val="right"/>
      </w:pPr>
      <w:r>
        <w:t>`مقترحات اضافية.docx`: وكلاء تحقق قابلون للتوسع، مراجع تسرب، مراجع صياغة، وتصنيف القواعد.</w:t>
      </w:r>
    </w:p>
    <w:p>
      <w:pPr>
        <w:pStyle w:val="ListBullet"/>
        <w:bidi w:val="1"/>
        <w:jc w:val="right"/>
      </w:pPr>
      <w:r>
        <w:t>`خيارات التنفيذ.docx`: مقارنة Gem/Opal، النظام المستقل، RAG، الوكلاء، الأنطولوجيا، والنظام الهجين.</w:t>
      </w:r>
    </w:p>
    <w:p>
      <w:pPr>
        <w:pStyle w:val="ListBullet"/>
        <w:bidi w:val="1"/>
        <w:jc w:val="right"/>
      </w:pPr>
      <w:r>
        <w:t>`Synonyms Dataset(1).xlsx`: بيانات تجريبية لتفاوت القرب الدلالي بين مرشحين؛ ليست مصدرًا قرآنيًا.</w:t>
      </w:r>
    </w:p>
    <w:p>
      <w:pPr>
        <w:pStyle w:val="Heading2"/>
        <w:bidi w:val="1"/>
        <w:jc w:val="right"/>
      </w:pPr>
      <w:r>
        <w:t>2. تعارضات جرى حسمها في v0.9</w:t>
      </w:r>
    </w:p>
    <w:p>
      <w:pPr>
        <w:pStyle w:val="Heading3"/>
        <w:bidi w:val="1"/>
        <w:jc w:val="right"/>
      </w:pPr>
      <w:r>
        <w:t>أ. «مفردة» أم «كلمة» أم «لفظة»؟</w:t>
      </w:r>
    </w:p>
    <w:p>
      <w:pPr>
        <w:bidi w:val="1"/>
        <w:jc w:val="right"/>
      </w:pPr>
      <w:r>
        <w:t>اعتمدنا: مفردة = وحدة معجمية؛ لفظة = شكل متحقق؛ موضع = ورود محدد؛ كلمة = شرح عام غير تقني.</w:t>
      </w:r>
    </w:p>
    <w:p>
      <w:pPr>
        <w:pStyle w:val="Heading3"/>
        <w:bidi w:val="1"/>
        <w:jc w:val="right"/>
      </w:pPr>
      <w:r>
        <w:t>ب. «المفهوم الجذري» أم «النواة الدلالية»؟</w:t>
      </w:r>
    </w:p>
    <w:p>
      <w:pPr>
        <w:bidi w:val="1"/>
        <w:jc w:val="right"/>
      </w:pPr>
      <w:r>
        <w:t>اعتمدنا المفهوم الجذري ككيان نتيجة منظم، والنواة الدلالية للجذر كمحتواه الدلالي المركزي.</w:t>
      </w:r>
    </w:p>
    <w:p>
      <w:pPr>
        <w:pStyle w:val="Heading3"/>
        <w:bidi w:val="1"/>
        <w:jc w:val="right"/>
      </w:pPr>
      <w:r>
        <w:t>ج. اسم المنتج</w:t>
      </w:r>
    </w:p>
    <w:p>
      <w:pPr>
        <w:bidi w:val="1"/>
        <w:jc w:val="right"/>
      </w:pPr>
      <w:r>
        <w:t>اعتمدنا العملية «التحليل الدلالي الاستقرائي»، النتيجة «المعنى المرجح»، والعرض «البيان الدلالي». لا نستخدم «تفسير» أو «فقه» أو «كشف» اسمًا رسميًا.</w:t>
      </w:r>
    </w:p>
    <w:p>
      <w:pPr>
        <w:pStyle w:val="Heading3"/>
        <w:bidi w:val="1"/>
        <w:jc w:val="right"/>
      </w:pPr>
      <w:r>
        <w:t>د. صلاحية AI</w:t>
      </w:r>
    </w:p>
    <w:p>
      <w:pPr>
        <w:bidi w:val="1"/>
        <w:jc w:val="right"/>
      </w:pPr>
      <w:r>
        <w:t>نقلنا AI من «مقترح فقط» إلى «باحث ومرجح يحق له إصدار الحكم المرجح»، مع إبقاء المصدر والحساب والتحقق تحت عقود قابلة للإنفاذ.</w:t>
      </w:r>
    </w:p>
    <w:p>
      <w:pPr>
        <w:pStyle w:val="Heading3"/>
        <w:bidi w:val="1"/>
        <w:jc w:val="right"/>
      </w:pPr>
      <w:r>
        <w:t>هـ. الأرقام والعتبات</w:t>
      </w:r>
    </w:p>
    <w:p>
      <w:pPr>
        <w:bidi w:val="1"/>
        <w:jc w:val="right"/>
      </w:pPr>
      <w:r>
        <w:t>لم نعتمد أي وزن أو threshold ورد كأمثلة في إجابات الوكلاء. جميعها تحتاج benchmark ومعايرة.</w:t>
      </w:r>
    </w:p>
    <w:p>
      <w:pPr>
        <w:pStyle w:val="Heading3"/>
        <w:bidi w:val="1"/>
        <w:jc w:val="right"/>
      </w:pPr>
      <w:r>
        <w:t>و. الترادف</w:t>
      </w:r>
    </w:p>
    <w:p>
      <w:pPr>
        <w:bidi w:val="1"/>
        <w:jc w:val="right"/>
      </w:pPr>
      <w:r>
        <w:t>لا نفترض التطابق التام ابتداءً، لكن لا نعتبر اختلاف الشكل إثباتًا تلقائيًا لفارق محدد. البحث عن الفرق إلزامي؛ اختراع الفرق ممنوع؛ «غير محسوم» مسموح.</w:t>
      </w:r>
    </w:p>
    <w:p>
      <w:pPr>
        <w:pStyle w:val="Heading3"/>
        <w:bidi w:val="1"/>
        <w:jc w:val="right"/>
      </w:pPr>
      <w:r>
        <w:t>ز. المختبر الأعمى</w:t>
      </w:r>
    </w:p>
    <w:p>
      <w:pPr>
        <w:bidi w:val="1"/>
        <w:jc w:val="right"/>
      </w:pPr>
      <w:r>
        <w:t>أداة تحقق متقدمة مشروطة، لا إجراء دائم لكل سؤال.</w:t>
      </w:r>
    </w:p>
    <w:p>
      <w:pPr>
        <w:pStyle w:val="Heading3"/>
        <w:bidi w:val="1"/>
        <w:jc w:val="right"/>
      </w:pPr>
      <w:r>
        <w:t>ح. الأنطولوجيا والنواقل</w:t>
      </w:r>
    </w:p>
    <w:p>
      <w:pPr>
        <w:bidi w:val="1"/>
        <w:jc w:val="right"/>
      </w:pPr>
      <w:r>
        <w:t>جعلناها optional discovery layers، لا متطلبات أساسية ولا مصادر سلطة في v0.9.</w:t>
      </w:r>
    </w:p>
    <w:p>
      <w:pPr>
        <w:pStyle w:val="Heading2"/>
        <w:bidi w:val="1"/>
        <w:jc w:val="right"/>
      </w:pPr>
      <w:r>
        <w:t>3. مواد لم تعتمد كقواعد رغم ورودها في المصادر</w:t>
      </w:r>
    </w:p>
    <w:p>
      <w:pPr>
        <w:pStyle w:val="ListBullet"/>
        <w:bidi w:val="1"/>
        <w:jc w:val="right"/>
      </w:pPr>
      <w:r>
        <w:t>حظر أسماء مفسرين باستخدام logit bias بوصفه ضمانًا للنقاء.</w:t>
      </w:r>
    </w:p>
    <w:p>
      <w:pPr>
        <w:pStyle w:val="ListBullet"/>
        <w:bidi w:val="1"/>
        <w:jc w:val="right"/>
      </w:pPr>
      <w:r>
        <w:t>اختبار إعادة الصياغة كدليل كافٍ على التسرب/عدم التسرب.</w:t>
      </w:r>
    </w:p>
    <w:p>
      <w:pPr>
        <w:pStyle w:val="ListBullet"/>
        <w:bidi w:val="1"/>
        <w:jc w:val="right"/>
      </w:pPr>
      <w:r>
        <w:t>Temperature ثابت مثل 0.1/0.2 لكل المهام.</w:t>
      </w:r>
    </w:p>
    <w:p>
      <w:pPr>
        <w:pStyle w:val="ListBullet"/>
        <w:bidi w:val="1"/>
        <w:jc w:val="right"/>
      </w:pPr>
      <w:r>
        <w:t>ثلاثة بدائل إلزامية لكل سؤال.</w:t>
      </w:r>
    </w:p>
    <w:p>
      <w:pPr>
        <w:pStyle w:val="ListBullet"/>
        <w:bidi w:val="1"/>
        <w:jc w:val="right"/>
      </w:pPr>
      <w:r>
        <w:t>تغطية 85/90% كحد ثابت.</w:t>
      </w:r>
    </w:p>
    <w:p>
      <w:pPr>
        <w:pStyle w:val="ListBullet"/>
        <w:bidi w:val="1"/>
        <w:jc w:val="right"/>
      </w:pPr>
      <w:r>
        <w:t>ثقة 70/85/90% كحالات نهائية قبل المعايرة.</w:t>
      </w:r>
    </w:p>
    <w:p>
      <w:pPr>
        <w:pStyle w:val="ListBullet"/>
        <w:bidi w:val="1"/>
        <w:jc w:val="right"/>
      </w:pPr>
      <w:r>
        <w:t>إلزام Chain-of-Thought ظاهر؛ بدله نعتمد مخرجات استدلال منظمة قابلة للمراجعة دون مطالبة بحفظ أو كشف التفكير الداخلي الخاص للنموذج.</w:t>
      </w:r>
    </w:p>
    <w:p>
      <w:pPr>
        <w:pStyle w:val="Heading2"/>
        <w:bidi w:val="1"/>
        <w:jc w:val="right"/>
      </w:pPr>
      <w:r>
        <w:t>4. وضع المصادر بعد صدور الحزمة</w:t>
      </w:r>
    </w:p>
    <w:p>
      <w:pPr>
        <w:bidi w:val="1"/>
        <w:jc w:val="right"/>
      </w:pPr>
      <w:r>
        <w:t>المصادر المذكورة أعلاه تصبح أثرًا تاريخيًا واستشاريًا؛ التنفيذ يرجع إلى هذه الحزمة. عند تعارض المصدر القديم مع v0.9، تحكم v0.9 حتى إصدار تحديث رسمي.</w:t>
      </w:r>
    </w:p>
    <w:p>
      <w:pPr>
        <w:pStyle w:val="Heading1"/>
        <w:bidi w:val="1"/>
        <w:jc w:val="right"/>
      </w:pPr>
      <w:r>
        <w:t>ملحق — مجموعات البيانات التجريبية</w:t>
      </w:r>
    </w:p>
    <w:p>
      <w:pPr>
        <w:pStyle w:val="Heading2"/>
        <w:bidi w:val="1"/>
        <w:jc w:val="right"/>
      </w:pPr>
      <w:r>
        <w:t>Synonyms Dataset(1).xlsx</w:t>
      </w:r>
    </w:p>
    <w:p>
      <w:pPr>
        <w:bidi w:val="1"/>
        <w:jc w:val="right"/>
      </w:pPr>
      <w:r>
        <w:t>الحالة: `EXPERIMENTAL / EVAL_ONLY`.</w:t>
      </w:r>
    </w:p>
    <w:p>
      <w:pPr>
        <w:bidi w:val="1"/>
        <w:jc w:val="right"/>
      </w:pPr>
      <w:r>
        <w:t>الوظيفة المسموحة: تطوير اختبارات القرب الدلالي، اختلاف المقيمين، وتصميم مخرجات لا تختزل العلاقة إلى «مرادف/غير مرادف».</w:t>
      </w:r>
    </w:p>
    <w:p>
      <w:pPr>
        <w:bidi w:val="1"/>
        <w:jc w:val="right"/>
      </w:pPr>
      <w:r>
        <w:t>غير المسموح: استخدامها دليلاً على معنى مفردة قرآنية، أو إدخال تعريفاتها الإنجليزية/العربية إلى الاستقراء الداخلي.</w:t>
      </w:r>
    </w:p>
    <w:p>
      <w:pPr>
        <w:bidi w:val="1"/>
        <w:jc w:val="right"/>
      </w:pPr>
      <w:r>
        <w:t>إحصاءات المراجعة: 500 مجموعة، 3,010 مرشحين، متوسط 45.46، وسيط 42.5، 3.06% فقط بمتوسط 100، و22.69% بها تباين &gt;=50 بين المقيمين الأربعة.</w:t>
      </w:r>
    </w:p>
    <w:sectPr w:rsidR="00FC693F" w:rsidRPr="0006063C" w:rsidSect="00034616">
      <w:headerReference w:type="default" r:id="rId9"/>
      <w:footerReference w:type="default" r:id="rId10"/>
      <w:pgSz w:w="12240" w:h="15840"/>
      <w:pgMar w:top="964" w:right="850" w:bottom="90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0"/>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val="1"/>
      <w:jc w:val="right"/>
    </w:pPr>
    <w:r>
      <w:rPr>
        <w:rFonts w:ascii="Noto Sans Arabic" w:hAnsi="Noto Sans Arabic"/>
        <w:color w:val="646464"/>
        <w:sz w:val="16"/>
      </w:rPr>
      <w:t>لسان القرآن — الحزمة المرجعية الأولية v0.9.0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Noto Sans Arabic" w:hAnsi="Noto Sans Arabic" w:cs="Noto Sans Arabi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Noto Sans Arabic" w:hAnsi="Noto Sans Arabic" w:cs="Noto Sans Arabic"/>
      <w:b/>
      <w:bCs/>
      <w:color w:val="163A5F"/>
      <w:sz w:val="3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Noto Sans Arabic" w:hAnsi="Noto Sans Arabic" w:cs="Noto Sans Arabic"/>
      <w:b/>
      <w:bCs/>
      <w:color w:val="204D74"/>
      <w:sz w:val="28"/>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Noto Sans Arabic" w:hAnsi="Noto Sans Arabic" w:cs="Noto Sans Arabic"/>
      <w:b/>
      <w:bCs/>
      <w:color w:val="2B5D83"/>
      <w:sz w:val="24"/>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Noto Sans Arabic" w:hAnsi="Noto Sans Arabic" w:cs="Noto Sans Arabic"/>
      <w:b/>
      <w:bCs/>
      <w:i/>
      <w:iCs/>
      <w:color w:val="3A6A8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Arabic" w:hAnsi="Noto Sans Arabic" w:cs="Noto Sans Arabic"/>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Arabic" w:hAnsi="Noto Sans Arabic" w:cs="Noto Sans Arabic"/>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