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76155c51e4bce66fd72169d0376105bc25a6033"/>
    <w:p>
      <w:pPr>
        <w:pStyle w:val="Heading1"/>
        <w:bidi w:val="1"/>
        <w:spacing w:before="160" w:after="100"/>
        <w:jc w:val="right"/>
      </w:pPr>
      <w:r>
        <w:rPr>
          <w:rFonts w:ascii="Arial" w:hAnsi="Arial" w:cs="Arial"/>
          <w:rtl w:val="1"/>
        </w:rPr>
        <w:t xml:space="preserve">الحزمة المرجعية الشاملة والنهائية — مشروع لسان القرآن</w:t>
      </w:r>
    </w:p>
    <w:p>
      <w:pPr>
        <w:pStyle w:val="FirstParagraph"/>
        <w:bidi w:val="1"/>
        <w:spacing w:after="80" w:line="259" w:lineRule="auto"/>
        <w:jc w:val="right"/>
      </w:pPr>
      <w:r>
        <w:rPr>
          <w:rFonts w:ascii="Arial" w:hAnsi="Arial" w:cs="Arial"/>
          <w:b/>
          <w:bCs/>
          <w:rtl w:val="1"/>
        </w:rPr>
        <w:t xml:space="preserve">الإصدار 1.0.0 — Final Reference Baseline</w:t>
      </w:r>
    </w:p>
    <w:bookmarkStart w:id="20" w:name="فهرس-الوثائق"/>
    <w:p>
      <w:pPr>
        <w:pStyle w:val="Heading2"/>
        <w:bidi w:val="1"/>
        <w:spacing w:before="160" w:after="100"/>
        <w:jc w:val="right"/>
      </w:pPr>
      <w:r>
        <w:rPr>
          <w:rFonts w:ascii="Arial" w:hAnsi="Arial" w:cs="Arial"/>
          <w:rtl w:val="1"/>
        </w:rPr>
        <w:t xml:space="preserve">فهرس الوثائق</w:t>
      </w:r>
    </w:p>
    <w:p>
      <w:pPr>
        <w:pStyle w:val="Compact"/>
        <w:numPr>
          <w:ilvl w:val="0"/>
          <w:numId w:val="1001"/>
        </w:numPr>
        <w:bidi w:val="1"/>
        <w:spacing w:after="80" w:line="259" w:lineRule="auto"/>
        <w:jc w:val="right"/>
      </w:pPr>
      <w:r>
        <w:rPr>
          <w:rFonts w:ascii="Arial" w:hAnsi="Arial" w:cs="Arial"/>
          <w:rtl w:val="1"/>
        </w:rPr>
        <w:t xml:space="preserve">00_README_AND_PACKAGE_AUTHORITY.md: الحزمة المرجعية الشاملة والنهائية — مشروع لسان القرآن الجديد</w:t>
      </w:r>
    </w:p>
    <w:p>
      <w:pPr>
        <w:pStyle w:val="Compact"/>
        <w:numPr>
          <w:ilvl w:val="0"/>
          <w:numId w:val="1001"/>
        </w:numPr>
        <w:bidi w:val="1"/>
        <w:spacing w:after="80" w:line="259" w:lineRule="auto"/>
        <w:jc w:val="right"/>
      </w:pPr>
      <w:r>
        <w:rPr>
          <w:rFonts w:ascii="Arial" w:hAnsi="Arial" w:cs="Arial"/>
          <w:rtl w:val="1"/>
        </w:rPr>
        <w:t xml:space="preserve">01_PRODUCT_CHARTER_AND_SCOPE.md: ميثاق المنتج ونطاقه</w:t>
      </w:r>
    </w:p>
    <w:p>
      <w:pPr>
        <w:pStyle w:val="Compact"/>
        <w:numPr>
          <w:ilvl w:val="0"/>
          <w:numId w:val="1001"/>
        </w:numPr>
        <w:bidi w:val="1"/>
        <w:spacing w:after="80" w:line="259" w:lineRule="auto"/>
        <w:jc w:val="right"/>
      </w:pPr>
      <w:r>
        <w:rPr>
          <w:rFonts w:ascii="Arial" w:hAnsi="Arial" w:cs="Arial"/>
          <w:rtl w:val="1"/>
        </w:rPr>
        <w:t xml:space="preserve">02_TERMINOLOGY_AND_LANGUAGE_GOVERNANCE.md: المعجم الاصطلاحي وحوكمة لغة المشروع</w:t>
      </w:r>
    </w:p>
    <w:p>
      <w:pPr>
        <w:pStyle w:val="Compact"/>
        <w:numPr>
          <w:ilvl w:val="0"/>
          <w:numId w:val="1001"/>
        </w:numPr>
        <w:bidi w:val="1"/>
        <w:spacing w:after="80" w:line="259" w:lineRule="auto"/>
        <w:jc w:val="right"/>
      </w:pPr>
      <w:r>
        <w:rPr>
          <w:rFonts w:ascii="Arial" w:hAnsi="Arial" w:cs="Arial"/>
          <w:rtl w:val="1"/>
        </w:rPr>
        <w:t xml:space="preserve">03_METHODOLOGY_AND_EVIDENCE_CONSTITUTION.md: الدستور المنهجي والاستدلالي</w:t>
      </w:r>
    </w:p>
    <w:p>
      <w:pPr>
        <w:pStyle w:val="Compact"/>
        <w:numPr>
          <w:ilvl w:val="0"/>
          <w:numId w:val="1001"/>
        </w:numPr>
        <w:bidi w:val="1"/>
        <w:spacing w:after="80" w:line="259" w:lineRule="auto"/>
        <w:jc w:val="right"/>
      </w:pPr>
      <w:r>
        <w:rPr>
          <w:rFonts w:ascii="Arial" w:hAnsi="Arial" w:cs="Arial"/>
          <w:rtl w:val="1"/>
        </w:rPr>
        <w:t xml:space="preserve">04_SEMANTIC_ANALYSIS_MODEL.md: نموذج التحليل الدلالي وطبقاته</w:t>
      </w:r>
    </w:p>
    <w:p>
      <w:pPr>
        <w:pStyle w:val="Compact"/>
        <w:numPr>
          <w:ilvl w:val="0"/>
          <w:numId w:val="1001"/>
        </w:numPr>
        <w:bidi w:val="1"/>
        <w:spacing w:after="80" w:line="259" w:lineRule="auto"/>
        <w:jc w:val="right"/>
      </w:pPr>
      <w:r>
        <w:rPr>
          <w:rFonts w:ascii="Arial" w:hAnsi="Arial" w:cs="Arial"/>
          <w:rtl w:val="1"/>
        </w:rPr>
        <w:t xml:space="preserve">05_ROOT_CONCEPT_CONTRACT.md: عقد المفهوم الجذري</w:t>
      </w:r>
    </w:p>
    <w:p>
      <w:pPr>
        <w:pStyle w:val="Compact"/>
        <w:numPr>
          <w:ilvl w:val="0"/>
          <w:numId w:val="1001"/>
        </w:numPr>
        <w:bidi w:val="1"/>
        <w:spacing w:after="80" w:line="259" w:lineRule="auto"/>
        <w:jc w:val="right"/>
      </w:pPr>
      <w:r>
        <w:rPr>
          <w:rFonts w:ascii="Arial" w:hAnsi="Arial" w:cs="Arial"/>
          <w:rtl w:val="1"/>
        </w:rPr>
        <w:t xml:space="preserve">06_SOURCE_ISOLATION_AND_EXTERNAL_COMPARISON.md: عزل المصادر والمقارنة الخارجية</w:t>
      </w:r>
    </w:p>
    <w:p>
      <w:pPr>
        <w:pStyle w:val="Compact"/>
        <w:numPr>
          <w:ilvl w:val="0"/>
          <w:numId w:val="1001"/>
        </w:numPr>
        <w:bidi w:val="1"/>
        <w:spacing w:after="80" w:line="259" w:lineRule="auto"/>
        <w:jc w:val="right"/>
      </w:pPr>
      <w:r>
        <w:rPr>
          <w:rFonts w:ascii="Arial" w:hAnsi="Arial" w:cs="Arial"/>
          <w:rtl w:val="1"/>
        </w:rPr>
        <w:t xml:space="preserve">07_AI_CONTROL_GOVERNANCE.md: حوكمة وضبط سلوك الذكاء الاصطناعي</w:t>
      </w:r>
    </w:p>
    <w:p>
      <w:pPr>
        <w:pStyle w:val="Compact"/>
        <w:numPr>
          <w:ilvl w:val="0"/>
          <w:numId w:val="1001"/>
        </w:numPr>
        <w:bidi w:val="1"/>
        <w:spacing w:after="80" w:line="259" w:lineRule="auto"/>
        <w:jc w:val="right"/>
      </w:pPr>
      <w:r>
        <w:rPr>
          <w:rFonts w:ascii="Arial" w:hAnsi="Arial" w:cs="Arial"/>
          <w:rtl w:val="1"/>
        </w:rPr>
        <w:t xml:space="preserve">08_TARGET_LOGICAL_ARCHITECTURE.md: البنية المنطقية المستهدفة</w:t>
      </w:r>
    </w:p>
    <w:p>
      <w:pPr>
        <w:pStyle w:val="Compact"/>
        <w:numPr>
          <w:ilvl w:val="0"/>
          <w:numId w:val="1001"/>
        </w:numPr>
        <w:bidi w:val="1"/>
        <w:spacing w:after="80" w:line="259" w:lineRule="auto"/>
        <w:jc w:val="right"/>
      </w:pPr>
      <w:r>
        <w:rPr>
          <w:rFonts w:ascii="Arial" w:hAnsi="Arial" w:cs="Arial"/>
          <w:rtl w:val="1"/>
        </w:rPr>
        <w:t xml:space="preserve">09_AGENTS_SKILLS_TOOLS.md: الوكلاء والمهارات والأدوات</w:t>
      </w:r>
    </w:p>
    <w:p>
      <w:pPr>
        <w:pStyle w:val="Compact"/>
        <w:numPr>
          <w:ilvl w:val="0"/>
          <w:numId w:val="1001"/>
        </w:numPr>
        <w:bidi w:val="1"/>
        <w:spacing w:after="80" w:line="259" w:lineRule="auto"/>
        <w:jc w:val="right"/>
      </w:pPr>
      <w:r>
        <w:rPr>
          <w:rFonts w:ascii="Arial" w:hAnsi="Arial" w:cs="Arial"/>
          <w:rtl w:val="1"/>
        </w:rPr>
        <w:t xml:space="preserve">10_FUNCTIONAL_REQUIREMENTS.md: المتطلبات الوظيفية</w:t>
      </w:r>
    </w:p>
    <w:p>
      <w:pPr>
        <w:pStyle w:val="Compact"/>
        <w:numPr>
          <w:ilvl w:val="0"/>
          <w:numId w:val="1001"/>
        </w:numPr>
        <w:bidi w:val="1"/>
        <w:spacing w:after="80" w:line="259" w:lineRule="auto"/>
        <w:jc w:val="right"/>
      </w:pPr>
      <w:r>
        <w:rPr>
          <w:rFonts w:ascii="Arial" w:hAnsi="Arial" w:cs="Arial"/>
          <w:rtl w:val="1"/>
        </w:rPr>
        <w:t xml:space="preserve">11_NON_FUNCTIONAL_REQUIREMENTS.md: المتطلبات غير الوظيفية</w:t>
      </w:r>
    </w:p>
    <w:p>
      <w:pPr>
        <w:pStyle w:val="Compact"/>
        <w:numPr>
          <w:ilvl w:val="0"/>
          <w:numId w:val="1001"/>
        </w:numPr>
        <w:bidi w:val="1"/>
        <w:spacing w:after="80" w:line="259" w:lineRule="auto"/>
        <w:jc w:val="right"/>
      </w:pPr>
      <w:r>
        <w:rPr>
          <w:rFonts w:ascii="Arial" w:hAnsi="Arial" w:cs="Arial"/>
          <w:rtl w:val="1"/>
        </w:rPr>
        <w:t xml:space="preserve">12_DATA_MEMORY_AND_TRACEABILITY_MODEL.md: نموذج البيانات والذاكرة وقابلية التتبع</w:t>
      </w:r>
    </w:p>
    <w:p>
      <w:pPr>
        <w:pStyle w:val="Compact"/>
        <w:numPr>
          <w:ilvl w:val="0"/>
          <w:numId w:val="1001"/>
        </w:numPr>
        <w:bidi w:val="1"/>
        <w:spacing w:after="80" w:line="259" w:lineRule="auto"/>
        <w:jc w:val="right"/>
      </w:pPr>
      <w:r>
        <w:rPr>
          <w:rFonts w:ascii="Arial" w:hAnsi="Arial" w:cs="Arial"/>
          <w:rtl w:val="1"/>
        </w:rPr>
        <w:t xml:space="preserve">13_CONFIDENCE_COMPLETENESS_VERIFICATION.md: الثقة واكتمال البحث والتحقق المستقل</w:t>
      </w:r>
    </w:p>
    <w:p>
      <w:pPr>
        <w:pStyle w:val="Compact"/>
        <w:numPr>
          <w:ilvl w:val="0"/>
          <w:numId w:val="1001"/>
        </w:numPr>
        <w:bidi w:val="1"/>
        <w:spacing w:after="80" w:line="259" w:lineRule="auto"/>
        <w:jc w:val="right"/>
      </w:pPr>
      <w:r>
        <w:rPr>
          <w:rFonts w:ascii="Arial" w:hAnsi="Arial" w:cs="Arial"/>
          <w:rtl w:val="1"/>
        </w:rPr>
        <w:t xml:space="preserve">14_OUTPUT_AND_RESEARCH_UX_CONTRACT.md: عقد المخرجات وتجربة الباحث</w:t>
      </w:r>
    </w:p>
    <w:p>
      <w:pPr>
        <w:pStyle w:val="Compact"/>
        <w:numPr>
          <w:ilvl w:val="0"/>
          <w:numId w:val="1001"/>
        </w:numPr>
        <w:bidi w:val="1"/>
        <w:spacing w:after="80" w:line="259" w:lineRule="auto"/>
        <w:jc w:val="right"/>
      </w:pPr>
      <w:r>
        <w:rPr>
          <w:rFonts w:ascii="Arial" w:hAnsi="Arial" w:cs="Arial"/>
          <w:rtl w:val="1"/>
        </w:rPr>
        <w:t xml:space="preserve">15_TESTING_EVALUATION_ACCEPTANCE.md: الاختبارات والتقييم ومعايير القبول</w:t>
      </w:r>
    </w:p>
    <w:p>
      <w:pPr>
        <w:pStyle w:val="Compact"/>
        <w:numPr>
          <w:ilvl w:val="0"/>
          <w:numId w:val="1001"/>
        </w:numPr>
        <w:bidi w:val="1"/>
        <w:spacing w:after="80" w:line="259" w:lineRule="auto"/>
        <w:jc w:val="right"/>
      </w:pPr>
      <w:r>
        <w:rPr>
          <w:rFonts w:ascii="Arial" w:hAnsi="Arial" w:cs="Arial"/>
          <w:rtl w:val="1"/>
        </w:rPr>
        <w:t xml:space="preserve">16_IMPLEMENTATION_STANDARDS_AND_ROADMAP.md: معايير التنفيذ وخارطة الطريق</w:t>
      </w:r>
    </w:p>
    <w:p>
      <w:pPr>
        <w:pStyle w:val="Compact"/>
        <w:numPr>
          <w:ilvl w:val="0"/>
          <w:numId w:val="1001"/>
        </w:numPr>
        <w:bidi w:val="1"/>
        <w:spacing w:after="80" w:line="259" w:lineRule="auto"/>
        <w:jc w:val="right"/>
      </w:pPr>
      <w:r>
        <w:rPr>
          <w:rFonts w:ascii="Arial" w:hAnsi="Arial" w:cs="Arial"/>
          <w:rtl w:val="1"/>
        </w:rPr>
        <w:t xml:space="preserve">17_DECISIONS_AND_OPEN_QUESTIONS.md: سجل القرارات النهائية وبوابات ما بعد الإصدار</w:t>
      </w:r>
    </w:p>
    <w:p>
      <w:pPr>
        <w:pStyle w:val="Compact"/>
        <w:numPr>
          <w:ilvl w:val="0"/>
          <w:numId w:val="1001"/>
        </w:numPr>
        <w:bidi w:val="1"/>
        <w:spacing w:after="80" w:line="259" w:lineRule="auto"/>
        <w:jc w:val="right"/>
      </w:pPr>
      <w:r>
        <w:rPr>
          <w:rFonts w:ascii="Arial" w:hAnsi="Arial" w:cs="Arial"/>
          <w:rtl w:val="1"/>
        </w:rPr>
        <w:t xml:space="preserve">18_REUSE_KIT_RECONCILIATION_OUTCOME.md: تقرير مصالحة NEW_LISAN_PROJECT_REUSE_KIT</w:t>
      </w:r>
    </w:p>
    <w:p>
      <w:pPr>
        <w:pStyle w:val="Compact"/>
        <w:numPr>
          <w:ilvl w:val="0"/>
          <w:numId w:val="1001"/>
        </w:numPr>
        <w:bidi w:val="1"/>
        <w:spacing w:after="80" w:line="259" w:lineRule="auto"/>
        <w:jc w:val="right"/>
      </w:pPr>
      <w:r>
        <w:rPr>
          <w:rFonts w:ascii="Arial" w:hAnsi="Arial" w:cs="Arial"/>
          <w:rtl w:val="1"/>
        </w:rPr>
        <w:t xml:space="preserve">19_SOURCE_TRACEABILITY.md: تتبع المصادر وحسم التعارضات</w:t>
      </w:r>
    </w:p>
    <w:p>
      <w:pPr>
        <w:pStyle w:val="Compact"/>
        <w:numPr>
          <w:ilvl w:val="0"/>
          <w:numId w:val="1001"/>
        </w:numPr>
        <w:bidi w:val="1"/>
        <w:spacing w:after="80" w:line="259" w:lineRule="auto"/>
        <w:jc w:val="right"/>
      </w:pPr>
      <w:r>
        <w:rPr>
          <w:rFonts w:ascii="Arial" w:hAnsi="Arial" w:cs="Arial"/>
          <w:rtl w:val="1"/>
        </w:rPr>
        <w:t xml:space="preserve">20_CHANGELOG_v0.9_to_v1.0.md: سجل التغيير v0.9.0 → v1.0.0</w:t>
      </w:r>
    </w:p>
    <w:p>
      <w:pPr>
        <w:pStyle w:val="Compact"/>
        <w:numPr>
          <w:ilvl w:val="0"/>
          <w:numId w:val="1001"/>
        </w:numPr>
        <w:bidi w:val="1"/>
        <w:spacing w:after="80" w:line="259" w:lineRule="auto"/>
        <w:jc w:val="right"/>
      </w:pPr>
      <w:r>
        <w:rPr>
          <w:rFonts w:ascii="Arial" w:hAnsi="Arial" w:cs="Arial"/>
          <w:rtl w:val="1"/>
        </w:rPr>
        <w:t xml:space="preserve">21_IMPLEMENTATION_PROFILE_V1.md: ملف التنفيذ المرجعي — Implementation Profile v1</w:t>
      </w:r>
    </w:p>
    <w:p>
      <w:pPr>
        <w:pStyle w:val="Compact"/>
        <w:numPr>
          <w:ilvl w:val="0"/>
          <w:numId w:val="1001"/>
        </w:numPr>
        <w:bidi w:val="1"/>
        <w:spacing w:after="80" w:line="259" w:lineRule="auto"/>
        <w:jc w:val="right"/>
      </w:pPr>
      <w:r>
        <w:rPr>
          <w:rFonts w:ascii="Arial" w:hAnsi="Arial" w:cs="Arial"/>
          <w:rtl w:val="1"/>
        </w:rPr>
        <w:t xml:space="preserve">22_GEM_OPAL_CAPABILITY_GATE.md: CAP-GO-01 — اختبار قدرة Gem/Opal</w:t>
      </w:r>
    </w:p>
    <w:p>
      <w:pPr>
        <w:pStyle w:val="Compact"/>
        <w:numPr>
          <w:ilvl w:val="0"/>
          <w:numId w:val="1001"/>
        </w:numPr>
        <w:bidi w:val="1"/>
        <w:spacing w:after="80" w:line="259" w:lineRule="auto"/>
        <w:jc w:val="right"/>
      </w:pPr>
      <w:r>
        <w:rPr>
          <w:rFonts w:ascii="Arial" w:hAnsi="Arial" w:cs="Arial"/>
          <w:rtl w:val="1"/>
        </w:rPr>
        <w:t xml:space="preserve">23_FINAL_RELEASE_VERIFICATION.md: تقرير التحقق النهائي — Final Release Verification</w:t>
      </w:r>
    </w:p>
    <w:p>
      <w:pPr>
        <w:pStyle w:val="Compact"/>
        <w:numPr>
          <w:ilvl w:val="0"/>
          <w:numId w:val="1001"/>
        </w:numPr>
        <w:bidi w:val="1"/>
        <w:spacing w:after="80" w:line="259" w:lineRule="auto"/>
        <w:jc w:val="right"/>
      </w:pPr>
      <w:r>
        <w:rPr>
          <w:rFonts w:ascii="Arial" w:hAnsi="Arial" w:cs="Arial"/>
          <w:rtl w:val="1"/>
        </w:rPr>
        <w:t xml:space="preserve">APPENDIX_A_EXPERIMENTAL_DATASETS.md: ملحق — مجموعات البيانات التجريبية</w:t>
      </w:r>
    </w:p>
    <w:p>
      <w:pPr>
        <w:bidi w:val="1"/>
        <w:spacing w:after="80" w:line="259" w:lineRule="auto"/>
        <w:jc w:val="right"/>
      </w:pPr>
      <w:r>
        <w:rPr>
          <w:rFonts w:ascii="Arial" w:hAnsi="Arial" w:cs="Arial"/>
          <w:rtl w:val="1"/>
        </w:rPr>
        <w:pict>
          <v:rect style="width:0;height:1.5pt" o:hralign="center" o:hrstd="t" o:hr="t"/>
        </w:pict>
      </w:r>
    </w:p>
    <w:bookmarkEnd w:id="20"/>
    <w:bookmarkEnd w:id="21"/>
    <w:bookmarkStart w:id="31" w:name="X005ad8f47db19f1993b9a4bd199c371959f5d36"/>
    <w:p>
      <w:pPr>
        <w:pStyle w:val="Heading1"/>
        <w:pageBreakBefore/>
        <w:bidi w:val="1"/>
        <w:spacing w:before="160" w:after="100"/>
        <w:jc w:val="right"/>
      </w:pPr>
      <w:r>
        <w:rPr>
          <w:rFonts w:ascii="Arial" w:hAnsi="Arial" w:cs="Arial"/>
          <w:rtl w:val="1"/>
        </w:rPr>
        <w:t xml:space="preserve">الحزمة المرجعية الشاملة والنهائية — مشروع لسان القرآن الجديد</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p>
    <w:bookmarkStart w:id="22" w:name="Xb2a7f5ff8c69520cde79a673e136d055284161a"/>
    <w:p>
      <w:pPr>
        <w:pStyle w:val="Heading2"/>
        <w:bidi w:val="1"/>
        <w:spacing w:before="160" w:after="100"/>
        <w:jc w:val="right"/>
      </w:pPr>
      <w:r>
        <w:rPr>
          <w:rFonts w:ascii="Arial" w:hAnsi="Arial" w:cs="Arial"/>
          <w:rtl w:val="1"/>
        </w:rPr>
        <w:t xml:space="preserve">1. وظيفة الحزمة وسلطتها</w:t>
      </w:r>
    </w:p>
    <w:p>
      <w:pPr>
        <w:pStyle w:val="FirstParagraph"/>
        <w:bidi w:val="1"/>
        <w:spacing w:after="80" w:line="259" w:lineRule="auto"/>
        <w:jc w:val="right"/>
      </w:pPr>
      <w:r>
        <w:rPr>
          <w:rFonts w:ascii="Arial" w:hAnsi="Arial" w:cs="Arial"/>
          <w:rtl w:val="1"/>
        </w:rPr>
        <w:t xml:space="preserve">هذه الحزمة هي</w:t>
      </w:r>
      <w:r>
        <w:rPr>
          <w:rFonts w:ascii="Arial" w:hAnsi="Arial" w:cs="Arial"/>
          <w:rtl w:val="1"/>
        </w:rPr>
        <w:t xml:space="preserve"> </w:t>
      </w:r>
      <w:r>
        <w:rPr>
          <w:rFonts w:ascii="Arial" w:hAnsi="Arial" w:cs="Arial"/>
          <w:b/>
          <w:bCs/>
          <w:rtl w:val="1"/>
        </w:rPr>
        <w:t xml:space="preserve">مصدر الحقيقة الوحيد</w:t>
      </w:r>
      <w:r>
        <w:rPr>
          <w:rFonts w:ascii="Arial" w:hAnsi="Arial" w:cs="Arial"/>
          <w:rtl w:val="1"/>
        </w:rPr>
        <w:t xml:space="preserve"> </w:t>
      </w:r>
      <w:r>
        <w:rPr>
          <w:rFonts w:ascii="Arial" w:hAnsi="Arial" w:cs="Arial"/>
          <w:rtl w:val="1"/>
        </w:rPr>
        <w:t xml:space="preserve">لتصميم وبناء وتنفيذ مشروع «لسان القرآن» الجديد في نطاق الإصدار 1.0.0. لا تستخدم المحادثات السابقة، إجابات الوكلاء، Lisan3، أو</w:t>
      </w:r>
      <w:r>
        <w:rPr>
          <w:rFonts w:ascii="Arial" w:hAnsi="Arial" w:cs="Arial"/>
          <w:rtl w:val="1"/>
        </w:rPr>
        <w:t xml:space="preserve"> </w:t>
      </w:r>
      <w:r>
        <w:rPr>
          <w:rStyle w:val="VerbatimChar"/>
          <w:rFonts w:ascii="Arial" w:hAnsi="Arial" w:cs="Arial"/>
          <w:rtl w:val="1"/>
        </w:rPr>
        <w:t xml:space="preserve">NEW_LISAN_PROJECT_REUSE_KIT</w:t>
      </w:r>
      <w:r>
        <w:rPr>
          <w:rFonts w:ascii="Arial" w:hAnsi="Arial" w:cs="Arial"/>
          <w:rtl w:val="1"/>
        </w:rPr>
        <w:t xml:space="preserve"> </w:t>
      </w:r>
      <w:r>
        <w:rPr>
          <w:rFonts w:ascii="Arial" w:hAnsi="Arial" w:cs="Arial"/>
          <w:rtl w:val="1"/>
        </w:rPr>
        <w:t xml:space="preserve">كمتطلبات تنفيذية مباشرة بعد صدور هذه الحزمة؛ وظيفتها أصبحت مصادر تاريخية/استشارية موثقة في سجل المصالحة.</w:t>
      </w:r>
    </w:p>
    <w:p>
      <w:pPr>
        <w:pStyle w:val="BodyText"/>
        <w:bidi w:val="1"/>
        <w:spacing w:after="80" w:line="259" w:lineRule="auto"/>
        <w:jc w:val="right"/>
      </w:pPr>
      <w:r>
        <w:rPr>
          <w:rFonts w:ascii="Arial" w:hAnsi="Arial" w:cs="Arial"/>
          <w:rtl w:val="1"/>
        </w:rPr>
        <w:t xml:space="preserve">الحزمة «نهائية» بمعنى اكتمال</w:t>
      </w:r>
      <w:r>
        <w:rPr>
          <w:rFonts w:ascii="Arial" w:hAnsi="Arial" w:cs="Arial"/>
          <w:rtl w:val="1"/>
        </w:rPr>
        <w:t xml:space="preserve"> </w:t>
      </w:r>
      <w:r>
        <w:rPr>
          <w:rFonts w:ascii="Arial" w:hAnsi="Arial" w:cs="Arial"/>
          <w:b/>
          <w:bCs/>
          <w:rtl w:val="1"/>
        </w:rPr>
        <w:t xml:space="preserve">المرجع الهندسي والمنهجي</w:t>
      </w:r>
      <w:r>
        <w:rPr>
          <w:rFonts w:ascii="Arial" w:hAnsi="Arial" w:cs="Arial"/>
          <w:rtl w:val="1"/>
        </w:rPr>
        <w:t xml:space="preserve"> </w:t>
      </w:r>
      <w:r>
        <w:rPr>
          <w:rFonts w:ascii="Arial" w:hAnsi="Arial" w:cs="Arial"/>
          <w:rtl w:val="1"/>
        </w:rPr>
        <w:t xml:space="preserve">اللازم لبدء التنفيذ، ولا تعني أن البرنامج نفسه منفذ أو مختبر أو مطلق.</w:t>
      </w:r>
    </w:p>
    <w:bookmarkEnd w:id="22"/>
    <w:bookmarkStart w:id="23" w:name="X12be330736744d0a3c1f8f9bfc855f425c1a094"/>
    <w:p>
      <w:pPr>
        <w:pStyle w:val="Heading2"/>
        <w:bidi w:val="1"/>
        <w:spacing w:before="160" w:after="100"/>
        <w:jc w:val="right"/>
      </w:pPr>
      <w:r>
        <w:rPr>
          <w:rFonts w:ascii="Arial" w:hAnsi="Arial" w:cs="Arial"/>
          <w:rtl w:val="1"/>
        </w:rPr>
        <w:t xml:space="preserve">2. قاعدة عدم التخمين</w:t>
      </w:r>
    </w:p>
    <w:p>
      <w:pPr>
        <w:pStyle w:val="Compact"/>
        <w:numPr>
          <w:ilvl w:val="0"/>
          <w:numId w:val="1002"/>
        </w:numPr>
        <w:bidi w:val="1"/>
        <w:spacing w:after="80" w:line="259" w:lineRule="auto"/>
        <w:jc w:val="right"/>
      </w:pPr>
      <w:r>
        <w:rPr>
          <w:rFonts w:ascii="Arial" w:hAnsi="Arial" w:cs="Arial"/>
          <w:rtl w:val="1"/>
        </w:rPr>
        <w:t xml:space="preserve">إذا حددت الحزمة حكمًا: يجب اتباعه.</w:t>
      </w:r>
    </w:p>
    <w:p>
      <w:pPr>
        <w:pStyle w:val="Compact"/>
        <w:numPr>
          <w:ilvl w:val="0"/>
          <w:numId w:val="1002"/>
        </w:numPr>
        <w:bidi w:val="1"/>
        <w:spacing w:after="80" w:line="259" w:lineRule="auto"/>
        <w:jc w:val="right"/>
      </w:pPr>
      <w:r>
        <w:rPr>
          <w:rFonts w:ascii="Arial" w:hAnsi="Arial" w:cs="Arial"/>
          <w:rtl w:val="1"/>
        </w:rPr>
        <w:t xml:space="preserve">إذا عرّفت بندًا بأنه</w:t>
      </w:r>
      <w:r>
        <w:rPr>
          <w:rFonts w:ascii="Arial" w:hAnsi="Arial" w:cs="Arial"/>
          <w:rtl w:val="1"/>
        </w:rPr>
        <w:t xml:space="preserve"> </w:t>
      </w:r>
      <w:r>
        <w:rPr>
          <w:rStyle w:val="VerbatimChar"/>
          <w:rFonts w:ascii="Arial" w:hAnsi="Arial" w:cs="Arial"/>
          <w:rtl w:val="1"/>
        </w:rPr>
        <w:t xml:space="preserve">CAPABILITY_GATE</w:t>
      </w:r>
      <w:r>
        <w:rPr>
          <w:rFonts w:ascii="Arial" w:hAnsi="Arial" w:cs="Arial"/>
          <w:rtl w:val="1"/>
        </w:rPr>
        <w:t xml:space="preserve">: ينفذ اختبار القدرة المحدد، ثم يستخدم المسار الأساسي أو البديل المنصوص عليه؛ لا يُخترع حل ثالث صامت.</w:t>
      </w:r>
    </w:p>
    <w:p>
      <w:pPr>
        <w:pStyle w:val="Compact"/>
        <w:numPr>
          <w:ilvl w:val="0"/>
          <w:numId w:val="1002"/>
        </w:numPr>
        <w:bidi w:val="1"/>
        <w:spacing w:after="80" w:line="259" w:lineRule="auto"/>
        <w:jc w:val="right"/>
      </w:pPr>
      <w:r>
        <w:rPr>
          <w:rFonts w:ascii="Arial" w:hAnsi="Arial" w:cs="Arial"/>
          <w:rtl w:val="1"/>
        </w:rPr>
        <w:t xml:space="preserve">إذا كان بندًا</w:t>
      </w:r>
      <w:r>
        <w:rPr>
          <w:rFonts w:ascii="Arial" w:hAnsi="Arial" w:cs="Arial"/>
          <w:rtl w:val="1"/>
        </w:rPr>
        <w:t xml:space="preserve"> </w:t>
      </w:r>
      <w:r>
        <w:rPr>
          <w:rStyle w:val="VerbatimChar"/>
          <w:rFonts w:ascii="Arial" w:hAnsi="Arial" w:cs="Arial"/>
          <w:rtl w:val="1"/>
        </w:rPr>
        <w:t xml:space="preserve">DEFERRED</w:t>
      </w:r>
      <w:r>
        <w:rPr>
          <w:rFonts w:ascii="Arial" w:hAnsi="Arial" w:cs="Arial"/>
          <w:rtl w:val="1"/>
        </w:rPr>
        <w:t xml:space="preserve">: لا يدخل النسخة الأولى إلا بقرار تغيير موثق.</w:t>
      </w:r>
    </w:p>
    <w:p>
      <w:pPr>
        <w:pStyle w:val="Compact"/>
        <w:numPr>
          <w:ilvl w:val="0"/>
          <w:numId w:val="1002"/>
        </w:numPr>
        <w:bidi w:val="1"/>
        <w:spacing w:after="80" w:line="259" w:lineRule="auto"/>
        <w:jc w:val="right"/>
      </w:pPr>
      <w:r>
        <w:rPr>
          <w:rFonts w:ascii="Arial" w:hAnsi="Arial" w:cs="Arial"/>
          <w:rtl w:val="1"/>
        </w:rPr>
        <w:t xml:space="preserve">إذا كان بندًا</w:t>
      </w:r>
      <w:r>
        <w:rPr>
          <w:rFonts w:ascii="Arial" w:hAnsi="Arial" w:cs="Arial"/>
          <w:rtl w:val="1"/>
        </w:rPr>
        <w:t xml:space="preserve"> </w:t>
      </w:r>
      <w:r>
        <w:rPr>
          <w:rStyle w:val="VerbatimChar"/>
          <w:rFonts w:ascii="Arial" w:hAnsi="Arial" w:cs="Arial"/>
          <w:rtl w:val="1"/>
        </w:rPr>
        <w:t xml:space="preserve">CALIBRATION_PENDING</w:t>
      </w:r>
      <w:r>
        <w:rPr>
          <w:rFonts w:ascii="Arial" w:hAnsi="Arial" w:cs="Arial"/>
          <w:rtl w:val="1"/>
        </w:rPr>
        <w:t xml:space="preserve">: ينفذ المكون، لكن يمنع عرضه للمستخدم كرقم احتمالي موثوق قبل المعايرة.</w:t>
      </w:r>
    </w:p>
    <w:p>
      <w:pPr>
        <w:pStyle w:val="Compact"/>
        <w:numPr>
          <w:ilvl w:val="0"/>
          <w:numId w:val="1002"/>
        </w:numPr>
        <w:bidi w:val="1"/>
        <w:spacing w:after="80" w:line="259" w:lineRule="auto"/>
        <w:jc w:val="right"/>
      </w:pPr>
      <w:r>
        <w:rPr>
          <w:rFonts w:ascii="Arial" w:hAnsi="Arial" w:cs="Arial"/>
          <w:rtl w:val="1"/>
        </w:rPr>
        <w:t xml:space="preserve">لا توجد أسئلة P0 مفتوحة تسمح بالتخمين داخل نواة النموذج الأولي؛ ما بقي من قرارات لاحقة له مسار افتراضي أو Gate صريح.</w:t>
      </w:r>
    </w:p>
    <w:bookmarkEnd w:id="23"/>
    <w:bookmarkStart w:id="24" w:name="X1468a3b122d1158341a03b89cf4ea0278ded9c7"/>
    <w:p>
      <w:pPr>
        <w:pStyle w:val="Heading2"/>
        <w:bidi w:val="1"/>
        <w:spacing w:before="160" w:after="100"/>
        <w:jc w:val="right"/>
      </w:pPr>
      <w:r>
        <w:rPr>
          <w:rFonts w:ascii="Arial" w:hAnsi="Arial" w:cs="Arial"/>
          <w:rtl w:val="1"/>
        </w:rPr>
        <w:t xml:space="preserve">3. ترتيب السلطة</w:t>
      </w:r>
    </w:p>
    <w:p>
      <w:pPr>
        <w:pStyle w:val="Compact"/>
        <w:numPr>
          <w:ilvl w:val="0"/>
          <w:numId w:val="1003"/>
        </w:numPr>
        <w:bidi w:val="1"/>
        <w:spacing w:after="80" w:line="259" w:lineRule="auto"/>
        <w:jc w:val="right"/>
      </w:pPr>
      <w:r>
        <w:rPr>
          <w:rFonts w:ascii="Arial" w:hAnsi="Arial" w:cs="Arial"/>
          <w:rtl w:val="1"/>
        </w:rPr>
        <w:t xml:space="preserve">أحدث توجيه صريح من المالك.</w:t>
      </w:r>
    </w:p>
    <w:p>
      <w:pPr>
        <w:pStyle w:val="Compact"/>
        <w:numPr>
          <w:ilvl w:val="0"/>
          <w:numId w:val="1003"/>
        </w:numPr>
        <w:bidi w:val="1"/>
        <w:spacing w:after="80" w:line="259" w:lineRule="auto"/>
        <w:jc w:val="right"/>
      </w:pPr>
      <w:r>
        <w:rPr>
          <w:rFonts w:ascii="Arial" w:hAnsi="Arial" w:cs="Arial"/>
          <w:rtl w:val="1"/>
        </w:rPr>
        <w:t xml:space="preserve">هذه الحزمة والسجلات النهائية داخلها.</w:t>
      </w:r>
    </w:p>
    <w:p>
      <w:pPr>
        <w:pStyle w:val="Compact"/>
        <w:numPr>
          <w:ilvl w:val="0"/>
          <w:numId w:val="1003"/>
        </w:numPr>
        <w:bidi w:val="1"/>
        <w:spacing w:after="80" w:line="259" w:lineRule="auto"/>
        <w:jc w:val="right"/>
      </w:pPr>
      <w:r>
        <w:rPr>
          <w:rFonts w:ascii="Arial" w:hAnsi="Arial" w:cs="Arial"/>
          <w:rtl w:val="1"/>
        </w:rPr>
        <w:t xml:space="preserve">قرارات تغيير معتمدة لاحقًا.</w:t>
      </w:r>
    </w:p>
    <w:p>
      <w:pPr>
        <w:pStyle w:val="Compact"/>
        <w:numPr>
          <w:ilvl w:val="0"/>
          <w:numId w:val="1003"/>
        </w:numPr>
        <w:bidi w:val="1"/>
        <w:spacing w:after="80" w:line="259" w:lineRule="auto"/>
        <w:jc w:val="right"/>
      </w:pPr>
      <w:r>
        <w:rPr>
          <w:rFonts w:ascii="Arial" w:hAnsi="Arial" w:cs="Arial"/>
          <w:rtl w:val="1"/>
        </w:rPr>
        <w:t xml:space="preserve">التنفيذ والاختبارات بقدر ما يثبتانه فقط.</w:t>
      </w:r>
    </w:p>
    <w:p>
      <w:pPr>
        <w:pStyle w:val="Compact"/>
        <w:numPr>
          <w:ilvl w:val="0"/>
          <w:numId w:val="1003"/>
        </w:numPr>
        <w:bidi w:val="1"/>
        <w:spacing w:after="80" w:line="259" w:lineRule="auto"/>
        <w:jc w:val="right"/>
      </w:pPr>
      <w:r>
        <w:rPr>
          <w:rFonts w:ascii="Arial" w:hAnsi="Arial" w:cs="Arial"/>
          <w:rtl w:val="1"/>
        </w:rPr>
        <w:t xml:space="preserve">Lisan3 و</w:t>
      </w:r>
      <w:r>
        <w:rPr>
          <w:rStyle w:val="VerbatimChar"/>
          <w:rFonts w:ascii="Arial" w:hAnsi="Arial" w:cs="Arial"/>
          <w:rtl w:val="1"/>
        </w:rPr>
        <w:t xml:space="preserve">NEW_LISAN_PROJECT_REUSE_KIT</w:t>
      </w:r>
      <w:r>
        <w:rPr>
          <w:rFonts w:ascii="Arial" w:hAnsi="Arial" w:cs="Arial"/>
          <w:rtl w:val="1"/>
        </w:rPr>
        <w:t xml:space="preserve"> </w:t>
      </w:r>
      <w:r>
        <w:rPr>
          <w:rFonts w:ascii="Arial" w:hAnsi="Arial" w:cs="Arial"/>
          <w:rtl w:val="1"/>
        </w:rPr>
        <w:t xml:space="preserve">مصادر خبرة وأثر، لا سلطة على المشروع الجديد.</w:t>
      </w:r>
    </w:p>
    <w:p>
      <w:pPr>
        <w:pStyle w:val="Compact"/>
        <w:numPr>
          <w:ilvl w:val="0"/>
          <w:numId w:val="1003"/>
        </w:numPr>
        <w:bidi w:val="1"/>
        <w:spacing w:after="80" w:line="259" w:lineRule="auto"/>
        <w:jc w:val="right"/>
      </w:pPr>
      <w:r>
        <w:rPr>
          <w:rFonts w:ascii="Arial" w:hAnsi="Arial" w:cs="Arial"/>
          <w:rtl w:val="1"/>
        </w:rPr>
        <w:t xml:space="preserve">المحادثات وإجابات الوكلاء مواد تاريخية بعد هذا الإصدار.</w:t>
      </w:r>
    </w:p>
    <w:bookmarkEnd w:id="24"/>
    <w:bookmarkStart w:id="25" w:name="Xce50c33ae9de8824c80b37c79fb197f8a47df39"/>
    <w:p>
      <w:pPr>
        <w:pStyle w:val="Heading2"/>
        <w:bidi w:val="1"/>
        <w:spacing w:before="160" w:after="100"/>
        <w:jc w:val="right"/>
      </w:pPr>
      <w:r>
        <w:rPr>
          <w:rFonts w:ascii="Arial" w:hAnsi="Arial" w:cs="Arial"/>
          <w:rtl w:val="1"/>
        </w:rPr>
        <w:t xml:space="preserve">4. المبادئ غير القابلة للاستبدال باختيار تقني</w:t>
      </w:r>
    </w:p>
    <w:p>
      <w:pPr>
        <w:pStyle w:val="Compact"/>
        <w:numPr>
          <w:ilvl w:val="0"/>
          <w:numId w:val="1004"/>
        </w:numPr>
        <w:bidi w:val="1"/>
        <w:spacing w:after="80" w:line="259" w:lineRule="auto"/>
        <w:jc w:val="right"/>
      </w:pPr>
      <w:r>
        <w:rPr>
          <w:rFonts w:ascii="Arial" w:hAnsi="Arial" w:cs="Arial"/>
          <w:rtl w:val="1"/>
        </w:rPr>
        <w:t xml:space="preserve">الاستقراء الداخلي من مدونة الاستعمال القرآني يسبق المقارنة الخارجية.</w:t>
      </w:r>
    </w:p>
    <w:p>
      <w:pPr>
        <w:pStyle w:val="Compact"/>
        <w:numPr>
          <w:ilvl w:val="0"/>
          <w:numId w:val="1004"/>
        </w:numPr>
        <w:bidi w:val="1"/>
        <w:spacing w:after="80" w:line="259" w:lineRule="auto"/>
        <w:jc w:val="right"/>
      </w:pPr>
      <w:r>
        <w:rPr>
          <w:rFonts w:ascii="Arial" w:hAnsi="Arial" w:cs="Arial"/>
          <w:rtl w:val="1"/>
        </w:rPr>
        <w:t xml:space="preserve">الذكاء الاصطناعي يملك حرية الاستنباط والترجيح، لكنه لا يملك اختراع الدليل أو ادعاء تنفيذ لم يحدث.</w:t>
      </w:r>
    </w:p>
    <w:p>
      <w:pPr>
        <w:pStyle w:val="Compact"/>
        <w:numPr>
          <w:ilvl w:val="0"/>
          <w:numId w:val="1004"/>
        </w:numPr>
        <w:bidi w:val="1"/>
        <w:spacing w:after="80" w:line="259" w:lineRule="auto"/>
        <w:jc w:val="right"/>
      </w:pPr>
      <w:r>
        <w:rPr>
          <w:rFonts w:ascii="Arial" w:hAnsi="Arial" w:cs="Arial"/>
          <w:rtl w:val="1"/>
        </w:rPr>
        <w:t xml:space="preserve">الفصل بين الجذر، الوحدة المعجمية، الصيغة، الاشتقاق، التركيب، الأدوار، السياق، والمعنى الموضعي إلزامي.</w:t>
      </w:r>
    </w:p>
    <w:p>
      <w:pPr>
        <w:pStyle w:val="Compact"/>
        <w:numPr>
          <w:ilvl w:val="0"/>
          <w:numId w:val="1004"/>
        </w:numPr>
        <w:bidi w:val="1"/>
        <w:spacing w:after="80" w:line="259" w:lineRule="auto"/>
        <w:jc w:val="right"/>
      </w:pPr>
      <w:r>
        <w:rPr>
          <w:rFonts w:ascii="Arial" w:hAnsi="Arial" w:cs="Arial"/>
          <w:rtl w:val="1"/>
        </w:rPr>
        <w:t xml:space="preserve">الفرضيات الجوهرية يجب أن تقبل النقض وتحتفظ بالدليل المعارض والحالات غير المحسومة.</w:t>
      </w:r>
    </w:p>
    <w:p>
      <w:pPr>
        <w:pStyle w:val="Compact"/>
        <w:numPr>
          <w:ilvl w:val="0"/>
          <w:numId w:val="1004"/>
        </w:numPr>
        <w:bidi w:val="1"/>
        <w:spacing w:after="80" w:line="259" w:lineRule="auto"/>
        <w:jc w:val="right"/>
      </w:pPr>
      <w:r>
        <w:rPr>
          <w:rFonts w:ascii="Arial" w:hAnsi="Arial" w:cs="Arial"/>
          <w:rtl w:val="1"/>
        </w:rPr>
        <w:t xml:space="preserve">لا يُفرض مفهوم جذري واحد إذا دلت المادة على أكثر من وحدة معجمية أو ظل الجامع غير محسوم.</w:t>
      </w:r>
    </w:p>
    <w:p>
      <w:pPr>
        <w:pStyle w:val="Compact"/>
        <w:numPr>
          <w:ilvl w:val="0"/>
          <w:numId w:val="1004"/>
        </w:numPr>
        <w:bidi w:val="1"/>
        <w:spacing w:after="80" w:line="259" w:lineRule="auto"/>
        <w:jc w:val="right"/>
      </w:pPr>
      <w:r>
        <w:rPr>
          <w:rFonts w:ascii="Arial" w:hAnsi="Arial" w:cs="Arial"/>
          <w:rtl w:val="1"/>
        </w:rPr>
        <w:t xml:space="preserve">مصدر/حقل/مرحلة كل معلومة جزء من صلاحيتها الاستدلالية.</w:t>
      </w:r>
    </w:p>
    <w:p>
      <w:pPr>
        <w:pStyle w:val="Compact"/>
        <w:numPr>
          <w:ilvl w:val="0"/>
          <w:numId w:val="1004"/>
        </w:numPr>
        <w:bidi w:val="1"/>
        <w:spacing w:after="80" w:line="259" w:lineRule="auto"/>
        <w:jc w:val="right"/>
      </w:pPr>
      <w:r>
        <w:rPr>
          <w:rFonts w:ascii="Arial" w:hAnsi="Arial" w:cs="Arial"/>
          <w:rtl w:val="1"/>
        </w:rPr>
        <w:t xml:space="preserve">الثقة، اكتمال البحث، والتحقق المستقل محاور منفصلة.</w:t>
      </w:r>
    </w:p>
    <w:p>
      <w:pPr>
        <w:pStyle w:val="Compact"/>
        <w:numPr>
          <w:ilvl w:val="0"/>
          <w:numId w:val="1004"/>
        </w:numPr>
        <w:bidi w:val="1"/>
        <w:spacing w:after="80" w:line="259" w:lineRule="auto"/>
        <w:jc w:val="right"/>
      </w:pPr>
      <w:r>
        <w:rPr>
          <w:rFonts w:ascii="Arial" w:hAnsi="Arial" w:cs="Arial"/>
          <w:rtl w:val="1"/>
        </w:rPr>
        <w:t xml:space="preserve">البحث الدلالي المتجهي والرسم الشبكي أدوات اكتشاف مرشحين، لا أدلة ولا ثقة.</w:t>
      </w:r>
    </w:p>
    <w:p>
      <w:pPr>
        <w:pStyle w:val="Compact"/>
        <w:numPr>
          <w:ilvl w:val="0"/>
          <w:numId w:val="1004"/>
        </w:numPr>
        <w:bidi w:val="1"/>
        <w:spacing w:after="80" w:line="259" w:lineRule="auto"/>
        <w:jc w:val="right"/>
      </w:pPr>
      <w:r>
        <w:rPr>
          <w:rFonts w:ascii="Arial" w:hAnsi="Arial" w:cs="Arial"/>
          <w:rtl w:val="1"/>
        </w:rPr>
        <w:t xml:space="preserve">المنهج والمصطلحات والعقود مستقلة عن Gem وOpal وعن مزود النموذج.</w:t>
      </w:r>
    </w:p>
    <w:bookmarkEnd w:id="25"/>
    <w:bookmarkStart w:id="26" w:name="X13eb5b76f53370dcfc0171fb0bbf129ea19475a"/>
    <w:p>
      <w:pPr>
        <w:pStyle w:val="Heading2"/>
        <w:bidi w:val="1"/>
        <w:spacing w:before="160" w:after="100"/>
        <w:jc w:val="right"/>
      </w:pPr>
      <w:r>
        <w:rPr>
          <w:rFonts w:ascii="Arial" w:hAnsi="Arial" w:cs="Arial"/>
          <w:rtl w:val="1"/>
        </w:rPr>
        <w:t xml:space="preserve">5. اختيار المنصة في 1.0</w:t>
      </w:r>
    </w:p>
    <w:p>
      <w:pPr>
        <w:pStyle w:val="Compact"/>
        <w:numPr>
          <w:ilvl w:val="0"/>
          <w:numId w:val="1005"/>
        </w:numPr>
        <w:bidi w:val="1"/>
        <w:spacing w:after="80" w:line="259" w:lineRule="auto"/>
        <w:jc w:val="right"/>
      </w:pPr>
      <w:r>
        <w:rPr>
          <w:rFonts w:ascii="Arial" w:hAnsi="Arial" w:cs="Arial"/>
          <w:b/>
          <w:bCs/>
          <w:rtl w:val="1"/>
        </w:rPr>
        <w:t xml:space="preserve">المحرك المستقل</w:t>
      </w:r>
      <w:r>
        <w:rPr>
          <w:rFonts w:ascii="Arial" w:hAnsi="Arial" w:cs="Arial"/>
          <w:rtl w:val="1"/>
        </w:rPr>
        <w:t xml:space="preserve"> </w:t>
      </w:r>
      <w:r>
        <w:rPr>
          <w:rFonts w:ascii="Arial" w:hAnsi="Arial" w:cs="Arial"/>
          <w:rtl w:val="1"/>
        </w:rPr>
        <w:t xml:space="preserve">هو صاحب مسؤولية النص، الهوية، الأدوات الحتمية، العقود، الأدلة، سجلات التنفيذ، الاكتمال، والحسابات القابلة للتحقق.</w:t>
      </w:r>
    </w:p>
    <w:p>
      <w:pPr>
        <w:pStyle w:val="Compact"/>
        <w:numPr>
          <w:ilvl w:val="0"/>
          <w:numId w:val="1005"/>
        </w:numPr>
        <w:bidi w:val="1"/>
        <w:spacing w:after="80" w:line="259" w:lineRule="auto"/>
        <w:jc w:val="right"/>
      </w:pPr>
      <w:r>
        <w:rPr>
          <w:rFonts w:ascii="Arial" w:hAnsi="Arial" w:cs="Arial"/>
          <w:b/>
          <w:bCs/>
          <w:rtl w:val="1"/>
        </w:rPr>
        <w:t xml:space="preserve">Gem</w:t>
      </w:r>
      <w:r>
        <w:rPr>
          <w:rFonts w:ascii="Arial" w:hAnsi="Arial" w:cs="Arial"/>
          <w:rtl w:val="1"/>
        </w:rPr>
        <w:t xml:space="preserve"> </w:t>
      </w:r>
      <w:r>
        <w:rPr>
          <w:rFonts w:ascii="Arial" w:hAnsi="Arial" w:cs="Arial"/>
          <w:rtl w:val="1"/>
        </w:rPr>
        <w:t xml:space="preserve">واجهة حوارية مستهدفة للمستخدم والباحث، وليست مخزن الحقيقة الوحيد.</w:t>
      </w:r>
    </w:p>
    <w:p>
      <w:pPr>
        <w:pStyle w:val="Compact"/>
        <w:numPr>
          <w:ilvl w:val="0"/>
          <w:numId w:val="1005"/>
        </w:numPr>
        <w:bidi w:val="1"/>
        <w:spacing w:after="80" w:line="259" w:lineRule="auto"/>
        <w:jc w:val="right"/>
      </w:pPr>
      <w:r>
        <w:rPr>
          <w:rFonts w:ascii="Arial" w:hAnsi="Arial" w:cs="Arial"/>
          <w:b/>
          <w:bCs/>
          <w:rtl w:val="1"/>
        </w:rPr>
        <w:t xml:space="preserve">Opal / Gems from Google Labs</w:t>
      </w:r>
      <w:r>
        <w:rPr>
          <w:rFonts w:ascii="Arial" w:hAnsi="Arial" w:cs="Arial"/>
          <w:rtl w:val="1"/>
        </w:rPr>
        <w:t xml:space="preserve"> </w:t>
      </w:r>
      <w:r>
        <w:rPr>
          <w:rFonts w:ascii="Arial" w:hAnsi="Arial" w:cs="Arial"/>
          <w:rtl w:val="1"/>
        </w:rPr>
        <w:t xml:space="preserve">طبقة تجريبية مناسبة لمسارات العمل والوكلاء والنماذج الأولية؛ لا يعتمد عليها المشروع بوصفها منسق الإنتاج الوحيد قبل اجتياز</w:t>
      </w:r>
      <w:r>
        <w:rPr>
          <w:rFonts w:ascii="Arial" w:hAnsi="Arial" w:cs="Arial"/>
          <w:rtl w:val="1"/>
        </w:rPr>
        <w:t xml:space="preserve"> </w:t>
      </w:r>
      <w:r>
        <w:rPr>
          <w:rStyle w:val="VerbatimChar"/>
          <w:rFonts w:ascii="Arial" w:hAnsi="Arial" w:cs="Arial"/>
          <w:rtl w:val="1"/>
        </w:rPr>
        <w:t xml:space="preserve">CAP-GO-01</w:t>
      </w:r>
      <w:r>
        <w:rPr>
          <w:rFonts w:ascii="Arial" w:hAnsi="Arial" w:cs="Arial"/>
          <w:rtl w:val="1"/>
        </w:rPr>
        <w:t xml:space="preserve"> </w:t>
      </w:r>
      <w:r>
        <w:rPr>
          <w:rFonts w:ascii="Arial" w:hAnsi="Arial" w:cs="Arial"/>
          <w:rtl w:val="1"/>
        </w:rPr>
        <w:t xml:space="preserve">بسبب حالتها التجريبية الحالية وقيود المنصة.</w:t>
      </w:r>
    </w:p>
    <w:p>
      <w:pPr>
        <w:pStyle w:val="Compact"/>
        <w:numPr>
          <w:ilvl w:val="0"/>
          <w:numId w:val="1005"/>
        </w:numPr>
        <w:bidi w:val="1"/>
        <w:spacing w:after="80" w:line="259" w:lineRule="auto"/>
        <w:jc w:val="right"/>
      </w:pPr>
      <w:r>
        <w:rPr>
          <w:rFonts w:ascii="Arial" w:hAnsi="Arial" w:cs="Arial"/>
          <w:rtl w:val="1"/>
        </w:rPr>
        <w:t xml:space="preserve">إذا فشل</w:t>
      </w:r>
      <w:r>
        <w:rPr>
          <w:rFonts w:ascii="Arial" w:hAnsi="Arial" w:cs="Arial"/>
          <w:rtl w:val="1"/>
        </w:rPr>
        <w:t xml:space="preserve"> </w:t>
      </w:r>
      <w:r>
        <w:rPr>
          <w:rStyle w:val="VerbatimChar"/>
          <w:rFonts w:ascii="Arial" w:hAnsi="Arial" w:cs="Arial"/>
          <w:rtl w:val="1"/>
        </w:rPr>
        <w:t xml:space="preserve">CAP-GO-01</w:t>
      </w:r>
      <w:r>
        <w:rPr>
          <w:rFonts w:ascii="Arial" w:hAnsi="Arial" w:cs="Arial"/>
          <w:rtl w:val="1"/>
        </w:rPr>
        <w:t xml:space="preserve">، ينتقل التنسيق الحاكم إلى المحرك المستقل مع بقاء Gem/Opal واجهة أو مختبرًا اختياريًا.</w:t>
      </w:r>
    </w:p>
    <w:bookmarkEnd w:id="26"/>
    <w:bookmarkStart w:id="27" w:name="X74b2f3ee02f244446cc11c4e2425dc350892158"/>
    <w:p>
      <w:pPr>
        <w:pStyle w:val="Heading2"/>
        <w:bidi w:val="1"/>
        <w:spacing w:before="160" w:after="100"/>
        <w:jc w:val="right"/>
      </w:pPr>
      <w:r>
        <w:rPr>
          <w:rFonts w:ascii="Arial" w:hAnsi="Arial" w:cs="Arial"/>
          <w:rtl w:val="1"/>
        </w:rPr>
        <w:t xml:space="preserve">6. الملف النصي المعتمد للنسخة الأولى</w:t>
      </w:r>
    </w:p>
    <w:p>
      <w:pPr>
        <w:pStyle w:val="FirstParagraph"/>
        <w:bidi w:val="1"/>
        <w:spacing w:after="80" w:line="259" w:lineRule="auto"/>
        <w:jc w:val="right"/>
      </w:pPr>
      <w:r>
        <w:rPr>
          <w:rFonts w:ascii="Arial" w:hAnsi="Arial" w:cs="Arial"/>
          <w:rtl w:val="1"/>
        </w:rPr>
        <w:t xml:space="preserve">يعتمد الملف النصي الأول للمشروع على نفس</w:t>
      </w:r>
      <w:r>
        <w:rPr>
          <w:rFonts w:ascii="Arial" w:hAnsi="Arial" w:cs="Arial"/>
          <w:rtl w:val="1"/>
        </w:rPr>
        <w:t xml:space="preserve"> </w:t>
      </w:r>
      <w:r>
        <w:rPr>
          <w:rFonts w:ascii="Arial" w:hAnsi="Arial" w:cs="Arial"/>
          <w:b/>
          <w:bCs/>
          <w:rtl w:val="1"/>
        </w:rPr>
        <w:t xml:space="preserve">القطعة النصية الموثقة</w:t>
      </w:r>
      <w:r>
        <w:rPr>
          <w:rFonts w:ascii="Arial" w:hAnsi="Arial" w:cs="Arial"/>
          <w:rtl w:val="1"/>
        </w:rPr>
        <w:t xml:space="preserve"> </w:t>
      </w:r>
      <w:r>
        <w:rPr>
          <w:rFonts w:ascii="Arial" w:hAnsi="Arial" w:cs="Arial"/>
          <w:rtl w:val="1"/>
        </w:rPr>
        <w:t xml:space="preserve">المستخدمة في Lisan3، دون نقل سلطته أو حالات حوكمته:</w:t>
      </w:r>
    </w:p>
    <w:p>
      <w:pPr>
        <w:pStyle w:val="Compact"/>
        <w:numPr>
          <w:ilvl w:val="0"/>
          <w:numId w:val="1006"/>
        </w:numPr>
        <w:bidi w:val="1"/>
        <w:spacing w:after="80" w:line="259" w:lineRule="auto"/>
        <w:jc w:val="right"/>
      </w:pPr>
      <w:r>
        <w:rPr>
          <w:rFonts w:ascii="Arial" w:hAnsi="Arial" w:cs="Arial"/>
          <w:rtl w:val="1"/>
        </w:rPr>
        <w:t xml:space="preserve">المصدر: Tanzil Quran Text (Uthmani), version 1.1.</w:t>
      </w:r>
    </w:p>
    <w:p>
      <w:pPr>
        <w:pStyle w:val="Compact"/>
        <w:numPr>
          <w:ilvl w:val="0"/>
          <w:numId w:val="1006"/>
        </w:numPr>
        <w:bidi w:val="1"/>
        <w:spacing w:after="80" w:line="259" w:lineRule="auto"/>
        <w:jc w:val="right"/>
      </w:pPr>
      <w:r>
        <w:rPr>
          <w:rFonts w:ascii="Arial" w:hAnsi="Arial" w:cs="Arial"/>
          <w:rtl w:val="1"/>
        </w:rPr>
        <w:t xml:space="preserve">الملف النصي: Hafs an Asim, Madinah Mushaf, Uthmani text.</w:t>
      </w:r>
    </w:p>
    <w:p>
      <w:pPr>
        <w:pStyle w:val="Compact"/>
        <w:numPr>
          <w:ilvl w:val="0"/>
          <w:numId w:val="1006"/>
        </w:numPr>
        <w:bidi w:val="1"/>
        <w:spacing w:after="80" w:line="259" w:lineRule="auto"/>
        <w:jc w:val="right"/>
      </w:pPr>
      <w:r>
        <w:rPr>
          <w:rFonts w:ascii="Arial" w:hAnsi="Arial" w:cs="Arial"/>
          <w:rtl w:val="1"/>
        </w:rPr>
        <w:t xml:space="preserve">SHA-256:</w:t>
      </w:r>
      <w:r>
        <w:rPr>
          <w:rFonts w:ascii="Arial" w:hAnsi="Arial" w:cs="Arial"/>
          <w:rtl w:val="1"/>
        </w:rPr>
        <w:t xml:space="preserve"> </w:t>
      </w:r>
      <w:r>
        <w:rPr>
          <w:rStyle w:val="VerbatimChar"/>
          <w:rFonts w:ascii="Arial" w:hAnsi="Arial" w:cs="Arial"/>
          <w:rtl w:val="1"/>
        </w:rPr>
        <w:t xml:space="preserve">ac0724796cbbda0f4801470fbbd11d0f3c5802067bae0493466d0128b0c667af</w:t>
      </w:r>
      <w:r>
        <w:rPr>
          <w:rFonts w:ascii="Arial" w:hAnsi="Arial" w:cs="Arial"/>
          <w:rtl w:val="1"/>
        </w:rPr>
        <w:t xml:space="preserve">.</w:t>
      </w:r>
    </w:p>
    <w:p>
      <w:pPr>
        <w:pStyle w:val="Compact"/>
        <w:numPr>
          <w:ilvl w:val="0"/>
          <w:numId w:val="1006"/>
        </w:numPr>
        <w:bidi w:val="1"/>
        <w:spacing w:after="80" w:line="259" w:lineRule="auto"/>
        <w:jc w:val="right"/>
      </w:pPr>
      <w:r>
        <w:rPr>
          <w:rFonts w:ascii="Arial" w:hAnsi="Arial" w:cs="Arial"/>
          <w:rtl w:val="1"/>
        </w:rPr>
        <w:t xml:space="preserve">الحجم:</w:t>
      </w:r>
      <w:r>
        <w:rPr>
          <w:rFonts w:ascii="Arial" w:hAnsi="Arial" w:cs="Arial"/>
          <w:rtl w:val="1"/>
        </w:rPr>
        <w:t xml:space="preserve"> </w:t>
      </w:r>
      <w:r>
        <w:rPr>
          <w:rStyle w:val="VerbatimChar"/>
          <w:rFonts w:ascii="Arial" w:hAnsi="Arial" w:cs="Arial"/>
          <w:rtl w:val="1"/>
        </w:rPr>
        <w:t xml:space="preserve">1,334,737</w:t>
      </w:r>
      <w:r>
        <w:rPr>
          <w:rFonts w:ascii="Arial" w:hAnsi="Arial" w:cs="Arial"/>
          <w:rtl w:val="1"/>
        </w:rPr>
        <w:t xml:space="preserve"> </w:t>
      </w:r>
      <w:r>
        <w:rPr>
          <w:rFonts w:ascii="Arial" w:hAnsi="Arial" w:cs="Arial"/>
          <w:rtl w:val="1"/>
        </w:rPr>
        <w:t xml:space="preserve">بايت.</w:t>
      </w:r>
    </w:p>
    <w:p>
      <w:pPr>
        <w:pStyle w:val="Compact"/>
        <w:numPr>
          <w:ilvl w:val="0"/>
          <w:numId w:val="1006"/>
        </w:numPr>
        <w:bidi w:val="1"/>
        <w:spacing w:after="80" w:line="259" w:lineRule="auto"/>
        <w:jc w:val="right"/>
      </w:pPr>
      <w:r>
        <w:rPr>
          <w:rFonts w:ascii="Arial" w:hAnsi="Arial" w:cs="Arial"/>
          <w:rtl w:val="1"/>
        </w:rPr>
        <w:t xml:space="preserve">عدد الآيات:</w:t>
      </w:r>
      <w:r>
        <w:rPr>
          <w:rFonts w:ascii="Arial" w:hAnsi="Arial" w:cs="Arial"/>
          <w:rtl w:val="1"/>
        </w:rPr>
        <w:t xml:space="preserve"> </w:t>
      </w:r>
      <w:r>
        <w:rPr>
          <w:rStyle w:val="VerbatimChar"/>
          <w:rFonts w:ascii="Arial" w:hAnsi="Arial" w:cs="Arial"/>
          <w:rtl w:val="1"/>
        </w:rPr>
        <w:t xml:space="preserve">6,236</w:t>
      </w:r>
      <w:r>
        <w:rPr>
          <w:rFonts w:ascii="Arial" w:hAnsi="Arial" w:cs="Arial"/>
          <w:rtl w:val="1"/>
        </w:rPr>
        <w:t xml:space="preserve">.</w:t>
      </w:r>
    </w:p>
    <w:p>
      <w:pPr>
        <w:pStyle w:val="Compact"/>
        <w:numPr>
          <w:ilvl w:val="0"/>
          <w:numId w:val="1006"/>
        </w:numPr>
        <w:bidi w:val="1"/>
        <w:spacing w:after="80" w:line="259" w:lineRule="auto"/>
        <w:jc w:val="right"/>
      </w:pPr>
      <w:r>
        <w:rPr>
          <w:rFonts w:ascii="Arial" w:hAnsi="Arial" w:cs="Arial"/>
          <w:rtl w:val="1"/>
        </w:rPr>
        <w:t xml:space="preserve">الترميز: UTF-8، LF، بلا BOM، مع حفظ النص والحقوق كما في المصدر.</w:t>
      </w:r>
    </w:p>
    <w:p>
      <w:pPr>
        <w:pStyle w:val="Compact"/>
        <w:numPr>
          <w:ilvl w:val="0"/>
          <w:numId w:val="1006"/>
        </w:numPr>
        <w:bidi w:val="1"/>
        <w:spacing w:after="80" w:line="259" w:lineRule="auto"/>
        <w:jc w:val="right"/>
      </w:pPr>
      <w:r>
        <w:rPr>
          <w:rFonts w:ascii="Arial" w:hAnsi="Arial" w:cs="Arial"/>
          <w:rtl w:val="1"/>
        </w:rPr>
        <w:t xml:space="preserve">لا يطبق تطبيع Unicode على طبقة النص المرجعية؛ تنشأ مفاتيح بحث مشتقة منفصلة عند الحاجة.</w:t>
      </w:r>
    </w:p>
    <w:p>
      <w:pPr>
        <w:pStyle w:val="Compact"/>
        <w:numPr>
          <w:ilvl w:val="0"/>
          <w:numId w:val="1006"/>
        </w:numPr>
        <w:bidi w:val="1"/>
        <w:spacing w:after="80" w:line="259" w:lineRule="auto"/>
        <w:jc w:val="right"/>
      </w:pPr>
      <w:r>
        <w:rPr>
          <w:rFonts w:ascii="Arial" w:hAnsi="Arial" w:cs="Arial"/>
          <w:rtl w:val="1"/>
        </w:rPr>
        <w:t xml:space="preserve">دعم القراءات المتعددة</w:t>
      </w:r>
      <w:r>
        <w:rPr>
          <w:rFonts w:ascii="Arial" w:hAnsi="Arial" w:cs="Arial"/>
          <w:rtl w:val="1"/>
        </w:rPr>
        <w:t xml:space="preserve"> </w:t>
      </w:r>
      <w:r>
        <w:rPr>
          <w:rStyle w:val="VerbatimChar"/>
          <w:rFonts w:ascii="Arial" w:hAnsi="Arial" w:cs="Arial"/>
          <w:rtl w:val="1"/>
        </w:rPr>
        <w:t xml:space="preserve">DEFERRED</w:t>
      </w:r>
      <w:r>
        <w:rPr>
          <w:rFonts w:ascii="Arial" w:hAnsi="Arial" w:cs="Arial"/>
          <w:rtl w:val="1"/>
        </w:rPr>
        <w:t xml:space="preserve">؛ النسخة الأولى ملف نص واحد ثابت.</w:t>
      </w:r>
    </w:p>
    <w:bookmarkEnd w:id="27"/>
    <w:bookmarkStart w:id="28" w:name="X0fa4148cee0913c1109f09337b3311692e7a470"/>
    <w:p>
      <w:pPr>
        <w:pStyle w:val="Heading2"/>
        <w:bidi w:val="1"/>
        <w:spacing w:before="160" w:after="100"/>
        <w:jc w:val="right"/>
      </w:pPr>
      <w:r>
        <w:rPr>
          <w:rFonts w:ascii="Arial" w:hAnsi="Arial" w:cs="Arial"/>
          <w:rtl w:val="1"/>
        </w:rPr>
        <w:t xml:space="preserve">7. الحالة البنيوية في النموذج الأولي</w:t>
      </w:r>
    </w:p>
    <w:p>
      <w:pPr>
        <w:pStyle w:val="FirstParagraph"/>
        <w:bidi w:val="1"/>
        <w:spacing w:after="80" w:line="259" w:lineRule="auto"/>
        <w:jc w:val="right"/>
      </w:pPr>
      <w:r>
        <w:rPr>
          <w:rFonts w:ascii="Arial" w:hAnsi="Arial" w:cs="Arial"/>
          <w:rtl w:val="1"/>
        </w:rPr>
        <w:t xml:space="preserve">لا يُعتمد QAC الحالي من Lisan3 كمصدر بنيوي إنتاجي. في النموذج الأولي لجذر واحد، تستخدم</w:t>
      </w:r>
      <w:r>
        <w:rPr>
          <w:rFonts w:ascii="Arial" w:hAnsi="Arial" w:cs="Arial"/>
          <w:rtl w:val="1"/>
        </w:rPr>
        <w:t xml:space="preserve"> </w:t>
      </w:r>
      <w:r>
        <w:rPr>
          <w:rFonts w:ascii="Arial" w:hAnsi="Arial" w:cs="Arial"/>
          <w:b/>
          <w:bCs/>
          <w:rtl w:val="1"/>
        </w:rPr>
        <w:t xml:space="preserve">تعليقات بنيوية محدودة ومراجعة يدويًا/محليًا</w:t>
      </w:r>
      <w:r>
        <w:rPr>
          <w:rFonts w:ascii="Arial" w:hAnsi="Arial" w:cs="Arial"/>
          <w:rtl w:val="1"/>
        </w:rPr>
        <w:t xml:space="preserve"> </w:t>
      </w:r>
      <w:r>
        <w:rPr>
          <w:rFonts w:ascii="Arial" w:hAnsi="Arial" w:cs="Arial"/>
          <w:rtl w:val="1"/>
        </w:rPr>
        <w:t xml:space="preserve">لكل موضع، مع هوية مصدر، درجة/حالة، وغموض صريح. اختيار مصدر صرف/نحو واسع النطاق Gate لاحق ولا يمنع إثبات الحلقة البحثية الأولى.</w:t>
      </w:r>
    </w:p>
    <w:bookmarkEnd w:id="28"/>
    <w:bookmarkStart w:id="29" w:name="X05316d8a2043a11e0ff73bc56bd59faa1e34e36"/>
    <w:p>
      <w:pPr>
        <w:pStyle w:val="Heading2"/>
        <w:bidi w:val="1"/>
        <w:spacing w:before="160" w:after="100"/>
        <w:jc w:val="right"/>
      </w:pPr>
      <w:r>
        <w:rPr>
          <w:rFonts w:ascii="Arial" w:hAnsi="Arial" w:cs="Arial"/>
          <w:rtl w:val="1"/>
        </w:rPr>
        <w:t xml:space="preserve">8. خريطة الوثائق</w:t>
      </w:r>
    </w:p>
    <w:p>
      <w:pPr>
        <w:pStyle w:val="FirstParagraph"/>
        <w:bidi w:val="1"/>
        <w:spacing w:after="80" w:line="259" w:lineRule="auto"/>
        <w:jc w:val="right"/>
      </w:pPr>
      <w:r>
        <w:rPr>
          <w:rFonts w:ascii="Arial" w:hAnsi="Arial" w:cs="Arial"/>
          <w:rtl w:val="1"/>
        </w:rPr>
        <w:t xml:space="preserve">الوثائق 01–17 هي عقود المشروع الأساسية. الوثيقة 18 تسجل مصالحة Lisan3، 19 تحفظ أثر المصادر، 20 سجل التغيير، 21 ملف التنفيذ المرجعي، 22 اختبار قدرة Gem/Opal، و23 تقرير التحقق النهائي للحزمة. السجلات داخل</w:t>
      </w:r>
      <w:r>
        <w:rPr>
          <w:rFonts w:ascii="Arial" w:hAnsi="Arial" w:cs="Arial"/>
          <w:rtl w:val="1"/>
        </w:rPr>
        <w:t xml:space="preserve"> </w:t>
      </w:r>
      <w:r>
        <w:rPr>
          <w:rStyle w:val="VerbatimChar"/>
          <w:rFonts w:ascii="Arial" w:hAnsi="Arial" w:cs="Arial"/>
          <w:rtl w:val="1"/>
        </w:rPr>
        <w:t xml:space="preserve">registries/</w:t>
      </w:r>
      <w:r>
        <w:rPr>
          <w:rFonts w:ascii="Arial" w:hAnsi="Arial" w:cs="Arial"/>
          <w:rtl w:val="1"/>
        </w:rPr>
        <w:t xml:space="preserve"> </w:t>
      </w:r>
      <w:r>
        <w:rPr>
          <w:rFonts w:ascii="Arial" w:hAnsi="Arial" w:cs="Arial"/>
          <w:rtl w:val="1"/>
        </w:rPr>
        <w:t xml:space="preserve">هي النسخة الآلية المختصرة.</w:t>
      </w:r>
    </w:p>
    <w:bookmarkEnd w:id="29"/>
    <w:bookmarkStart w:id="30" w:name="X4f964983e97656b99ad891905cf6cb8eabeaed0"/>
    <w:p>
      <w:pPr>
        <w:pStyle w:val="Heading2"/>
        <w:bidi w:val="1"/>
        <w:spacing w:before="160" w:after="100"/>
        <w:jc w:val="right"/>
      </w:pPr>
      <w:r>
        <w:rPr>
          <w:rFonts w:ascii="Arial" w:hAnsi="Arial" w:cs="Arial"/>
          <w:rtl w:val="1"/>
        </w:rPr>
        <w:t xml:space="preserve">9. تعريف الإنجاز في هذه الحزمة</w:t>
      </w:r>
    </w:p>
    <w:p>
      <w:pPr>
        <w:pStyle w:val="FirstParagraph"/>
        <w:bidi w:val="1"/>
        <w:spacing w:after="80" w:line="259" w:lineRule="auto"/>
        <w:jc w:val="right"/>
      </w:pPr>
      <w:r>
        <w:rPr>
          <w:rStyle w:val="VerbatimChar"/>
          <w:rFonts w:ascii="Arial" w:hAnsi="Arial" w:cs="Arial"/>
          <w:rtl w:val="1"/>
        </w:rPr>
        <w:t xml:space="preserve">READY_FOR_IMPLEMENTATION</w:t>
      </w:r>
      <w:r>
        <w:rPr>
          <w:rFonts w:ascii="Arial" w:hAnsi="Arial" w:cs="Arial"/>
          <w:rtl w:val="1"/>
        </w:rPr>
        <w:t xml:space="preserve"> </w:t>
      </w:r>
      <w:r>
        <w:rPr>
          <w:rFonts w:ascii="Arial" w:hAnsi="Arial" w:cs="Arial"/>
          <w:rtl w:val="1"/>
        </w:rPr>
        <w:t xml:space="preserve">يعني أن الفريق يستطيع بدء المرحلة 0 ثم النموذج الأولي دون اختراع قرارات منهجية. لا يعني</w:t>
      </w:r>
      <w:r>
        <w:rPr>
          <w:rFonts w:ascii="Arial" w:hAnsi="Arial" w:cs="Arial"/>
          <w:rtl w:val="1"/>
        </w:rPr>
        <w:t xml:space="preserve"> </w:t>
      </w:r>
      <w:r>
        <w:rPr>
          <w:rStyle w:val="VerbatimChar"/>
          <w:rFonts w:ascii="Arial" w:hAnsi="Arial" w:cs="Arial"/>
          <w:rtl w:val="1"/>
        </w:rPr>
        <w:t xml:space="preserve">IMPLEMENTED</w:t>
      </w:r>
      <w:r>
        <w:rPr>
          <w:rFonts w:ascii="Arial" w:hAnsi="Arial" w:cs="Arial"/>
          <w:rtl w:val="1"/>
        </w:rPr>
        <w:t xml:space="preserve"> </w:t>
      </w:r>
      <w:r>
        <w:rPr>
          <w:rFonts w:ascii="Arial" w:hAnsi="Arial" w:cs="Arial"/>
          <w:rtl w:val="1"/>
        </w:rPr>
        <w:t xml:space="preserve">أو</w:t>
      </w:r>
      <w:r>
        <w:rPr>
          <w:rFonts w:ascii="Arial" w:hAnsi="Arial" w:cs="Arial"/>
          <w:rtl w:val="1"/>
        </w:rPr>
        <w:t xml:space="preserve"> </w:t>
      </w:r>
      <w:r>
        <w:rPr>
          <w:rStyle w:val="VerbatimChar"/>
          <w:rFonts w:ascii="Arial" w:hAnsi="Arial" w:cs="Arial"/>
          <w:rtl w:val="1"/>
        </w:rPr>
        <w:t xml:space="preserve">TESTED</w:t>
      </w:r>
      <w:r>
        <w:rPr>
          <w:rFonts w:ascii="Arial" w:hAnsi="Arial" w:cs="Arial"/>
          <w:rtl w:val="1"/>
        </w:rPr>
        <w:t xml:space="preserve"> </w:t>
      </w:r>
      <w:r>
        <w:rPr>
          <w:rFonts w:ascii="Arial" w:hAnsi="Arial" w:cs="Arial"/>
          <w:rtl w:val="1"/>
        </w:rPr>
        <w:t xml:space="preserve">أو</w:t>
      </w:r>
      <w:r>
        <w:rPr>
          <w:rFonts w:ascii="Arial" w:hAnsi="Arial" w:cs="Arial"/>
          <w:rtl w:val="1"/>
        </w:rPr>
        <w:t xml:space="preserve"> </w:t>
      </w:r>
      <w:r>
        <w:rPr>
          <w:rStyle w:val="VerbatimChar"/>
          <w:rFonts w:ascii="Arial" w:hAnsi="Arial" w:cs="Arial"/>
          <w:rtl w:val="1"/>
        </w:rPr>
        <w:t xml:space="preserve">RELEASE_ACCEPTED</w:t>
      </w:r>
      <w:r>
        <w:rPr>
          <w:rFonts w:ascii="Arial" w:hAnsi="Arial" w:cs="Arial"/>
          <w:rtl w:val="1"/>
        </w:rPr>
        <w:t xml:space="preserve">.</w:t>
      </w:r>
    </w:p>
    <w:bookmarkEnd w:id="30"/>
    <w:bookmarkEnd w:id="31"/>
    <w:bookmarkStart w:id="38" w:name="ميثاق-المنتج-ونطاقه"/>
    <w:p>
      <w:pPr>
        <w:pStyle w:val="Heading1"/>
        <w:pageBreakBefore/>
        <w:bidi w:val="1"/>
        <w:spacing w:before="160" w:after="100"/>
        <w:jc w:val="right"/>
      </w:pPr>
      <w:r>
        <w:rPr>
          <w:rFonts w:ascii="Arial" w:hAnsi="Arial" w:cs="Arial"/>
          <w:rtl w:val="1"/>
        </w:rPr>
        <w:t xml:space="preserve">ميثاق المنتج ونطاقه</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32" w:name="X2ffb953562e856e5e61b418a5a2e9ee64147ec6"/>
    <w:p>
      <w:pPr>
        <w:pStyle w:val="Heading2"/>
        <w:bidi w:val="1"/>
        <w:spacing w:before="160" w:after="100"/>
        <w:jc w:val="right"/>
      </w:pPr>
      <w:r>
        <w:rPr>
          <w:rFonts w:ascii="Arial" w:hAnsi="Arial" w:cs="Arial"/>
          <w:rtl w:val="1"/>
        </w:rPr>
        <w:t xml:space="preserve">1. الرسالة</w:t>
      </w:r>
    </w:p>
    <w:p>
      <w:pPr>
        <w:pStyle w:val="FirstParagraph"/>
        <w:bidi w:val="1"/>
        <w:spacing w:after="80" w:line="259" w:lineRule="auto"/>
        <w:jc w:val="right"/>
      </w:pPr>
      <w:r>
        <w:rPr>
          <w:rFonts w:ascii="Arial" w:hAnsi="Arial" w:cs="Arial"/>
          <w:rtl w:val="1"/>
        </w:rPr>
        <w:t xml:space="preserve">إنشاء نظام بحث دلالي قرآني يستخدم الذكاء الاصطناعي لاستقراء نظام الاستعمال داخل القرآن، واكتشاف المعاني المرجحة والمفاهيم الجذرية والفروق الدلالية، مع إظهار الأدلة والبدائل والاعتراضات ودرجة الثقة واكتمال البحث، دون تحويل المعرفة السابقة للنموذج أو المصادر التراثية إلى دليل داخلي صامت.</w:t>
      </w:r>
    </w:p>
    <w:bookmarkEnd w:id="32"/>
    <w:bookmarkStart w:id="33" w:name="X092e7fe88a543326ae8384e393519f00ac63650"/>
    <w:p>
      <w:pPr>
        <w:pStyle w:val="Heading2"/>
        <w:bidi w:val="1"/>
        <w:spacing w:before="160" w:after="100"/>
        <w:jc w:val="right"/>
      </w:pPr>
      <w:r>
        <w:rPr>
          <w:rFonts w:ascii="Arial" w:hAnsi="Arial" w:cs="Arial"/>
          <w:rtl w:val="1"/>
        </w:rPr>
        <w:t xml:space="preserve">2. طبيعة المنتج</w:t>
      </w:r>
    </w:p>
    <w:p>
      <w:pPr>
        <w:pStyle w:val="FirstParagraph"/>
        <w:bidi w:val="1"/>
        <w:spacing w:after="80" w:line="259" w:lineRule="auto"/>
        <w:jc w:val="right"/>
      </w:pPr>
      <w:r>
        <w:rPr>
          <w:rFonts w:ascii="Arial" w:hAnsi="Arial" w:cs="Arial"/>
          <w:rtl w:val="1"/>
        </w:rPr>
        <w:t xml:space="preserve">المشروع</w:t>
      </w:r>
      <w:r>
        <w:rPr>
          <w:rFonts w:ascii="Arial" w:hAnsi="Arial" w:cs="Arial"/>
          <w:rtl w:val="1"/>
        </w:rPr>
        <w:t xml:space="preserve"> </w:t>
      </w:r>
      <w:r>
        <w:rPr>
          <w:rFonts w:ascii="Arial" w:hAnsi="Arial" w:cs="Arial"/>
          <w:b/>
          <w:bCs/>
          <w:rtl w:val="1"/>
        </w:rPr>
        <w:t xml:space="preserve">أداة بحث دلالي</w:t>
      </w:r>
      <w:r>
        <w:rPr>
          <w:rFonts w:ascii="Arial" w:hAnsi="Arial" w:cs="Arial"/>
          <w:rtl w:val="1"/>
        </w:rPr>
        <w:t xml:space="preserve"> </w:t>
      </w:r>
      <w:r>
        <w:rPr>
          <w:rFonts w:ascii="Arial" w:hAnsi="Arial" w:cs="Arial"/>
          <w:rtl w:val="1"/>
        </w:rPr>
        <w:t xml:space="preserve">وليس بديلًا عن النص القرآني ولا كتاب تفسير جديدًا. يمنح الذكاء الاصطناعي سلطة واسعة في بناء الفرضيات والترجيح، لكنه يفرض صرامة أعلى على مصدر الدليل وصحة الاقتباس واكتمال الجمع والحساب وإعلان حدود النتيجة.</w:t>
      </w:r>
    </w:p>
    <w:bookmarkEnd w:id="33"/>
    <w:bookmarkStart w:id="34" w:name="Xac7c0eb9fbed77a46c8e8a04288fb3c25f5f34d"/>
    <w:p>
      <w:pPr>
        <w:pStyle w:val="Heading2"/>
        <w:bidi w:val="1"/>
        <w:spacing w:before="160" w:after="100"/>
        <w:jc w:val="right"/>
      </w:pPr>
      <w:r>
        <w:rPr>
          <w:rFonts w:ascii="Arial" w:hAnsi="Arial" w:cs="Arial"/>
          <w:rtl w:val="1"/>
        </w:rPr>
        <w:t xml:space="preserve">3. الأهداف الأساسية</w:t>
      </w:r>
    </w:p>
    <w:p>
      <w:pPr>
        <w:pStyle w:val="Compact"/>
        <w:numPr>
          <w:ilvl w:val="0"/>
          <w:numId w:val="1007"/>
        </w:numPr>
        <w:bidi w:val="1"/>
        <w:spacing w:after="80" w:line="259" w:lineRule="auto"/>
        <w:jc w:val="right"/>
      </w:pPr>
      <w:r>
        <w:rPr>
          <w:rFonts w:ascii="Arial" w:hAnsi="Arial" w:cs="Arial"/>
          <w:rtl w:val="1"/>
        </w:rPr>
        <w:t xml:space="preserve">تحليل المفردات واللفظات والصيغ والتراكيب والآيات ضمن مدونة الاستعمال القرآني.</w:t>
      </w:r>
    </w:p>
    <w:p>
      <w:pPr>
        <w:pStyle w:val="Compact"/>
        <w:numPr>
          <w:ilvl w:val="0"/>
          <w:numId w:val="1007"/>
        </w:numPr>
        <w:bidi w:val="1"/>
        <w:spacing w:after="80" w:line="259" w:lineRule="auto"/>
        <w:jc w:val="right"/>
      </w:pPr>
      <w:r>
        <w:rPr>
          <w:rFonts w:ascii="Arial" w:hAnsi="Arial" w:cs="Arial"/>
          <w:rtl w:val="1"/>
        </w:rPr>
        <w:t xml:space="preserve">استخراج</w:t>
      </w:r>
      <w:r>
        <w:rPr>
          <w:rFonts w:ascii="Arial" w:hAnsi="Arial" w:cs="Arial"/>
          <w:rtl w:val="1"/>
        </w:rPr>
        <w:t xml:space="preserve"> </w:t>
      </w:r>
      <w:r>
        <w:rPr>
          <w:rFonts w:ascii="Arial" w:hAnsi="Arial" w:cs="Arial"/>
          <w:b/>
          <w:bCs/>
          <w:rtl w:val="1"/>
        </w:rPr>
        <w:t xml:space="preserve">المفهوم الجذري</w:t>
      </w:r>
      <w:r>
        <w:rPr>
          <w:rFonts w:ascii="Arial" w:hAnsi="Arial" w:cs="Arial"/>
          <w:rtl w:val="1"/>
        </w:rPr>
        <w:t xml:space="preserve"> </w:t>
      </w:r>
      <w:r>
        <w:rPr>
          <w:rFonts w:ascii="Arial" w:hAnsi="Arial" w:cs="Arial"/>
          <w:rtl w:val="1"/>
        </w:rPr>
        <w:t xml:space="preserve">وبداخله</w:t>
      </w:r>
      <w:r>
        <w:rPr>
          <w:rFonts w:ascii="Arial" w:hAnsi="Arial" w:cs="Arial"/>
          <w:rtl w:val="1"/>
        </w:rPr>
        <w:t xml:space="preserve"> </w:t>
      </w:r>
      <w:r>
        <w:rPr>
          <w:rFonts w:ascii="Arial" w:hAnsi="Arial" w:cs="Arial"/>
          <w:b/>
          <w:bCs/>
          <w:rtl w:val="1"/>
        </w:rPr>
        <w:t xml:space="preserve">النواة الدلالية للجذر</w:t>
      </w:r>
      <w:r>
        <w:rPr>
          <w:rFonts w:ascii="Arial" w:hAnsi="Arial" w:cs="Arial"/>
          <w:rtl w:val="1"/>
        </w:rPr>
        <w:t xml:space="preserve"> </w:t>
      </w:r>
      <w:r>
        <w:rPr>
          <w:rFonts w:ascii="Arial" w:hAnsi="Arial" w:cs="Arial"/>
          <w:rtl w:val="1"/>
        </w:rPr>
        <w:t xml:space="preserve">وفق عقد مستقل صارم.</w:t>
      </w:r>
    </w:p>
    <w:p>
      <w:pPr>
        <w:pStyle w:val="Compact"/>
        <w:numPr>
          <w:ilvl w:val="0"/>
          <w:numId w:val="1007"/>
        </w:numPr>
        <w:bidi w:val="1"/>
        <w:spacing w:after="80" w:line="259" w:lineRule="auto"/>
        <w:jc w:val="right"/>
      </w:pPr>
      <w:r>
        <w:rPr>
          <w:rFonts w:ascii="Arial" w:hAnsi="Arial" w:cs="Arial"/>
          <w:rtl w:val="1"/>
        </w:rPr>
        <w:t xml:space="preserve">استخراج</w:t>
      </w:r>
      <w:r>
        <w:rPr>
          <w:rFonts w:ascii="Arial" w:hAnsi="Arial" w:cs="Arial"/>
          <w:rtl w:val="1"/>
        </w:rPr>
        <w:t xml:space="preserve"> </w:t>
      </w:r>
      <w:r>
        <w:rPr>
          <w:rFonts w:ascii="Arial" w:hAnsi="Arial" w:cs="Arial"/>
          <w:b/>
          <w:bCs/>
          <w:rtl w:val="1"/>
        </w:rPr>
        <w:t xml:space="preserve">المعنى الموضعي</w:t>
      </w:r>
      <w:r>
        <w:rPr>
          <w:rFonts w:ascii="Arial" w:hAnsi="Arial" w:cs="Arial"/>
          <w:rtl w:val="1"/>
        </w:rPr>
        <w:t xml:space="preserve"> </w:t>
      </w:r>
      <w:r>
        <w:rPr>
          <w:rFonts w:ascii="Arial" w:hAnsi="Arial" w:cs="Arial"/>
          <w:rtl w:val="1"/>
        </w:rPr>
        <w:t xml:space="preserve">دون خلطه بالمفهوم الجذري.</w:t>
      </w:r>
    </w:p>
    <w:p>
      <w:pPr>
        <w:pStyle w:val="Compact"/>
        <w:numPr>
          <w:ilvl w:val="0"/>
          <w:numId w:val="1007"/>
        </w:numPr>
        <w:bidi w:val="1"/>
        <w:spacing w:after="80" w:line="259" w:lineRule="auto"/>
        <w:jc w:val="right"/>
      </w:pPr>
      <w:r>
        <w:rPr>
          <w:rFonts w:ascii="Arial" w:hAnsi="Arial" w:cs="Arial"/>
          <w:rtl w:val="1"/>
        </w:rPr>
        <w:t xml:space="preserve">اكتشاف الفروق بين الجيران الدلاليين مع السماح بنتيجة «غير محسوم».</w:t>
      </w:r>
    </w:p>
    <w:p>
      <w:pPr>
        <w:pStyle w:val="Compact"/>
        <w:numPr>
          <w:ilvl w:val="0"/>
          <w:numId w:val="1007"/>
        </w:numPr>
        <w:bidi w:val="1"/>
        <w:spacing w:after="80" w:line="259" w:lineRule="auto"/>
        <w:jc w:val="right"/>
      </w:pPr>
      <w:r>
        <w:rPr>
          <w:rFonts w:ascii="Arial" w:hAnsi="Arial" w:cs="Arial"/>
          <w:rtl w:val="1"/>
        </w:rPr>
        <w:t xml:space="preserve">إنتاج</w:t>
      </w:r>
      <w:r>
        <w:rPr>
          <w:rFonts w:ascii="Arial" w:hAnsi="Arial" w:cs="Arial"/>
          <w:rtl w:val="1"/>
        </w:rPr>
        <w:t xml:space="preserve"> </w:t>
      </w:r>
      <w:r>
        <w:rPr>
          <w:rFonts w:ascii="Arial" w:hAnsi="Arial" w:cs="Arial"/>
          <w:b/>
          <w:bCs/>
          <w:rtl w:val="1"/>
        </w:rPr>
        <w:t xml:space="preserve">المعنى المرجح</w:t>
      </w:r>
      <w:r>
        <w:rPr>
          <w:rFonts w:ascii="Arial" w:hAnsi="Arial" w:cs="Arial"/>
          <w:rtl w:val="1"/>
        </w:rPr>
        <w:t xml:space="preserve"> </w:t>
      </w:r>
      <w:r>
        <w:rPr>
          <w:rFonts w:ascii="Arial" w:hAnsi="Arial" w:cs="Arial"/>
          <w:rtl w:val="1"/>
        </w:rPr>
        <w:t xml:space="preserve">مع أسباب الترجيح، الأدلة، البدائل، الاعتراضات، الحالات الصعبة، والثقة.</w:t>
      </w:r>
    </w:p>
    <w:p>
      <w:pPr>
        <w:pStyle w:val="Compact"/>
        <w:numPr>
          <w:ilvl w:val="0"/>
          <w:numId w:val="1007"/>
        </w:numPr>
        <w:bidi w:val="1"/>
        <w:spacing w:after="80" w:line="259" w:lineRule="auto"/>
        <w:jc w:val="right"/>
      </w:pPr>
      <w:r>
        <w:rPr>
          <w:rFonts w:ascii="Arial" w:hAnsi="Arial" w:cs="Arial"/>
          <w:rtl w:val="1"/>
        </w:rPr>
        <w:t xml:space="preserve">عزل الاستقراء الداخلي عن المقارنة الخارجية، ثم السماح بمقارنة لاحقة موثقة.</w:t>
      </w:r>
    </w:p>
    <w:p>
      <w:pPr>
        <w:pStyle w:val="Compact"/>
        <w:numPr>
          <w:ilvl w:val="0"/>
          <w:numId w:val="1007"/>
        </w:numPr>
        <w:bidi w:val="1"/>
        <w:spacing w:after="80" w:line="259" w:lineRule="auto"/>
        <w:jc w:val="right"/>
      </w:pPr>
      <w:r>
        <w:rPr>
          <w:rFonts w:ascii="Arial" w:hAnsi="Arial" w:cs="Arial"/>
          <w:rtl w:val="1"/>
        </w:rPr>
        <w:t xml:space="preserve">جعل كل نتيجة قابلة للتتبع وإعادة الفحص وتحديثها عند تغير المنهج أو البيانات.</w:t>
      </w:r>
    </w:p>
    <w:p>
      <w:pPr>
        <w:pStyle w:val="Compact"/>
        <w:numPr>
          <w:ilvl w:val="0"/>
          <w:numId w:val="1007"/>
        </w:numPr>
        <w:bidi w:val="1"/>
        <w:spacing w:after="80" w:line="259" w:lineRule="auto"/>
        <w:jc w:val="right"/>
      </w:pPr>
      <w:r>
        <w:rPr>
          <w:rFonts w:ascii="Arial" w:hAnsi="Arial" w:cs="Arial"/>
          <w:rtl w:val="1"/>
        </w:rPr>
        <w:t xml:space="preserve">بناء نظام قابل لاستبدال مزود الذكاء الاصطناعي أو واجهة التشغيل دون تغيير المنهج.</w:t>
      </w:r>
    </w:p>
    <w:bookmarkEnd w:id="34"/>
    <w:bookmarkStart w:id="35" w:name="X38b97d61cc45cbce0492a77d5273bf743220607"/>
    <w:p>
      <w:pPr>
        <w:pStyle w:val="Heading2"/>
        <w:bidi w:val="1"/>
        <w:spacing w:before="160" w:after="100"/>
        <w:jc w:val="right"/>
      </w:pPr>
      <w:r>
        <w:rPr>
          <w:rFonts w:ascii="Arial" w:hAnsi="Arial" w:cs="Arial"/>
          <w:rtl w:val="1"/>
        </w:rPr>
        <w:t xml:space="preserve">4. ما يقدمه المشروع رسميًا</w:t>
      </w:r>
    </w:p>
    <w:p>
      <w:pPr>
        <w:pStyle w:val="Compact"/>
        <w:numPr>
          <w:ilvl w:val="0"/>
          <w:numId w:val="1008"/>
        </w:numPr>
        <w:bidi w:val="1"/>
        <w:spacing w:after="80" w:line="259" w:lineRule="auto"/>
        <w:jc w:val="right"/>
      </w:pPr>
      <w:r>
        <w:rPr>
          <w:rFonts w:ascii="Arial" w:hAnsi="Arial" w:cs="Arial"/>
          <w:b/>
          <w:bCs/>
          <w:rtl w:val="1"/>
        </w:rPr>
        <w:t xml:space="preserve">العملية:</w:t>
      </w:r>
      <w:r>
        <w:rPr>
          <w:rFonts w:ascii="Arial" w:hAnsi="Arial" w:cs="Arial"/>
          <w:rtl w:val="1"/>
        </w:rPr>
        <w:t xml:space="preserve"> </w:t>
      </w:r>
      <w:r>
        <w:rPr>
          <w:rFonts w:ascii="Arial" w:hAnsi="Arial" w:cs="Arial"/>
          <w:rtl w:val="1"/>
        </w:rPr>
        <w:t xml:space="preserve">التحليل الدلالي الاستقرائي.</w:t>
      </w:r>
    </w:p>
    <w:p>
      <w:pPr>
        <w:pStyle w:val="Compact"/>
        <w:numPr>
          <w:ilvl w:val="0"/>
          <w:numId w:val="1008"/>
        </w:numPr>
        <w:bidi w:val="1"/>
        <w:spacing w:after="80" w:line="259" w:lineRule="auto"/>
        <w:jc w:val="right"/>
      </w:pPr>
      <w:r>
        <w:rPr>
          <w:rFonts w:ascii="Arial" w:hAnsi="Arial" w:cs="Arial"/>
          <w:b/>
          <w:bCs/>
          <w:rtl w:val="1"/>
        </w:rPr>
        <w:t xml:space="preserve">الحكم الدلالي:</w:t>
      </w:r>
      <w:r>
        <w:rPr>
          <w:rFonts w:ascii="Arial" w:hAnsi="Arial" w:cs="Arial"/>
          <w:rtl w:val="1"/>
        </w:rPr>
        <w:t xml:space="preserve"> </w:t>
      </w:r>
      <w:r>
        <w:rPr>
          <w:rFonts w:ascii="Arial" w:hAnsi="Arial" w:cs="Arial"/>
          <w:rtl w:val="1"/>
        </w:rPr>
        <w:t xml:space="preserve">المعنى المرجح أو المفهوم الجذري المرجح.</w:t>
      </w:r>
    </w:p>
    <w:p>
      <w:pPr>
        <w:pStyle w:val="Compact"/>
        <w:numPr>
          <w:ilvl w:val="0"/>
          <w:numId w:val="1008"/>
        </w:numPr>
        <w:bidi w:val="1"/>
        <w:spacing w:after="80" w:line="259" w:lineRule="auto"/>
        <w:jc w:val="right"/>
      </w:pPr>
      <w:r>
        <w:rPr>
          <w:rFonts w:ascii="Arial" w:hAnsi="Arial" w:cs="Arial"/>
          <w:b/>
          <w:bCs/>
          <w:rtl w:val="1"/>
        </w:rPr>
        <w:t xml:space="preserve">طريقة العرض:</w:t>
      </w:r>
      <w:r>
        <w:rPr>
          <w:rFonts w:ascii="Arial" w:hAnsi="Arial" w:cs="Arial"/>
          <w:rtl w:val="1"/>
        </w:rPr>
        <w:t xml:space="preserve"> </w:t>
      </w:r>
      <w:r>
        <w:rPr>
          <w:rFonts w:ascii="Arial" w:hAnsi="Arial" w:cs="Arial"/>
          <w:rtl w:val="1"/>
        </w:rPr>
        <w:t xml:space="preserve">البيان الدلالي.</w:t>
      </w:r>
    </w:p>
    <w:p>
      <w:pPr>
        <w:pStyle w:val="Compact"/>
        <w:numPr>
          <w:ilvl w:val="0"/>
          <w:numId w:val="1008"/>
        </w:numPr>
        <w:bidi w:val="1"/>
        <w:spacing w:after="80" w:line="259" w:lineRule="auto"/>
        <w:jc w:val="right"/>
      </w:pPr>
      <w:r>
        <w:rPr>
          <w:rFonts w:ascii="Arial" w:hAnsi="Arial" w:cs="Arial"/>
          <w:b/>
          <w:bCs/>
          <w:rtl w:val="1"/>
        </w:rPr>
        <w:t xml:space="preserve">المخرجات المبكرة:</w:t>
      </w:r>
      <w:r>
        <w:rPr>
          <w:rFonts w:ascii="Arial" w:hAnsi="Arial" w:cs="Arial"/>
          <w:rtl w:val="1"/>
        </w:rPr>
        <w:t xml:space="preserve"> </w:t>
      </w:r>
      <w:r>
        <w:rPr>
          <w:rFonts w:ascii="Arial" w:hAnsi="Arial" w:cs="Arial"/>
          <w:rtl w:val="1"/>
        </w:rPr>
        <w:t xml:space="preserve">رصد دلالي، فرضية دلالية، نتائج اختبار.</w:t>
      </w:r>
    </w:p>
    <w:p>
      <w:pPr>
        <w:pStyle w:val="Compact"/>
        <w:numPr>
          <w:ilvl w:val="0"/>
          <w:numId w:val="1008"/>
        </w:numPr>
        <w:bidi w:val="1"/>
        <w:spacing w:after="80" w:line="259" w:lineRule="auto"/>
        <w:jc w:val="right"/>
      </w:pPr>
      <w:r>
        <w:rPr>
          <w:rFonts w:ascii="Arial" w:hAnsi="Arial" w:cs="Arial"/>
          <w:b/>
          <w:bCs/>
          <w:rtl w:val="1"/>
        </w:rPr>
        <w:t xml:space="preserve">الأثر على الإنسان:</w:t>
      </w:r>
      <w:r>
        <w:rPr>
          <w:rFonts w:ascii="Arial" w:hAnsi="Arial" w:cs="Arial"/>
          <w:rtl w:val="1"/>
        </w:rPr>
        <w:t xml:space="preserve"> </w:t>
      </w:r>
      <w:r>
        <w:rPr>
          <w:rFonts w:ascii="Arial" w:hAnsi="Arial" w:cs="Arial"/>
          <w:rtl w:val="1"/>
        </w:rPr>
        <w:t xml:space="preserve">دعم البحث والفهم والتدبر؛ ولا يدعي النظام أن «التدبر» أو «الفهم البشري» منتج آلي قائم بذاته.</w:t>
      </w:r>
    </w:p>
    <w:bookmarkEnd w:id="35"/>
    <w:bookmarkStart w:id="36" w:name="Xaf625c4efdbd19034dcb880a07acb48dafffb14"/>
    <w:p>
      <w:pPr>
        <w:pStyle w:val="Heading2"/>
        <w:bidi w:val="1"/>
        <w:spacing w:before="160" w:after="100"/>
        <w:jc w:val="right"/>
      </w:pPr>
      <w:r>
        <w:rPr>
          <w:rFonts w:ascii="Arial" w:hAnsi="Arial" w:cs="Arial"/>
          <w:rtl w:val="1"/>
        </w:rPr>
        <w:t xml:space="preserve">5. خارج النطاق في هذه النسخة</w:t>
      </w:r>
    </w:p>
    <w:p>
      <w:pPr>
        <w:pStyle w:val="Compact"/>
        <w:numPr>
          <w:ilvl w:val="0"/>
          <w:numId w:val="1009"/>
        </w:numPr>
        <w:bidi w:val="1"/>
        <w:spacing w:after="80" w:line="259" w:lineRule="auto"/>
        <w:jc w:val="right"/>
      </w:pPr>
      <w:r>
        <w:rPr>
          <w:rFonts w:ascii="Arial" w:hAnsi="Arial" w:cs="Arial"/>
          <w:rtl w:val="1"/>
        </w:rPr>
        <w:t xml:space="preserve">إصدار أحكام فقهية أو تشريعية.</w:t>
      </w:r>
    </w:p>
    <w:p>
      <w:pPr>
        <w:pStyle w:val="Compact"/>
        <w:numPr>
          <w:ilvl w:val="0"/>
          <w:numId w:val="1009"/>
        </w:numPr>
        <w:bidi w:val="1"/>
        <w:spacing w:after="80" w:line="259" w:lineRule="auto"/>
        <w:jc w:val="right"/>
      </w:pPr>
      <w:r>
        <w:rPr>
          <w:rFonts w:ascii="Arial" w:hAnsi="Arial" w:cs="Arial"/>
          <w:rtl w:val="1"/>
        </w:rPr>
        <w:t xml:space="preserve">ادعاء بيان مراد الله على وجه اليقين المطلق.</w:t>
      </w:r>
    </w:p>
    <w:p>
      <w:pPr>
        <w:pStyle w:val="Compact"/>
        <w:numPr>
          <w:ilvl w:val="0"/>
          <w:numId w:val="1009"/>
        </w:numPr>
        <w:bidi w:val="1"/>
        <w:spacing w:after="80" w:line="259" w:lineRule="auto"/>
        <w:jc w:val="right"/>
      </w:pPr>
      <w:r>
        <w:rPr>
          <w:rFonts w:ascii="Arial" w:hAnsi="Arial" w:cs="Arial"/>
          <w:rtl w:val="1"/>
        </w:rPr>
        <w:t xml:space="preserve">اعتبار قول مفسر أو معجم حقيقة ملزمة لمجرد قدمه أو شهرته.</w:t>
      </w:r>
    </w:p>
    <w:p>
      <w:pPr>
        <w:pStyle w:val="Compact"/>
        <w:numPr>
          <w:ilvl w:val="0"/>
          <w:numId w:val="1009"/>
        </w:numPr>
        <w:bidi w:val="1"/>
        <w:spacing w:after="80" w:line="259" w:lineRule="auto"/>
        <w:jc w:val="right"/>
      </w:pPr>
      <w:r>
        <w:rPr>
          <w:rFonts w:ascii="Arial" w:hAnsi="Arial" w:cs="Arial"/>
          <w:rtl w:val="1"/>
        </w:rPr>
        <w:t xml:space="preserve">بناء أنطولوجيا دلالية شاملة بوصفها سلطة مسبقة.</w:t>
      </w:r>
    </w:p>
    <w:p>
      <w:pPr>
        <w:pStyle w:val="Compact"/>
        <w:numPr>
          <w:ilvl w:val="0"/>
          <w:numId w:val="1009"/>
        </w:numPr>
        <w:bidi w:val="1"/>
        <w:spacing w:after="80" w:line="259" w:lineRule="auto"/>
        <w:jc w:val="right"/>
      </w:pPr>
      <w:r>
        <w:rPr>
          <w:rFonts w:ascii="Arial" w:hAnsi="Arial" w:cs="Arial"/>
          <w:rtl w:val="1"/>
        </w:rPr>
        <w:t xml:space="preserve">تدريب نموذج لغوي جديد من الصفر.</w:t>
      </w:r>
    </w:p>
    <w:p>
      <w:pPr>
        <w:pStyle w:val="Compact"/>
        <w:numPr>
          <w:ilvl w:val="0"/>
          <w:numId w:val="1009"/>
        </w:numPr>
        <w:bidi w:val="1"/>
        <w:spacing w:after="80" w:line="259" w:lineRule="auto"/>
        <w:jc w:val="right"/>
      </w:pPr>
      <w:r>
        <w:rPr>
          <w:rFonts w:ascii="Arial" w:hAnsi="Arial" w:cs="Arial"/>
          <w:rtl w:val="1"/>
        </w:rPr>
        <w:t xml:space="preserve">تحديد منصة إنتاج نهائية أو قاعدة بيانات نهائية قبل مصالحة</w:t>
      </w:r>
      <w:r>
        <w:rPr>
          <w:rFonts w:ascii="Arial" w:hAnsi="Arial" w:cs="Arial"/>
          <w:rtl w:val="1"/>
        </w:rPr>
        <w:t xml:space="preserve"> </w:t>
      </w:r>
      <w:r>
        <w:rPr>
          <w:rStyle w:val="VerbatimChar"/>
          <w:rFonts w:ascii="Arial" w:hAnsi="Arial" w:cs="Arial"/>
          <w:rtl w:val="1"/>
        </w:rPr>
        <w:t xml:space="preserve">NEW_LISAN_PROJECT_REUSE_KIT</w:t>
      </w:r>
      <w:r>
        <w:rPr>
          <w:rFonts w:ascii="Arial" w:hAnsi="Arial" w:cs="Arial"/>
          <w:rtl w:val="1"/>
        </w:rPr>
        <w:t xml:space="preserve">.</w:t>
      </w:r>
    </w:p>
    <w:p>
      <w:pPr>
        <w:pStyle w:val="Compact"/>
        <w:numPr>
          <w:ilvl w:val="0"/>
          <w:numId w:val="1009"/>
        </w:numPr>
        <w:bidi w:val="1"/>
        <w:spacing w:after="80" w:line="259" w:lineRule="auto"/>
        <w:jc w:val="right"/>
      </w:pPr>
      <w:r>
        <w:rPr>
          <w:rFonts w:ascii="Arial" w:hAnsi="Arial" w:cs="Arial"/>
          <w:rtl w:val="1"/>
        </w:rPr>
        <w:t xml:space="preserve">نظام نشر/مراجعة مؤسسي ثقيل مماثل لـLisan3 ما لم تظهر حاجة مستقلة.</w:t>
      </w:r>
    </w:p>
    <w:bookmarkEnd w:id="36"/>
    <w:bookmarkStart w:id="37" w:name="Xd6ade1fb593c4ce03453a891ceccfa172898d18"/>
    <w:p>
      <w:pPr>
        <w:pStyle w:val="Heading2"/>
        <w:bidi w:val="1"/>
        <w:spacing w:before="160" w:after="100"/>
        <w:jc w:val="right"/>
      </w:pPr>
      <w:r>
        <w:rPr>
          <w:rFonts w:ascii="Arial" w:hAnsi="Arial" w:cs="Arial"/>
          <w:rtl w:val="1"/>
        </w:rPr>
        <w:t xml:space="preserve">6. معايير النجاح العليا</w:t>
      </w:r>
    </w:p>
    <w:p>
      <w:pPr>
        <w:pStyle w:val="FirstParagraph"/>
        <w:bidi w:val="1"/>
        <w:spacing w:after="80" w:line="259" w:lineRule="auto"/>
        <w:jc w:val="right"/>
      </w:pPr>
      <w:r>
        <w:rPr>
          <w:rFonts w:ascii="Arial" w:hAnsi="Arial" w:cs="Arial"/>
          <w:rtl w:val="1"/>
        </w:rPr>
        <w:t xml:space="preserve">ينجح المشروع إذا استطاع الباحث أن يسأل عن نتيجة دلالية ويحصل على حكم واضح يمكنه فحص:</w:t>
      </w:r>
    </w:p>
    <w:p>
      <w:pPr>
        <w:pStyle w:val="Compact"/>
        <w:numPr>
          <w:ilvl w:val="0"/>
          <w:numId w:val="1010"/>
        </w:numPr>
        <w:bidi w:val="1"/>
        <w:spacing w:after="80" w:line="259" w:lineRule="auto"/>
        <w:jc w:val="right"/>
      </w:pPr>
      <w:r>
        <w:rPr>
          <w:rFonts w:ascii="Arial" w:hAnsi="Arial" w:cs="Arial"/>
          <w:rtl w:val="1"/>
        </w:rPr>
        <w:t xml:space="preserve">ما المادة التي جُمعت؟</w:t>
      </w:r>
    </w:p>
    <w:p>
      <w:pPr>
        <w:pStyle w:val="Compact"/>
        <w:numPr>
          <w:ilvl w:val="0"/>
          <w:numId w:val="1010"/>
        </w:numPr>
        <w:bidi w:val="1"/>
        <w:spacing w:after="80" w:line="259" w:lineRule="auto"/>
        <w:jc w:val="right"/>
      </w:pPr>
      <w:r>
        <w:rPr>
          <w:rFonts w:ascii="Arial" w:hAnsi="Arial" w:cs="Arial"/>
          <w:rtl w:val="1"/>
        </w:rPr>
        <w:t xml:space="preserve">ما الذي لاحظه النظام؟</w:t>
      </w:r>
    </w:p>
    <w:p>
      <w:pPr>
        <w:pStyle w:val="Compact"/>
        <w:numPr>
          <w:ilvl w:val="0"/>
          <w:numId w:val="1010"/>
        </w:numPr>
        <w:bidi w:val="1"/>
        <w:spacing w:after="80" w:line="259" w:lineRule="auto"/>
        <w:jc w:val="right"/>
      </w:pPr>
      <w:r>
        <w:rPr>
          <w:rFonts w:ascii="Arial" w:hAnsi="Arial" w:cs="Arial"/>
          <w:rtl w:val="1"/>
        </w:rPr>
        <w:t xml:space="preserve">ما الفرضيات التي نافست؟</w:t>
      </w:r>
    </w:p>
    <w:p>
      <w:pPr>
        <w:pStyle w:val="Compact"/>
        <w:numPr>
          <w:ilvl w:val="0"/>
          <w:numId w:val="1010"/>
        </w:numPr>
        <w:bidi w:val="1"/>
        <w:spacing w:after="80" w:line="259" w:lineRule="auto"/>
        <w:jc w:val="right"/>
      </w:pPr>
      <w:r>
        <w:rPr>
          <w:rFonts w:ascii="Arial" w:hAnsi="Arial" w:cs="Arial"/>
          <w:rtl w:val="1"/>
        </w:rPr>
        <w:t xml:space="preserve">ما الذي حاول دحض النتيجة؟</w:t>
      </w:r>
    </w:p>
    <w:p>
      <w:pPr>
        <w:pStyle w:val="Compact"/>
        <w:numPr>
          <w:ilvl w:val="0"/>
          <w:numId w:val="1010"/>
        </w:numPr>
        <w:bidi w:val="1"/>
        <w:spacing w:after="80" w:line="259" w:lineRule="auto"/>
        <w:jc w:val="right"/>
      </w:pPr>
      <w:r>
        <w:rPr>
          <w:rFonts w:ascii="Arial" w:hAnsi="Arial" w:cs="Arial"/>
          <w:rtl w:val="1"/>
        </w:rPr>
        <w:t xml:space="preserve">ما الذي يعود إلى الجذر وما الذي يعود إلى الصيغة/التركيب/السياق؟</w:t>
      </w:r>
    </w:p>
    <w:p>
      <w:pPr>
        <w:pStyle w:val="Compact"/>
        <w:numPr>
          <w:ilvl w:val="0"/>
          <w:numId w:val="1010"/>
        </w:numPr>
        <w:bidi w:val="1"/>
        <w:spacing w:after="80" w:line="259" w:lineRule="auto"/>
        <w:jc w:val="right"/>
      </w:pPr>
      <w:r>
        <w:rPr>
          <w:rFonts w:ascii="Arial" w:hAnsi="Arial" w:cs="Arial"/>
          <w:rtl w:val="1"/>
        </w:rPr>
        <w:t xml:space="preserve">لماذا رجح المعنى؟</w:t>
      </w:r>
    </w:p>
    <w:p>
      <w:pPr>
        <w:pStyle w:val="Compact"/>
        <w:numPr>
          <w:ilvl w:val="0"/>
          <w:numId w:val="1010"/>
        </w:numPr>
        <w:bidi w:val="1"/>
        <w:spacing w:after="80" w:line="259" w:lineRule="auto"/>
        <w:jc w:val="right"/>
      </w:pPr>
      <w:r>
        <w:rPr>
          <w:rFonts w:ascii="Arial" w:hAnsi="Arial" w:cs="Arial"/>
          <w:rtl w:val="1"/>
        </w:rPr>
        <w:t xml:space="preserve">ما الذي لم يحسم؟</w:t>
      </w:r>
    </w:p>
    <w:p>
      <w:pPr>
        <w:pStyle w:val="Compact"/>
        <w:numPr>
          <w:ilvl w:val="0"/>
          <w:numId w:val="1010"/>
        </w:numPr>
        <w:bidi w:val="1"/>
        <w:spacing w:after="80" w:line="259" w:lineRule="auto"/>
        <w:jc w:val="right"/>
      </w:pPr>
      <w:r>
        <w:rPr>
          <w:rFonts w:ascii="Arial" w:hAnsi="Arial" w:cs="Arial"/>
          <w:rtl w:val="1"/>
        </w:rPr>
        <w:t xml:space="preserve">ما درجة الثقة؟ وما اكتمال البحث؟ وهل تحقق مستقلًا؟</w:t>
      </w:r>
    </w:p>
    <w:bookmarkEnd w:id="37"/>
    <w:bookmarkEnd w:id="38"/>
    <w:bookmarkStart w:id="50" w:name="المعجم-الاصطلاحي-وحوكمة-لغة-المشروع"/>
    <w:p>
      <w:pPr>
        <w:pStyle w:val="Heading1"/>
        <w:pageBreakBefore/>
        <w:bidi w:val="1"/>
        <w:spacing w:before="160" w:after="100"/>
        <w:jc w:val="right"/>
      </w:pPr>
      <w:r>
        <w:rPr>
          <w:rFonts w:ascii="Arial" w:hAnsi="Arial" w:cs="Arial"/>
          <w:rtl w:val="1"/>
        </w:rPr>
        <w:t xml:space="preserve">المعجم الاصطلاحي وحوكمة لغة المشروع</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39" w:name="Xc713979f5f3f13c0d9d53f9f1557e3781fc39fb"/>
    <w:p>
      <w:pPr>
        <w:pStyle w:val="Heading2"/>
        <w:bidi w:val="1"/>
        <w:spacing w:before="160" w:after="100"/>
        <w:jc w:val="right"/>
      </w:pPr>
      <w:r>
        <w:rPr>
          <w:rFonts w:ascii="Arial" w:hAnsi="Arial" w:cs="Arial"/>
          <w:rtl w:val="1"/>
        </w:rPr>
        <w:t xml:space="preserve">1. القاعدة الحاكمة</w:t>
      </w:r>
    </w:p>
    <w:p>
      <w:pPr>
        <w:pStyle w:val="FirstParagraph"/>
        <w:bidi w:val="1"/>
        <w:spacing w:after="80" w:line="259" w:lineRule="auto"/>
        <w:jc w:val="right"/>
      </w:pPr>
      <w:r>
        <w:rPr>
          <w:rFonts w:ascii="Arial" w:hAnsi="Arial" w:cs="Arial"/>
          <w:rtl w:val="1"/>
        </w:rPr>
        <w:t xml:space="preserve">لكل مصطلح معتمد معنى محدد داخل المشروع. لا تستخدم المرادفات في الحقول المنظمة أو أسماء الحالات أو العقود بوصفها بدائل حرة. يجوز استخدام مرادف شارح في النص البشري بعد ذكر المصطلح المعتمد أولًا.</w:t>
      </w:r>
    </w:p>
    <w:bookmarkEnd w:id="39"/>
    <w:bookmarkStart w:id="40" w:name="Xc91ab28cb3d08b27e05bf03fbe9fa76c0b8ba14"/>
    <w:p>
      <w:pPr>
        <w:pStyle w:val="Heading2"/>
        <w:bidi w:val="1"/>
        <w:spacing w:before="160" w:after="100"/>
        <w:jc w:val="right"/>
      </w:pPr>
      <w:r>
        <w:rPr>
          <w:rFonts w:ascii="Arial" w:hAnsi="Arial" w:cs="Arial"/>
          <w:rtl w:val="1"/>
        </w:rPr>
        <w:t xml:space="preserve">2. حسم تعارضات سابقة</w:t>
      </w:r>
    </w:p>
    <w:p>
      <w:pPr>
        <w:pStyle w:val="Compact"/>
        <w:numPr>
          <w:ilvl w:val="0"/>
          <w:numId w:val="1011"/>
        </w:numPr>
        <w:bidi w:val="1"/>
        <w:spacing w:after="80" w:line="259" w:lineRule="auto"/>
        <w:jc w:val="right"/>
      </w:pPr>
      <w:r>
        <w:rPr>
          <w:rFonts w:ascii="Arial" w:hAnsi="Arial" w:cs="Arial"/>
          <w:b/>
          <w:bCs/>
          <w:rtl w:val="1"/>
        </w:rPr>
        <w:t xml:space="preserve">«مفردة»</w:t>
      </w:r>
      <w:r>
        <w:rPr>
          <w:rFonts w:ascii="Arial" w:hAnsi="Arial" w:cs="Arial"/>
          <w:rtl w:val="1"/>
        </w:rPr>
        <w:t xml:space="preserve"> </w:t>
      </w:r>
      <w:r>
        <w:rPr>
          <w:rFonts w:ascii="Arial" w:hAnsi="Arial" w:cs="Arial"/>
          <w:rtl w:val="1"/>
        </w:rPr>
        <w:t xml:space="preserve">هي المصطلح المعجمي الرسمي، وليست «كلمة».</w:t>
      </w:r>
    </w:p>
    <w:p>
      <w:pPr>
        <w:pStyle w:val="Compact"/>
        <w:numPr>
          <w:ilvl w:val="0"/>
          <w:numId w:val="1011"/>
        </w:numPr>
        <w:bidi w:val="1"/>
        <w:spacing w:after="80" w:line="259" w:lineRule="auto"/>
        <w:jc w:val="right"/>
      </w:pPr>
      <w:r>
        <w:rPr>
          <w:rFonts w:ascii="Arial" w:hAnsi="Arial" w:cs="Arial"/>
          <w:b/>
          <w:bCs/>
          <w:rtl w:val="1"/>
        </w:rPr>
        <w:t xml:space="preserve">«لفظة»</w:t>
      </w:r>
      <w:r>
        <w:rPr>
          <w:rFonts w:ascii="Arial" w:hAnsi="Arial" w:cs="Arial"/>
          <w:rtl w:val="1"/>
        </w:rPr>
        <w:t xml:space="preserve"> </w:t>
      </w:r>
      <w:r>
        <w:rPr>
          <w:rFonts w:ascii="Arial" w:hAnsi="Arial" w:cs="Arial"/>
          <w:rtl w:val="1"/>
        </w:rPr>
        <w:t xml:space="preserve">هي الصورة النصية المتحققة.</w:t>
      </w:r>
    </w:p>
    <w:p>
      <w:pPr>
        <w:pStyle w:val="Compact"/>
        <w:numPr>
          <w:ilvl w:val="0"/>
          <w:numId w:val="1011"/>
        </w:numPr>
        <w:bidi w:val="1"/>
        <w:spacing w:after="80" w:line="259" w:lineRule="auto"/>
        <w:jc w:val="right"/>
      </w:pPr>
      <w:r>
        <w:rPr>
          <w:rFonts w:ascii="Arial" w:hAnsi="Arial" w:cs="Arial"/>
          <w:b/>
          <w:bCs/>
          <w:rtl w:val="1"/>
        </w:rPr>
        <w:t xml:space="preserve">«موضع»</w:t>
      </w:r>
      <w:r>
        <w:rPr>
          <w:rFonts w:ascii="Arial" w:hAnsi="Arial" w:cs="Arial"/>
          <w:rtl w:val="1"/>
        </w:rPr>
        <w:t xml:space="preserve"> </w:t>
      </w:r>
      <w:r>
        <w:rPr>
          <w:rFonts w:ascii="Arial" w:hAnsi="Arial" w:cs="Arial"/>
          <w:rtl w:val="1"/>
        </w:rPr>
        <w:t xml:space="preserve">هو واقعة الورود في آية محددة.</w:t>
      </w:r>
    </w:p>
    <w:p>
      <w:pPr>
        <w:pStyle w:val="Compact"/>
        <w:numPr>
          <w:ilvl w:val="0"/>
          <w:numId w:val="1011"/>
        </w:numPr>
        <w:bidi w:val="1"/>
        <w:spacing w:after="80" w:line="259" w:lineRule="auto"/>
        <w:jc w:val="right"/>
      </w:pPr>
      <w:r>
        <w:rPr>
          <w:rFonts w:ascii="Arial" w:hAnsi="Arial" w:cs="Arial"/>
          <w:b/>
          <w:bCs/>
          <w:rtl w:val="1"/>
        </w:rPr>
        <w:t xml:space="preserve">«المفهوم الجذري»</w:t>
      </w:r>
      <w:r>
        <w:rPr>
          <w:rFonts w:ascii="Arial" w:hAnsi="Arial" w:cs="Arial"/>
          <w:rtl w:val="1"/>
        </w:rPr>
        <w:t xml:space="preserve"> </w:t>
      </w:r>
      <w:r>
        <w:rPr>
          <w:rFonts w:ascii="Arial" w:hAnsi="Arial" w:cs="Arial"/>
          <w:rtl w:val="1"/>
        </w:rPr>
        <w:t xml:space="preserve">هو كيان النتيجة المنظمة؛</w:t>
      </w:r>
      <w:r>
        <w:rPr>
          <w:rFonts w:ascii="Arial" w:hAnsi="Arial" w:cs="Arial"/>
          <w:rtl w:val="1"/>
        </w:rPr>
        <w:t xml:space="preserve"> </w:t>
      </w:r>
      <w:r>
        <w:rPr>
          <w:rFonts w:ascii="Arial" w:hAnsi="Arial" w:cs="Arial"/>
          <w:b/>
          <w:bCs/>
          <w:rtl w:val="1"/>
        </w:rPr>
        <w:t xml:space="preserve">«النواة الدلالية للجذر»</w:t>
      </w:r>
      <w:r>
        <w:rPr>
          <w:rFonts w:ascii="Arial" w:hAnsi="Arial" w:cs="Arial"/>
          <w:rtl w:val="1"/>
        </w:rPr>
        <w:t xml:space="preserve"> </w:t>
      </w:r>
      <w:r>
        <w:rPr>
          <w:rFonts w:ascii="Arial" w:hAnsi="Arial" w:cs="Arial"/>
          <w:rtl w:val="1"/>
        </w:rPr>
        <w:t xml:space="preserve">هي العبارة/البنية الدلالية المركزية داخله. بهذا لا نحتاج استخدامهما كمترادفين كاملين.</w:t>
      </w:r>
    </w:p>
    <w:p>
      <w:pPr>
        <w:pStyle w:val="Compact"/>
        <w:numPr>
          <w:ilvl w:val="0"/>
          <w:numId w:val="1011"/>
        </w:numPr>
        <w:bidi w:val="1"/>
        <w:spacing w:after="80" w:line="259" w:lineRule="auto"/>
        <w:jc w:val="right"/>
      </w:pPr>
      <w:r>
        <w:rPr>
          <w:rFonts w:ascii="Arial" w:hAnsi="Arial" w:cs="Arial"/>
          <w:b/>
          <w:bCs/>
          <w:rtl w:val="1"/>
        </w:rPr>
        <w:t xml:space="preserve">«المعنى»</w:t>
      </w:r>
      <w:r>
        <w:rPr>
          <w:rFonts w:ascii="Arial" w:hAnsi="Arial" w:cs="Arial"/>
          <w:rtl w:val="1"/>
        </w:rPr>
        <w:t xml:space="preserve"> </w:t>
      </w:r>
      <w:r>
        <w:rPr>
          <w:rFonts w:ascii="Arial" w:hAnsi="Arial" w:cs="Arial"/>
          <w:rtl w:val="1"/>
        </w:rPr>
        <w:t xml:space="preserve">غير</w:t>
      </w:r>
      <w:r>
        <w:rPr>
          <w:rFonts w:ascii="Arial" w:hAnsi="Arial" w:cs="Arial"/>
          <w:rtl w:val="1"/>
        </w:rPr>
        <w:t xml:space="preserve"> </w:t>
      </w:r>
      <w:r>
        <w:rPr>
          <w:rFonts w:ascii="Arial" w:hAnsi="Arial" w:cs="Arial"/>
          <w:b/>
          <w:bCs/>
          <w:rtl w:val="1"/>
        </w:rPr>
        <w:t xml:space="preserve">«الدلالة»</w:t>
      </w:r>
      <w:r>
        <w:rPr>
          <w:rFonts w:ascii="Arial" w:hAnsi="Arial" w:cs="Arial"/>
          <w:rtl w:val="1"/>
        </w:rPr>
        <w:t xml:space="preserve"> </w:t>
      </w:r>
      <w:r>
        <w:rPr>
          <w:rFonts w:ascii="Arial" w:hAnsi="Arial" w:cs="Arial"/>
          <w:rtl w:val="1"/>
        </w:rPr>
        <w:t xml:space="preserve">وغير</w:t>
      </w:r>
      <w:r>
        <w:rPr>
          <w:rFonts w:ascii="Arial" w:hAnsi="Arial" w:cs="Arial"/>
          <w:rtl w:val="1"/>
        </w:rPr>
        <w:t xml:space="preserve"> </w:t>
      </w:r>
      <w:r>
        <w:rPr>
          <w:rFonts w:ascii="Arial" w:hAnsi="Arial" w:cs="Arial"/>
          <w:b/>
          <w:bCs/>
          <w:rtl w:val="1"/>
        </w:rPr>
        <w:t xml:space="preserve">«المفهوم»</w:t>
      </w:r>
      <w:r>
        <w:rPr>
          <w:rFonts w:ascii="Arial" w:hAnsi="Arial" w:cs="Arial"/>
          <w:rtl w:val="1"/>
        </w:rPr>
        <w:t xml:space="preserve">.</w:t>
      </w:r>
    </w:p>
    <w:p>
      <w:pPr>
        <w:pStyle w:val="Compact"/>
        <w:numPr>
          <w:ilvl w:val="0"/>
          <w:numId w:val="1011"/>
        </w:numPr>
        <w:bidi w:val="1"/>
        <w:spacing w:after="80" w:line="259" w:lineRule="auto"/>
        <w:jc w:val="right"/>
      </w:pPr>
      <w:r>
        <w:rPr>
          <w:rFonts w:ascii="Arial" w:hAnsi="Arial" w:cs="Arial"/>
          <w:b/>
          <w:bCs/>
          <w:rtl w:val="1"/>
        </w:rPr>
        <w:t xml:space="preserve">«الأصل»</w:t>
      </w:r>
      <w:r>
        <w:rPr>
          <w:rFonts w:ascii="Arial" w:hAnsi="Arial" w:cs="Arial"/>
          <w:rtl w:val="1"/>
        </w:rPr>
        <w:t xml:space="preserve"> </w:t>
      </w:r>
      <w:r>
        <w:rPr>
          <w:rFonts w:ascii="Arial" w:hAnsi="Arial" w:cs="Arial"/>
          <w:rtl w:val="1"/>
        </w:rPr>
        <w:t xml:space="preserve">لا يستخدم وحده كمصطلح تقني؛ يجب تقييده: أصل اشتقاقي/تاريخي/نصي.</w:t>
      </w:r>
    </w:p>
    <w:p>
      <w:pPr>
        <w:pStyle w:val="Compact"/>
        <w:numPr>
          <w:ilvl w:val="0"/>
          <w:numId w:val="1011"/>
        </w:numPr>
        <w:bidi w:val="1"/>
        <w:spacing w:after="80" w:line="259" w:lineRule="auto"/>
        <w:jc w:val="right"/>
      </w:pPr>
      <w:r>
        <w:rPr>
          <w:rFonts w:ascii="Arial" w:hAnsi="Arial" w:cs="Arial"/>
          <w:b/>
          <w:bCs/>
          <w:rtl w:val="1"/>
        </w:rPr>
        <w:t xml:space="preserve">«مرجع»</w:t>
      </w:r>
      <w:r>
        <w:rPr>
          <w:rFonts w:ascii="Arial" w:hAnsi="Arial" w:cs="Arial"/>
          <w:rtl w:val="1"/>
        </w:rPr>
        <w:t xml:space="preserve"> </w:t>
      </w:r>
      <w:r>
        <w:rPr>
          <w:rFonts w:ascii="Arial" w:hAnsi="Arial" w:cs="Arial"/>
          <w:rtl w:val="1"/>
        </w:rPr>
        <w:t xml:space="preserve">في الحوكمة يكتب</w:t>
      </w:r>
      <w:r>
        <w:rPr>
          <w:rFonts w:ascii="Arial" w:hAnsi="Arial" w:cs="Arial"/>
          <w:rtl w:val="1"/>
        </w:rPr>
        <w:t xml:space="preserve"> </w:t>
      </w:r>
      <w:r>
        <w:rPr>
          <w:rFonts w:ascii="Arial" w:hAnsi="Arial" w:cs="Arial"/>
          <w:b/>
          <w:bCs/>
          <w:rtl w:val="1"/>
        </w:rPr>
        <w:t xml:space="preserve">«مرجع حاكم»</w:t>
      </w:r>
      <w:r>
        <w:rPr>
          <w:rFonts w:ascii="Arial" w:hAnsi="Arial" w:cs="Arial"/>
          <w:rtl w:val="1"/>
        </w:rPr>
        <w:t xml:space="preserve"> </w:t>
      </w:r>
      <w:r>
        <w:rPr>
          <w:rFonts w:ascii="Arial" w:hAnsi="Arial" w:cs="Arial"/>
          <w:rtl w:val="1"/>
        </w:rPr>
        <w:t xml:space="preserve">لتفادي الالتباس.</w:t>
      </w:r>
    </w:p>
    <w:bookmarkEnd w:id="40"/>
    <w:bookmarkStart w:id="41" w:name="X0689b1e8c66b2bc95c7e0756022b8d1b72eee35"/>
    <w:p>
      <w:pPr>
        <w:pStyle w:val="Heading2"/>
        <w:bidi w:val="1"/>
        <w:spacing w:before="160" w:after="100"/>
        <w:jc w:val="right"/>
      </w:pPr>
      <w:r>
        <w:rPr>
          <w:rFonts w:ascii="Arial" w:hAnsi="Arial" w:cs="Arial"/>
          <w:rtl w:val="1"/>
        </w:rPr>
        <w:t xml:space="preserve">3. أسماء مخرجات المشروع</w:t>
      </w:r>
    </w:p>
    <w:p>
      <w:pPr>
        <w:pStyle w:val="Compact"/>
        <w:numPr>
          <w:ilvl w:val="0"/>
          <w:numId w:val="1012"/>
        </w:numPr>
        <w:bidi w:val="1"/>
        <w:spacing w:after="80" w:line="259" w:lineRule="auto"/>
        <w:jc w:val="right"/>
      </w:pPr>
      <w:r>
        <w:rPr>
          <w:rFonts w:ascii="Arial" w:hAnsi="Arial" w:cs="Arial"/>
          <w:rtl w:val="1"/>
        </w:rPr>
        <w:t xml:space="preserve">التحليل الدلالي الاستقرائي: العملية.</w:t>
      </w:r>
    </w:p>
    <w:p>
      <w:pPr>
        <w:pStyle w:val="Compact"/>
        <w:numPr>
          <w:ilvl w:val="0"/>
          <w:numId w:val="1012"/>
        </w:numPr>
        <w:bidi w:val="1"/>
        <w:spacing w:after="80" w:line="259" w:lineRule="auto"/>
        <w:jc w:val="right"/>
      </w:pPr>
      <w:r>
        <w:rPr>
          <w:rFonts w:ascii="Arial" w:hAnsi="Arial" w:cs="Arial"/>
          <w:rtl w:val="1"/>
        </w:rPr>
        <w:t xml:space="preserve">الرصد الدلالي: ملاحظات مبكرة بلا حكم قوي.</w:t>
      </w:r>
    </w:p>
    <w:p>
      <w:pPr>
        <w:pStyle w:val="Compact"/>
        <w:numPr>
          <w:ilvl w:val="0"/>
          <w:numId w:val="1012"/>
        </w:numPr>
        <w:bidi w:val="1"/>
        <w:spacing w:after="80" w:line="259" w:lineRule="auto"/>
        <w:jc w:val="right"/>
      </w:pPr>
      <w:r>
        <w:rPr>
          <w:rFonts w:ascii="Arial" w:hAnsi="Arial" w:cs="Arial"/>
          <w:rtl w:val="1"/>
        </w:rPr>
        <w:t xml:space="preserve">الفرضية الدلالية: تفسير قابل للاختبار.</w:t>
      </w:r>
    </w:p>
    <w:p>
      <w:pPr>
        <w:pStyle w:val="Compact"/>
        <w:numPr>
          <w:ilvl w:val="0"/>
          <w:numId w:val="1012"/>
        </w:numPr>
        <w:bidi w:val="1"/>
        <w:spacing w:after="80" w:line="259" w:lineRule="auto"/>
        <w:jc w:val="right"/>
      </w:pPr>
      <w:r>
        <w:rPr>
          <w:rFonts w:ascii="Arial" w:hAnsi="Arial" w:cs="Arial"/>
          <w:rtl w:val="1"/>
        </w:rPr>
        <w:t xml:space="preserve">الترجيح الدلالي: فعل تفضيل بديل على آخر.</w:t>
      </w:r>
    </w:p>
    <w:p>
      <w:pPr>
        <w:pStyle w:val="Compact"/>
        <w:numPr>
          <w:ilvl w:val="0"/>
          <w:numId w:val="1012"/>
        </w:numPr>
        <w:bidi w:val="1"/>
        <w:spacing w:after="80" w:line="259" w:lineRule="auto"/>
        <w:jc w:val="right"/>
      </w:pPr>
      <w:r>
        <w:rPr>
          <w:rFonts w:ascii="Arial" w:hAnsi="Arial" w:cs="Arial"/>
          <w:rtl w:val="1"/>
        </w:rPr>
        <w:t xml:space="preserve">المعنى المرجح: الحكم الناتج.</w:t>
      </w:r>
    </w:p>
    <w:p>
      <w:pPr>
        <w:pStyle w:val="Compact"/>
        <w:numPr>
          <w:ilvl w:val="0"/>
          <w:numId w:val="1012"/>
        </w:numPr>
        <w:bidi w:val="1"/>
        <w:spacing w:after="80" w:line="259" w:lineRule="auto"/>
        <w:jc w:val="right"/>
      </w:pPr>
      <w:r>
        <w:rPr>
          <w:rFonts w:ascii="Arial" w:hAnsi="Arial" w:cs="Arial"/>
          <w:rtl w:val="1"/>
        </w:rPr>
        <w:t xml:space="preserve">البيان الدلالي: عرض النتيجة وأسبابها.</w:t>
      </w:r>
    </w:p>
    <w:p>
      <w:pPr>
        <w:pStyle w:val="FirstParagraph"/>
        <w:bidi w:val="1"/>
        <w:spacing w:after="80" w:line="259" w:lineRule="auto"/>
        <w:jc w:val="right"/>
      </w:pPr>
      <w:r>
        <w:rPr>
          <w:rFonts w:ascii="Arial" w:hAnsi="Arial" w:cs="Arial"/>
          <w:rtl w:val="1"/>
        </w:rPr>
        <w:t xml:space="preserve">لا تستخدم «تفسير» أو «فقه» أو «تدبر» أو «كشف» أسماءً رسمية للمخرج. يمكن ذكرها في الشرح التاريخي أو عند مقارنة المصادر بحسب معناها الأصلي، لا كهوية منتج.</w:t>
      </w:r>
    </w:p>
    <w:bookmarkEnd w:id="41"/>
    <w:bookmarkStart w:id="42" w:name="X713f8bb635c6ae813a05ce53c9adc8c7d8b63d0"/>
    <w:p>
      <w:pPr>
        <w:pStyle w:val="Heading2"/>
        <w:bidi w:val="1"/>
        <w:spacing w:before="160" w:after="100"/>
        <w:jc w:val="right"/>
      </w:pPr>
      <w:r>
        <w:rPr>
          <w:rFonts w:ascii="Arial" w:hAnsi="Arial" w:cs="Arial"/>
          <w:rtl w:val="1"/>
        </w:rPr>
        <w:t xml:space="preserve">4. سجل المصطلحات</w:t>
      </w:r>
    </w:p>
    <w:tbl>
      <w:tblPr>
        <w:tblStyle w:val="Table"/>
        <w:tblW w:type="auto" w:w="0"/>
        <w:jc w:val="left"/>
        <w:tblLayout w:type="autofit"/>
        <w:tblLook w:firstRow="1" w:lastRow="0" w:firstColumn="0" w:lastColumn="0" w:noHBand="0" w:noVBand="0" w:val="0020"/>
      </w:tblPr>
      <w:tblGrid>
        <w:gridCol w:w="1320"/>
        <w:gridCol w:w="1320"/>
        <w:gridCol w:w="1320"/>
        <w:gridCol w:w="1320"/>
        <w:gridCol w:w="1320"/>
        <w:gridCol w:w="1320"/>
      </w:tblGrid>
      <w:tr>
        <w:trPr>
          <w:tblHeader w:val="on"/>
        </w:trPr>
        <w:tc>
          <w:tcPr>
            <w:bidiVisual/>
          </w:tcPr>
          <w:p>
            <w:pPr>
              <w:pStyle w:val="Compact"/>
              <w:spacing w:after="40"/>
              <w:jc w:val="right"/>
              <w:bidi w:val="1"/>
            </w:pPr>
            <w:r>
              <w:rPr>
                <w:rFonts w:ascii="Arial" w:hAnsi="Arial" w:cs="Arial"/>
                <w:rtl w:val="1"/>
              </w:rPr>
              <w:t xml:space="preserve">المعرف</w:t>
            </w:r>
          </w:p>
        </w:tc>
        <w:tc>
          <w:tcPr>
            <w:bidiVisual/>
          </w:tcPr>
          <w:p>
            <w:pPr>
              <w:pStyle w:val="Compact"/>
              <w:spacing w:after="40"/>
              <w:jc w:val="right"/>
              <w:bidi w:val="1"/>
            </w:pPr>
            <w:r>
              <w:rPr>
                <w:rFonts w:ascii="Arial" w:hAnsi="Arial" w:cs="Arial"/>
                <w:rtl w:val="1"/>
              </w:rPr>
              <w:t xml:space="preserve">المصطلح</w:t>
            </w:r>
          </w:p>
        </w:tc>
        <w:tc>
          <w:tcPr>
            <w:bidiVisual/>
          </w:tcPr>
          <w:p>
            <w:pPr>
              <w:pStyle w:val="Compact"/>
              <w:spacing w:after="40"/>
              <w:jc w:val="right"/>
              <w:bidi w:val="1"/>
            </w:pPr>
            <w:r>
              <w:rPr>
                <w:rFonts w:ascii="Arial" w:hAnsi="Arial" w:cs="Arial"/>
                <w:rtl w:val="1"/>
              </w:rPr>
              <w:t xml:space="preserve">التعريف</w:t>
            </w:r>
          </w:p>
        </w:tc>
        <w:tc>
          <w:tcPr>
            <w:bidiVisual/>
          </w:tcPr>
          <w:p>
            <w:pPr>
              <w:pStyle w:val="Compact"/>
              <w:spacing w:after="40"/>
              <w:jc w:val="right"/>
              <w:bidi w:val="1"/>
            </w:pPr>
            <w:r>
              <w:rPr>
                <w:rFonts w:ascii="Arial" w:hAnsi="Arial" w:cs="Arial"/>
                <w:rtl w:val="1"/>
              </w:rPr>
              <w:t xml:space="preserve">لا يساوي</w:t>
            </w:r>
          </w:p>
        </w:tc>
        <w:tc>
          <w:tcPr>
            <w:bidiVisual/>
          </w:tcPr>
          <w:p>
            <w:pPr>
              <w:pStyle w:val="Compact"/>
              <w:spacing w:after="40"/>
              <w:jc w:val="right"/>
              <w:bidi w:val="1"/>
            </w:pPr>
            <w:r>
              <w:rPr>
                <w:rFonts w:ascii="Arial" w:hAnsi="Arial" w:cs="Arial"/>
                <w:rtl w:val="1"/>
              </w:rPr>
              <w:t xml:space="preserve">قاعدة الاستخدام</w:t>
            </w:r>
          </w:p>
        </w:tc>
        <w:tc>
          <w:tcPr>
            <w:bidiVisual/>
          </w:tcPr>
          <w:p>
            <w:pPr>
              <w:pStyle w:val="Compact"/>
              <w:spacing w:after="40"/>
              <w:jc w:val="right"/>
              <w:bidi w:val="1"/>
            </w:pPr>
            <w:r>
              <w:rPr>
                <w:rFonts w:ascii="Arial" w:hAnsi="Arial" w:cs="Arial"/>
                <w:rtl w:val="1"/>
              </w:rPr>
              <w:t xml:space="preserve">الحالة</w:t>
            </w:r>
          </w:p>
        </w:tc>
      </w:tr>
      <w:tr>
        <w:tc>
          <w:tcPr>
            <w:bidiVisual/>
          </w:tcPr>
          <w:p>
            <w:pPr>
              <w:pStyle w:val="Compact"/>
              <w:spacing w:after="40"/>
              <w:jc w:val="right"/>
              <w:bidi w:val="1"/>
            </w:pPr>
            <w:r>
              <w:rPr>
                <w:rFonts w:ascii="Arial" w:hAnsi="Arial" w:cs="Arial"/>
                <w:rtl w:val="1"/>
              </w:rPr>
              <w:t xml:space="preserve">TERM-001</w:t>
            </w:r>
          </w:p>
        </w:tc>
        <w:tc>
          <w:tcPr>
            <w:bidiVisual/>
          </w:tcPr>
          <w:p>
            <w:pPr>
              <w:pStyle w:val="Compact"/>
              <w:spacing w:after="40"/>
              <w:jc w:val="right"/>
              <w:bidi w:val="1"/>
            </w:pPr>
            <w:r>
              <w:rPr>
                <w:rFonts w:ascii="Arial" w:hAnsi="Arial" w:cs="Arial"/>
                <w:rtl w:val="1"/>
              </w:rPr>
              <w:t xml:space="preserve">مفردة</w:t>
            </w:r>
          </w:p>
        </w:tc>
        <w:tc>
          <w:tcPr>
            <w:bidiVisual/>
          </w:tcPr>
          <w:p>
            <w:pPr>
              <w:pStyle w:val="Compact"/>
              <w:spacing w:after="40"/>
              <w:jc w:val="right"/>
              <w:bidi w:val="1"/>
            </w:pPr>
            <w:r>
              <w:rPr>
                <w:rFonts w:ascii="Arial" w:hAnsi="Arial" w:cs="Arial"/>
                <w:rtl w:val="1"/>
              </w:rPr>
              <w:t xml:space="preserve">وحدة معجمية محددة محل البحث الدلالي، لها هوية استعمالية يمكن أن تتحقق في صور لفظية متعددة.</w:t>
            </w:r>
          </w:p>
        </w:tc>
        <w:tc>
          <w:tcPr>
            <w:bidiVisual/>
          </w:tcPr>
          <w:p>
            <w:pPr>
              <w:pStyle w:val="Compact"/>
              <w:spacing w:after="40"/>
              <w:jc w:val="right"/>
              <w:bidi w:val="1"/>
            </w:pPr>
            <w:r>
              <w:rPr>
                <w:rFonts w:ascii="Arial" w:hAnsi="Arial" w:cs="Arial"/>
                <w:rtl w:val="1"/>
              </w:rPr>
              <w:t xml:space="preserve">كلمة، جذر، مادة</w:t>
            </w:r>
          </w:p>
        </w:tc>
        <w:tc>
          <w:tcPr>
            <w:bidiVisual/>
          </w:tcPr>
          <w:p>
            <w:pPr>
              <w:pStyle w:val="Compact"/>
              <w:spacing w:after="40"/>
              <w:jc w:val="right"/>
              <w:bidi w:val="1"/>
            </w:pPr>
            <w:r>
              <w:rPr>
                <w:rFonts w:ascii="Arial" w:hAnsi="Arial" w:cs="Arial"/>
                <w:rtl w:val="1"/>
              </w:rPr>
              <w:t xml:space="preserve">يجوز استخدام «كلمة» في الشرح العام فقط؛ لا تستخدم بدل المفردة في السجلات المنظمة.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TERM-002</w:t>
            </w:r>
          </w:p>
        </w:tc>
        <w:tc>
          <w:tcPr>
            <w:bidiVisual/>
          </w:tcPr>
          <w:p>
            <w:pPr>
              <w:pStyle w:val="Compact"/>
              <w:spacing w:after="40"/>
              <w:jc w:val="right"/>
              <w:bidi w:val="1"/>
            </w:pPr>
            <w:r>
              <w:rPr>
                <w:rFonts w:ascii="Arial" w:hAnsi="Arial" w:cs="Arial"/>
                <w:rtl w:val="1"/>
              </w:rPr>
              <w:t xml:space="preserve">لفظة</w:t>
            </w:r>
          </w:p>
        </w:tc>
        <w:tc>
          <w:tcPr>
            <w:bidiVisual/>
          </w:tcPr>
          <w:p>
            <w:pPr>
              <w:pStyle w:val="Compact"/>
              <w:spacing w:after="40"/>
              <w:jc w:val="right"/>
              <w:bidi w:val="1"/>
            </w:pPr>
            <w:r>
              <w:rPr>
                <w:rFonts w:ascii="Arial" w:hAnsi="Arial" w:cs="Arial"/>
                <w:rtl w:val="1"/>
              </w:rPr>
              <w:t xml:space="preserve">الصورة اللفظية/الكتابية المتحققة لمفردة في النص، بما فيها الصيغة والضبط واللواصق ذات الصلة.</w:t>
            </w:r>
          </w:p>
        </w:tc>
        <w:tc>
          <w:tcPr>
            <w:bidiVisual/>
          </w:tcPr>
          <w:p>
            <w:pPr>
              <w:pStyle w:val="Compact"/>
              <w:spacing w:after="40"/>
              <w:jc w:val="right"/>
              <w:bidi w:val="1"/>
            </w:pPr>
            <w:r>
              <w:rPr>
                <w:rFonts w:ascii="Arial" w:hAnsi="Arial" w:cs="Arial"/>
                <w:rtl w:val="1"/>
              </w:rPr>
              <w:t xml:space="preserve">مفردة، موضع</w:t>
            </w:r>
          </w:p>
        </w:tc>
        <w:tc>
          <w:tcPr>
            <w:bidiVisual/>
          </w:tcPr>
          <w:p>
            <w:pPr>
              <w:pStyle w:val="Compact"/>
              <w:spacing w:after="40"/>
              <w:jc w:val="right"/>
              <w:bidi w:val="1"/>
            </w:pPr>
            <w:r>
              <w:rPr>
                <w:rFonts w:ascii="Arial" w:hAnsi="Arial" w:cs="Arial"/>
                <w:rtl w:val="1"/>
              </w:rPr>
              <w:t xml:space="preserve">تستخدم عند الحديث عن الشكل النصي الفعلي.</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TERM-003</w:t>
            </w:r>
          </w:p>
        </w:tc>
        <w:tc>
          <w:tcPr>
            <w:bidiVisual/>
          </w:tcPr>
          <w:p>
            <w:pPr>
              <w:pStyle w:val="Compact"/>
              <w:spacing w:after="40"/>
              <w:jc w:val="right"/>
              <w:bidi w:val="1"/>
            </w:pPr>
            <w:r>
              <w:rPr>
                <w:rFonts w:ascii="Arial" w:hAnsi="Arial" w:cs="Arial"/>
                <w:rtl w:val="1"/>
              </w:rPr>
              <w:t xml:space="preserve">موضع</w:t>
            </w:r>
          </w:p>
        </w:tc>
        <w:tc>
          <w:tcPr>
            <w:bidiVisual/>
          </w:tcPr>
          <w:p>
            <w:pPr>
              <w:pStyle w:val="Compact"/>
              <w:spacing w:after="40"/>
              <w:jc w:val="right"/>
              <w:bidi w:val="1"/>
            </w:pPr>
            <w:r>
              <w:rPr>
                <w:rFonts w:ascii="Arial" w:hAnsi="Arial" w:cs="Arial"/>
                <w:rtl w:val="1"/>
              </w:rPr>
              <w:t xml:space="preserve">ورود محدد للفظة أو تركيب في آية محددة بهوية قابلة للتتبع.</w:t>
            </w:r>
          </w:p>
        </w:tc>
        <w:tc>
          <w:tcPr>
            <w:bidiVisual/>
          </w:tcPr>
          <w:p>
            <w:pPr>
              <w:pStyle w:val="Compact"/>
              <w:spacing w:after="40"/>
              <w:jc w:val="right"/>
              <w:bidi w:val="1"/>
            </w:pPr>
            <w:r>
              <w:rPr>
                <w:rFonts w:ascii="Arial" w:hAnsi="Arial" w:cs="Arial"/>
                <w:rtl w:val="1"/>
              </w:rPr>
              <w:t xml:space="preserve">لفظة، مفردة</w:t>
            </w:r>
          </w:p>
        </w:tc>
        <w:tc>
          <w:tcPr>
            <w:bidiVisual/>
          </w:tcPr>
          <w:p>
            <w:pPr>
              <w:pStyle w:val="Compact"/>
              <w:spacing w:after="40"/>
              <w:jc w:val="right"/>
              <w:bidi w:val="1"/>
            </w:pPr>
            <w:r>
              <w:rPr>
                <w:rFonts w:ascii="Arial" w:hAnsi="Arial" w:cs="Arial"/>
                <w:rtl w:val="1"/>
              </w:rPr>
              <w:t xml:space="preserve">الموضع هو occurrence؛ يمكن للمفردة أن يكون لها عدة مواضع.</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TERM-004</w:t>
            </w:r>
          </w:p>
        </w:tc>
        <w:tc>
          <w:tcPr>
            <w:bidiVisual/>
          </w:tcPr>
          <w:p>
            <w:pPr>
              <w:pStyle w:val="Compact"/>
              <w:spacing w:after="40"/>
              <w:jc w:val="right"/>
              <w:bidi w:val="1"/>
            </w:pPr>
            <w:r>
              <w:rPr>
                <w:rFonts w:ascii="Arial" w:hAnsi="Arial" w:cs="Arial"/>
                <w:rtl w:val="1"/>
              </w:rPr>
              <w:t xml:space="preserve">جذر</w:t>
            </w:r>
          </w:p>
        </w:tc>
        <w:tc>
          <w:tcPr>
            <w:bidiVisual/>
          </w:tcPr>
          <w:p>
            <w:pPr>
              <w:pStyle w:val="Compact"/>
              <w:spacing w:after="40"/>
              <w:jc w:val="right"/>
              <w:bidi w:val="1"/>
            </w:pPr>
            <w:r>
              <w:rPr>
                <w:rFonts w:ascii="Arial" w:hAnsi="Arial" w:cs="Arial"/>
                <w:rtl w:val="1"/>
              </w:rPr>
              <w:t xml:space="preserve">البنية الحرفية الأصلية التي تنتظم تحتها مجموعة من المشتقات وفق التحليل الصرفي المعتمد.</w:t>
            </w:r>
          </w:p>
        </w:tc>
        <w:tc>
          <w:tcPr>
            <w:bidiVisual/>
          </w:tcPr>
          <w:p>
            <w:pPr>
              <w:pStyle w:val="Compact"/>
              <w:spacing w:after="40"/>
              <w:jc w:val="right"/>
              <w:bidi w:val="1"/>
            </w:pPr>
            <w:r>
              <w:rPr>
                <w:rFonts w:ascii="Arial" w:hAnsi="Arial" w:cs="Arial"/>
                <w:rtl w:val="1"/>
              </w:rPr>
              <w:t xml:space="preserve">المفهوم الجذري، المادة</w:t>
            </w:r>
          </w:p>
        </w:tc>
        <w:tc>
          <w:tcPr>
            <w:bidiVisual/>
          </w:tcPr>
          <w:p>
            <w:pPr>
              <w:pStyle w:val="Compact"/>
              <w:spacing w:after="40"/>
              <w:jc w:val="right"/>
              <w:bidi w:val="1"/>
            </w:pPr>
            <w:r>
              <w:rPr>
                <w:rFonts w:ascii="Arial" w:hAnsi="Arial" w:cs="Arial"/>
                <w:rtl w:val="1"/>
              </w:rPr>
              <w:t xml:space="preserve">الجذر بنية لغوية وليس معنى.</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TERM-005</w:t>
            </w:r>
          </w:p>
        </w:tc>
        <w:tc>
          <w:tcPr>
            <w:bidiVisual/>
          </w:tcPr>
          <w:p>
            <w:pPr>
              <w:pStyle w:val="Compact"/>
              <w:spacing w:after="40"/>
              <w:jc w:val="right"/>
              <w:bidi w:val="1"/>
            </w:pPr>
            <w:r>
              <w:rPr>
                <w:rFonts w:ascii="Arial" w:hAnsi="Arial" w:cs="Arial"/>
                <w:rtl w:val="1"/>
              </w:rPr>
              <w:t xml:space="preserve">مادة</w:t>
            </w:r>
          </w:p>
        </w:tc>
        <w:tc>
          <w:tcPr>
            <w:bidiVisual/>
          </w:tcPr>
          <w:p>
            <w:pPr>
              <w:pStyle w:val="Compact"/>
              <w:spacing w:after="40"/>
              <w:jc w:val="right"/>
              <w:bidi w:val="1"/>
            </w:pPr>
            <w:r>
              <w:rPr>
                <w:rFonts w:ascii="Arial" w:hAnsi="Arial" w:cs="Arial"/>
                <w:rtl w:val="1"/>
              </w:rPr>
              <w:t xml:space="preserve">مجموعة المشتقات والاستعمالات المرتبطة بجذر واحد داخل نطاق التحليل.</w:t>
            </w:r>
          </w:p>
        </w:tc>
        <w:tc>
          <w:tcPr>
            <w:bidiVisual/>
          </w:tcPr>
          <w:p>
            <w:pPr>
              <w:pStyle w:val="Compact"/>
              <w:spacing w:after="40"/>
              <w:jc w:val="right"/>
              <w:bidi w:val="1"/>
            </w:pPr>
            <w:r>
              <w:rPr>
                <w:rFonts w:ascii="Arial" w:hAnsi="Arial" w:cs="Arial"/>
                <w:rtl w:val="1"/>
              </w:rPr>
              <w:t xml:space="preserve">الجذر، المفردة</w:t>
            </w:r>
          </w:p>
        </w:tc>
        <w:tc>
          <w:tcPr>
            <w:bidiVisual/>
          </w:tcPr>
          <w:p>
            <w:pPr>
              <w:pStyle w:val="Compact"/>
              <w:spacing w:after="40"/>
              <w:jc w:val="right"/>
              <w:bidi w:val="1"/>
            </w:pPr>
            <w:r>
              <w:rPr>
                <w:rFonts w:ascii="Arial" w:hAnsi="Arial" w:cs="Arial"/>
                <w:rtl w:val="1"/>
              </w:rPr>
              <w:t xml:space="preserve">تستخدم عند الحديث عن العائلة الجذرية لا عن الحروف وحدها.</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TERM-006</w:t>
            </w:r>
          </w:p>
        </w:tc>
        <w:tc>
          <w:tcPr>
            <w:bidiVisual/>
          </w:tcPr>
          <w:p>
            <w:pPr>
              <w:pStyle w:val="Compact"/>
              <w:spacing w:after="40"/>
              <w:jc w:val="right"/>
              <w:bidi w:val="1"/>
            </w:pPr>
            <w:r>
              <w:rPr>
                <w:rFonts w:ascii="Arial" w:hAnsi="Arial" w:cs="Arial"/>
                <w:rtl w:val="1"/>
              </w:rPr>
              <w:t xml:space="preserve">صيغة</w:t>
            </w:r>
          </w:p>
        </w:tc>
        <w:tc>
          <w:tcPr>
            <w:bidiVisual/>
          </w:tcPr>
          <w:p>
            <w:pPr>
              <w:pStyle w:val="Compact"/>
              <w:spacing w:after="40"/>
              <w:jc w:val="right"/>
              <w:bidi w:val="1"/>
            </w:pPr>
            <w:r>
              <w:rPr>
                <w:rFonts w:ascii="Arial" w:hAnsi="Arial" w:cs="Arial"/>
                <w:rtl w:val="1"/>
              </w:rPr>
              <w:t xml:space="preserve">البنية الصرفية المتحققة التي جاءت عليها اللفظة.</w:t>
            </w:r>
          </w:p>
        </w:tc>
        <w:tc>
          <w:tcPr>
            <w:bidiVisual/>
          </w:tcPr>
          <w:p>
            <w:pPr>
              <w:pStyle w:val="Compact"/>
              <w:spacing w:after="40"/>
              <w:jc w:val="right"/>
              <w:bidi w:val="1"/>
            </w:pPr>
            <w:r>
              <w:rPr>
                <w:rFonts w:ascii="Arial" w:hAnsi="Arial" w:cs="Arial"/>
                <w:rtl w:val="1"/>
              </w:rPr>
              <w:t xml:space="preserve">وزن، جذر</w:t>
            </w:r>
          </w:p>
        </w:tc>
        <w:tc>
          <w:tcPr>
            <w:bidiVisual/>
          </w:tcPr>
          <w:p>
            <w:pPr>
              <w:pStyle w:val="Compact"/>
              <w:spacing w:after="40"/>
              <w:jc w:val="right"/>
              <w:bidi w:val="1"/>
            </w:pPr>
            <w:r>
              <w:rPr>
                <w:rFonts w:ascii="Arial" w:hAnsi="Arial" w:cs="Arial"/>
                <w:rtl w:val="1"/>
              </w:rPr>
              <w:t xml:space="preserve">مثل «أسلم» بوصفها صيغة متحققة.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TERM-007</w:t>
            </w:r>
          </w:p>
        </w:tc>
        <w:tc>
          <w:tcPr>
            <w:bidiVisual/>
          </w:tcPr>
          <w:p>
            <w:pPr>
              <w:pStyle w:val="Compact"/>
              <w:spacing w:after="40"/>
              <w:jc w:val="right"/>
              <w:bidi w:val="1"/>
            </w:pPr>
            <w:r>
              <w:rPr>
                <w:rFonts w:ascii="Arial" w:hAnsi="Arial" w:cs="Arial"/>
                <w:rtl w:val="1"/>
              </w:rPr>
              <w:t xml:space="preserve">وزن</w:t>
            </w:r>
          </w:p>
        </w:tc>
        <w:tc>
          <w:tcPr>
            <w:bidiVisual/>
          </w:tcPr>
          <w:p>
            <w:pPr>
              <w:pStyle w:val="Compact"/>
              <w:spacing w:after="40"/>
              <w:jc w:val="right"/>
              <w:bidi w:val="1"/>
            </w:pPr>
            <w:r>
              <w:rPr>
                <w:rFonts w:ascii="Arial" w:hAnsi="Arial" w:cs="Arial"/>
                <w:rtl w:val="1"/>
              </w:rPr>
              <w:t xml:space="preserve">القالب الصرفي المجرد الذي تقاس عليه الصيغ.</w:t>
            </w:r>
          </w:p>
        </w:tc>
        <w:tc>
          <w:tcPr>
            <w:bidiVisual/>
          </w:tcPr>
          <w:p>
            <w:pPr>
              <w:pStyle w:val="Compact"/>
              <w:spacing w:after="40"/>
              <w:jc w:val="right"/>
              <w:bidi w:val="1"/>
            </w:pPr>
            <w:r>
              <w:rPr>
                <w:rFonts w:ascii="Arial" w:hAnsi="Arial" w:cs="Arial"/>
                <w:rtl w:val="1"/>
              </w:rPr>
              <w:t xml:space="preserve">صيغة</w:t>
            </w:r>
          </w:p>
        </w:tc>
        <w:tc>
          <w:tcPr>
            <w:bidiVisual/>
          </w:tcPr>
          <w:p>
            <w:pPr>
              <w:pStyle w:val="Compact"/>
              <w:spacing w:after="40"/>
              <w:jc w:val="right"/>
              <w:bidi w:val="1"/>
            </w:pPr>
            <w:r>
              <w:rPr>
                <w:rFonts w:ascii="Arial" w:hAnsi="Arial" w:cs="Arial"/>
                <w:rtl w:val="1"/>
              </w:rPr>
              <w:t xml:space="preserve">مثل «أفعل» بوصفه قالبًا مجردًا.</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TERM-008</w:t>
            </w:r>
          </w:p>
        </w:tc>
        <w:tc>
          <w:tcPr>
            <w:bidiVisual/>
          </w:tcPr>
          <w:p>
            <w:pPr>
              <w:pStyle w:val="Compact"/>
              <w:spacing w:after="40"/>
              <w:jc w:val="right"/>
              <w:bidi w:val="1"/>
            </w:pPr>
            <w:r>
              <w:rPr>
                <w:rFonts w:ascii="Arial" w:hAnsi="Arial" w:cs="Arial"/>
                <w:rtl w:val="1"/>
              </w:rPr>
              <w:t xml:space="preserve">تصريف</w:t>
            </w:r>
          </w:p>
        </w:tc>
        <w:tc>
          <w:tcPr>
            <w:bidiVisual/>
          </w:tcPr>
          <w:p>
            <w:pPr>
              <w:pStyle w:val="Compact"/>
              <w:spacing w:after="40"/>
              <w:jc w:val="right"/>
              <w:bidi w:val="1"/>
            </w:pPr>
            <w:r>
              <w:rPr>
                <w:rFonts w:ascii="Arial" w:hAnsi="Arial" w:cs="Arial"/>
                <w:rtl w:val="1"/>
              </w:rPr>
              <w:t xml:space="preserve">تغير صورة المفردة بحسب الزمن والشخص والعدد والجنس والبناء ونحوها مع بقاء هويتها الأساسية بحسب العقد الصرفي.</w:t>
            </w:r>
          </w:p>
        </w:tc>
        <w:tc>
          <w:tcPr>
            <w:bidiVisual/>
          </w:tcPr>
          <w:p>
            <w:pPr>
              <w:pStyle w:val="Compact"/>
              <w:spacing w:after="40"/>
              <w:jc w:val="right"/>
              <w:bidi w:val="1"/>
            </w:pPr>
            <w:r>
              <w:rPr>
                <w:rFonts w:ascii="Arial" w:hAnsi="Arial" w:cs="Arial"/>
                <w:rtl w:val="1"/>
              </w:rPr>
              <w:t xml:space="preserve">اشتقاق</w:t>
            </w:r>
          </w:p>
        </w:tc>
        <w:tc>
          <w:tcPr>
            <w:bidiVisual/>
          </w:tcPr>
          <w:p>
            <w:pPr>
              <w:pStyle w:val="Compact"/>
              <w:spacing w:after="40"/>
              <w:jc w:val="right"/>
              <w:bidi w:val="1"/>
            </w:pPr>
            <w:r>
              <w:rPr>
                <w:rFonts w:ascii="Arial" w:hAnsi="Arial" w:cs="Arial"/>
                <w:rtl w:val="1"/>
              </w:rPr>
              <w:t xml:space="preserve">لا يستخدم مرادفًا للاشتقاق.</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TERM-009</w:t>
            </w:r>
          </w:p>
        </w:tc>
        <w:tc>
          <w:tcPr>
            <w:bidiVisual/>
          </w:tcPr>
          <w:p>
            <w:pPr>
              <w:pStyle w:val="Compact"/>
              <w:spacing w:after="40"/>
              <w:jc w:val="right"/>
              <w:bidi w:val="1"/>
            </w:pPr>
            <w:r>
              <w:rPr>
                <w:rFonts w:ascii="Arial" w:hAnsi="Arial" w:cs="Arial"/>
                <w:rtl w:val="1"/>
              </w:rPr>
              <w:t xml:space="preserve">اشتقاق</w:t>
            </w:r>
          </w:p>
        </w:tc>
        <w:tc>
          <w:tcPr>
            <w:bidiVisual/>
          </w:tcPr>
          <w:p>
            <w:pPr>
              <w:pStyle w:val="Compact"/>
              <w:spacing w:after="40"/>
              <w:jc w:val="right"/>
              <w:bidi w:val="1"/>
            </w:pPr>
            <w:r>
              <w:rPr>
                <w:rFonts w:ascii="Arial" w:hAnsi="Arial" w:cs="Arial"/>
                <w:rtl w:val="1"/>
              </w:rPr>
              <w:t xml:space="preserve">العلاقة التي تربط وحدات مشتقة بأصل اشتقاقي وتنتج وحدات أو وظائف صرفية/معجمية جديدة بحسب التحليل.</w:t>
            </w:r>
          </w:p>
        </w:tc>
        <w:tc>
          <w:tcPr>
            <w:bidiVisual/>
          </w:tcPr>
          <w:p>
            <w:pPr>
              <w:pStyle w:val="Compact"/>
              <w:spacing w:after="40"/>
              <w:jc w:val="right"/>
              <w:bidi w:val="1"/>
            </w:pPr>
            <w:r>
              <w:rPr>
                <w:rFonts w:ascii="Arial" w:hAnsi="Arial" w:cs="Arial"/>
                <w:rtl w:val="1"/>
              </w:rPr>
              <w:t xml:space="preserve">تصريف</w:t>
            </w:r>
          </w:p>
        </w:tc>
        <w:tc>
          <w:tcPr>
            <w:bidiVisual/>
          </w:tcPr>
          <w:p>
            <w:pPr>
              <w:pStyle w:val="Compact"/>
              <w:spacing w:after="40"/>
              <w:jc w:val="right"/>
              <w:bidi w:val="1"/>
            </w:pPr>
            <w:r>
              <w:rPr>
                <w:rFonts w:ascii="Arial" w:hAnsi="Arial" w:cs="Arial"/>
                <w:rtl w:val="1"/>
              </w:rPr>
              <w:t xml:space="preserve">يجب أن يحدد نوع الاشتقاق عند الحاجة.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TERM-010</w:t>
            </w:r>
          </w:p>
        </w:tc>
        <w:tc>
          <w:tcPr>
            <w:bidiVisual/>
          </w:tcPr>
          <w:p>
            <w:pPr>
              <w:pStyle w:val="Compact"/>
              <w:spacing w:after="40"/>
              <w:jc w:val="right"/>
              <w:bidi w:val="1"/>
            </w:pPr>
            <w:r>
              <w:rPr>
                <w:rFonts w:ascii="Arial" w:hAnsi="Arial" w:cs="Arial"/>
                <w:rtl w:val="1"/>
              </w:rPr>
              <w:t xml:space="preserve">تركيب</w:t>
            </w:r>
          </w:p>
        </w:tc>
        <w:tc>
          <w:tcPr>
            <w:bidiVisual/>
          </w:tcPr>
          <w:p>
            <w:pPr>
              <w:pStyle w:val="Compact"/>
              <w:spacing w:after="40"/>
              <w:jc w:val="right"/>
              <w:bidi w:val="1"/>
            </w:pPr>
            <w:r>
              <w:rPr>
                <w:rFonts w:ascii="Arial" w:hAnsi="Arial" w:cs="Arial"/>
                <w:rtl w:val="1"/>
              </w:rPr>
              <w:t xml:space="preserve">العلاقة المنظمة بين عناصر لغوية متعددة التي تسهم في إنتاج معنى أو وظيفة.</w:t>
            </w:r>
          </w:p>
        </w:tc>
        <w:tc>
          <w:tcPr>
            <w:bidiVisual/>
          </w:tcPr>
          <w:p>
            <w:pPr>
              <w:pStyle w:val="Compact"/>
              <w:spacing w:after="40"/>
              <w:jc w:val="right"/>
              <w:bidi w:val="1"/>
            </w:pPr>
            <w:r>
              <w:rPr>
                <w:rFonts w:ascii="Arial" w:hAnsi="Arial" w:cs="Arial"/>
                <w:rtl w:val="1"/>
              </w:rPr>
              <w:t xml:space="preserve">صيغة، سياق</w:t>
            </w:r>
          </w:p>
        </w:tc>
        <w:tc>
          <w:tcPr>
            <w:bidiVisual/>
          </w:tcPr>
          <w:p>
            <w:pPr>
              <w:pStyle w:val="Compact"/>
              <w:spacing w:after="40"/>
              <w:jc w:val="right"/>
              <w:bidi w:val="1"/>
            </w:pPr>
            <w:r>
              <w:rPr>
                <w:rFonts w:ascii="Arial" w:hAnsi="Arial" w:cs="Arial"/>
                <w:rtl w:val="1"/>
              </w:rPr>
              <w:t xml:space="preserve">الصيغة داخل المفردة؛ التركيب بين العناصر.</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TERM-011</w:t>
            </w:r>
          </w:p>
        </w:tc>
        <w:tc>
          <w:tcPr>
            <w:bidiVisual/>
          </w:tcPr>
          <w:p>
            <w:pPr>
              <w:pStyle w:val="Compact"/>
              <w:spacing w:after="40"/>
              <w:jc w:val="right"/>
              <w:bidi w:val="1"/>
            </w:pPr>
            <w:r>
              <w:rPr>
                <w:rFonts w:ascii="Arial" w:hAnsi="Arial" w:cs="Arial"/>
                <w:rtl w:val="1"/>
              </w:rPr>
              <w:t xml:space="preserve">سياق</w:t>
            </w:r>
          </w:p>
        </w:tc>
        <w:tc>
          <w:tcPr>
            <w:bidiVisual/>
          </w:tcPr>
          <w:p>
            <w:pPr>
              <w:pStyle w:val="Compact"/>
              <w:spacing w:after="40"/>
              <w:jc w:val="right"/>
              <w:bidi w:val="1"/>
            </w:pPr>
            <w:r>
              <w:rPr>
                <w:rFonts w:ascii="Arial" w:hAnsi="Arial" w:cs="Arial"/>
                <w:rtl w:val="1"/>
              </w:rPr>
              <w:t xml:space="preserve">البيئة النصية والعلاقية والخطابية المحيطة بالموضع والتي تقيد أو تخصص أو تبرز وجه الاستعمال.</w:t>
            </w:r>
          </w:p>
        </w:tc>
        <w:tc>
          <w:tcPr>
            <w:bidiVisual/>
          </w:tcPr>
          <w:p>
            <w:pPr>
              <w:pStyle w:val="Compact"/>
              <w:spacing w:after="40"/>
              <w:jc w:val="right"/>
              <w:bidi w:val="1"/>
            </w:pPr>
            <w:r>
              <w:rPr>
                <w:rFonts w:ascii="Arial" w:hAnsi="Arial" w:cs="Arial"/>
                <w:rtl w:val="1"/>
              </w:rPr>
              <w:t xml:space="preserve">قرينة، معنى المفردة</w:t>
            </w:r>
          </w:p>
        </w:tc>
        <w:tc>
          <w:tcPr>
            <w:bidiVisual/>
          </w:tcPr>
          <w:p>
            <w:pPr>
              <w:pStyle w:val="Compact"/>
              <w:spacing w:after="40"/>
              <w:jc w:val="right"/>
              <w:bidi w:val="1"/>
            </w:pPr>
            <w:r>
              <w:rPr>
                <w:rFonts w:ascii="Arial" w:hAnsi="Arial" w:cs="Arial"/>
                <w:rtl w:val="1"/>
              </w:rPr>
              <w:t xml:space="preserve">لا ينسب أثر السياق تلقائيًا إلى الجذر.</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TERM-012</w:t>
            </w:r>
          </w:p>
        </w:tc>
        <w:tc>
          <w:tcPr>
            <w:bidiVisual/>
          </w:tcPr>
          <w:p>
            <w:pPr>
              <w:pStyle w:val="Compact"/>
              <w:spacing w:after="40"/>
              <w:jc w:val="right"/>
              <w:bidi w:val="1"/>
            </w:pPr>
            <w:r>
              <w:rPr>
                <w:rFonts w:ascii="Arial" w:hAnsi="Arial" w:cs="Arial"/>
                <w:rtl w:val="1"/>
              </w:rPr>
              <w:t xml:space="preserve">قرينة</w:t>
            </w:r>
          </w:p>
        </w:tc>
        <w:tc>
          <w:tcPr>
            <w:bidiVisual/>
          </w:tcPr>
          <w:p>
            <w:pPr>
              <w:pStyle w:val="Compact"/>
              <w:spacing w:after="40"/>
              <w:jc w:val="right"/>
              <w:bidi w:val="1"/>
            </w:pPr>
            <w:r>
              <w:rPr>
                <w:rFonts w:ascii="Arial" w:hAnsi="Arial" w:cs="Arial"/>
                <w:rtl w:val="1"/>
              </w:rPr>
              <w:t xml:space="preserve">عنصر محدد داخل النص أو السياق له قوة ترجيحية في فهم موضع معين.</w:t>
            </w:r>
          </w:p>
        </w:tc>
        <w:tc>
          <w:tcPr>
            <w:bidiVisual/>
          </w:tcPr>
          <w:p>
            <w:pPr>
              <w:pStyle w:val="Compact"/>
              <w:spacing w:after="40"/>
              <w:jc w:val="right"/>
              <w:bidi w:val="1"/>
            </w:pPr>
            <w:r>
              <w:rPr>
                <w:rFonts w:ascii="Arial" w:hAnsi="Arial" w:cs="Arial"/>
                <w:rtl w:val="1"/>
              </w:rPr>
              <w:t xml:space="preserve">السياق، الدليل</w:t>
            </w:r>
          </w:p>
        </w:tc>
        <w:tc>
          <w:tcPr>
            <w:bidiVisual/>
          </w:tcPr>
          <w:p>
            <w:pPr>
              <w:pStyle w:val="Compact"/>
              <w:spacing w:after="40"/>
              <w:jc w:val="right"/>
              <w:bidi w:val="1"/>
            </w:pPr>
            <w:r>
              <w:rPr>
                <w:rFonts w:ascii="Arial" w:hAnsi="Arial" w:cs="Arial"/>
                <w:rtl w:val="1"/>
              </w:rPr>
              <w:t xml:space="preserve">القرينة جزء محدد؛ السياق أوسع.</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TERM-013</w:t>
            </w:r>
          </w:p>
        </w:tc>
        <w:tc>
          <w:tcPr>
            <w:bidiVisual/>
          </w:tcPr>
          <w:p>
            <w:pPr>
              <w:pStyle w:val="Compact"/>
              <w:spacing w:after="40"/>
              <w:jc w:val="right"/>
              <w:bidi w:val="1"/>
            </w:pPr>
            <w:r>
              <w:rPr>
                <w:rFonts w:ascii="Arial" w:hAnsi="Arial" w:cs="Arial"/>
                <w:rtl w:val="1"/>
              </w:rPr>
              <w:t xml:space="preserve">معنى</w:t>
            </w:r>
          </w:p>
        </w:tc>
        <w:tc>
          <w:tcPr>
            <w:bidiVisual/>
          </w:tcPr>
          <w:p>
            <w:pPr>
              <w:pStyle w:val="Compact"/>
              <w:spacing w:after="40"/>
              <w:jc w:val="right"/>
              <w:bidi w:val="1"/>
            </w:pPr>
            <w:r>
              <w:rPr>
                <w:rFonts w:ascii="Arial" w:hAnsi="Arial" w:cs="Arial"/>
                <w:rtl w:val="1"/>
              </w:rPr>
              <w:t xml:space="preserve">المحتوى الذي يرجح فهمه من مفردة أو صيغة أو تركيب أو آية ضمن نطاق معلن.</w:t>
            </w:r>
          </w:p>
        </w:tc>
        <w:tc>
          <w:tcPr>
            <w:bidiVisual/>
          </w:tcPr>
          <w:p>
            <w:pPr>
              <w:pStyle w:val="Compact"/>
              <w:spacing w:after="40"/>
              <w:jc w:val="right"/>
              <w:bidi w:val="1"/>
            </w:pPr>
            <w:r>
              <w:rPr>
                <w:rFonts w:ascii="Arial" w:hAnsi="Arial" w:cs="Arial"/>
                <w:rtl w:val="1"/>
              </w:rPr>
              <w:t xml:space="preserve">دلالة، مفهوم</w:t>
            </w:r>
          </w:p>
        </w:tc>
        <w:tc>
          <w:tcPr>
            <w:bidiVisual/>
          </w:tcPr>
          <w:p>
            <w:pPr>
              <w:pStyle w:val="Compact"/>
              <w:spacing w:after="40"/>
              <w:jc w:val="right"/>
              <w:bidi w:val="1"/>
            </w:pPr>
            <w:r>
              <w:rPr>
                <w:rFonts w:ascii="Arial" w:hAnsi="Arial" w:cs="Arial"/>
                <w:rtl w:val="1"/>
              </w:rPr>
              <w:t xml:space="preserve">المعنى جواب «ماذا نفهم هنا؟».</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TERM-014</w:t>
            </w:r>
          </w:p>
        </w:tc>
        <w:tc>
          <w:tcPr>
            <w:bidiVisual/>
          </w:tcPr>
          <w:p>
            <w:pPr>
              <w:pStyle w:val="Compact"/>
              <w:spacing w:after="40"/>
              <w:jc w:val="right"/>
              <w:bidi w:val="1"/>
            </w:pPr>
            <w:r>
              <w:rPr>
                <w:rFonts w:ascii="Arial" w:hAnsi="Arial" w:cs="Arial"/>
                <w:rtl w:val="1"/>
              </w:rPr>
              <w:t xml:space="preserve">دلالة</w:t>
            </w:r>
          </w:p>
        </w:tc>
        <w:tc>
          <w:tcPr>
            <w:bidiVisual/>
          </w:tcPr>
          <w:p>
            <w:pPr>
              <w:pStyle w:val="Compact"/>
              <w:spacing w:after="40"/>
              <w:jc w:val="right"/>
              <w:bidi w:val="1"/>
            </w:pPr>
            <w:r>
              <w:rPr>
                <w:rFonts w:ascii="Arial" w:hAnsi="Arial" w:cs="Arial"/>
                <w:rtl w:val="1"/>
              </w:rPr>
              <w:t xml:space="preserve">العلاقة أو المساهمة التي يجعل بها عنصر لغوي معنىً ممكنًا أو يسهم في إنتاجه.</w:t>
            </w:r>
          </w:p>
        </w:tc>
        <w:tc>
          <w:tcPr>
            <w:bidiVisual/>
          </w:tcPr>
          <w:p>
            <w:pPr>
              <w:pStyle w:val="Compact"/>
              <w:spacing w:after="40"/>
              <w:jc w:val="right"/>
              <w:bidi w:val="1"/>
            </w:pPr>
            <w:r>
              <w:rPr>
                <w:rFonts w:ascii="Arial" w:hAnsi="Arial" w:cs="Arial"/>
                <w:rtl w:val="1"/>
              </w:rPr>
              <w:t xml:space="preserve">معنى، مفهوم</w:t>
            </w:r>
          </w:p>
        </w:tc>
        <w:tc>
          <w:tcPr>
            <w:bidiVisual/>
          </w:tcPr>
          <w:p>
            <w:pPr>
              <w:pStyle w:val="Compact"/>
              <w:spacing w:after="40"/>
              <w:jc w:val="right"/>
              <w:bidi w:val="1"/>
            </w:pPr>
            <w:r>
              <w:rPr>
                <w:rFonts w:ascii="Arial" w:hAnsi="Arial" w:cs="Arial"/>
                <w:rtl w:val="1"/>
              </w:rPr>
              <w:t xml:space="preserve">الدلالة جواب «كيف/بماذا أسهم العنصر في المعنى؟».</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TERM-015</w:t>
            </w:r>
          </w:p>
        </w:tc>
        <w:tc>
          <w:tcPr>
            <w:bidiVisual/>
          </w:tcPr>
          <w:p>
            <w:pPr>
              <w:pStyle w:val="Compact"/>
              <w:spacing w:after="40"/>
              <w:jc w:val="right"/>
              <w:bidi w:val="1"/>
            </w:pPr>
            <w:r>
              <w:rPr>
                <w:rFonts w:ascii="Arial" w:hAnsi="Arial" w:cs="Arial"/>
                <w:rtl w:val="1"/>
              </w:rPr>
              <w:t xml:space="preserve">مفهوم</w:t>
            </w:r>
          </w:p>
        </w:tc>
        <w:tc>
          <w:tcPr>
            <w:bidiVisual/>
          </w:tcPr>
          <w:p>
            <w:pPr>
              <w:pStyle w:val="Compact"/>
              <w:spacing w:after="40"/>
              <w:jc w:val="right"/>
              <w:bidi w:val="1"/>
            </w:pPr>
            <w:r>
              <w:rPr>
                <w:rFonts w:ascii="Arial" w:hAnsi="Arial" w:cs="Arial"/>
                <w:rtl w:val="1"/>
              </w:rPr>
              <w:t xml:space="preserve">بنية دلالية أوسع تجمع معاني وعلاقات ومفردات ضمن مجال واحد.</w:t>
            </w:r>
          </w:p>
        </w:tc>
        <w:tc>
          <w:tcPr>
            <w:bidiVisual/>
          </w:tcPr>
          <w:p>
            <w:pPr>
              <w:pStyle w:val="Compact"/>
              <w:spacing w:after="40"/>
              <w:jc w:val="right"/>
              <w:bidi w:val="1"/>
            </w:pPr>
            <w:r>
              <w:rPr>
                <w:rFonts w:ascii="Arial" w:hAnsi="Arial" w:cs="Arial"/>
                <w:rtl w:val="1"/>
              </w:rPr>
              <w:t xml:space="preserve">معنى موضعي، مفهوم جذري</w:t>
            </w:r>
          </w:p>
        </w:tc>
        <w:tc>
          <w:tcPr>
            <w:bidiVisual/>
          </w:tcPr>
          <w:p>
            <w:pPr>
              <w:pStyle w:val="Compact"/>
              <w:spacing w:after="40"/>
              <w:jc w:val="right"/>
              <w:bidi w:val="1"/>
            </w:pPr>
            <w:r>
              <w:rPr>
                <w:rFonts w:ascii="Arial" w:hAnsi="Arial" w:cs="Arial"/>
                <w:rtl w:val="1"/>
              </w:rPr>
              <w:t xml:space="preserve">يستخدم للمستوى المفهومي الأوسع، لا كمرادف آلي للمعنى.</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TERM-016</w:t>
            </w:r>
          </w:p>
        </w:tc>
        <w:tc>
          <w:tcPr>
            <w:bidiVisual/>
          </w:tcPr>
          <w:p>
            <w:pPr>
              <w:pStyle w:val="Compact"/>
              <w:spacing w:after="40"/>
              <w:jc w:val="right"/>
              <w:bidi w:val="1"/>
            </w:pPr>
            <w:r>
              <w:rPr>
                <w:rFonts w:ascii="Arial" w:hAnsi="Arial" w:cs="Arial"/>
                <w:rtl w:val="1"/>
              </w:rPr>
              <w:t xml:space="preserve">المفهوم الجذري</w:t>
            </w:r>
          </w:p>
        </w:tc>
        <w:tc>
          <w:tcPr>
            <w:bidiVisual/>
          </w:tcPr>
          <w:p>
            <w:pPr>
              <w:pStyle w:val="Compact"/>
              <w:spacing w:after="40"/>
              <w:jc w:val="right"/>
              <w:bidi w:val="1"/>
            </w:pPr>
            <w:r>
              <w:rPr>
                <w:rFonts w:ascii="Arial" w:hAnsi="Arial" w:cs="Arial"/>
                <w:rtl w:val="1"/>
              </w:rPr>
              <w:t xml:space="preserve">كيان بحثي منظم يمثل نتيجة تحليل الجذر، ويحتوي النواة الدلالية للجذر ونطاقها وأدلتها وبدائلها واعتراضاتها ودرجاتها.</w:t>
            </w:r>
          </w:p>
        </w:tc>
        <w:tc>
          <w:tcPr>
            <w:bidiVisual/>
          </w:tcPr>
          <w:p>
            <w:pPr>
              <w:pStyle w:val="Compact"/>
              <w:spacing w:after="40"/>
              <w:jc w:val="right"/>
              <w:bidi w:val="1"/>
            </w:pPr>
            <w:r>
              <w:rPr>
                <w:rFonts w:ascii="Arial" w:hAnsi="Arial" w:cs="Arial"/>
                <w:rtl w:val="1"/>
              </w:rPr>
              <w:t xml:space="preserve">النواة الدلالية للجذر</w:t>
            </w:r>
          </w:p>
        </w:tc>
        <w:tc>
          <w:tcPr>
            <w:bidiVisual/>
          </w:tcPr>
          <w:p>
            <w:pPr>
              <w:pStyle w:val="Compact"/>
              <w:spacing w:after="40"/>
              <w:jc w:val="right"/>
              <w:bidi w:val="1"/>
            </w:pPr>
            <w:r>
              <w:rPr>
                <w:rFonts w:ascii="Arial" w:hAnsi="Arial" w:cs="Arial"/>
                <w:rtl w:val="1"/>
              </w:rPr>
              <w:t xml:space="preserve">المفهوم الجذري هو سجل/نتيجة منظمة؛ النواة الدلالية هي المحتوى الدلالي المركزي داخله.</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TERM-017</w:t>
            </w:r>
          </w:p>
        </w:tc>
        <w:tc>
          <w:tcPr>
            <w:bidiVisual/>
          </w:tcPr>
          <w:p>
            <w:pPr>
              <w:pStyle w:val="Compact"/>
              <w:spacing w:after="40"/>
              <w:jc w:val="right"/>
              <w:bidi w:val="1"/>
            </w:pPr>
            <w:r>
              <w:rPr>
                <w:rFonts w:ascii="Arial" w:hAnsi="Arial" w:cs="Arial"/>
                <w:rtl w:val="1"/>
              </w:rPr>
              <w:t xml:space="preserve">النواة الدلالية للجذر</w:t>
            </w:r>
          </w:p>
        </w:tc>
        <w:tc>
          <w:tcPr>
            <w:bidiVisual/>
          </w:tcPr>
          <w:p>
            <w:pPr>
              <w:pStyle w:val="Compact"/>
              <w:spacing w:after="40"/>
              <w:jc w:val="right"/>
              <w:bidi w:val="1"/>
            </w:pPr>
            <w:r>
              <w:rPr>
                <w:rFonts w:ascii="Arial" w:hAnsi="Arial" w:cs="Arial"/>
                <w:rtl w:val="1"/>
              </w:rPr>
              <w:t xml:space="preserve">أقل بنية دلالية مشتركة لازمة لتفسير إسهام الجذر عبر استعمالاته ومشتقاته بعد فصل ما يفسره الصرف والتركيب والسياق، مع قابليتها للاختبار والدحض.</w:t>
            </w:r>
          </w:p>
        </w:tc>
        <w:tc>
          <w:tcPr>
            <w:bidiVisual/>
          </w:tcPr>
          <w:p>
            <w:pPr>
              <w:pStyle w:val="Compact"/>
              <w:spacing w:after="40"/>
              <w:jc w:val="right"/>
              <w:bidi w:val="1"/>
            </w:pPr>
            <w:r>
              <w:rPr>
                <w:rFonts w:ascii="Arial" w:hAnsi="Arial" w:cs="Arial"/>
                <w:rtl w:val="1"/>
              </w:rPr>
              <w:t xml:space="preserve">المعنى الموضعي، تعريف معجمي</w:t>
            </w:r>
          </w:p>
        </w:tc>
        <w:tc>
          <w:tcPr>
            <w:bidiVisual/>
          </w:tcPr>
          <w:p>
            <w:pPr>
              <w:pStyle w:val="Compact"/>
              <w:spacing w:after="40"/>
              <w:jc w:val="right"/>
              <w:bidi w:val="1"/>
            </w:pPr>
            <w:r>
              <w:rPr>
                <w:rFonts w:ascii="Arial" w:hAnsi="Arial" w:cs="Arial"/>
                <w:rtl w:val="1"/>
              </w:rPr>
              <w:t xml:space="preserve">يجوز «المعنى المحوري» كتعبير شارح فقط.</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TERM-018</w:t>
            </w:r>
          </w:p>
        </w:tc>
        <w:tc>
          <w:tcPr>
            <w:bidiVisual/>
          </w:tcPr>
          <w:p>
            <w:pPr>
              <w:pStyle w:val="Compact"/>
              <w:spacing w:after="40"/>
              <w:jc w:val="right"/>
              <w:bidi w:val="1"/>
            </w:pPr>
            <w:r>
              <w:rPr>
                <w:rFonts w:ascii="Arial" w:hAnsi="Arial" w:cs="Arial"/>
                <w:rtl w:val="1"/>
              </w:rPr>
              <w:t xml:space="preserve">معنى موضعي</w:t>
            </w:r>
          </w:p>
        </w:tc>
        <w:tc>
          <w:tcPr>
            <w:bidiVisual/>
          </w:tcPr>
          <w:p>
            <w:pPr>
              <w:pStyle w:val="Compact"/>
              <w:spacing w:after="40"/>
              <w:jc w:val="right"/>
              <w:bidi w:val="1"/>
            </w:pPr>
            <w:r>
              <w:rPr>
                <w:rFonts w:ascii="Arial" w:hAnsi="Arial" w:cs="Arial"/>
                <w:rtl w:val="1"/>
              </w:rPr>
              <w:t xml:space="preserve">المعنى المرجح لمفردة/لفظة في موضع قرآني محدد بعد تفاعل مساهمات الجذر والصيغة والتركيب والأدوار والسياق.</w:t>
            </w:r>
          </w:p>
        </w:tc>
        <w:tc>
          <w:tcPr>
            <w:bidiVisual/>
          </w:tcPr>
          <w:p>
            <w:pPr>
              <w:pStyle w:val="Compact"/>
              <w:spacing w:after="40"/>
              <w:jc w:val="right"/>
              <w:bidi w:val="1"/>
            </w:pPr>
            <w:r>
              <w:rPr>
                <w:rFonts w:ascii="Arial" w:hAnsi="Arial" w:cs="Arial"/>
                <w:rtl w:val="1"/>
              </w:rPr>
              <w:t xml:space="preserve">النواة الدلالية</w:t>
            </w:r>
          </w:p>
        </w:tc>
        <w:tc>
          <w:tcPr>
            <w:bidiVisual/>
          </w:tcPr>
          <w:p>
            <w:pPr>
              <w:pStyle w:val="Compact"/>
              <w:spacing w:after="40"/>
              <w:jc w:val="right"/>
              <w:bidi w:val="1"/>
            </w:pPr>
            <w:r>
              <w:rPr>
                <w:rFonts w:ascii="Arial" w:hAnsi="Arial" w:cs="Arial"/>
                <w:rtl w:val="1"/>
              </w:rPr>
              <w:t xml:space="preserve">لا يعمم على الجذر بلا اختبار.</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TERM-019</w:t>
            </w:r>
          </w:p>
        </w:tc>
        <w:tc>
          <w:tcPr>
            <w:bidiVisual/>
          </w:tcPr>
          <w:p>
            <w:pPr>
              <w:pStyle w:val="Compact"/>
              <w:spacing w:after="40"/>
              <w:jc w:val="right"/>
              <w:bidi w:val="1"/>
            </w:pPr>
            <w:r>
              <w:rPr>
                <w:rFonts w:ascii="Arial" w:hAnsi="Arial" w:cs="Arial"/>
                <w:rtl w:val="1"/>
              </w:rPr>
              <w:t xml:space="preserve">معنى مرجح</w:t>
            </w:r>
          </w:p>
        </w:tc>
        <w:tc>
          <w:tcPr>
            <w:bidiVisual/>
          </w:tcPr>
          <w:p>
            <w:pPr>
              <w:pStyle w:val="Compact"/>
              <w:spacing w:after="40"/>
              <w:jc w:val="right"/>
              <w:bidi w:val="1"/>
            </w:pPr>
            <w:r>
              <w:rPr>
                <w:rFonts w:ascii="Arial" w:hAnsi="Arial" w:cs="Arial"/>
                <w:rtl w:val="1"/>
              </w:rPr>
              <w:t xml:space="preserve">المعنى الذي تفوق على البدائل ضمن نطاق البحث وفق الأدلة والاختبارات المعلنة.</w:t>
            </w:r>
          </w:p>
        </w:tc>
        <w:tc>
          <w:tcPr>
            <w:bidiVisual/>
          </w:tcPr>
          <w:p>
            <w:pPr>
              <w:pStyle w:val="Compact"/>
              <w:spacing w:after="40"/>
              <w:jc w:val="right"/>
              <w:bidi w:val="1"/>
            </w:pPr>
            <w:r>
              <w:rPr>
                <w:rFonts w:ascii="Arial" w:hAnsi="Arial" w:cs="Arial"/>
                <w:rtl w:val="1"/>
              </w:rPr>
              <w:t xml:space="preserve">حقيقة قطعية</w:t>
            </w:r>
          </w:p>
        </w:tc>
        <w:tc>
          <w:tcPr>
            <w:bidiVisual/>
          </w:tcPr>
          <w:p>
            <w:pPr>
              <w:pStyle w:val="Compact"/>
              <w:spacing w:after="40"/>
              <w:jc w:val="right"/>
              <w:bidi w:val="1"/>
            </w:pPr>
            <w:r>
              <w:rPr>
                <w:rFonts w:ascii="Arial" w:hAnsi="Arial" w:cs="Arial"/>
                <w:rtl w:val="1"/>
              </w:rPr>
              <w:t xml:space="preserve">لا يعني اليقين المطلق.</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TERM-020</w:t>
            </w:r>
          </w:p>
        </w:tc>
        <w:tc>
          <w:tcPr>
            <w:bidiVisual/>
          </w:tcPr>
          <w:p>
            <w:pPr>
              <w:pStyle w:val="Compact"/>
              <w:spacing w:after="40"/>
              <w:jc w:val="right"/>
              <w:bidi w:val="1"/>
            </w:pPr>
            <w:r>
              <w:rPr>
                <w:rFonts w:ascii="Arial" w:hAnsi="Arial" w:cs="Arial"/>
                <w:rtl w:val="1"/>
              </w:rPr>
              <w:t xml:space="preserve">سمة دلالية</w:t>
            </w:r>
          </w:p>
        </w:tc>
        <w:tc>
          <w:tcPr>
            <w:bidiVisual/>
          </w:tcPr>
          <w:p>
            <w:pPr>
              <w:pStyle w:val="Compact"/>
              <w:spacing w:after="40"/>
              <w:jc w:val="right"/>
              <w:bidi w:val="1"/>
            </w:pPr>
            <w:r>
              <w:rPr>
                <w:rFonts w:ascii="Arial" w:hAnsi="Arial" w:cs="Arial"/>
                <w:rtl w:val="1"/>
              </w:rPr>
              <w:t xml:space="preserve">خاصية تحليلية جزئية مقترحة أو مثبتة تدخل في وصف معنى أو مفهوم.</w:t>
            </w:r>
          </w:p>
        </w:tc>
        <w:tc>
          <w:tcPr>
            <w:bidiVisual/>
          </w:tcPr>
          <w:p>
            <w:pPr>
              <w:pStyle w:val="Compact"/>
              <w:spacing w:after="40"/>
              <w:jc w:val="right"/>
              <w:bidi w:val="1"/>
            </w:pPr>
            <w:r>
              <w:rPr>
                <w:rFonts w:ascii="Arial" w:hAnsi="Arial" w:cs="Arial"/>
                <w:rtl w:val="1"/>
              </w:rPr>
              <w:t xml:space="preserve">النواة الدلالية</w:t>
            </w:r>
          </w:p>
        </w:tc>
        <w:tc>
          <w:tcPr>
            <w:bidiVisual/>
          </w:tcPr>
          <w:p>
            <w:pPr>
              <w:pStyle w:val="Compact"/>
              <w:spacing w:after="40"/>
              <w:jc w:val="right"/>
              <w:bidi w:val="1"/>
            </w:pPr>
            <w:r>
              <w:rPr>
                <w:rFonts w:ascii="Arial" w:hAnsi="Arial" w:cs="Arial"/>
                <w:rtl w:val="1"/>
              </w:rPr>
              <w:t xml:space="preserve">يجب بيان حالتها: ملاحظة/فرضية/نتيجة.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TERM-021</w:t>
            </w:r>
          </w:p>
        </w:tc>
        <w:tc>
          <w:tcPr>
            <w:bidiVisual/>
          </w:tcPr>
          <w:p>
            <w:pPr>
              <w:pStyle w:val="Compact"/>
              <w:spacing w:after="40"/>
              <w:jc w:val="right"/>
              <w:bidi w:val="1"/>
            </w:pPr>
            <w:r>
              <w:rPr>
                <w:rFonts w:ascii="Arial" w:hAnsi="Arial" w:cs="Arial"/>
                <w:rtl w:val="1"/>
              </w:rPr>
              <w:t xml:space="preserve">سمة فارقة</w:t>
            </w:r>
          </w:p>
        </w:tc>
        <w:tc>
          <w:tcPr>
            <w:bidiVisual/>
          </w:tcPr>
          <w:p>
            <w:pPr>
              <w:pStyle w:val="Compact"/>
              <w:spacing w:after="40"/>
              <w:jc w:val="right"/>
              <w:bidi w:val="1"/>
            </w:pPr>
            <w:r>
              <w:rPr>
                <w:rFonts w:ascii="Arial" w:hAnsi="Arial" w:cs="Arial"/>
                <w:rtl w:val="1"/>
              </w:rPr>
              <w:t xml:space="preserve">خاصية أو مجموعة خصائص تفسر الفرق بين الهدف وأقرب الجيران الدلاليين.</w:t>
            </w:r>
          </w:p>
        </w:tc>
        <w:tc>
          <w:tcPr>
            <w:bidiVisual/>
          </w:tcPr>
          <w:p>
            <w:pPr>
              <w:pStyle w:val="Compact"/>
              <w:spacing w:after="40"/>
              <w:jc w:val="right"/>
              <w:bidi w:val="1"/>
            </w:pPr>
            <w:r>
              <w:rPr>
                <w:rFonts w:ascii="Arial" w:hAnsi="Arial" w:cs="Arial"/>
                <w:rtl w:val="1"/>
              </w:rPr>
              <w:t xml:space="preserve">اختلاف مفترض</w:t>
            </w:r>
          </w:p>
        </w:tc>
        <w:tc>
          <w:tcPr>
            <w:bidiVisual/>
          </w:tcPr>
          <w:p>
            <w:pPr>
              <w:pStyle w:val="Compact"/>
              <w:spacing w:after="40"/>
              <w:jc w:val="right"/>
              <w:bidi w:val="1"/>
            </w:pPr>
            <w:r>
              <w:rPr>
                <w:rFonts w:ascii="Arial" w:hAnsi="Arial" w:cs="Arial"/>
                <w:rtl w:val="1"/>
              </w:rPr>
              <w:t xml:space="preserve">عدم حسمها يخفض الثقة ولا يبرر اختراع فرق.</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TERM-022</w:t>
            </w:r>
          </w:p>
        </w:tc>
        <w:tc>
          <w:tcPr>
            <w:bidiVisual/>
          </w:tcPr>
          <w:p>
            <w:pPr>
              <w:pStyle w:val="Compact"/>
              <w:spacing w:after="40"/>
              <w:jc w:val="right"/>
              <w:bidi w:val="1"/>
            </w:pPr>
            <w:r>
              <w:rPr>
                <w:rFonts w:ascii="Arial" w:hAnsi="Arial" w:cs="Arial"/>
                <w:rtl w:val="1"/>
              </w:rPr>
              <w:t xml:space="preserve">جار دلالي</w:t>
            </w:r>
          </w:p>
        </w:tc>
        <w:tc>
          <w:tcPr>
            <w:bidiVisual/>
          </w:tcPr>
          <w:p>
            <w:pPr>
              <w:pStyle w:val="Compact"/>
              <w:spacing w:after="40"/>
              <w:jc w:val="right"/>
              <w:bidi w:val="1"/>
            </w:pPr>
            <w:r>
              <w:rPr>
                <w:rFonts w:ascii="Arial" w:hAnsi="Arial" w:cs="Arial"/>
                <w:rtl w:val="1"/>
              </w:rPr>
              <w:t xml:space="preserve">مفردة أو جذر قريب دلاليًا يصلح للمقارنة التمييزية.</w:t>
            </w:r>
          </w:p>
        </w:tc>
        <w:tc>
          <w:tcPr>
            <w:bidiVisual/>
          </w:tcPr>
          <w:p>
            <w:pPr>
              <w:pStyle w:val="Compact"/>
              <w:spacing w:after="40"/>
              <w:jc w:val="right"/>
              <w:bidi w:val="1"/>
            </w:pPr>
            <w:r>
              <w:rPr>
                <w:rFonts w:ascii="Arial" w:hAnsi="Arial" w:cs="Arial"/>
                <w:rtl w:val="1"/>
              </w:rPr>
              <w:t xml:space="preserve">مرادف تام</w:t>
            </w:r>
          </w:p>
        </w:tc>
        <w:tc>
          <w:tcPr>
            <w:bidiVisual/>
          </w:tcPr>
          <w:p>
            <w:pPr>
              <w:pStyle w:val="Compact"/>
              <w:spacing w:after="40"/>
              <w:jc w:val="right"/>
              <w:bidi w:val="1"/>
            </w:pPr>
            <w:r>
              <w:rPr>
                <w:rFonts w:ascii="Arial" w:hAnsi="Arial" w:cs="Arial"/>
                <w:rtl w:val="1"/>
              </w:rPr>
              <w:t xml:space="preserve">القرب لا يثبت الترادف.</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TERM-023</w:t>
            </w:r>
          </w:p>
        </w:tc>
        <w:tc>
          <w:tcPr>
            <w:bidiVisual/>
          </w:tcPr>
          <w:p>
            <w:pPr>
              <w:pStyle w:val="Compact"/>
              <w:spacing w:after="40"/>
              <w:jc w:val="right"/>
              <w:bidi w:val="1"/>
            </w:pPr>
            <w:r>
              <w:rPr>
                <w:rFonts w:ascii="Arial" w:hAnsi="Arial" w:cs="Arial"/>
                <w:rtl w:val="1"/>
              </w:rPr>
              <w:t xml:space="preserve">استعمال</w:t>
            </w:r>
          </w:p>
        </w:tc>
        <w:tc>
          <w:tcPr>
            <w:bidiVisual/>
          </w:tcPr>
          <w:p>
            <w:pPr>
              <w:pStyle w:val="Compact"/>
              <w:spacing w:after="40"/>
              <w:jc w:val="right"/>
              <w:bidi w:val="1"/>
            </w:pPr>
            <w:r>
              <w:rPr>
                <w:rFonts w:ascii="Arial" w:hAnsi="Arial" w:cs="Arial"/>
                <w:rtl w:val="1"/>
              </w:rPr>
              <w:t xml:space="preserve">تحقق مفردة/لفظة في موضع وعلاقات محددة داخل النص.</w:t>
            </w:r>
          </w:p>
        </w:tc>
        <w:tc>
          <w:tcPr>
            <w:bidiVisual/>
          </w:tcPr>
          <w:p>
            <w:pPr>
              <w:pStyle w:val="Compact"/>
              <w:spacing w:after="40"/>
              <w:jc w:val="right"/>
              <w:bidi w:val="1"/>
            </w:pPr>
            <w:r>
              <w:rPr>
                <w:rFonts w:ascii="Arial" w:hAnsi="Arial" w:cs="Arial"/>
                <w:rtl w:val="1"/>
              </w:rPr>
              <w:t xml:space="preserve">معنى</w:t>
            </w:r>
          </w:p>
        </w:tc>
        <w:tc>
          <w:tcPr>
            <w:bidiVisual/>
          </w:tcPr>
          <w:p>
            <w:pPr>
              <w:pStyle w:val="Compact"/>
              <w:spacing w:after="40"/>
              <w:jc w:val="right"/>
              <w:bidi w:val="1"/>
            </w:pPr>
            <w:r>
              <w:rPr>
                <w:rFonts w:ascii="Arial" w:hAnsi="Arial" w:cs="Arial"/>
                <w:rtl w:val="1"/>
              </w:rPr>
              <w:t xml:space="preserve">الاستعمال بيانات؛ المعنى نتيجة تحليل.</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TERM-024</w:t>
            </w:r>
          </w:p>
        </w:tc>
        <w:tc>
          <w:tcPr>
            <w:bidiVisual/>
          </w:tcPr>
          <w:p>
            <w:pPr>
              <w:pStyle w:val="Compact"/>
              <w:spacing w:after="40"/>
              <w:jc w:val="right"/>
              <w:bidi w:val="1"/>
            </w:pPr>
            <w:r>
              <w:rPr>
                <w:rFonts w:ascii="Arial" w:hAnsi="Arial" w:cs="Arial"/>
                <w:rtl w:val="1"/>
              </w:rPr>
              <w:t xml:space="preserve">استقراء</w:t>
            </w:r>
          </w:p>
        </w:tc>
        <w:tc>
          <w:tcPr>
            <w:bidiVisual/>
          </w:tcPr>
          <w:p>
            <w:pPr>
              <w:pStyle w:val="Compact"/>
              <w:spacing w:after="40"/>
              <w:jc w:val="right"/>
              <w:bidi w:val="1"/>
            </w:pPr>
            <w:r>
              <w:rPr>
                <w:rFonts w:ascii="Arial" w:hAnsi="Arial" w:cs="Arial"/>
                <w:rtl w:val="1"/>
              </w:rPr>
              <w:t xml:space="preserve">جمع وفحص المواضع ذات الصلة واستخراج الأنماط منها دون افتراض نتيجة نهائية مسبقة.</w:t>
            </w:r>
          </w:p>
        </w:tc>
        <w:tc>
          <w:tcPr>
            <w:bidiVisual/>
          </w:tcPr>
          <w:p>
            <w:pPr>
              <w:pStyle w:val="Compact"/>
              <w:spacing w:after="40"/>
              <w:jc w:val="right"/>
              <w:bidi w:val="1"/>
            </w:pPr>
            <w:r>
              <w:rPr>
                <w:rFonts w:ascii="Arial" w:hAnsi="Arial" w:cs="Arial"/>
                <w:rtl w:val="1"/>
              </w:rPr>
              <w:t xml:space="preserve">استنتاج، استنباط</w:t>
            </w:r>
          </w:p>
        </w:tc>
        <w:tc>
          <w:tcPr>
            <w:bidiVisual/>
          </w:tcPr>
          <w:p>
            <w:pPr>
              <w:pStyle w:val="Compact"/>
              <w:spacing w:after="40"/>
              <w:jc w:val="right"/>
              <w:bidi w:val="1"/>
            </w:pPr>
            <w:r>
              <w:rPr>
                <w:rFonts w:ascii="Arial" w:hAnsi="Arial" w:cs="Arial"/>
                <w:rtl w:val="1"/>
              </w:rPr>
              <w:t xml:space="preserve">الاستقراء يجمع ويقارن المادة.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TERM-025</w:t>
            </w:r>
          </w:p>
        </w:tc>
        <w:tc>
          <w:tcPr>
            <w:bidiVisual/>
          </w:tcPr>
          <w:p>
            <w:pPr>
              <w:pStyle w:val="Compact"/>
              <w:spacing w:after="40"/>
              <w:jc w:val="right"/>
              <w:bidi w:val="1"/>
            </w:pPr>
            <w:r>
              <w:rPr>
                <w:rFonts w:ascii="Arial" w:hAnsi="Arial" w:cs="Arial"/>
                <w:rtl w:val="1"/>
              </w:rPr>
              <w:t xml:space="preserve">تحليل</w:t>
            </w:r>
          </w:p>
        </w:tc>
        <w:tc>
          <w:tcPr>
            <w:bidiVisual/>
          </w:tcPr>
          <w:p>
            <w:pPr>
              <w:pStyle w:val="Compact"/>
              <w:spacing w:after="40"/>
              <w:jc w:val="right"/>
              <w:bidi w:val="1"/>
            </w:pPr>
            <w:r>
              <w:rPr>
                <w:rFonts w:ascii="Arial" w:hAnsi="Arial" w:cs="Arial"/>
                <w:rtl w:val="1"/>
              </w:rPr>
              <w:t xml:space="preserve">تفكيك الظاهرة إلى عناصرها وعلاقاتها وفحص مساهمة كل طبقة.</w:t>
            </w:r>
          </w:p>
        </w:tc>
        <w:tc>
          <w:tcPr>
            <w:bidiVisual/>
          </w:tcPr>
          <w:p>
            <w:pPr>
              <w:pStyle w:val="Compact"/>
              <w:spacing w:after="40"/>
              <w:jc w:val="right"/>
              <w:bidi w:val="1"/>
            </w:pPr>
            <w:r>
              <w:rPr>
                <w:rFonts w:ascii="Arial" w:hAnsi="Arial" w:cs="Arial"/>
                <w:rtl w:val="1"/>
              </w:rPr>
              <w:t xml:space="preserve">تفسير</w:t>
            </w:r>
          </w:p>
        </w:tc>
        <w:tc>
          <w:tcPr>
            <w:bidiVisual/>
          </w:tcPr>
          <w:p>
            <w:pPr>
              <w:pStyle w:val="Compact"/>
              <w:spacing w:after="40"/>
              <w:jc w:val="right"/>
              <w:bidi w:val="1"/>
            </w:pPr>
            <w:r>
              <w:rPr>
                <w:rFonts w:ascii="Arial" w:hAnsi="Arial" w:cs="Arial"/>
                <w:rtl w:val="1"/>
              </w:rPr>
              <w:t xml:space="preserve">مصطلح العملية العامة في النظام.</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TERM-026</w:t>
            </w:r>
          </w:p>
        </w:tc>
        <w:tc>
          <w:tcPr>
            <w:bidiVisual/>
          </w:tcPr>
          <w:p>
            <w:pPr>
              <w:pStyle w:val="Compact"/>
              <w:spacing w:after="40"/>
              <w:jc w:val="right"/>
              <w:bidi w:val="1"/>
            </w:pPr>
            <w:r>
              <w:rPr>
                <w:rFonts w:ascii="Arial" w:hAnsi="Arial" w:cs="Arial"/>
                <w:rtl w:val="1"/>
              </w:rPr>
              <w:t xml:space="preserve">تجريد</w:t>
            </w:r>
          </w:p>
        </w:tc>
        <w:tc>
          <w:tcPr>
            <w:bidiVisual/>
          </w:tcPr>
          <w:p>
            <w:pPr>
              <w:pStyle w:val="Compact"/>
              <w:spacing w:after="40"/>
              <w:jc w:val="right"/>
              <w:bidi w:val="1"/>
            </w:pPr>
            <w:r>
              <w:rPr>
                <w:rFonts w:ascii="Arial" w:hAnsi="Arial" w:cs="Arial"/>
                <w:rtl w:val="1"/>
              </w:rPr>
              <w:t xml:space="preserve">عملية فصل/طرح العناصر التي يمكن تفسيرها بالصرف والتركيب والسياق للوصول إلى المساهمة الأكثر ثباتًا.</w:t>
            </w:r>
          </w:p>
        </w:tc>
        <w:tc>
          <w:tcPr>
            <w:bidiVisual/>
          </w:tcPr>
          <w:p>
            <w:pPr>
              <w:pStyle w:val="Compact"/>
              <w:spacing w:after="40"/>
              <w:jc w:val="right"/>
              <w:bidi w:val="1"/>
            </w:pPr>
            <w:r>
              <w:rPr>
                <w:rFonts w:ascii="Arial" w:hAnsi="Arial" w:cs="Arial"/>
                <w:rtl w:val="1"/>
              </w:rPr>
              <w:t xml:space="preserve">نتيجة</w:t>
            </w:r>
          </w:p>
        </w:tc>
        <w:tc>
          <w:tcPr>
            <w:bidiVisual/>
          </w:tcPr>
          <w:p>
            <w:pPr>
              <w:pStyle w:val="Compact"/>
              <w:spacing w:after="40"/>
              <w:jc w:val="right"/>
              <w:bidi w:val="1"/>
            </w:pPr>
            <w:r>
              <w:rPr>
                <w:rFonts w:ascii="Arial" w:hAnsi="Arial" w:cs="Arial"/>
                <w:rtl w:val="1"/>
              </w:rPr>
              <w:t xml:space="preserve">التجريد عملية لا ناتجًا.</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TERM-027</w:t>
            </w:r>
          </w:p>
        </w:tc>
        <w:tc>
          <w:tcPr>
            <w:bidiVisual/>
          </w:tcPr>
          <w:p>
            <w:pPr>
              <w:pStyle w:val="Compact"/>
              <w:spacing w:after="40"/>
              <w:jc w:val="right"/>
              <w:bidi w:val="1"/>
            </w:pPr>
            <w:r>
              <w:rPr>
                <w:rFonts w:ascii="Arial" w:hAnsi="Arial" w:cs="Arial"/>
                <w:rtl w:val="1"/>
              </w:rPr>
              <w:t xml:space="preserve">ملاحظة</w:t>
            </w:r>
          </w:p>
        </w:tc>
        <w:tc>
          <w:tcPr>
            <w:bidiVisual/>
          </w:tcPr>
          <w:p>
            <w:pPr>
              <w:pStyle w:val="Compact"/>
              <w:spacing w:after="40"/>
              <w:jc w:val="right"/>
              <w:bidi w:val="1"/>
            </w:pPr>
            <w:r>
              <w:rPr>
                <w:rFonts w:ascii="Arial" w:hAnsi="Arial" w:cs="Arial"/>
                <w:rtl w:val="1"/>
              </w:rPr>
              <w:t xml:space="preserve">وصف مباشر لبيانات يمكن إرجاعها إلى مصدر أو أداة.</w:t>
            </w:r>
          </w:p>
        </w:tc>
        <w:tc>
          <w:tcPr>
            <w:bidiVisual/>
          </w:tcPr>
          <w:p>
            <w:pPr>
              <w:pStyle w:val="Compact"/>
              <w:spacing w:after="40"/>
              <w:jc w:val="right"/>
              <w:bidi w:val="1"/>
            </w:pPr>
            <w:r>
              <w:rPr>
                <w:rFonts w:ascii="Arial" w:hAnsi="Arial" w:cs="Arial"/>
                <w:rtl w:val="1"/>
              </w:rPr>
              <w:t xml:space="preserve">فرضية، نتيجة</w:t>
            </w:r>
          </w:p>
        </w:tc>
        <w:tc>
          <w:tcPr>
            <w:bidiVisual/>
          </w:tcPr>
          <w:p>
            <w:pPr>
              <w:pStyle w:val="Compact"/>
              <w:spacing w:after="40"/>
              <w:jc w:val="right"/>
              <w:bidi w:val="1"/>
            </w:pPr>
            <w:r>
              <w:rPr>
                <w:rFonts w:ascii="Arial" w:hAnsi="Arial" w:cs="Arial"/>
                <w:rtl w:val="1"/>
              </w:rPr>
              <w:t xml:space="preserve">لا تتضمن حكمًا دلاليًا يتجاوز ما تظهره البيانات.</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TERM-028</w:t>
            </w:r>
          </w:p>
        </w:tc>
        <w:tc>
          <w:tcPr>
            <w:bidiVisual/>
          </w:tcPr>
          <w:p>
            <w:pPr>
              <w:pStyle w:val="Compact"/>
              <w:spacing w:after="40"/>
              <w:jc w:val="right"/>
              <w:bidi w:val="1"/>
            </w:pPr>
            <w:r>
              <w:rPr>
                <w:rFonts w:ascii="Arial" w:hAnsi="Arial" w:cs="Arial"/>
                <w:rtl w:val="1"/>
              </w:rPr>
              <w:t xml:space="preserve">تفسير تحليلي</w:t>
            </w:r>
          </w:p>
        </w:tc>
        <w:tc>
          <w:tcPr>
            <w:bidiVisual/>
          </w:tcPr>
          <w:p>
            <w:pPr>
              <w:pStyle w:val="Compact"/>
              <w:spacing w:after="40"/>
              <w:jc w:val="right"/>
              <w:bidi w:val="1"/>
            </w:pPr>
            <w:r>
              <w:rPr>
                <w:rFonts w:ascii="Arial" w:hAnsi="Arial" w:cs="Arial"/>
                <w:rtl w:val="1"/>
              </w:rPr>
              <w:t xml:space="preserve">قراءة ممكنة للملاحظة تساعد على بناء فرضية.</w:t>
            </w:r>
          </w:p>
        </w:tc>
        <w:tc>
          <w:tcPr>
            <w:bidiVisual/>
          </w:tcPr>
          <w:p>
            <w:pPr>
              <w:pStyle w:val="Compact"/>
              <w:spacing w:after="40"/>
              <w:jc w:val="right"/>
              <w:bidi w:val="1"/>
            </w:pPr>
            <w:r>
              <w:rPr>
                <w:rFonts w:ascii="Arial" w:hAnsi="Arial" w:cs="Arial"/>
                <w:rtl w:val="1"/>
              </w:rPr>
              <w:t xml:space="preserve">التفسير كمنتج رسمي</w:t>
            </w:r>
          </w:p>
        </w:tc>
        <w:tc>
          <w:tcPr>
            <w:bidiVisual/>
          </w:tcPr>
          <w:p>
            <w:pPr>
              <w:pStyle w:val="Compact"/>
              <w:spacing w:after="40"/>
              <w:jc w:val="right"/>
              <w:bidi w:val="1"/>
            </w:pPr>
            <w:r>
              <w:rPr>
                <w:rFonts w:ascii="Arial" w:hAnsi="Arial" w:cs="Arial"/>
                <w:rtl w:val="1"/>
              </w:rPr>
              <w:t xml:space="preserve">مصطلح داخلي محدود؛ لا يستخدم لتسمية منتج المشروع.</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TERM-029</w:t>
            </w:r>
          </w:p>
        </w:tc>
        <w:tc>
          <w:tcPr>
            <w:bidiVisual/>
          </w:tcPr>
          <w:p>
            <w:pPr>
              <w:pStyle w:val="Compact"/>
              <w:spacing w:after="40"/>
              <w:jc w:val="right"/>
              <w:bidi w:val="1"/>
            </w:pPr>
            <w:r>
              <w:rPr>
                <w:rFonts w:ascii="Arial" w:hAnsi="Arial" w:cs="Arial"/>
                <w:rtl w:val="1"/>
              </w:rPr>
              <w:t xml:space="preserve">فرضية</w:t>
            </w:r>
          </w:p>
        </w:tc>
        <w:tc>
          <w:tcPr>
            <w:bidiVisual/>
          </w:tcPr>
          <w:p>
            <w:pPr>
              <w:pStyle w:val="Compact"/>
              <w:spacing w:after="40"/>
              <w:jc w:val="right"/>
              <w:bidi w:val="1"/>
            </w:pPr>
            <w:r>
              <w:rPr>
                <w:rFonts w:ascii="Arial" w:hAnsi="Arial" w:cs="Arial"/>
                <w:rtl w:val="1"/>
              </w:rPr>
              <w:t xml:space="preserve">تفسير أو مفهوم مقترح قابل للاختبار والدحض.</w:t>
            </w:r>
          </w:p>
        </w:tc>
        <w:tc>
          <w:tcPr>
            <w:bidiVisual/>
          </w:tcPr>
          <w:p>
            <w:pPr>
              <w:pStyle w:val="Compact"/>
              <w:spacing w:after="40"/>
              <w:jc w:val="right"/>
              <w:bidi w:val="1"/>
            </w:pPr>
            <w:r>
              <w:rPr>
                <w:rFonts w:ascii="Arial" w:hAnsi="Arial" w:cs="Arial"/>
                <w:rtl w:val="1"/>
              </w:rPr>
              <w:t xml:space="preserve">معنى مرجح</w:t>
            </w:r>
          </w:p>
        </w:tc>
        <w:tc>
          <w:tcPr>
            <w:bidiVisual/>
          </w:tcPr>
          <w:p>
            <w:pPr>
              <w:pStyle w:val="Compact"/>
              <w:spacing w:after="40"/>
              <w:jc w:val="right"/>
              <w:bidi w:val="1"/>
            </w:pPr>
            <w:r>
              <w:rPr>
                <w:rFonts w:ascii="Arial" w:hAnsi="Arial" w:cs="Arial"/>
                <w:rtl w:val="1"/>
              </w:rPr>
              <w:t xml:space="preserve">تبقى فرضية حتى تنفذ اختبارات الترجيح.</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TERM-030</w:t>
            </w:r>
          </w:p>
        </w:tc>
        <w:tc>
          <w:tcPr>
            <w:bidiVisual/>
          </w:tcPr>
          <w:p>
            <w:pPr>
              <w:pStyle w:val="Compact"/>
              <w:spacing w:after="40"/>
              <w:jc w:val="right"/>
              <w:bidi w:val="1"/>
            </w:pPr>
            <w:r>
              <w:rPr>
                <w:rFonts w:ascii="Arial" w:hAnsi="Arial" w:cs="Arial"/>
                <w:rtl w:val="1"/>
              </w:rPr>
              <w:t xml:space="preserve">استنتاج</w:t>
            </w:r>
          </w:p>
        </w:tc>
        <w:tc>
          <w:tcPr>
            <w:bidiVisual/>
          </w:tcPr>
          <w:p>
            <w:pPr>
              <w:pStyle w:val="Compact"/>
              <w:spacing w:after="40"/>
              <w:jc w:val="right"/>
              <w:bidi w:val="1"/>
            </w:pPr>
            <w:r>
              <w:rPr>
                <w:rFonts w:ascii="Arial" w:hAnsi="Arial" w:cs="Arial"/>
                <w:rtl w:val="1"/>
              </w:rPr>
              <w:t xml:space="preserve">نتيجة مستخرجة من أدلة وتحليل ضمن نطاق محدد.</w:t>
            </w:r>
          </w:p>
        </w:tc>
        <w:tc>
          <w:tcPr>
            <w:bidiVisual/>
          </w:tcPr>
          <w:p>
            <w:pPr>
              <w:pStyle w:val="Compact"/>
              <w:spacing w:after="40"/>
              <w:jc w:val="right"/>
              <w:bidi w:val="1"/>
            </w:pPr>
            <w:r>
              <w:rPr>
                <w:rFonts w:ascii="Arial" w:hAnsi="Arial" w:cs="Arial"/>
                <w:rtl w:val="1"/>
              </w:rPr>
              <w:t xml:space="preserve">حقيقة مطلقة</w:t>
            </w:r>
          </w:p>
        </w:tc>
        <w:tc>
          <w:tcPr>
            <w:bidiVisual/>
          </w:tcPr>
          <w:p>
            <w:pPr>
              <w:pStyle w:val="Compact"/>
              <w:spacing w:after="40"/>
              <w:jc w:val="right"/>
              <w:bidi w:val="1"/>
            </w:pPr>
            <w:r>
              <w:rPr>
                <w:rFonts w:ascii="Arial" w:hAnsi="Arial" w:cs="Arial"/>
                <w:rtl w:val="1"/>
              </w:rPr>
              <w:t xml:space="preserve">قد يكون أوليًا أو مرجحًا بحسب الحالة.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TERM-031</w:t>
            </w:r>
          </w:p>
        </w:tc>
        <w:tc>
          <w:tcPr>
            <w:bidiVisual/>
          </w:tcPr>
          <w:p>
            <w:pPr>
              <w:pStyle w:val="Compact"/>
              <w:spacing w:after="40"/>
              <w:jc w:val="right"/>
              <w:bidi w:val="1"/>
            </w:pPr>
            <w:r>
              <w:rPr>
                <w:rFonts w:ascii="Arial" w:hAnsi="Arial" w:cs="Arial"/>
                <w:rtl w:val="1"/>
              </w:rPr>
              <w:t xml:space="preserve">ترجيح</w:t>
            </w:r>
          </w:p>
        </w:tc>
        <w:tc>
          <w:tcPr>
            <w:bidiVisual/>
          </w:tcPr>
          <w:p>
            <w:pPr>
              <w:pStyle w:val="Compact"/>
              <w:spacing w:after="40"/>
              <w:jc w:val="right"/>
              <w:bidi w:val="1"/>
            </w:pPr>
            <w:r>
              <w:rPr>
                <w:rFonts w:ascii="Arial" w:hAnsi="Arial" w:cs="Arial"/>
                <w:rtl w:val="1"/>
              </w:rPr>
              <w:t xml:space="preserve">عملية تفضيل فرضية أو معنى على بدائله وفق معايير وأدلة معلنة.</w:t>
            </w:r>
          </w:p>
        </w:tc>
        <w:tc>
          <w:tcPr>
            <w:bidiVisual/>
          </w:tcPr>
          <w:p>
            <w:pPr>
              <w:pStyle w:val="Compact"/>
              <w:spacing w:after="40"/>
              <w:jc w:val="right"/>
              <w:bidi w:val="1"/>
            </w:pPr>
            <w:r>
              <w:rPr>
                <w:rFonts w:ascii="Arial" w:hAnsi="Arial" w:cs="Arial"/>
                <w:rtl w:val="1"/>
              </w:rPr>
              <w:t xml:space="preserve">قرار قطعي</w:t>
            </w:r>
          </w:p>
        </w:tc>
        <w:tc>
          <w:tcPr>
            <w:bidiVisual/>
          </w:tcPr>
          <w:p>
            <w:pPr>
              <w:pStyle w:val="Compact"/>
              <w:spacing w:after="40"/>
              <w:jc w:val="right"/>
              <w:bidi w:val="1"/>
            </w:pPr>
            <w:r>
              <w:rPr>
                <w:rFonts w:ascii="Arial" w:hAnsi="Arial" w:cs="Arial"/>
                <w:rtl w:val="1"/>
              </w:rPr>
              <w:t xml:space="preserve">يجب إظهار البدائل وأسباب التفضيل.</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TERM-032</w:t>
            </w:r>
          </w:p>
        </w:tc>
        <w:tc>
          <w:tcPr>
            <w:bidiVisual/>
          </w:tcPr>
          <w:p>
            <w:pPr>
              <w:pStyle w:val="Compact"/>
              <w:spacing w:after="40"/>
              <w:jc w:val="right"/>
              <w:bidi w:val="1"/>
            </w:pPr>
            <w:r>
              <w:rPr>
                <w:rFonts w:ascii="Arial" w:hAnsi="Arial" w:cs="Arial"/>
                <w:rtl w:val="1"/>
              </w:rPr>
              <w:t xml:space="preserve">دحض</w:t>
            </w:r>
          </w:p>
        </w:tc>
        <w:tc>
          <w:tcPr>
            <w:bidiVisual/>
          </w:tcPr>
          <w:p>
            <w:pPr>
              <w:pStyle w:val="Compact"/>
              <w:spacing w:after="40"/>
              <w:jc w:val="right"/>
              <w:bidi w:val="1"/>
            </w:pPr>
            <w:r>
              <w:rPr>
                <w:rFonts w:ascii="Arial" w:hAnsi="Arial" w:cs="Arial"/>
                <w:rtl w:val="1"/>
              </w:rPr>
              <w:t xml:space="preserve">إثبات عدم صلاحية فرضية ضمن نطاقها أو إضعافها بدليل مضاد معتبر.</w:t>
            </w:r>
          </w:p>
        </w:tc>
        <w:tc>
          <w:tcPr>
            <w:bidiVisual/>
          </w:tcPr>
          <w:p>
            <w:pPr>
              <w:pStyle w:val="Compact"/>
              <w:spacing w:after="40"/>
              <w:jc w:val="right"/>
              <w:bidi w:val="1"/>
            </w:pPr>
            <w:r>
              <w:rPr>
                <w:rFonts w:ascii="Arial" w:hAnsi="Arial" w:cs="Arial"/>
                <w:rtl w:val="1"/>
              </w:rPr>
              <w:t xml:space="preserve">اعتراض تخيلي</w:t>
            </w:r>
          </w:p>
        </w:tc>
        <w:tc>
          <w:tcPr>
            <w:bidiVisual/>
          </w:tcPr>
          <w:p>
            <w:pPr>
              <w:pStyle w:val="Compact"/>
              <w:spacing w:after="40"/>
              <w:jc w:val="right"/>
              <w:bidi w:val="1"/>
            </w:pPr>
            <w:r>
              <w:rPr>
                <w:rFonts w:ascii="Arial" w:hAnsi="Arial" w:cs="Arial"/>
                <w:rtl w:val="1"/>
              </w:rPr>
              <w:t xml:space="preserve">محاولة الدحض يجب أن ترتبط بدليل أو حالة اختبار قابلة للفحص.</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TERM-033</w:t>
            </w:r>
          </w:p>
        </w:tc>
        <w:tc>
          <w:tcPr>
            <w:bidiVisual/>
          </w:tcPr>
          <w:p>
            <w:pPr>
              <w:pStyle w:val="Compact"/>
              <w:spacing w:after="40"/>
              <w:jc w:val="right"/>
              <w:bidi w:val="1"/>
            </w:pPr>
            <w:r>
              <w:rPr>
                <w:rFonts w:ascii="Arial" w:hAnsi="Arial" w:cs="Arial"/>
                <w:rtl w:val="1"/>
              </w:rPr>
              <w:t xml:space="preserve">اعتراض</w:t>
            </w:r>
          </w:p>
        </w:tc>
        <w:tc>
          <w:tcPr>
            <w:bidiVisual/>
          </w:tcPr>
          <w:p>
            <w:pPr>
              <w:pStyle w:val="Compact"/>
              <w:spacing w:after="40"/>
              <w:jc w:val="right"/>
              <w:bidi w:val="1"/>
            </w:pPr>
            <w:r>
              <w:rPr>
                <w:rFonts w:ascii="Arial" w:hAnsi="Arial" w:cs="Arial"/>
                <w:rtl w:val="1"/>
              </w:rPr>
              <w:t xml:space="preserve">دليل أو حجة محددة تضعف فرضية أو نتيجة.</w:t>
            </w:r>
          </w:p>
        </w:tc>
        <w:tc>
          <w:tcPr>
            <w:bidiVisual/>
          </w:tcPr>
          <w:p>
            <w:pPr>
              <w:pStyle w:val="Compact"/>
              <w:spacing w:after="40"/>
              <w:jc w:val="right"/>
              <w:bidi w:val="1"/>
            </w:pPr>
            <w:r>
              <w:rPr>
                <w:rFonts w:ascii="Arial" w:hAnsi="Arial" w:cs="Arial"/>
                <w:rtl w:val="1"/>
              </w:rPr>
              <w:t xml:space="preserve">مثال مضاد</w:t>
            </w:r>
          </w:p>
        </w:tc>
        <w:tc>
          <w:tcPr>
            <w:bidiVisual/>
          </w:tcPr>
          <w:p>
            <w:pPr>
              <w:pStyle w:val="Compact"/>
              <w:spacing w:after="40"/>
              <w:jc w:val="right"/>
              <w:bidi w:val="1"/>
            </w:pPr>
            <w:r>
              <w:rPr>
                <w:rFonts w:ascii="Arial" w:hAnsi="Arial" w:cs="Arial"/>
                <w:rtl w:val="1"/>
              </w:rPr>
              <w:t xml:space="preserve">قد يكون الاعتراض أوسع من موضع واحد.</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TERM-034</w:t>
            </w:r>
          </w:p>
        </w:tc>
        <w:tc>
          <w:tcPr>
            <w:bidiVisual/>
          </w:tcPr>
          <w:p>
            <w:pPr>
              <w:pStyle w:val="Compact"/>
              <w:spacing w:after="40"/>
              <w:jc w:val="right"/>
              <w:bidi w:val="1"/>
            </w:pPr>
            <w:r>
              <w:rPr>
                <w:rFonts w:ascii="Arial" w:hAnsi="Arial" w:cs="Arial"/>
                <w:rtl w:val="1"/>
              </w:rPr>
              <w:t xml:space="preserve">مثال مضاد</w:t>
            </w:r>
          </w:p>
        </w:tc>
        <w:tc>
          <w:tcPr>
            <w:bidiVisual/>
          </w:tcPr>
          <w:p>
            <w:pPr>
              <w:pStyle w:val="Compact"/>
              <w:spacing w:after="40"/>
              <w:jc w:val="right"/>
              <w:bidi w:val="1"/>
            </w:pPr>
            <w:r>
              <w:rPr>
                <w:rFonts w:ascii="Arial" w:hAnsi="Arial" w:cs="Arial"/>
                <w:rtl w:val="1"/>
              </w:rPr>
              <w:t xml:space="preserve">موضع أو حالة فعلية تهدد قاعدة عامة أو فرضية.</w:t>
            </w:r>
          </w:p>
        </w:tc>
        <w:tc>
          <w:tcPr>
            <w:bidiVisual/>
          </w:tcPr>
          <w:p>
            <w:pPr>
              <w:pStyle w:val="Compact"/>
              <w:spacing w:after="40"/>
              <w:jc w:val="right"/>
              <w:bidi w:val="1"/>
            </w:pPr>
            <w:r>
              <w:rPr>
                <w:rFonts w:ascii="Arial" w:hAnsi="Arial" w:cs="Arial"/>
                <w:rtl w:val="1"/>
              </w:rPr>
              <w:t xml:space="preserve">اعتراض نظري</w:t>
            </w:r>
          </w:p>
        </w:tc>
        <w:tc>
          <w:tcPr>
            <w:bidiVisual/>
          </w:tcPr>
          <w:p>
            <w:pPr>
              <w:pStyle w:val="Compact"/>
              <w:spacing w:after="40"/>
              <w:jc w:val="right"/>
              <w:bidi w:val="1"/>
            </w:pPr>
            <w:r>
              <w:rPr>
                <w:rFonts w:ascii="Arial" w:hAnsi="Arial" w:cs="Arial"/>
                <w:rtl w:val="1"/>
              </w:rPr>
              <w:t xml:space="preserve">له هوية مصدر قابلة للتتبع.</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TERM-035</w:t>
            </w:r>
          </w:p>
        </w:tc>
        <w:tc>
          <w:tcPr>
            <w:bidiVisual/>
          </w:tcPr>
          <w:p>
            <w:pPr>
              <w:pStyle w:val="Compact"/>
              <w:spacing w:after="40"/>
              <w:jc w:val="right"/>
              <w:bidi w:val="1"/>
            </w:pPr>
            <w:r>
              <w:rPr>
                <w:rFonts w:ascii="Arial" w:hAnsi="Arial" w:cs="Arial"/>
                <w:rtl w:val="1"/>
              </w:rPr>
              <w:t xml:space="preserve">شاهد</w:t>
            </w:r>
          </w:p>
        </w:tc>
        <w:tc>
          <w:tcPr>
            <w:bidiVisual/>
          </w:tcPr>
          <w:p>
            <w:pPr>
              <w:pStyle w:val="Compact"/>
              <w:spacing w:after="40"/>
              <w:jc w:val="right"/>
              <w:bidi w:val="1"/>
            </w:pPr>
            <w:r>
              <w:rPr>
                <w:rFonts w:ascii="Arial" w:hAnsi="Arial" w:cs="Arial"/>
                <w:rtl w:val="1"/>
              </w:rPr>
              <w:t xml:space="preserve">موضع أو مادة تستحضر للاستدلال أو المقارنة.</w:t>
            </w:r>
          </w:p>
        </w:tc>
        <w:tc>
          <w:tcPr>
            <w:bidiVisual/>
          </w:tcPr>
          <w:p>
            <w:pPr>
              <w:pStyle w:val="Compact"/>
              <w:spacing w:after="40"/>
              <w:jc w:val="right"/>
              <w:bidi w:val="1"/>
            </w:pPr>
            <w:r>
              <w:rPr>
                <w:rFonts w:ascii="Arial" w:hAnsi="Arial" w:cs="Arial"/>
                <w:rtl w:val="1"/>
              </w:rPr>
              <w:t xml:space="preserve">دليل حاسم</w:t>
            </w:r>
          </w:p>
        </w:tc>
        <w:tc>
          <w:tcPr>
            <w:bidiVisual/>
          </w:tcPr>
          <w:p>
            <w:pPr>
              <w:pStyle w:val="Compact"/>
              <w:spacing w:after="40"/>
              <w:jc w:val="right"/>
              <w:bidi w:val="1"/>
            </w:pPr>
            <w:r>
              <w:rPr>
                <w:rFonts w:ascii="Arial" w:hAnsi="Arial" w:cs="Arial"/>
                <w:rtl w:val="1"/>
              </w:rPr>
              <w:t xml:space="preserve">ليس كل شاهد كافيًا لإثبات النتيجة.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TERM-036</w:t>
            </w:r>
          </w:p>
        </w:tc>
        <w:tc>
          <w:tcPr>
            <w:bidiVisual/>
          </w:tcPr>
          <w:p>
            <w:pPr>
              <w:pStyle w:val="Compact"/>
              <w:spacing w:after="40"/>
              <w:jc w:val="right"/>
              <w:bidi w:val="1"/>
            </w:pPr>
            <w:r>
              <w:rPr>
                <w:rFonts w:ascii="Arial" w:hAnsi="Arial" w:cs="Arial"/>
                <w:rtl w:val="1"/>
              </w:rPr>
              <w:t xml:space="preserve">دليل</w:t>
            </w:r>
          </w:p>
        </w:tc>
        <w:tc>
          <w:tcPr>
            <w:bidiVisual/>
          </w:tcPr>
          <w:p>
            <w:pPr>
              <w:pStyle w:val="Compact"/>
              <w:spacing w:after="40"/>
              <w:jc w:val="right"/>
              <w:bidi w:val="1"/>
            </w:pPr>
            <w:r>
              <w:rPr>
                <w:rFonts w:ascii="Arial" w:hAnsi="Arial" w:cs="Arial"/>
                <w:rtl w:val="1"/>
              </w:rPr>
              <w:t xml:space="preserve">عنصر أو مجموعة عناصر ذات قوة استدلالية فعلية لصالح أو ضد نتيجة.</w:t>
            </w:r>
          </w:p>
        </w:tc>
        <w:tc>
          <w:tcPr>
            <w:bidiVisual/>
          </w:tcPr>
          <w:p>
            <w:pPr>
              <w:pStyle w:val="Compact"/>
              <w:spacing w:after="40"/>
              <w:jc w:val="right"/>
              <w:bidi w:val="1"/>
            </w:pPr>
            <w:r>
              <w:rPr>
                <w:rFonts w:ascii="Arial" w:hAnsi="Arial" w:cs="Arial"/>
                <w:rtl w:val="1"/>
              </w:rPr>
              <w:t xml:space="preserve">مصدر</w:t>
            </w:r>
          </w:p>
        </w:tc>
        <w:tc>
          <w:tcPr>
            <w:bidiVisual/>
          </w:tcPr>
          <w:p>
            <w:pPr>
              <w:pStyle w:val="Compact"/>
              <w:spacing w:after="40"/>
              <w:jc w:val="right"/>
              <w:bidi w:val="1"/>
            </w:pPr>
            <w:r>
              <w:rPr>
                <w:rFonts w:ascii="Arial" w:hAnsi="Arial" w:cs="Arial"/>
                <w:rtl w:val="1"/>
              </w:rPr>
              <w:t xml:space="preserve">المصدر يمد بالمادة؛ الدليل هو دور المادة في الاستدلال.</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TERM-037</w:t>
            </w:r>
          </w:p>
        </w:tc>
        <w:tc>
          <w:tcPr>
            <w:bidiVisual/>
          </w:tcPr>
          <w:p>
            <w:pPr>
              <w:pStyle w:val="Compact"/>
              <w:spacing w:after="40"/>
              <w:jc w:val="right"/>
              <w:bidi w:val="1"/>
            </w:pPr>
            <w:r>
              <w:rPr>
                <w:rFonts w:ascii="Arial" w:hAnsi="Arial" w:cs="Arial"/>
                <w:rtl w:val="1"/>
              </w:rPr>
              <w:t xml:space="preserve">مصدر</w:t>
            </w:r>
          </w:p>
        </w:tc>
        <w:tc>
          <w:tcPr>
            <w:bidiVisual/>
          </w:tcPr>
          <w:p>
            <w:pPr>
              <w:pStyle w:val="Compact"/>
              <w:spacing w:after="40"/>
              <w:jc w:val="right"/>
              <w:bidi w:val="1"/>
            </w:pPr>
            <w:r>
              <w:rPr>
                <w:rFonts w:ascii="Arial" w:hAnsi="Arial" w:cs="Arial"/>
                <w:rtl w:val="1"/>
              </w:rPr>
              <w:t xml:space="preserve">الوعاء أو الأصل الذي تؤخذ منه البيانات أو المادة.</w:t>
            </w:r>
          </w:p>
        </w:tc>
        <w:tc>
          <w:tcPr>
            <w:bidiVisual/>
          </w:tcPr>
          <w:p>
            <w:pPr>
              <w:pStyle w:val="Compact"/>
              <w:spacing w:after="40"/>
              <w:jc w:val="right"/>
              <w:bidi w:val="1"/>
            </w:pPr>
            <w:r>
              <w:rPr>
                <w:rFonts w:ascii="Arial" w:hAnsi="Arial" w:cs="Arial"/>
                <w:rtl w:val="1"/>
              </w:rPr>
              <w:t xml:space="preserve">مرجع حاكم</w:t>
            </w:r>
          </w:p>
        </w:tc>
        <w:tc>
          <w:tcPr>
            <w:bidiVisual/>
          </w:tcPr>
          <w:p>
            <w:pPr>
              <w:pStyle w:val="Compact"/>
              <w:spacing w:after="40"/>
              <w:jc w:val="right"/>
              <w:bidi w:val="1"/>
            </w:pPr>
            <w:r>
              <w:rPr>
                <w:rFonts w:ascii="Arial" w:hAnsi="Arial" w:cs="Arial"/>
                <w:rtl w:val="1"/>
              </w:rPr>
              <w:t xml:space="preserve">يجب وسم نوع المصدر ودوره المسموح.</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TERM-038</w:t>
            </w:r>
          </w:p>
        </w:tc>
        <w:tc>
          <w:tcPr>
            <w:bidiVisual/>
          </w:tcPr>
          <w:p>
            <w:pPr>
              <w:pStyle w:val="Compact"/>
              <w:spacing w:after="40"/>
              <w:jc w:val="right"/>
              <w:bidi w:val="1"/>
            </w:pPr>
            <w:r>
              <w:rPr>
                <w:rFonts w:ascii="Arial" w:hAnsi="Arial" w:cs="Arial"/>
                <w:rtl w:val="1"/>
              </w:rPr>
              <w:t xml:space="preserve">مرجع حاكم</w:t>
            </w:r>
          </w:p>
        </w:tc>
        <w:tc>
          <w:tcPr>
            <w:bidiVisual/>
          </w:tcPr>
          <w:p>
            <w:pPr>
              <w:pStyle w:val="Compact"/>
              <w:spacing w:after="40"/>
              <w:jc w:val="right"/>
              <w:bidi w:val="1"/>
            </w:pPr>
            <w:r>
              <w:rPr>
                <w:rFonts w:ascii="Arial" w:hAnsi="Arial" w:cs="Arial"/>
                <w:rtl w:val="1"/>
              </w:rPr>
              <w:t xml:space="preserve">وثيقة أو سجل معتمد يحسم تعريفًا أو سياسة أو عقدًا داخل المشروع.</w:t>
            </w:r>
          </w:p>
        </w:tc>
        <w:tc>
          <w:tcPr>
            <w:bidiVisual/>
          </w:tcPr>
          <w:p>
            <w:pPr>
              <w:pStyle w:val="Compact"/>
              <w:spacing w:after="40"/>
              <w:jc w:val="right"/>
              <w:bidi w:val="1"/>
            </w:pPr>
            <w:r>
              <w:rPr>
                <w:rFonts w:ascii="Arial" w:hAnsi="Arial" w:cs="Arial"/>
                <w:rtl w:val="1"/>
              </w:rPr>
              <w:t xml:space="preserve">مصدر بيانات</w:t>
            </w:r>
          </w:p>
        </w:tc>
        <w:tc>
          <w:tcPr>
            <w:bidiVisual/>
          </w:tcPr>
          <w:p>
            <w:pPr>
              <w:pStyle w:val="Compact"/>
              <w:spacing w:after="40"/>
              <w:jc w:val="right"/>
              <w:bidi w:val="1"/>
            </w:pPr>
            <w:r>
              <w:rPr>
                <w:rFonts w:ascii="Arial" w:hAnsi="Arial" w:cs="Arial"/>
                <w:rtl w:val="1"/>
              </w:rPr>
              <w:t xml:space="preserve">استخدم التقييد «حاكم» لتجنب التباس المرجع اللغوي.</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TERM-039</w:t>
            </w:r>
          </w:p>
        </w:tc>
        <w:tc>
          <w:tcPr>
            <w:bidiVisual/>
          </w:tcPr>
          <w:p>
            <w:pPr>
              <w:pStyle w:val="Compact"/>
              <w:spacing w:after="40"/>
              <w:jc w:val="right"/>
              <w:bidi w:val="1"/>
            </w:pPr>
            <w:r>
              <w:rPr>
                <w:rFonts w:ascii="Arial" w:hAnsi="Arial" w:cs="Arial"/>
                <w:rtl w:val="1"/>
              </w:rPr>
              <w:t xml:space="preserve">مدونة الاستعمال القرآني</w:t>
            </w:r>
          </w:p>
        </w:tc>
        <w:tc>
          <w:tcPr>
            <w:bidiVisual/>
          </w:tcPr>
          <w:p>
            <w:pPr>
              <w:pStyle w:val="Compact"/>
              <w:spacing w:after="40"/>
              <w:jc w:val="right"/>
              <w:bidi w:val="1"/>
            </w:pPr>
            <w:r>
              <w:rPr>
                <w:rFonts w:ascii="Arial" w:hAnsi="Arial" w:cs="Arial"/>
                <w:rtl w:val="1"/>
              </w:rPr>
              <w:t xml:space="preserve">النص القرآني المنظم مع هويات المواضع والبيانات اللازمة للاستقراء الداخلي وفق ملف نص معتمد.</w:t>
            </w:r>
          </w:p>
        </w:tc>
        <w:tc>
          <w:tcPr>
            <w:bidiVisual/>
          </w:tcPr>
          <w:p>
            <w:pPr>
              <w:pStyle w:val="Compact"/>
              <w:spacing w:after="40"/>
              <w:jc w:val="right"/>
              <w:bidi w:val="1"/>
            </w:pPr>
            <w:r>
              <w:rPr>
                <w:rFonts w:ascii="Arial" w:hAnsi="Arial" w:cs="Arial"/>
                <w:rtl w:val="1"/>
              </w:rPr>
              <w:t xml:space="preserve">المصادر الخارجية</w:t>
            </w:r>
          </w:p>
        </w:tc>
        <w:tc>
          <w:tcPr>
            <w:bidiVisual/>
          </w:tcPr>
          <w:p>
            <w:pPr>
              <w:pStyle w:val="Compact"/>
              <w:spacing w:after="40"/>
              <w:jc w:val="right"/>
              <w:bidi w:val="1"/>
            </w:pPr>
            <w:r>
              <w:rPr>
                <w:rFonts w:ascii="Arial" w:hAnsi="Arial" w:cs="Arial"/>
                <w:rtl w:val="1"/>
              </w:rPr>
              <w:t xml:space="preserve">هي المصدر النصي الأساسي للتحليل الداخلي.</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TERM-040</w:t>
            </w:r>
          </w:p>
        </w:tc>
        <w:tc>
          <w:tcPr>
            <w:bidiVisual/>
          </w:tcPr>
          <w:p>
            <w:pPr>
              <w:pStyle w:val="Compact"/>
              <w:spacing w:after="40"/>
              <w:jc w:val="right"/>
              <w:bidi w:val="1"/>
            </w:pPr>
            <w:r>
              <w:rPr>
                <w:rFonts w:ascii="Arial" w:hAnsi="Arial" w:cs="Arial"/>
                <w:rtl w:val="1"/>
              </w:rPr>
              <w:t xml:space="preserve">ثقة</w:t>
            </w:r>
          </w:p>
        </w:tc>
        <w:tc>
          <w:tcPr>
            <w:bidiVisual/>
          </w:tcPr>
          <w:p>
            <w:pPr>
              <w:pStyle w:val="Compact"/>
              <w:spacing w:after="40"/>
              <w:jc w:val="right"/>
              <w:bidi w:val="1"/>
            </w:pPr>
            <w:r>
              <w:rPr>
                <w:rFonts w:ascii="Arial" w:hAnsi="Arial" w:cs="Arial"/>
                <w:rtl w:val="1"/>
              </w:rPr>
              <w:t xml:space="preserve">تقدير معاير لقوة النتيجة في ضوء معايير معلنة، وليس شعور النموذج الذاتي.</w:t>
            </w:r>
          </w:p>
        </w:tc>
        <w:tc>
          <w:tcPr>
            <w:bidiVisual/>
          </w:tcPr>
          <w:p>
            <w:pPr>
              <w:pStyle w:val="Compact"/>
              <w:spacing w:after="40"/>
              <w:jc w:val="right"/>
              <w:bidi w:val="1"/>
            </w:pPr>
            <w:r>
              <w:rPr>
                <w:rFonts w:ascii="Arial" w:hAnsi="Arial" w:cs="Arial"/>
                <w:rtl w:val="1"/>
              </w:rPr>
              <w:t xml:space="preserve">اكتمال البحث، تحقق مستقل</w:t>
            </w:r>
          </w:p>
        </w:tc>
        <w:tc>
          <w:tcPr>
            <w:bidiVisual/>
          </w:tcPr>
          <w:p>
            <w:pPr>
              <w:pStyle w:val="Compact"/>
              <w:spacing w:after="40"/>
              <w:jc w:val="right"/>
              <w:bidi w:val="1"/>
            </w:pPr>
            <w:r>
              <w:rPr>
                <w:rFonts w:ascii="Arial" w:hAnsi="Arial" w:cs="Arial"/>
                <w:rtl w:val="1"/>
              </w:rPr>
              <w:t xml:space="preserve">لا تعرض كنسبة نهائية قبل تفعيل نموذج معايرة معتمد.</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TERM-041</w:t>
            </w:r>
          </w:p>
        </w:tc>
        <w:tc>
          <w:tcPr>
            <w:bidiVisual/>
          </w:tcPr>
          <w:p>
            <w:pPr>
              <w:pStyle w:val="Compact"/>
              <w:spacing w:after="40"/>
              <w:jc w:val="right"/>
              <w:bidi w:val="1"/>
            </w:pPr>
            <w:r>
              <w:rPr>
                <w:rFonts w:ascii="Arial" w:hAnsi="Arial" w:cs="Arial"/>
                <w:rtl w:val="1"/>
              </w:rPr>
              <w:t xml:space="preserve">اكتمال البحث</w:t>
            </w:r>
          </w:p>
        </w:tc>
        <w:tc>
          <w:tcPr>
            <w:bidiVisual/>
          </w:tcPr>
          <w:p>
            <w:pPr>
              <w:pStyle w:val="Compact"/>
              <w:spacing w:after="40"/>
              <w:jc w:val="right"/>
              <w:bidi w:val="1"/>
            </w:pPr>
            <w:r>
              <w:rPr>
                <w:rFonts w:ascii="Arial" w:hAnsi="Arial" w:cs="Arial"/>
                <w:rtl w:val="1"/>
              </w:rPr>
              <w:t xml:space="preserve">مقدار ما تم فحصه من المجال المطلوب قياسًا إلى المجال المؤهل للفحص.</w:t>
            </w:r>
          </w:p>
        </w:tc>
        <w:tc>
          <w:tcPr>
            <w:bidiVisual/>
          </w:tcPr>
          <w:p>
            <w:pPr>
              <w:pStyle w:val="Compact"/>
              <w:spacing w:after="40"/>
              <w:jc w:val="right"/>
              <w:bidi w:val="1"/>
            </w:pPr>
            <w:r>
              <w:rPr>
                <w:rFonts w:ascii="Arial" w:hAnsi="Arial" w:cs="Arial"/>
                <w:rtl w:val="1"/>
              </w:rPr>
              <w:t xml:space="preserve">ثقة</w:t>
            </w:r>
          </w:p>
        </w:tc>
        <w:tc>
          <w:tcPr>
            <w:bidiVisual/>
          </w:tcPr>
          <w:p>
            <w:pPr>
              <w:pStyle w:val="Compact"/>
              <w:spacing w:after="40"/>
              <w:jc w:val="right"/>
              <w:bidi w:val="1"/>
            </w:pPr>
            <w:r>
              <w:rPr>
                <w:rFonts w:ascii="Arial" w:hAnsi="Arial" w:cs="Arial"/>
                <w:rtl w:val="1"/>
              </w:rPr>
              <w:t xml:space="preserve">قد تكون الثقة عالية مع اكتمال منخفض والعكس.</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TERM-042</w:t>
            </w:r>
          </w:p>
        </w:tc>
        <w:tc>
          <w:tcPr>
            <w:bidiVisual/>
          </w:tcPr>
          <w:p>
            <w:pPr>
              <w:pStyle w:val="Compact"/>
              <w:spacing w:after="40"/>
              <w:jc w:val="right"/>
              <w:bidi w:val="1"/>
            </w:pPr>
            <w:r>
              <w:rPr>
                <w:rFonts w:ascii="Arial" w:hAnsi="Arial" w:cs="Arial"/>
                <w:rtl w:val="1"/>
              </w:rPr>
              <w:t xml:space="preserve">تحقق مستقل</w:t>
            </w:r>
          </w:p>
        </w:tc>
        <w:tc>
          <w:tcPr>
            <w:bidiVisual/>
          </w:tcPr>
          <w:p>
            <w:pPr>
              <w:pStyle w:val="Compact"/>
              <w:spacing w:after="40"/>
              <w:jc w:val="right"/>
              <w:bidi w:val="1"/>
            </w:pPr>
            <w:r>
              <w:rPr>
                <w:rFonts w:ascii="Arial" w:hAnsi="Arial" w:cs="Arial"/>
                <w:rtl w:val="1"/>
              </w:rPr>
              <w:t xml:space="preserve">إعادة فحص النتيجة أو عناصرها بمسار غير معتمد مباشرة على مسار الاستنتاج الأول.</w:t>
            </w:r>
          </w:p>
        </w:tc>
        <w:tc>
          <w:tcPr>
            <w:bidiVisual/>
          </w:tcPr>
          <w:p>
            <w:pPr>
              <w:pStyle w:val="Compact"/>
              <w:spacing w:after="40"/>
              <w:jc w:val="right"/>
              <w:bidi w:val="1"/>
            </w:pPr>
            <w:r>
              <w:rPr>
                <w:rFonts w:ascii="Arial" w:hAnsi="Arial" w:cs="Arial"/>
                <w:rtl w:val="1"/>
              </w:rPr>
              <w:t xml:space="preserve">موافقة النموذج لنفسه</w:t>
            </w:r>
          </w:p>
        </w:tc>
        <w:tc>
          <w:tcPr>
            <w:bidiVisual/>
          </w:tcPr>
          <w:p>
            <w:pPr>
              <w:pStyle w:val="Compact"/>
              <w:spacing w:after="40"/>
              <w:jc w:val="right"/>
              <w:bidi w:val="1"/>
            </w:pPr>
            <w:r>
              <w:rPr>
                <w:rFonts w:ascii="Arial" w:hAnsi="Arial" w:cs="Arial"/>
                <w:rtl w:val="1"/>
              </w:rPr>
              <w:t xml:space="preserve">قد يكون آليًا أو أعمى أو بنموذج/جلسة أخرى.</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TERM-043</w:t>
            </w:r>
          </w:p>
        </w:tc>
        <w:tc>
          <w:tcPr>
            <w:bidiVisual/>
          </w:tcPr>
          <w:p>
            <w:pPr>
              <w:pStyle w:val="Compact"/>
              <w:spacing w:after="40"/>
              <w:jc w:val="right"/>
              <w:bidi w:val="1"/>
            </w:pPr>
            <w:r>
              <w:rPr>
                <w:rFonts w:ascii="Arial" w:hAnsi="Arial" w:cs="Arial"/>
                <w:rtl w:val="1"/>
              </w:rPr>
              <w:t xml:space="preserve">تحليل دلالي استقرائي</w:t>
            </w:r>
          </w:p>
        </w:tc>
        <w:tc>
          <w:tcPr>
            <w:bidiVisual/>
          </w:tcPr>
          <w:p>
            <w:pPr>
              <w:pStyle w:val="Compact"/>
              <w:spacing w:after="40"/>
              <w:jc w:val="right"/>
              <w:bidi w:val="1"/>
            </w:pPr>
            <w:r>
              <w:rPr>
                <w:rFonts w:ascii="Arial" w:hAnsi="Arial" w:cs="Arial"/>
                <w:rtl w:val="1"/>
              </w:rPr>
              <w:t xml:space="preserve">العملية الكاملة لجمع المادة وفصل الطبقات وبناء الفرضيات واختبارها وترجيحها.</w:t>
            </w:r>
          </w:p>
        </w:tc>
        <w:tc>
          <w:tcPr>
            <w:bidiVisual/>
          </w:tcPr>
          <w:p>
            <w:pPr>
              <w:pStyle w:val="Compact"/>
              <w:spacing w:after="40"/>
              <w:jc w:val="right"/>
              <w:bidi w:val="1"/>
            </w:pPr>
            <w:r>
              <w:rPr>
                <w:rFonts w:ascii="Arial" w:hAnsi="Arial" w:cs="Arial"/>
                <w:rtl w:val="1"/>
              </w:rPr>
              <w:t xml:space="preserve">تفسير، تدبر</w:t>
            </w:r>
          </w:p>
        </w:tc>
        <w:tc>
          <w:tcPr>
            <w:bidiVisual/>
          </w:tcPr>
          <w:p>
            <w:pPr>
              <w:pStyle w:val="Compact"/>
              <w:spacing w:after="40"/>
              <w:jc w:val="right"/>
              <w:bidi w:val="1"/>
            </w:pPr>
            <w:r>
              <w:rPr>
                <w:rFonts w:ascii="Arial" w:hAnsi="Arial" w:cs="Arial"/>
                <w:rtl w:val="1"/>
              </w:rPr>
              <w:t xml:space="preserve">هو الاسم الرسمي للعملية.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TERM-044</w:t>
            </w:r>
          </w:p>
        </w:tc>
        <w:tc>
          <w:tcPr>
            <w:bidiVisual/>
          </w:tcPr>
          <w:p>
            <w:pPr>
              <w:pStyle w:val="Compact"/>
              <w:spacing w:after="40"/>
              <w:jc w:val="right"/>
              <w:bidi w:val="1"/>
            </w:pPr>
            <w:r>
              <w:rPr>
                <w:rFonts w:ascii="Arial" w:hAnsi="Arial" w:cs="Arial"/>
                <w:rtl w:val="1"/>
              </w:rPr>
              <w:t xml:space="preserve">بيان دلالي</w:t>
            </w:r>
          </w:p>
        </w:tc>
        <w:tc>
          <w:tcPr>
            <w:bidiVisual/>
          </w:tcPr>
          <w:p>
            <w:pPr>
              <w:pStyle w:val="Compact"/>
              <w:spacing w:after="40"/>
              <w:jc w:val="right"/>
              <w:bidi w:val="1"/>
            </w:pPr>
            <w:r>
              <w:rPr>
                <w:rFonts w:ascii="Arial" w:hAnsi="Arial" w:cs="Arial"/>
                <w:rtl w:val="1"/>
              </w:rPr>
              <w:t xml:space="preserve">الحزمة التفسيرية للمستخدم التي تعرض النتيجة والأدلة والبدائل والاعتراضات والحدود والدرجات.</w:t>
            </w:r>
          </w:p>
        </w:tc>
        <w:tc>
          <w:tcPr>
            <w:bidiVisual/>
          </w:tcPr>
          <w:p>
            <w:pPr>
              <w:pStyle w:val="Compact"/>
              <w:spacing w:after="40"/>
              <w:jc w:val="right"/>
              <w:bidi w:val="1"/>
            </w:pPr>
            <w:r>
              <w:rPr>
                <w:rFonts w:ascii="Arial" w:hAnsi="Arial" w:cs="Arial"/>
                <w:rtl w:val="1"/>
              </w:rPr>
              <w:t xml:space="preserve">المعنى المرجح</w:t>
            </w:r>
          </w:p>
        </w:tc>
        <w:tc>
          <w:tcPr>
            <w:bidiVisual/>
          </w:tcPr>
          <w:p>
            <w:pPr>
              <w:pStyle w:val="Compact"/>
              <w:spacing w:after="40"/>
              <w:jc w:val="right"/>
              <w:bidi w:val="1"/>
            </w:pPr>
            <w:r>
              <w:rPr>
                <w:rFonts w:ascii="Arial" w:hAnsi="Arial" w:cs="Arial"/>
                <w:rtl w:val="1"/>
              </w:rPr>
              <w:t xml:space="preserve">البيان هو طريقة عرض النتيجة لا النتيجة نفسها.</w:t>
            </w:r>
          </w:p>
        </w:tc>
        <w:tc>
          <w:tcPr>
            <w:bidiVisual/>
          </w:tcPr>
          <w:p>
            <w:pPr>
              <w:pStyle w:val="Compact"/>
              <w:spacing w:after="40"/>
              <w:jc w:val="right"/>
              <w:bidi w:val="1"/>
            </w:pPr>
            <w:r>
              <w:rPr>
                <w:rFonts w:ascii="Arial" w:hAnsi="Arial" w:cs="Arial"/>
                <w:rtl w:val="1"/>
              </w:rPr>
              <w:t xml:space="preserve">BASELINE_ACCEPTED</w:t>
            </w:r>
          </w:p>
        </w:tc>
      </w:tr>
    </w:tbl>
    <w:bookmarkEnd w:id="42"/>
    <w:bookmarkStart w:id="43" w:name="X44a5ee886dcfdc3a43ba7ff416ec45dddf7d8b5"/>
    <w:p>
      <w:pPr>
        <w:pStyle w:val="Heading2"/>
        <w:bidi w:val="1"/>
        <w:spacing w:before="160" w:after="100"/>
        <w:jc w:val="right"/>
      </w:pPr>
      <w:r>
        <w:rPr>
          <w:rFonts w:ascii="Arial" w:hAnsi="Arial" w:cs="Arial"/>
          <w:rtl w:val="1"/>
        </w:rPr>
        <w:t xml:space="preserve">5. قواعد تنفيذية</w:t>
      </w:r>
    </w:p>
    <w:p>
      <w:pPr>
        <w:pStyle w:val="Compact"/>
        <w:numPr>
          <w:ilvl w:val="0"/>
          <w:numId w:val="1013"/>
        </w:numPr>
        <w:bidi w:val="1"/>
        <w:spacing w:after="80" w:line="259" w:lineRule="auto"/>
        <w:jc w:val="right"/>
      </w:pPr>
      <w:r>
        <w:rPr>
          <w:rFonts w:ascii="Arial" w:hAnsi="Arial" w:cs="Arial"/>
          <w:rtl w:val="1"/>
        </w:rPr>
        <w:t xml:space="preserve">مفاتيح البيانات وواجهات البرمجة تستخدم معرفًا ثابتًا لكل مصطلح.</w:t>
      </w:r>
    </w:p>
    <w:p>
      <w:pPr>
        <w:pStyle w:val="Compact"/>
        <w:numPr>
          <w:ilvl w:val="0"/>
          <w:numId w:val="1013"/>
        </w:numPr>
        <w:bidi w:val="1"/>
        <w:spacing w:after="80" w:line="259" w:lineRule="auto"/>
        <w:jc w:val="right"/>
      </w:pPr>
      <w:r>
        <w:rPr>
          <w:rFonts w:ascii="Arial" w:hAnsi="Arial" w:cs="Arial"/>
          <w:rtl w:val="1"/>
        </w:rPr>
        <w:t xml:space="preserve">أي تغيير جوهري في تعريف مصطلح حاكم يتطلب إصدارًا جديدًا وتقييم أثر على النتائج السابقة.</w:t>
      </w:r>
    </w:p>
    <w:p>
      <w:pPr>
        <w:pStyle w:val="Compact"/>
        <w:numPr>
          <w:ilvl w:val="0"/>
          <w:numId w:val="1013"/>
        </w:numPr>
        <w:bidi w:val="1"/>
        <w:spacing w:after="80" w:line="259" w:lineRule="auto"/>
        <w:jc w:val="right"/>
      </w:pPr>
      <w:r>
        <w:rPr>
          <w:rFonts w:ascii="Arial" w:hAnsi="Arial" w:cs="Arial"/>
          <w:rtl w:val="1"/>
        </w:rPr>
        <w:t xml:space="preserve">المدقق المصطلحي يكتشف الخلط بين الجذر والمعنى الموضعي أو المعنى والدلالة، لكنه لا يخفض «الثقة الدلالية» لمجرد خطأ صياغي؛ بل يعيد الصياغة أو يوسم خطأ الجودة اللغوية. لا تخلط جودة المصطلح بقوة الدليل.</w:t>
      </w:r>
    </w:p>
    <w:bookmarkEnd w:id="43"/>
    <w:bookmarkStart w:id="49" w:name="Xdab9177789785ea4f85fa7c0fbb374cb6d45288"/>
    <w:p>
      <w:pPr>
        <w:pStyle w:val="Heading2"/>
        <w:bidi w:val="1"/>
        <w:spacing w:before="160" w:after="100"/>
        <w:jc w:val="right"/>
      </w:pPr>
      <w:r>
        <w:rPr>
          <w:rFonts w:ascii="Arial" w:hAnsi="Arial" w:cs="Arial"/>
          <w:rtl w:val="1"/>
        </w:rPr>
        <w:t xml:space="preserve">6. إضافات v1.0 بعد مصالحة Lisan3</w:t>
      </w:r>
    </w:p>
    <w:bookmarkStart w:id="44" w:name="الوحدة-المعجمية"/>
    <w:p>
      <w:pPr>
        <w:pStyle w:val="Heading3"/>
        <w:bidi w:val="1"/>
        <w:spacing w:before="160" w:after="100"/>
        <w:jc w:val="right"/>
      </w:pPr>
      <w:r>
        <w:rPr>
          <w:rFonts w:ascii="Arial" w:hAnsi="Arial" w:cs="Arial"/>
          <w:rtl w:val="1"/>
        </w:rPr>
        <w:t xml:space="preserve">الوحدة المعجمية</w:t>
      </w:r>
    </w:p>
    <w:p>
      <w:pPr>
        <w:pStyle w:val="FirstParagraph"/>
        <w:bidi w:val="1"/>
        <w:spacing w:after="80" w:line="259" w:lineRule="auto"/>
        <w:jc w:val="right"/>
      </w:pPr>
      <w:r>
        <w:rPr>
          <w:rFonts w:ascii="Arial" w:hAnsi="Arial" w:cs="Arial"/>
          <w:b/>
          <w:bCs/>
          <w:rtl w:val="1"/>
        </w:rPr>
        <w:t xml:space="preserve">الوحدة المعجمية</w:t>
      </w:r>
      <w:r>
        <w:rPr>
          <w:rFonts w:ascii="Arial" w:hAnsi="Arial" w:cs="Arial"/>
          <w:rtl w:val="1"/>
        </w:rPr>
        <w:t xml:space="preserve"> </w:t>
      </w:r>
      <w:r>
        <w:rPr>
          <w:rFonts w:ascii="Arial" w:hAnsi="Arial" w:cs="Arial"/>
          <w:rtl w:val="1"/>
        </w:rPr>
        <w:t xml:space="preserve">فرضية هوية دلالية مستقلة داخل مادة/جذر أو صورة لفظية، تستخدم عندما لا يكفي افتراض وحدة دلالية واحدة. لا تساوي «المفردة» تلقائيًا ولا تثبت بمجرد اختلاف السياق.</w:t>
      </w:r>
    </w:p>
    <w:bookmarkEnd w:id="44"/>
    <w:bookmarkStart w:id="45" w:name="الفرع-الدلالي"/>
    <w:p>
      <w:pPr>
        <w:pStyle w:val="Heading3"/>
        <w:bidi w:val="1"/>
        <w:spacing w:before="160" w:after="100"/>
        <w:jc w:val="right"/>
      </w:pPr>
      <w:r>
        <w:rPr>
          <w:rFonts w:ascii="Arial" w:hAnsi="Arial" w:cs="Arial"/>
          <w:rtl w:val="1"/>
        </w:rPr>
        <w:t xml:space="preserve">الفرع الدلالي</w:t>
      </w:r>
    </w:p>
    <w:p>
      <w:pPr>
        <w:pStyle w:val="FirstParagraph"/>
        <w:bidi w:val="1"/>
        <w:spacing w:after="80" w:line="259" w:lineRule="auto"/>
        <w:jc w:val="right"/>
      </w:pPr>
      <w:r>
        <w:rPr>
          <w:rFonts w:ascii="Arial" w:hAnsi="Arial" w:cs="Arial"/>
          <w:b/>
          <w:bCs/>
          <w:rtl w:val="1"/>
        </w:rPr>
        <w:t xml:space="preserve">الفرع الدلالي</w:t>
      </w:r>
      <w:r>
        <w:rPr>
          <w:rFonts w:ascii="Arial" w:hAnsi="Arial" w:cs="Arial"/>
          <w:rtl w:val="1"/>
        </w:rPr>
        <w:t xml:space="preserve"> </w:t>
      </w:r>
      <w:r>
        <w:rPr>
          <w:rFonts w:ascii="Arial" w:hAnsi="Arial" w:cs="Arial"/>
          <w:rtl w:val="1"/>
        </w:rPr>
        <w:t xml:space="preserve">تجميع تشغيلي للاستعمالات تحت فرضية دلالية واحدة؛ لا يساوي بالضرورة أصلًا تاريخيًا أو وحدة معجمية مثبتة.</w:t>
      </w:r>
    </w:p>
    <w:bookmarkEnd w:id="45"/>
    <w:bookmarkStart w:id="46" w:name="علاقة-الدليل"/>
    <w:p>
      <w:pPr>
        <w:pStyle w:val="Heading3"/>
        <w:bidi w:val="1"/>
        <w:spacing w:before="160" w:after="100"/>
        <w:jc w:val="right"/>
      </w:pPr>
      <w:r>
        <w:rPr>
          <w:rFonts w:ascii="Arial" w:hAnsi="Arial" w:cs="Arial"/>
          <w:rtl w:val="1"/>
        </w:rPr>
        <w:t xml:space="preserve">علاقة الدليل</w:t>
      </w:r>
    </w:p>
    <w:p>
      <w:pPr>
        <w:pStyle w:val="FirstParagraph"/>
        <w:bidi w:val="1"/>
        <w:spacing w:after="80" w:line="259" w:lineRule="auto"/>
        <w:jc w:val="right"/>
      </w:pPr>
      <w:r>
        <w:rPr>
          <w:rFonts w:ascii="Arial" w:hAnsi="Arial" w:cs="Arial"/>
          <w:b/>
          <w:bCs/>
          <w:rtl w:val="1"/>
        </w:rPr>
        <w:t xml:space="preserve">علاقة الدليل</w:t>
      </w:r>
      <w:r>
        <w:rPr>
          <w:rFonts w:ascii="Arial" w:hAnsi="Arial" w:cs="Arial"/>
          <w:rtl w:val="1"/>
        </w:rPr>
        <w:t xml:space="preserve"> </w:t>
      </w:r>
      <w:r>
        <w:rPr>
          <w:rFonts w:ascii="Arial" w:hAnsi="Arial" w:cs="Arial"/>
          <w:rtl w:val="1"/>
        </w:rPr>
        <w:t xml:space="preserve">بيان منظم يربط ملاحظة أو موضعًا بفرضية/قرار بوصفه داعمًا أو معارضًا أو مقيِّدًا أو محايدًا، مع سبب ونطاق.</w:t>
      </w:r>
    </w:p>
    <w:bookmarkEnd w:id="46"/>
    <w:bookmarkStart w:id="47" w:name="إيصال-التنفيذ"/>
    <w:p>
      <w:pPr>
        <w:pStyle w:val="Heading3"/>
        <w:bidi w:val="1"/>
        <w:spacing w:before="160" w:after="100"/>
        <w:jc w:val="right"/>
      </w:pPr>
      <w:r>
        <w:rPr>
          <w:rFonts w:ascii="Arial" w:hAnsi="Arial" w:cs="Arial"/>
          <w:rtl w:val="1"/>
        </w:rPr>
        <w:t xml:space="preserve">إيصال التنفيذ</w:t>
      </w:r>
    </w:p>
    <w:p>
      <w:pPr>
        <w:pStyle w:val="FirstParagraph"/>
        <w:bidi w:val="1"/>
        <w:spacing w:after="80" w:line="259" w:lineRule="auto"/>
        <w:jc w:val="right"/>
      </w:pPr>
      <w:r>
        <w:rPr>
          <w:rFonts w:ascii="Arial" w:hAnsi="Arial" w:cs="Arial"/>
          <w:b/>
          <w:bCs/>
          <w:rtl w:val="1"/>
        </w:rPr>
        <w:t xml:space="preserve">إيصال التنفيذ</w:t>
      </w:r>
      <w:r>
        <w:rPr>
          <w:rFonts w:ascii="Arial" w:hAnsi="Arial" w:cs="Arial"/>
          <w:rtl w:val="1"/>
        </w:rPr>
        <w:t xml:space="preserve"> </w:t>
      </w:r>
      <w:r>
        <w:rPr>
          <w:rFonts w:ascii="Arial" w:hAnsi="Arial" w:cs="Arial"/>
          <w:rtl w:val="1"/>
        </w:rPr>
        <w:t xml:space="preserve">سجل حتمي لاستدعاء أداة أو نموذج: المدخلات/مرجعها، الناتج/هاشه، الأخطاء، الإصدار، الزمن، وسلسلة المحاولات. ادعاء النموذج أنه استخدم أداة لا يغني عن الإيصال.</w:t>
      </w:r>
    </w:p>
    <w:bookmarkEnd w:id="47"/>
    <w:bookmarkStart w:id="48" w:name="ملف-الاكتمال"/>
    <w:p>
      <w:pPr>
        <w:pStyle w:val="Heading3"/>
        <w:bidi w:val="1"/>
        <w:spacing w:before="160" w:after="100"/>
        <w:jc w:val="right"/>
      </w:pPr>
      <w:r>
        <w:rPr>
          <w:rFonts w:ascii="Arial" w:hAnsi="Arial" w:cs="Arial"/>
          <w:rtl w:val="1"/>
        </w:rPr>
        <w:t xml:space="preserve">ملف الاكتمال</w:t>
      </w:r>
    </w:p>
    <w:p>
      <w:pPr>
        <w:pStyle w:val="FirstParagraph"/>
        <w:bidi w:val="1"/>
        <w:spacing w:after="80" w:line="259" w:lineRule="auto"/>
        <w:jc w:val="right"/>
      </w:pPr>
      <w:r>
        <w:rPr>
          <w:rFonts w:ascii="Arial" w:hAnsi="Arial" w:cs="Arial"/>
          <w:b/>
          <w:bCs/>
          <w:rtl w:val="1"/>
        </w:rPr>
        <w:t xml:space="preserve">ملف الاكتمال</w:t>
      </w:r>
      <w:r>
        <w:rPr>
          <w:rFonts w:ascii="Arial" w:hAnsi="Arial" w:cs="Arial"/>
          <w:rtl w:val="1"/>
        </w:rPr>
        <w:t xml:space="preserve"> </w:t>
      </w:r>
      <w:r>
        <w:rPr>
          <w:rFonts w:ascii="Arial" w:hAnsi="Arial" w:cs="Arial"/>
          <w:rtl w:val="1"/>
        </w:rPr>
        <w:t xml:space="preserve">متجه متعدد الأبعاد يصف ما كان مؤهلًا للفحص وما فُحص بالفعل: المواضع، الفئات الاشتقاقية، التراكيب، الحالات الصعبة، الجيران، والاختبارات. لا يختزل إلى نسبة واحدة إلا للعرض الثانوي.</w:t>
      </w:r>
    </w:p>
    <w:bookmarkEnd w:id="48"/>
    <w:bookmarkEnd w:id="49"/>
    <w:bookmarkEnd w:id="50"/>
    <w:bookmarkStart w:id="59" w:name="الدستور-المنهجي-والاستدلالي"/>
    <w:p>
      <w:pPr>
        <w:pStyle w:val="Heading1"/>
        <w:pageBreakBefore/>
        <w:bidi w:val="1"/>
        <w:spacing w:before="160" w:after="100"/>
        <w:jc w:val="right"/>
      </w:pPr>
      <w:r>
        <w:rPr>
          <w:rFonts w:ascii="Arial" w:hAnsi="Arial" w:cs="Arial"/>
          <w:rtl w:val="1"/>
        </w:rPr>
        <w:t xml:space="preserve">الدستور المنهجي والاستدلالي</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51" w:name="X59679e741680cc42af4d20d3ec0f7985ca1758e"/>
    <w:p>
      <w:pPr>
        <w:pStyle w:val="Heading2"/>
        <w:bidi w:val="1"/>
        <w:spacing w:before="160" w:after="100"/>
        <w:jc w:val="right"/>
      </w:pPr>
      <w:r>
        <w:rPr>
          <w:rFonts w:ascii="Arial" w:hAnsi="Arial" w:cs="Arial"/>
          <w:rtl w:val="1"/>
        </w:rPr>
        <w:t xml:space="preserve">1. القضية المركزية</w:t>
      </w:r>
    </w:p>
    <w:p>
      <w:pPr>
        <w:pStyle w:val="FirstParagraph"/>
        <w:bidi w:val="1"/>
        <w:spacing w:after="80" w:line="259" w:lineRule="auto"/>
        <w:jc w:val="right"/>
      </w:pPr>
      <w:r>
        <w:rPr>
          <w:rFonts w:ascii="Arial" w:hAnsi="Arial" w:cs="Arial"/>
          <w:rtl w:val="1"/>
        </w:rPr>
        <w:t xml:space="preserve">عند البحث في نظام دلالة القرآن، يبدأ المشروع من</w:t>
      </w:r>
      <w:r>
        <w:rPr>
          <w:rFonts w:ascii="Arial" w:hAnsi="Arial" w:cs="Arial"/>
          <w:rtl w:val="1"/>
        </w:rPr>
        <w:t xml:space="preserve"> </w:t>
      </w:r>
      <w:r>
        <w:rPr>
          <w:rFonts w:ascii="Arial" w:hAnsi="Arial" w:cs="Arial"/>
          <w:b/>
          <w:bCs/>
          <w:rtl w:val="1"/>
        </w:rPr>
        <w:t xml:space="preserve">الاستقراء الشامل والتحليل الداخلي لمدونة الاستعمال القرآني</w:t>
      </w:r>
      <w:r>
        <w:rPr>
          <w:rFonts w:ascii="Arial" w:hAnsi="Arial" w:cs="Arial"/>
          <w:rtl w:val="1"/>
        </w:rPr>
        <w:t xml:space="preserve">. المصادر الخارجية — معاجم، تفاسير، شعر، أقوال لغويين، دراسات تاريخية أو معرفة النموذج السابقة — قد تساعد في توليد فرضيات أو المقارنة أو التحقق اللاحق، لكنها لا تصبح دليلًا داخليًا لمجرد وجودها.</w:t>
      </w:r>
    </w:p>
    <w:bookmarkEnd w:id="51"/>
    <w:bookmarkStart w:id="52" w:name="X3111c07031025ce1405e841b7ff919c16df3d01"/>
    <w:p>
      <w:pPr>
        <w:pStyle w:val="Heading2"/>
        <w:bidi w:val="1"/>
        <w:spacing w:before="160" w:after="100"/>
        <w:jc w:val="right"/>
      </w:pPr>
      <w:r>
        <w:rPr>
          <w:rFonts w:ascii="Arial" w:hAnsi="Arial" w:cs="Arial"/>
          <w:rtl w:val="1"/>
        </w:rPr>
        <w:t xml:space="preserve">2. المبادئ العليا</w:t>
      </w:r>
    </w:p>
    <w:p>
      <w:pPr>
        <w:pStyle w:val="Compact"/>
        <w:numPr>
          <w:ilvl w:val="0"/>
          <w:numId w:val="1014"/>
        </w:numPr>
        <w:bidi w:val="1"/>
        <w:spacing w:after="80" w:line="259" w:lineRule="auto"/>
        <w:jc w:val="right"/>
      </w:pPr>
      <w:r>
        <w:rPr>
          <w:rFonts w:ascii="Arial" w:hAnsi="Arial" w:cs="Arial"/>
          <w:b/>
          <w:bCs/>
          <w:rtl w:val="1"/>
        </w:rPr>
        <w:t xml:space="preserve">قرب الدليل:</w:t>
      </w:r>
      <w:r>
        <w:rPr>
          <w:rFonts w:ascii="Arial" w:hAnsi="Arial" w:cs="Arial"/>
          <w:rtl w:val="1"/>
        </w:rPr>
        <w:t xml:space="preserve"> </w:t>
      </w:r>
      <w:r>
        <w:rPr>
          <w:rFonts w:ascii="Arial" w:hAnsi="Arial" w:cs="Arial"/>
          <w:rtl w:val="1"/>
        </w:rPr>
        <w:t xml:space="preserve">الاستعمال القرآني المباشر أقرب إلى سؤال «كيف استعمل القرآن هذه المفردة؟» من القول الخارجي عن ذلك الاستعمال.</w:t>
      </w:r>
    </w:p>
    <w:p>
      <w:pPr>
        <w:pStyle w:val="Compact"/>
        <w:numPr>
          <w:ilvl w:val="0"/>
          <w:numId w:val="1014"/>
        </w:numPr>
        <w:bidi w:val="1"/>
        <w:spacing w:after="80" w:line="259" w:lineRule="auto"/>
        <w:jc w:val="right"/>
      </w:pPr>
      <w:r>
        <w:rPr>
          <w:rFonts w:ascii="Arial" w:hAnsi="Arial" w:cs="Arial"/>
          <w:b/>
          <w:bCs/>
          <w:rtl w:val="1"/>
        </w:rPr>
        <w:t xml:space="preserve">الاستقراء الكامل:</w:t>
      </w:r>
      <w:r>
        <w:rPr>
          <w:rFonts w:ascii="Arial" w:hAnsi="Arial" w:cs="Arial"/>
          <w:rtl w:val="1"/>
        </w:rPr>
        <w:t xml:space="preserve"> </w:t>
      </w:r>
      <w:r>
        <w:rPr>
          <w:rFonts w:ascii="Arial" w:hAnsi="Arial" w:cs="Arial"/>
          <w:rtl w:val="1"/>
        </w:rPr>
        <w:t xml:space="preserve">إذا كان مجال البحث قابلًا للجمع كاملًا، لا تستنتج قاعدة عامة من شواهد منتقاة.</w:t>
      </w:r>
    </w:p>
    <w:p>
      <w:pPr>
        <w:pStyle w:val="Compact"/>
        <w:numPr>
          <w:ilvl w:val="0"/>
          <w:numId w:val="1014"/>
        </w:numPr>
        <w:bidi w:val="1"/>
        <w:spacing w:after="80" w:line="259" w:lineRule="auto"/>
        <w:jc w:val="right"/>
      </w:pPr>
      <w:r>
        <w:rPr>
          <w:rFonts w:ascii="Arial" w:hAnsi="Arial" w:cs="Arial"/>
          <w:b/>
          <w:bCs/>
          <w:rtl w:val="1"/>
        </w:rPr>
        <w:t xml:space="preserve">الفروق محفوظة وتستحق الفحص:</w:t>
      </w:r>
      <w:r>
        <w:rPr>
          <w:rFonts w:ascii="Arial" w:hAnsi="Arial" w:cs="Arial"/>
          <w:rtl w:val="1"/>
        </w:rPr>
        <w:t xml:space="preserve"> </w:t>
      </w:r>
      <w:r>
        <w:rPr>
          <w:rFonts w:ascii="Arial" w:hAnsi="Arial" w:cs="Arial"/>
          <w:rtl w:val="1"/>
        </w:rPr>
        <w:t xml:space="preserve">اختلاف المبنى ينشئ سؤالًا عن الوظيفة، لا إثباتًا مسبقًا لها.</w:t>
      </w:r>
    </w:p>
    <w:p>
      <w:pPr>
        <w:pStyle w:val="Compact"/>
        <w:numPr>
          <w:ilvl w:val="0"/>
          <w:numId w:val="1014"/>
        </w:numPr>
        <w:bidi w:val="1"/>
        <w:spacing w:after="80" w:line="259" w:lineRule="auto"/>
        <w:jc w:val="right"/>
      </w:pPr>
      <w:r>
        <w:rPr>
          <w:rFonts w:ascii="Arial" w:hAnsi="Arial" w:cs="Arial"/>
          <w:b/>
          <w:bCs/>
          <w:rtl w:val="1"/>
        </w:rPr>
        <w:t xml:space="preserve">لا ترادف تام مفترض ولا فرق مخترع:</w:t>
      </w:r>
      <w:r>
        <w:rPr>
          <w:rFonts w:ascii="Arial" w:hAnsi="Arial" w:cs="Arial"/>
          <w:rtl w:val="1"/>
        </w:rPr>
        <w:t xml:space="preserve"> </w:t>
      </w:r>
      <w:r>
        <w:rPr>
          <w:rFonts w:ascii="Arial" w:hAnsi="Arial" w:cs="Arial"/>
          <w:rtl w:val="1"/>
        </w:rPr>
        <w:t xml:space="preserve">يبحث النظام عن السمة الفارقة، ويعلن عدم الحسم إذا لم تثبت.</w:t>
      </w:r>
    </w:p>
    <w:p>
      <w:pPr>
        <w:pStyle w:val="Compact"/>
        <w:numPr>
          <w:ilvl w:val="0"/>
          <w:numId w:val="1014"/>
        </w:numPr>
        <w:bidi w:val="1"/>
        <w:spacing w:after="80" w:line="259" w:lineRule="auto"/>
        <w:jc w:val="right"/>
      </w:pPr>
      <w:r>
        <w:rPr>
          <w:rFonts w:ascii="Arial" w:hAnsi="Arial" w:cs="Arial"/>
          <w:b/>
          <w:bCs/>
          <w:rtl w:val="1"/>
        </w:rPr>
        <w:t xml:space="preserve">النواة والاستعمال:</w:t>
      </w:r>
      <w:r>
        <w:rPr>
          <w:rFonts w:ascii="Arial" w:hAnsi="Arial" w:cs="Arial"/>
          <w:rtl w:val="1"/>
        </w:rPr>
        <w:t xml:space="preserve"> </w:t>
      </w:r>
      <w:r>
        <w:rPr>
          <w:rFonts w:ascii="Arial" w:hAnsi="Arial" w:cs="Arial"/>
          <w:rtl w:val="1"/>
        </w:rPr>
        <w:t xml:space="preserve">يفترض للوحدة المعجمية الواحدة مساهمة مستقرة قابلة للاختبار، لكن يجوز أن يفشل نموذج الوحدة ويثبت تعدد وحدات أو اشتراك لفظي.</w:t>
      </w:r>
    </w:p>
    <w:p>
      <w:pPr>
        <w:pStyle w:val="Compact"/>
        <w:numPr>
          <w:ilvl w:val="0"/>
          <w:numId w:val="1014"/>
        </w:numPr>
        <w:bidi w:val="1"/>
        <w:spacing w:after="80" w:line="259" w:lineRule="auto"/>
        <w:jc w:val="right"/>
      </w:pPr>
      <w:r>
        <w:rPr>
          <w:rFonts w:ascii="Arial" w:hAnsi="Arial" w:cs="Arial"/>
          <w:b/>
          <w:bCs/>
          <w:rtl w:val="1"/>
        </w:rPr>
        <w:t xml:space="preserve">السياق مقيد لا مطلق:</w:t>
      </w:r>
      <w:r>
        <w:rPr>
          <w:rFonts w:ascii="Arial" w:hAnsi="Arial" w:cs="Arial"/>
          <w:rtl w:val="1"/>
        </w:rPr>
        <w:t xml:space="preserve"> </w:t>
      </w:r>
      <w:r>
        <w:rPr>
          <w:rFonts w:ascii="Arial" w:hAnsi="Arial" w:cs="Arial"/>
          <w:rtl w:val="1"/>
        </w:rPr>
        <w:t xml:space="preserve">السياق يخصص ويقيد ويبرز ويربط، ولا يجوز أن يصبح ذريعة لقلب مساهمة المفردة إلى معنى منفصل بلا علاقة قابلة للبيان.</w:t>
      </w:r>
    </w:p>
    <w:p>
      <w:pPr>
        <w:pStyle w:val="Compact"/>
        <w:numPr>
          <w:ilvl w:val="0"/>
          <w:numId w:val="1014"/>
        </w:numPr>
        <w:bidi w:val="1"/>
        <w:spacing w:after="80" w:line="259" w:lineRule="auto"/>
        <w:jc w:val="right"/>
      </w:pPr>
      <w:r>
        <w:rPr>
          <w:rFonts w:ascii="Arial" w:hAnsi="Arial" w:cs="Arial"/>
          <w:b/>
          <w:bCs/>
          <w:rtl w:val="1"/>
        </w:rPr>
        <w:t xml:space="preserve">الفصل الطبقي:</w:t>
      </w:r>
      <w:r>
        <w:rPr>
          <w:rFonts w:ascii="Arial" w:hAnsi="Arial" w:cs="Arial"/>
          <w:rtl w:val="1"/>
        </w:rPr>
        <w:t xml:space="preserve"> </w:t>
      </w:r>
      <w:r>
        <w:rPr>
          <w:rFonts w:ascii="Arial" w:hAnsi="Arial" w:cs="Arial"/>
          <w:rtl w:val="1"/>
        </w:rPr>
        <w:t xml:space="preserve">لا تنسب إلى الجذر ما يفسره الصرف أو الاشتقاق أو التركيب أو الأدوار أو السياق.</w:t>
      </w:r>
    </w:p>
    <w:p>
      <w:pPr>
        <w:pStyle w:val="Compact"/>
        <w:numPr>
          <w:ilvl w:val="0"/>
          <w:numId w:val="1014"/>
        </w:numPr>
        <w:bidi w:val="1"/>
        <w:spacing w:after="80" w:line="259" w:lineRule="auto"/>
        <w:jc w:val="right"/>
      </w:pPr>
      <w:r>
        <w:rPr>
          <w:rFonts w:ascii="Arial" w:hAnsi="Arial" w:cs="Arial"/>
          <w:b/>
          <w:bCs/>
          <w:rtl w:val="1"/>
        </w:rPr>
        <w:t xml:space="preserve">الفصل المعرفي:</w:t>
      </w:r>
      <w:r>
        <w:rPr>
          <w:rFonts w:ascii="Arial" w:hAnsi="Arial" w:cs="Arial"/>
          <w:rtl w:val="1"/>
        </w:rPr>
        <w:t xml:space="preserve"> </w:t>
      </w:r>
      <w:r>
        <w:rPr>
          <w:rFonts w:ascii="Arial" w:hAnsi="Arial" w:cs="Arial"/>
          <w:rtl w:val="1"/>
        </w:rPr>
        <w:t xml:space="preserve">ملاحظة ≠ تفسير تحليلي ≠ فرضية ≠ استنتاج ≠ معنى مرجح.</w:t>
      </w:r>
    </w:p>
    <w:p>
      <w:pPr>
        <w:pStyle w:val="Compact"/>
        <w:numPr>
          <w:ilvl w:val="0"/>
          <w:numId w:val="1014"/>
        </w:numPr>
        <w:bidi w:val="1"/>
        <w:spacing w:after="80" w:line="259" w:lineRule="auto"/>
        <w:jc w:val="right"/>
      </w:pPr>
      <w:r>
        <w:rPr>
          <w:rFonts w:ascii="Arial" w:hAnsi="Arial" w:cs="Arial"/>
          <w:b/>
          <w:bCs/>
          <w:rtl w:val="1"/>
        </w:rPr>
        <w:t xml:space="preserve">عبء الإثبات:</w:t>
      </w:r>
      <w:r>
        <w:rPr>
          <w:rFonts w:ascii="Arial" w:hAnsi="Arial" w:cs="Arial"/>
          <w:rtl w:val="1"/>
        </w:rPr>
        <w:t xml:space="preserve"> </w:t>
      </w:r>
      <w:r>
        <w:rPr>
          <w:rFonts w:ascii="Arial" w:hAnsi="Arial" w:cs="Arial"/>
          <w:rtl w:val="1"/>
        </w:rPr>
        <w:t xml:space="preserve">من يقترح معنىً أو فرقًا مطالب بأدلته.</w:t>
      </w:r>
    </w:p>
    <w:p>
      <w:pPr>
        <w:pStyle w:val="Compact"/>
        <w:numPr>
          <w:ilvl w:val="0"/>
          <w:numId w:val="1014"/>
        </w:numPr>
        <w:bidi w:val="1"/>
        <w:spacing w:after="80" w:line="259" w:lineRule="auto"/>
        <w:jc w:val="right"/>
      </w:pPr>
      <w:r>
        <w:rPr>
          <w:rFonts w:ascii="Arial" w:hAnsi="Arial" w:cs="Arial"/>
          <w:b/>
          <w:bCs/>
          <w:rtl w:val="1"/>
        </w:rPr>
        <w:t xml:space="preserve">اختبار البدائل:</w:t>
      </w:r>
      <w:r>
        <w:rPr>
          <w:rFonts w:ascii="Arial" w:hAnsi="Arial" w:cs="Arial"/>
          <w:rtl w:val="1"/>
        </w:rPr>
        <w:t xml:space="preserve"> </w:t>
      </w:r>
      <w:r>
        <w:rPr>
          <w:rFonts w:ascii="Arial" w:hAnsi="Arial" w:cs="Arial"/>
          <w:rtl w:val="1"/>
        </w:rPr>
        <w:t xml:space="preserve">الإمكان لا يكفي؛ قارن الفرضية بالبدائل المعقولة.</w:t>
      </w:r>
    </w:p>
    <w:p>
      <w:pPr>
        <w:pStyle w:val="Compact"/>
        <w:numPr>
          <w:ilvl w:val="0"/>
          <w:numId w:val="1014"/>
        </w:numPr>
        <w:bidi w:val="1"/>
        <w:spacing w:after="80" w:line="259" w:lineRule="auto"/>
        <w:jc w:val="right"/>
      </w:pPr>
      <w:r>
        <w:rPr>
          <w:rFonts w:ascii="Arial" w:hAnsi="Arial" w:cs="Arial"/>
          <w:b/>
          <w:bCs/>
          <w:rtl w:val="1"/>
        </w:rPr>
        <w:t xml:space="preserve">اختبار النقض:</w:t>
      </w:r>
      <w:r>
        <w:rPr>
          <w:rFonts w:ascii="Arial" w:hAnsi="Arial" w:cs="Arial"/>
          <w:rtl w:val="1"/>
        </w:rPr>
        <w:t xml:space="preserve"> </w:t>
      </w:r>
      <w:r>
        <w:rPr>
          <w:rFonts w:ascii="Arial" w:hAnsi="Arial" w:cs="Arial"/>
          <w:rtl w:val="1"/>
        </w:rPr>
        <w:t xml:space="preserve">ابحث عمدًا عن أصعب المواضع والحالات المعارضة.</w:t>
      </w:r>
    </w:p>
    <w:p>
      <w:pPr>
        <w:pStyle w:val="Compact"/>
        <w:numPr>
          <w:ilvl w:val="0"/>
          <w:numId w:val="1014"/>
        </w:numPr>
        <w:bidi w:val="1"/>
        <w:spacing w:after="80" w:line="259" w:lineRule="auto"/>
        <w:jc w:val="right"/>
      </w:pPr>
      <w:r>
        <w:rPr>
          <w:rFonts w:ascii="Arial" w:hAnsi="Arial" w:cs="Arial"/>
          <w:b/>
          <w:bCs/>
          <w:rtl w:val="1"/>
        </w:rPr>
        <w:t xml:space="preserve">جمع المؤيد والمعارض:</w:t>
      </w:r>
      <w:r>
        <w:rPr>
          <w:rFonts w:ascii="Arial" w:hAnsi="Arial" w:cs="Arial"/>
          <w:rtl w:val="1"/>
        </w:rPr>
        <w:t xml:space="preserve"> </w:t>
      </w:r>
      <w:r>
        <w:rPr>
          <w:rFonts w:ascii="Arial" w:hAnsi="Arial" w:cs="Arial"/>
          <w:rtl w:val="1"/>
        </w:rPr>
        <w:t xml:space="preserve">يحظر الانتقاء الذي يخفي أمثلة مضادة.</w:t>
      </w:r>
    </w:p>
    <w:p>
      <w:pPr>
        <w:pStyle w:val="Compact"/>
        <w:numPr>
          <w:ilvl w:val="0"/>
          <w:numId w:val="1014"/>
        </w:numPr>
        <w:bidi w:val="1"/>
        <w:spacing w:after="80" w:line="259" w:lineRule="auto"/>
        <w:jc w:val="right"/>
      </w:pPr>
      <w:r>
        <w:rPr>
          <w:rFonts w:ascii="Arial" w:hAnsi="Arial" w:cs="Arial"/>
          <w:b/>
          <w:bCs/>
          <w:rtl w:val="1"/>
        </w:rPr>
        <w:t xml:space="preserve">استقلال الأدلة:</w:t>
      </w:r>
      <w:r>
        <w:rPr>
          <w:rFonts w:ascii="Arial" w:hAnsi="Arial" w:cs="Arial"/>
          <w:rtl w:val="1"/>
        </w:rPr>
        <w:t xml:space="preserve"> </w:t>
      </w:r>
      <w:r>
        <w:rPr>
          <w:rFonts w:ascii="Arial" w:hAnsi="Arial" w:cs="Arial"/>
          <w:rtl w:val="1"/>
        </w:rPr>
        <w:t xml:space="preserve">تعدد المراجع الناقلة عن أصل واحد لا يحولها إلى أدلة مستقلة متعددة.</w:t>
      </w:r>
    </w:p>
    <w:p>
      <w:pPr>
        <w:pStyle w:val="Compact"/>
        <w:numPr>
          <w:ilvl w:val="0"/>
          <w:numId w:val="1014"/>
        </w:numPr>
        <w:bidi w:val="1"/>
        <w:spacing w:after="80" w:line="259" w:lineRule="auto"/>
        <w:jc w:val="right"/>
      </w:pPr>
      <w:r>
        <w:rPr>
          <w:rFonts w:ascii="Arial" w:hAnsi="Arial" w:cs="Arial"/>
          <w:b/>
          <w:bCs/>
          <w:rtl w:val="1"/>
        </w:rPr>
        <w:t xml:space="preserve">تناسب الادعاء:</w:t>
      </w:r>
      <w:r>
        <w:rPr>
          <w:rFonts w:ascii="Arial" w:hAnsi="Arial" w:cs="Arial"/>
          <w:rtl w:val="1"/>
        </w:rPr>
        <w:t xml:space="preserve"> </w:t>
      </w:r>
      <w:r>
        <w:rPr>
          <w:rFonts w:ascii="Arial" w:hAnsi="Arial" w:cs="Arial"/>
          <w:rtl w:val="1"/>
        </w:rPr>
        <w:t xml:space="preserve">لا تتجاوز قوة الصياغة قوة الدليل والاكتمال.</w:t>
      </w:r>
    </w:p>
    <w:p>
      <w:pPr>
        <w:pStyle w:val="Compact"/>
        <w:numPr>
          <w:ilvl w:val="0"/>
          <w:numId w:val="1014"/>
        </w:numPr>
        <w:bidi w:val="1"/>
        <w:spacing w:after="80" w:line="259" w:lineRule="auto"/>
        <w:jc w:val="right"/>
      </w:pPr>
      <w:r>
        <w:rPr>
          <w:rFonts w:ascii="Arial" w:hAnsi="Arial" w:cs="Arial"/>
          <w:b/>
          <w:bCs/>
          <w:rtl w:val="1"/>
        </w:rPr>
        <w:t xml:space="preserve">عدم الحسم نتيجة صحيحة:</w:t>
      </w:r>
      <w:r>
        <w:rPr>
          <w:rFonts w:ascii="Arial" w:hAnsi="Arial" w:cs="Arial"/>
          <w:rtl w:val="1"/>
        </w:rPr>
        <w:t xml:space="preserve"> </w:t>
      </w:r>
      <w:r>
        <w:rPr>
          <w:rFonts w:ascii="Arial" w:hAnsi="Arial" w:cs="Arial"/>
          <w:rtl w:val="1"/>
        </w:rPr>
        <w:t xml:space="preserve">لا يجبر النظام على الاختيار إذا كانت الأدلة متعادلة أو ناقصة.</w:t>
      </w:r>
    </w:p>
    <w:p>
      <w:pPr>
        <w:pStyle w:val="Compact"/>
        <w:numPr>
          <w:ilvl w:val="0"/>
          <w:numId w:val="1014"/>
        </w:numPr>
        <w:bidi w:val="1"/>
        <w:spacing w:after="80" w:line="259" w:lineRule="auto"/>
        <w:jc w:val="right"/>
      </w:pPr>
      <w:r>
        <w:rPr>
          <w:rFonts w:ascii="Arial" w:hAnsi="Arial" w:cs="Arial"/>
          <w:b/>
          <w:bCs/>
          <w:rtl w:val="1"/>
        </w:rPr>
        <w:t xml:space="preserve">سلامة النص:</w:t>
      </w:r>
      <w:r>
        <w:rPr>
          <w:rFonts w:ascii="Arial" w:hAnsi="Arial" w:cs="Arial"/>
          <w:rtl w:val="1"/>
        </w:rPr>
        <w:t xml:space="preserve"> </w:t>
      </w:r>
      <w:r>
        <w:rPr>
          <w:rFonts w:ascii="Arial" w:hAnsi="Arial" w:cs="Arial"/>
          <w:rtl w:val="1"/>
        </w:rPr>
        <w:t xml:space="preserve">النص المصدر مستقل عن التجذير والتطبيع والتحليل.</w:t>
      </w:r>
    </w:p>
    <w:p>
      <w:pPr>
        <w:pStyle w:val="Compact"/>
        <w:numPr>
          <w:ilvl w:val="0"/>
          <w:numId w:val="1014"/>
        </w:numPr>
        <w:bidi w:val="1"/>
        <w:spacing w:after="80" w:line="259" w:lineRule="auto"/>
        <w:jc w:val="right"/>
      </w:pPr>
      <w:r>
        <w:rPr>
          <w:rFonts w:ascii="Arial" w:hAnsi="Arial" w:cs="Arial"/>
          <w:b/>
          <w:bCs/>
          <w:rtl w:val="1"/>
        </w:rPr>
        <w:t xml:space="preserve">هوية القراءة:</w:t>
      </w:r>
      <w:r>
        <w:rPr>
          <w:rFonts w:ascii="Arial" w:hAnsi="Arial" w:cs="Arial"/>
          <w:rtl w:val="1"/>
        </w:rPr>
        <w:t xml:space="preserve"> </w:t>
      </w:r>
      <w:r>
        <w:rPr>
          <w:rFonts w:ascii="Arial" w:hAnsi="Arial" w:cs="Arial"/>
          <w:rtl w:val="1"/>
        </w:rPr>
        <w:t xml:space="preserve">لا تدمج قراءات أو روايات أو رسوم مختلفة صامتًا.</w:t>
      </w:r>
    </w:p>
    <w:p>
      <w:pPr>
        <w:pStyle w:val="Compact"/>
        <w:numPr>
          <w:ilvl w:val="0"/>
          <w:numId w:val="1014"/>
        </w:numPr>
        <w:bidi w:val="1"/>
        <w:spacing w:after="80" w:line="259" w:lineRule="auto"/>
        <w:jc w:val="right"/>
      </w:pPr>
      <w:r>
        <w:rPr>
          <w:rFonts w:ascii="Arial" w:hAnsi="Arial" w:cs="Arial"/>
          <w:b/>
          <w:bCs/>
          <w:rtl w:val="1"/>
        </w:rPr>
        <w:t xml:space="preserve">قابلية التتبع وإعادة الفحص:</w:t>
      </w:r>
      <w:r>
        <w:rPr>
          <w:rFonts w:ascii="Arial" w:hAnsi="Arial" w:cs="Arial"/>
          <w:rtl w:val="1"/>
        </w:rPr>
        <w:t xml:space="preserve"> </w:t>
      </w:r>
      <w:r>
        <w:rPr>
          <w:rFonts w:ascii="Arial" w:hAnsi="Arial" w:cs="Arial"/>
          <w:rtl w:val="1"/>
        </w:rPr>
        <w:t xml:space="preserve">يجب أن تظهر السلسلة الخارجية القابلة للمراجعة: المواضع → الملاحظات → الفرضيات → الاختبارات → الحكم.</w:t>
      </w:r>
    </w:p>
    <w:p>
      <w:pPr>
        <w:pStyle w:val="Compact"/>
        <w:numPr>
          <w:ilvl w:val="0"/>
          <w:numId w:val="1014"/>
        </w:numPr>
        <w:bidi w:val="1"/>
        <w:spacing w:after="80" w:line="259" w:lineRule="auto"/>
        <w:jc w:val="right"/>
      </w:pPr>
      <w:r>
        <w:rPr>
          <w:rFonts w:ascii="Arial" w:hAnsi="Arial" w:cs="Arial"/>
          <w:b/>
          <w:bCs/>
          <w:rtl w:val="1"/>
        </w:rPr>
        <w:t xml:space="preserve">لا عصمة بشرية أو آلية مستقلة عن الدليل:</w:t>
      </w:r>
      <w:r>
        <w:rPr>
          <w:rFonts w:ascii="Arial" w:hAnsi="Arial" w:cs="Arial"/>
          <w:rtl w:val="1"/>
        </w:rPr>
        <w:t xml:space="preserve"> </w:t>
      </w:r>
      <w:r>
        <w:rPr>
          <w:rFonts w:ascii="Arial" w:hAnsi="Arial" w:cs="Arial"/>
          <w:rtl w:val="1"/>
        </w:rPr>
        <w:t xml:space="preserve">لا نموذج ولا باحث ولا مصدر خارجي يجعل دعوى صحيحة بذاتها.</w:t>
      </w:r>
    </w:p>
    <w:p>
      <w:pPr>
        <w:pStyle w:val="Compact"/>
        <w:numPr>
          <w:ilvl w:val="0"/>
          <w:numId w:val="1014"/>
        </w:numPr>
        <w:bidi w:val="1"/>
        <w:spacing w:after="80" w:line="259" w:lineRule="auto"/>
        <w:jc w:val="right"/>
      </w:pPr>
      <w:r>
        <w:rPr>
          <w:rFonts w:ascii="Arial" w:hAnsi="Arial" w:cs="Arial"/>
          <w:b/>
          <w:bCs/>
          <w:rtl w:val="1"/>
        </w:rPr>
        <w:t xml:space="preserve">حرية الاستنباط مقابل صرامة الإثبات:</w:t>
      </w:r>
      <w:r>
        <w:rPr>
          <w:rFonts w:ascii="Arial" w:hAnsi="Arial" w:cs="Arial"/>
          <w:rtl w:val="1"/>
        </w:rPr>
        <w:t xml:space="preserve"> </w:t>
      </w:r>
      <w:r>
        <w:rPr>
          <w:rFonts w:ascii="Arial" w:hAnsi="Arial" w:cs="Arial"/>
          <w:rtl w:val="1"/>
        </w:rPr>
        <w:t xml:space="preserve">كلما كان العمل توليد فرضيات أو اكتشاف علاقات، اتسعت حرية النموذج؛ وكلما تعلق بالمصدر أو الاقتباس أو العدد أو التغطية أو شروط المرور، انتقل التحكم إلى أداة أو تحقق مستقل.</w:t>
      </w:r>
    </w:p>
    <w:bookmarkEnd w:id="52"/>
    <w:bookmarkStart w:id="53" w:name="X39f79c987ce1a7398230ddfdb1a52ebf7e93ffe"/>
    <w:p>
      <w:pPr>
        <w:pStyle w:val="Heading2"/>
        <w:bidi w:val="1"/>
        <w:spacing w:before="160" w:after="100"/>
        <w:jc w:val="right"/>
      </w:pPr>
      <w:r>
        <w:rPr>
          <w:rFonts w:ascii="Arial" w:hAnsi="Arial" w:cs="Arial"/>
          <w:rtl w:val="1"/>
        </w:rPr>
        <w:t xml:space="preserve">3. درجات دور المصادر</w:t>
      </w:r>
    </w:p>
    <w:tbl>
      <w:tblPr>
        <w:tblStyle w:val="Table"/>
        <w:tblW w:type="auto" w:w="0"/>
        <w:jc w:val="left"/>
        <w:tblLayout w:type="autofit"/>
        <w:tblLook w:firstRow="1" w:lastRow="0" w:firstColumn="0" w:lastColumn="0" w:noHBand="0" w:noVBand="0" w:val="0020"/>
      </w:tblPr>
      <w:tblGrid>
        <w:gridCol w:w="1584"/>
        <w:gridCol w:w="1584"/>
        <w:gridCol w:w="1584"/>
        <w:gridCol w:w="1584"/>
        <w:gridCol w:w="1584"/>
      </w:tblGrid>
      <w:tr>
        <w:trPr>
          <w:tblHeader w:val="on"/>
        </w:trPr>
        <w:tc>
          <w:tcPr>
            <w:bidiVisual/>
          </w:tcPr>
          <w:p>
            <w:pPr>
              <w:pStyle w:val="Compact"/>
              <w:spacing w:after="40"/>
              <w:jc w:val="right"/>
              <w:bidi w:val="1"/>
            </w:pPr>
            <w:r>
              <w:rPr>
                <w:rFonts w:ascii="Arial" w:hAnsi="Arial" w:cs="Arial"/>
                <w:rtl w:val="1"/>
              </w:rPr>
              <w:t xml:space="preserve">الفئة</w:t>
            </w:r>
          </w:p>
        </w:tc>
        <w:tc>
          <w:tcPr>
            <w:bidiVisual/>
          </w:tcPr>
          <w:p>
            <w:pPr>
              <w:pStyle w:val="Compact"/>
              <w:spacing w:after="40"/>
              <w:jc w:val="right"/>
              <w:bidi w:val="1"/>
            </w:pPr>
            <w:r>
              <w:rPr>
                <w:rFonts w:ascii="Arial" w:hAnsi="Arial" w:cs="Arial"/>
                <w:rtl w:val="1"/>
              </w:rPr>
              <w:t xml:space="preserve">الدور في الاستقراء الداخلي</w:t>
            </w:r>
          </w:p>
        </w:tc>
        <w:tc>
          <w:tcPr>
            <w:bidiVisual/>
          </w:tcPr>
          <w:p>
            <w:pPr>
              <w:pStyle w:val="Compact"/>
              <w:spacing w:after="40"/>
              <w:jc w:val="right"/>
              <w:bidi w:val="1"/>
            </w:pPr>
            <w:r>
              <w:rPr>
                <w:rFonts w:ascii="Arial" w:hAnsi="Arial" w:cs="Arial"/>
                <w:rtl w:val="1"/>
              </w:rPr>
              <w:t xml:space="preserve">توليد فرضية</w:t>
            </w:r>
          </w:p>
        </w:tc>
        <w:tc>
          <w:tcPr>
            <w:bidiVisual/>
          </w:tcPr>
          <w:p>
            <w:pPr>
              <w:pStyle w:val="Compact"/>
              <w:spacing w:after="40"/>
              <w:jc w:val="right"/>
              <w:bidi w:val="1"/>
            </w:pPr>
            <w:r>
              <w:rPr>
                <w:rFonts w:ascii="Arial" w:hAnsi="Arial" w:cs="Arial"/>
                <w:rtl w:val="1"/>
              </w:rPr>
              <w:t xml:space="preserve">مقارنة لاحقة</w:t>
            </w:r>
          </w:p>
        </w:tc>
        <w:tc>
          <w:tcPr>
            <w:bidiVisual/>
          </w:tcPr>
          <w:p>
            <w:pPr>
              <w:pStyle w:val="Compact"/>
              <w:spacing w:after="40"/>
              <w:jc w:val="right"/>
              <w:bidi w:val="1"/>
            </w:pPr>
            <w:r>
              <w:rPr>
                <w:rFonts w:ascii="Arial" w:hAnsi="Arial" w:cs="Arial"/>
                <w:rtl w:val="1"/>
              </w:rPr>
              <w:t xml:space="preserve">رفع الثقة الداخلية بذاتها</w:t>
            </w:r>
          </w:p>
        </w:tc>
      </w:tr>
      <w:tr>
        <w:tc>
          <w:tcPr>
            <w:bidiVisual/>
          </w:tcPr>
          <w:p>
            <w:pPr>
              <w:pStyle w:val="Compact"/>
              <w:spacing w:after="40"/>
              <w:jc w:val="right"/>
              <w:bidi w:val="1"/>
            </w:pPr>
            <w:r>
              <w:rPr>
                <w:rFonts w:ascii="Arial" w:hAnsi="Arial" w:cs="Arial"/>
                <w:rtl w:val="1"/>
              </w:rPr>
              <w:t xml:space="preserve">مدونة الاستعمال القرآني</w:t>
            </w:r>
          </w:p>
        </w:tc>
        <w:tc>
          <w:tcPr>
            <w:bidiVisual/>
          </w:tcPr>
          <w:p>
            <w:pPr>
              <w:pStyle w:val="Compact"/>
              <w:spacing w:after="40"/>
              <w:jc w:val="right"/>
              <w:bidi w:val="1"/>
            </w:pPr>
            <w:r>
              <w:rPr>
                <w:rFonts w:ascii="Arial" w:hAnsi="Arial" w:cs="Arial"/>
                <w:rtl w:val="1"/>
              </w:rPr>
              <w:t xml:space="preserve">دليل أساسي</w:t>
            </w:r>
          </w:p>
        </w:tc>
        <w:tc>
          <w:tcPr>
            <w:bidiVisual/>
          </w:tcPr>
          <w:p>
            <w:pPr>
              <w:pStyle w:val="Compact"/>
              <w:spacing w:after="40"/>
              <w:jc w:val="right"/>
              <w:bidi w:val="1"/>
            </w:pPr>
            <w:r>
              <w:rPr>
                <w:rFonts w:ascii="Arial" w:hAnsi="Arial" w:cs="Arial"/>
                <w:rtl w:val="1"/>
              </w:rPr>
              <w:t xml:space="preserve">نعم</w:t>
            </w:r>
          </w:p>
        </w:tc>
        <w:tc>
          <w:tcPr>
            <w:bidiVisual/>
          </w:tcPr>
          <w:p>
            <w:pPr>
              <w:pStyle w:val="Compact"/>
              <w:spacing w:after="40"/>
              <w:jc w:val="right"/>
              <w:bidi w:val="1"/>
            </w:pPr>
            <w:r>
              <w:rPr>
                <w:rFonts w:ascii="Arial" w:hAnsi="Arial" w:cs="Arial"/>
                <w:rtl w:val="1"/>
              </w:rPr>
              <w:t xml:space="preserve">نعم</w:t>
            </w:r>
          </w:p>
        </w:tc>
        <w:tc>
          <w:tcPr>
            <w:bidiVisual/>
          </w:tcPr>
          <w:p>
            <w:pPr>
              <w:pStyle w:val="Compact"/>
              <w:spacing w:after="40"/>
              <w:jc w:val="right"/>
              <w:bidi w:val="1"/>
            </w:pPr>
            <w:r>
              <w:rPr>
                <w:rFonts w:ascii="Arial" w:hAnsi="Arial" w:cs="Arial"/>
                <w:rtl w:val="1"/>
              </w:rPr>
              <w:t xml:space="preserve">نعم</w:t>
            </w:r>
          </w:p>
        </w:tc>
      </w:tr>
      <w:tr>
        <w:tc>
          <w:tcPr>
            <w:bidiVisual/>
          </w:tcPr>
          <w:p>
            <w:pPr>
              <w:pStyle w:val="Compact"/>
              <w:spacing w:after="40"/>
              <w:jc w:val="right"/>
              <w:bidi w:val="1"/>
            </w:pPr>
            <w:r>
              <w:rPr>
                <w:rFonts w:ascii="Arial" w:hAnsi="Arial" w:cs="Arial"/>
                <w:rtl w:val="1"/>
              </w:rPr>
              <w:t xml:space="preserve">بيانات بنيوية موثقة (صرف/نحو)</w:t>
            </w:r>
          </w:p>
        </w:tc>
        <w:tc>
          <w:tcPr>
            <w:bidiVisual/>
          </w:tcPr>
          <w:p>
            <w:pPr>
              <w:pStyle w:val="Compact"/>
              <w:spacing w:after="40"/>
              <w:jc w:val="right"/>
              <w:bidi w:val="1"/>
            </w:pPr>
            <w:r>
              <w:rPr>
                <w:rFonts w:ascii="Arial" w:hAnsi="Arial" w:cs="Arial"/>
                <w:rtl w:val="1"/>
              </w:rPr>
              <w:t xml:space="preserve">دليل بنيوي ضمن نطاق الحقل</w:t>
            </w:r>
          </w:p>
        </w:tc>
        <w:tc>
          <w:tcPr>
            <w:bidiVisual/>
          </w:tcPr>
          <w:p>
            <w:pPr>
              <w:pStyle w:val="Compact"/>
              <w:spacing w:after="40"/>
              <w:jc w:val="right"/>
              <w:bidi w:val="1"/>
            </w:pPr>
            <w:r>
              <w:rPr>
                <w:rFonts w:ascii="Arial" w:hAnsi="Arial" w:cs="Arial"/>
                <w:rtl w:val="1"/>
              </w:rPr>
              <w:t xml:space="preserve">نعم</w:t>
            </w:r>
          </w:p>
        </w:tc>
        <w:tc>
          <w:tcPr>
            <w:bidiVisual/>
          </w:tcPr>
          <w:p>
            <w:pPr>
              <w:pStyle w:val="Compact"/>
              <w:spacing w:after="40"/>
              <w:jc w:val="right"/>
              <w:bidi w:val="1"/>
            </w:pPr>
            <w:r>
              <w:rPr>
                <w:rFonts w:ascii="Arial" w:hAnsi="Arial" w:cs="Arial"/>
                <w:rtl w:val="1"/>
              </w:rPr>
              <w:t xml:space="preserve">نعم</w:t>
            </w:r>
          </w:p>
        </w:tc>
        <w:tc>
          <w:tcPr>
            <w:bidiVisual/>
          </w:tcPr>
          <w:p>
            <w:pPr>
              <w:pStyle w:val="Compact"/>
              <w:spacing w:after="40"/>
              <w:jc w:val="right"/>
              <w:bidi w:val="1"/>
            </w:pPr>
            <w:r>
              <w:rPr>
                <w:rFonts w:ascii="Arial" w:hAnsi="Arial" w:cs="Arial"/>
                <w:rtl w:val="1"/>
              </w:rPr>
              <w:t xml:space="preserve">ضمن نطاقها</w:t>
            </w:r>
          </w:p>
        </w:tc>
      </w:tr>
      <w:tr>
        <w:tc>
          <w:tcPr>
            <w:bidiVisual/>
          </w:tcPr>
          <w:p>
            <w:pPr>
              <w:pStyle w:val="Compact"/>
              <w:spacing w:after="40"/>
              <w:jc w:val="right"/>
              <w:bidi w:val="1"/>
            </w:pPr>
            <w:r>
              <w:rPr>
                <w:rFonts w:ascii="Arial" w:hAnsi="Arial" w:cs="Arial"/>
                <w:rtl w:val="1"/>
              </w:rPr>
              <w:t xml:space="preserve">ملاحظة مشتقة قابلة للتتبع</w:t>
            </w:r>
          </w:p>
        </w:tc>
        <w:tc>
          <w:tcPr>
            <w:bidiVisual/>
          </w:tcPr>
          <w:p>
            <w:pPr>
              <w:pStyle w:val="Compact"/>
              <w:spacing w:after="40"/>
              <w:jc w:val="right"/>
              <w:bidi w:val="1"/>
            </w:pPr>
            <w:r>
              <w:rPr>
                <w:rFonts w:ascii="Arial" w:hAnsi="Arial" w:cs="Arial"/>
                <w:rtl w:val="1"/>
              </w:rPr>
              <w:t xml:space="preserve">دليل مشتق إذا أمكن إعادة حسابها</w:t>
            </w:r>
          </w:p>
        </w:tc>
        <w:tc>
          <w:tcPr>
            <w:bidiVisual/>
          </w:tcPr>
          <w:p>
            <w:pPr>
              <w:pStyle w:val="Compact"/>
              <w:spacing w:after="40"/>
              <w:jc w:val="right"/>
              <w:bidi w:val="1"/>
            </w:pPr>
            <w:r>
              <w:rPr>
                <w:rFonts w:ascii="Arial" w:hAnsi="Arial" w:cs="Arial"/>
                <w:rtl w:val="1"/>
              </w:rPr>
              <w:t xml:space="preserve">نعم</w:t>
            </w:r>
          </w:p>
        </w:tc>
        <w:tc>
          <w:tcPr>
            <w:bidiVisual/>
          </w:tcPr>
          <w:p>
            <w:pPr>
              <w:pStyle w:val="Compact"/>
              <w:spacing w:after="40"/>
              <w:jc w:val="right"/>
              <w:bidi w:val="1"/>
            </w:pPr>
            <w:r>
              <w:rPr>
                <w:rFonts w:ascii="Arial" w:hAnsi="Arial" w:cs="Arial"/>
                <w:rtl w:val="1"/>
              </w:rPr>
              <w:t xml:space="preserve">نعم</w:t>
            </w:r>
          </w:p>
        </w:tc>
        <w:tc>
          <w:tcPr>
            <w:bidiVisual/>
          </w:tcPr>
          <w:p>
            <w:pPr>
              <w:pStyle w:val="Compact"/>
              <w:spacing w:after="40"/>
              <w:jc w:val="right"/>
              <w:bidi w:val="1"/>
            </w:pPr>
            <w:r>
              <w:rPr>
                <w:rFonts w:ascii="Arial" w:hAnsi="Arial" w:cs="Arial"/>
                <w:rtl w:val="1"/>
              </w:rPr>
              <w:t xml:space="preserve">نعم ضمن نطاقها</w:t>
            </w:r>
          </w:p>
        </w:tc>
      </w:tr>
      <w:tr>
        <w:tc>
          <w:tcPr>
            <w:bidiVisual/>
          </w:tcPr>
          <w:p>
            <w:pPr>
              <w:pStyle w:val="Compact"/>
              <w:spacing w:after="40"/>
              <w:jc w:val="right"/>
              <w:bidi w:val="1"/>
            </w:pPr>
            <w:r>
              <w:rPr>
                <w:rFonts w:ascii="Arial" w:hAnsi="Arial" w:cs="Arial"/>
                <w:rtl w:val="1"/>
              </w:rPr>
              <w:t xml:space="preserve">نتيجة سابقة للنظام</w:t>
            </w:r>
          </w:p>
        </w:tc>
        <w:tc>
          <w:tcPr>
            <w:bidiVisual/>
          </w:tcPr>
          <w:p>
            <w:pPr>
              <w:pStyle w:val="Compact"/>
              <w:spacing w:after="40"/>
              <w:jc w:val="right"/>
              <w:bidi w:val="1"/>
            </w:pPr>
            <w:r>
              <w:rPr>
                <w:rFonts w:ascii="Arial" w:hAnsi="Arial" w:cs="Arial"/>
                <w:rtl w:val="1"/>
              </w:rPr>
              <w:t xml:space="preserve">ليست دليلًا بذاتها</w:t>
            </w:r>
          </w:p>
        </w:tc>
        <w:tc>
          <w:tcPr>
            <w:bidiVisual/>
          </w:tcPr>
          <w:p>
            <w:pPr>
              <w:pStyle w:val="Compact"/>
              <w:spacing w:after="40"/>
              <w:jc w:val="right"/>
              <w:bidi w:val="1"/>
            </w:pPr>
            <w:r>
              <w:rPr>
                <w:rFonts w:ascii="Arial" w:hAnsi="Arial" w:cs="Arial"/>
                <w:rtl w:val="1"/>
              </w:rPr>
              <w:t xml:space="preserve">نعم كفرضية تشغيلية</w:t>
            </w:r>
          </w:p>
        </w:tc>
        <w:tc>
          <w:tcPr>
            <w:bidiVisual/>
          </w:tcPr>
          <w:p>
            <w:pPr>
              <w:pStyle w:val="Compact"/>
              <w:spacing w:after="40"/>
              <w:jc w:val="right"/>
              <w:bidi w:val="1"/>
            </w:pPr>
            <w:r>
              <w:rPr>
                <w:rFonts w:ascii="Arial" w:hAnsi="Arial" w:cs="Arial"/>
                <w:rtl w:val="1"/>
              </w:rPr>
              <w:t xml:space="preserve">نعم</w:t>
            </w:r>
          </w:p>
        </w:tc>
        <w:tc>
          <w:tcPr>
            <w:bidiVisual/>
          </w:tcPr>
          <w:p>
            <w:pPr>
              <w:pStyle w:val="Compact"/>
              <w:spacing w:after="40"/>
              <w:jc w:val="right"/>
              <w:bidi w:val="1"/>
            </w:pPr>
            <w:r>
              <w:rPr>
                <w:rFonts w:ascii="Arial" w:hAnsi="Arial" w:cs="Arial"/>
                <w:rtl w:val="1"/>
              </w:rPr>
              <w:t xml:space="preserve">لا</w:t>
            </w:r>
          </w:p>
        </w:tc>
      </w:tr>
      <w:tr>
        <w:tc>
          <w:tcPr>
            <w:bidiVisual/>
          </w:tcPr>
          <w:p>
            <w:pPr>
              <w:pStyle w:val="Compact"/>
              <w:spacing w:after="40"/>
              <w:jc w:val="right"/>
              <w:bidi w:val="1"/>
            </w:pPr>
            <w:r>
              <w:rPr>
                <w:rFonts w:ascii="Arial" w:hAnsi="Arial" w:cs="Arial"/>
                <w:rtl w:val="1"/>
              </w:rPr>
              <w:t xml:space="preserve">معرفة النموذج السابقة</w:t>
            </w:r>
          </w:p>
        </w:tc>
        <w:tc>
          <w:tcPr>
            <w:bidiVisual/>
          </w:tcPr>
          <w:p>
            <w:pPr>
              <w:pStyle w:val="Compact"/>
              <w:spacing w:after="40"/>
              <w:jc w:val="right"/>
              <w:bidi w:val="1"/>
            </w:pPr>
            <w:r>
              <w:rPr>
                <w:rFonts w:ascii="Arial" w:hAnsi="Arial" w:cs="Arial"/>
                <w:rtl w:val="1"/>
              </w:rPr>
              <w:t xml:space="preserve">ليست دليلًا</w:t>
            </w:r>
          </w:p>
        </w:tc>
        <w:tc>
          <w:tcPr>
            <w:bidiVisual/>
          </w:tcPr>
          <w:p>
            <w:pPr>
              <w:pStyle w:val="Compact"/>
              <w:spacing w:after="40"/>
              <w:jc w:val="right"/>
              <w:bidi w:val="1"/>
            </w:pPr>
            <w:r>
              <w:rPr>
                <w:rFonts w:ascii="Arial" w:hAnsi="Arial" w:cs="Arial"/>
                <w:rtl w:val="1"/>
              </w:rPr>
              <w:t xml:space="preserve">نعم كمولد فرضية غير منسوبة</w:t>
            </w:r>
          </w:p>
        </w:tc>
        <w:tc>
          <w:tcPr>
            <w:bidiVisual/>
          </w:tcPr>
          <w:p>
            <w:pPr>
              <w:pStyle w:val="Compact"/>
              <w:spacing w:after="40"/>
              <w:jc w:val="right"/>
              <w:bidi w:val="1"/>
            </w:pPr>
            <w:r>
              <w:rPr>
                <w:rFonts w:ascii="Arial" w:hAnsi="Arial" w:cs="Arial"/>
                <w:rtl w:val="1"/>
              </w:rPr>
              <w:t xml:space="preserve">نعم إذا تحولت إلى مصدر خارجي موثق</w:t>
            </w:r>
          </w:p>
        </w:tc>
        <w:tc>
          <w:tcPr>
            <w:bidiVisual/>
          </w:tcPr>
          <w:p>
            <w:pPr>
              <w:pStyle w:val="Compact"/>
              <w:spacing w:after="40"/>
              <w:jc w:val="right"/>
              <w:bidi w:val="1"/>
            </w:pPr>
            <w:r>
              <w:rPr>
                <w:rFonts w:ascii="Arial" w:hAnsi="Arial" w:cs="Arial"/>
                <w:rtl w:val="1"/>
              </w:rPr>
              <w:t xml:space="preserve">لا</w:t>
            </w:r>
          </w:p>
        </w:tc>
      </w:tr>
      <w:tr>
        <w:tc>
          <w:tcPr>
            <w:bidiVisual/>
          </w:tcPr>
          <w:p>
            <w:pPr>
              <w:pStyle w:val="Compact"/>
              <w:spacing w:after="40"/>
              <w:jc w:val="right"/>
              <w:bidi w:val="1"/>
            </w:pPr>
            <w:r>
              <w:rPr>
                <w:rFonts w:ascii="Arial" w:hAnsi="Arial" w:cs="Arial"/>
                <w:rtl w:val="1"/>
              </w:rPr>
              <w:t xml:space="preserve">معجم/تفسير/شعر/دراسة</w:t>
            </w:r>
          </w:p>
        </w:tc>
        <w:tc>
          <w:tcPr>
            <w:bidiVisual/>
          </w:tcPr>
          <w:p>
            <w:pPr>
              <w:pStyle w:val="Compact"/>
              <w:spacing w:after="40"/>
              <w:jc w:val="right"/>
              <w:bidi w:val="1"/>
            </w:pPr>
            <w:r>
              <w:rPr>
                <w:rFonts w:ascii="Arial" w:hAnsi="Arial" w:cs="Arial"/>
                <w:rtl w:val="1"/>
              </w:rPr>
              <w:t xml:space="preserve">محجوب كدليل داخلي</w:t>
            </w:r>
          </w:p>
        </w:tc>
        <w:tc>
          <w:tcPr>
            <w:bidiVisual/>
          </w:tcPr>
          <w:p>
            <w:pPr>
              <w:pStyle w:val="Compact"/>
              <w:spacing w:after="40"/>
              <w:jc w:val="right"/>
              <w:bidi w:val="1"/>
            </w:pPr>
            <w:r>
              <w:rPr>
                <w:rFonts w:ascii="Arial" w:hAnsi="Arial" w:cs="Arial"/>
                <w:rtl w:val="1"/>
              </w:rPr>
              <w:t xml:space="preserve">نعم في مرحلة خارجية أو تجريبية</w:t>
            </w:r>
          </w:p>
        </w:tc>
        <w:tc>
          <w:tcPr>
            <w:bidiVisual/>
          </w:tcPr>
          <w:p>
            <w:pPr>
              <w:pStyle w:val="Compact"/>
              <w:spacing w:after="40"/>
              <w:jc w:val="right"/>
              <w:bidi w:val="1"/>
            </w:pPr>
            <w:r>
              <w:rPr>
                <w:rFonts w:ascii="Arial" w:hAnsi="Arial" w:cs="Arial"/>
                <w:rtl w:val="1"/>
              </w:rPr>
              <w:t xml:space="preserve">نعم</w:t>
            </w:r>
          </w:p>
        </w:tc>
        <w:tc>
          <w:tcPr>
            <w:bidiVisual/>
          </w:tcPr>
          <w:p>
            <w:pPr>
              <w:pStyle w:val="Compact"/>
              <w:spacing w:after="40"/>
              <w:jc w:val="right"/>
              <w:bidi w:val="1"/>
            </w:pPr>
            <w:r>
              <w:rPr>
                <w:rFonts w:ascii="Arial" w:hAnsi="Arial" w:cs="Arial"/>
                <w:rtl w:val="1"/>
              </w:rPr>
              <w:t xml:space="preserve">لا</w:t>
            </w:r>
          </w:p>
        </w:tc>
      </w:tr>
      <w:tr>
        <w:tc>
          <w:tcPr>
            <w:bidiVisual/>
          </w:tcPr>
          <w:p>
            <w:pPr>
              <w:pStyle w:val="Compact"/>
              <w:spacing w:after="40"/>
              <w:jc w:val="right"/>
              <w:bidi w:val="1"/>
            </w:pPr>
            <w:r>
              <w:rPr>
                <w:rFonts w:ascii="Arial" w:hAnsi="Arial" w:cs="Arial"/>
                <w:rtl w:val="1"/>
              </w:rPr>
              <w:t xml:space="preserve">البيان النبوي الصحيح</w:t>
            </w:r>
          </w:p>
        </w:tc>
        <w:tc>
          <w:tcPr>
            <w:bidiVisual/>
          </w:tcPr>
          <w:p>
            <w:pPr>
              <w:pStyle w:val="Compact"/>
              <w:spacing w:after="40"/>
              <w:jc w:val="right"/>
              <w:bidi w:val="1"/>
            </w:pPr>
            <w:r>
              <w:rPr>
                <w:rFonts w:ascii="Arial" w:hAnsi="Arial" w:cs="Arial"/>
                <w:rtl w:val="1"/>
              </w:rPr>
              <w:t xml:space="preserve">معلق: يحتاج سياسة مستقلة</w:t>
            </w:r>
          </w:p>
        </w:tc>
        <w:tc>
          <w:tcPr>
            <w:bidiVisual/>
          </w:tcPr>
          <w:p>
            <w:pPr>
              <w:pStyle w:val="Compact"/>
              <w:spacing w:after="40"/>
              <w:jc w:val="right"/>
              <w:bidi w:val="1"/>
            </w:pPr>
            <w:r>
              <w:rPr>
                <w:rFonts w:ascii="Arial" w:hAnsi="Arial" w:cs="Arial"/>
                <w:rtl w:val="1"/>
              </w:rPr>
              <w:t xml:space="preserve">معلق</w:t>
            </w:r>
          </w:p>
        </w:tc>
        <w:tc>
          <w:tcPr>
            <w:bidiVisual/>
          </w:tcPr>
          <w:p>
            <w:pPr>
              <w:pStyle w:val="Compact"/>
              <w:spacing w:after="40"/>
              <w:jc w:val="right"/>
              <w:bidi w:val="1"/>
            </w:pPr>
            <w:r>
              <w:rPr>
                <w:rFonts w:ascii="Arial" w:hAnsi="Arial" w:cs="Arial"/>
                <w:rtl w:val="1"/>
              </w:rPr>
              <w:t xml:space="preserve">معلق</w:t>
            </w:r>
          </w:p>
        </w:tc>
        <w:tc>
          <w:tcPr>
            <w:bidiVisual/>
          </w:tcPr>
          <w:p>
            <w:pPr>
              <w:pStyle w:val="Compact"/>
              <w:spacing w:after="40"/>
              <w:jc w:val="right"/>
              <w:bidi w:val="1"/>
            </w:pPr>
            <w:r>
              <w:rPr>
                <w:rFonts w:ascii="Arial" w:hAnsi="Arial" w:cs="Arial"/>
                <w:rtl w:val="1"/>
              </w:rPr>
              <w:t xml:space="preserve">معلق</w:t>
            </w:r>
          </w:p>
        </w:tc>
      </w:tr>
    </w:tbl>
    <w:bookmarkEnd w:id="53"/>
    <w:bookmarkStart w:id="54" w:name="X54bb898c57ffa416a0eca570d38e8d4fd0a6240"/>
    <w:p>
      <w:pPr>
        <w:pStyle w:val="Heading2"/>
        <w:bidi w:val="1"/>
        <w:spacing w:before="160" w:after="100"/>
        <w:jc w:val="right"/>
      </w:pPr>
      <w:r>
        <w:rPr>
          <w:rFonts w:ascii="Arial" w:hAnsi="Arial" w:cs="Arial"/>
          <w:rtl w:val="1"/>
        </w:rPr>
        <w:t xml:space="preserve">4. حدود النسخة الأولية</w:t>
      </w:r>
    </w:p>
    <w:p>
      <w:pPr>
        <w:pStyle w:val="FirstParagraph"/>
        <w:bidi w:val="1"/>
        <w:spacing w:after="80" w:line="259" w:lineRule="auto"/>
        <w:jc w:val="right"/>
      </w:pPr>
      <w:r>
        <w:rPr>
          <w:rFonts w:ascii="Arial" w:hAnsi="Arial" w:cs="Arial"/>
          <w:rtl w:val="1"/>
        </w:rPr>
        <w:t xml:space="preserve">لا تدعي هذه الحزمة أن منع وصول المصادر الخارجية إلى السياق يمحو المعرفة المسبقة من أوزان النموذج. الذي يمكن ضمانه عمليًا هو</w:t>
      </w:r>
      <w:r>
        <w:rPr>
          <w:rFonts w:ascii="Arial" w:hAnsi="Arial" w:cs="Arial"/>
          <w:rtl w:val="1"/>
        </w:rPr>
        <w:t xml:space="preserve"> </w:t>
      </w:r>
      <w:r>
        <w:rPr>
          <w:rFonts w:ascii="Arial" w:hAnsi="Arial" w:cs="Arial"/>
          <w:b/>
          <w:bCs/>
          <w:rtl w:val="1"/>
        </w:rPr>
        <w:t xml:space="preserve">نقاء الدليل المعلن والمتاح</w:t>
      </w:r>
      <w:r>
        <w:rPr>
          <w:rFonts w:ascii="Arial" w:hAnsi="Arial" w:cs="Arial"/>
          <w:rtl w:val="1"/>
        </w:rPr>
        <w:t xml:space="preserve">، لا نقاء ذاكرة النموذج بنسبة 100%.</w:t>
      </w:r>
    </w:p>
    <w:bookmarkEnd w:id="54"/>
    <w:bookmarkStart w:id="55" w:name="إضافة-حاكمة-v10--صلاحية-المصدر-والحقل"/>
    <w:p>
      <w:pPr>
        <w:pStyle w:val="Heading2"/>
        <w:bidi w:val="1"/>
        <w:spacing w:before="160" w:after="100"/>
        <w:jc w:val="right"/>
      </w:pPr>
      <w:r>
        <w:rPr>
          <w:rFonts w:ascii="Arial" w:hAnsi="Arial" w:cs="Arial"/>
          <w:rtl w:val="1"/>
        </w:rPr>
        <w:t xml:space="preserve">إضافة حاكمة v1.0 — صلاحية المصدر والحقل</w:t>
      </w:r>
    </w:p>
    <w:p>
      <w:pPr>
        <w:pStyle w:val="FirstParagraph"/>
        <w:bidi w:val="1"/>
        <w:spacing w:after="80" w:line="259" w:lineRule="auto"/>
        <w:jc w:val="right"/>
      </w:pPr>
      <w:r>
        <w:rPr>
          <w:rFonts w:ascii="Arial" w:hAnsi="Arial" w:cs="Arial"/>
          <w:rtl w:val="1"/>
        </w:rPr>
        <w:t xml:space="preserve">صلاحية المادة لا تحدد باسم المصدر وحده؛ بل بالثلاثي:</w:t>
      </w:r>
      <w:r>
        <w:rPr>
          <w:rFonts w:ascii="Arial" w:hAnsi="Arial" w:cs="Arial"/>
          <w:rtl w:val="1"/>
        </w:rPr>
        <w:t xml:space="preserve"> </w:t>
      </w:r>
      <w:r>
        <w:rPr>
          <w:rFonts w:ascii="Arial" w:hAnsi="Arial" w:cs="Arial"/>
          <w:b/>
          <w:bCs/>
          <w:rtl w:val="1"/>
        </w:rPr>
        <w:t xml:space="preserve">المصدر + الحقل + المرحلة</w:t>
      </w:r>
      <w:r>
        <w:rPr>
          <w:rFonts w:ascii="Arial" w:hAnsi="Arial" w:cs="Arial"/>
          <w:rtl w:val="1"/>
        </w:rPr>
        <w:t xml:space="preserve">. يجوز لمصدر بنيوي أن يقدم جذرًا/صيغةً مع منع gloss أو تفسيره الدلالي. يجب أن يحمل كل عنصر</w:t>
      </w:r>
      <w:r>
        <w:rPr>
          <w:rFonts w:ascii="Arial" w:hAnsi="Arial" w:cs="Arial"/>
          <w:rtl w:val="1"/>
        </w:rPr>
        <w:t xml:space="preserve"> </w:t>
      </w:r>
      <w:r>
        <w:rPr>
          <w:rStyle w:val="VerbatimChar"/>
          <w:rFonts w:ascii="Arial" w:hAnsi="Arial" w:cs="Arial"/>
          <w:rtl w:val="1"/>
        </w:rPr>
        <w:t xml:space="preserve">source_identity</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field_role</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allowed_stage</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acquisition/provenance</w:t>
      </w:r>
      <w:r>
        <w:rPr>
          <w:rFonts w:ascii="Arial" w:hAnsi="Arial" w:cs="Arial"/>
          <w:rtl w:val="1"/>
        </w:rPr>
        <w:t xml:space="preserve">.</w:t>
      </w:r>
    </w:p>
    <w:bookmarkEnd w:id="55"/>
    <w:bookmarkStart w:id="56" w:name="الوصول-المحظور-ليس-تلوثًا-واقعًا"/>
    <w:p>
      <w:pPr>
        <w:pStyle w:val="Heading2"/>
        <w:bidi w:val="1"/>
        <w:spacing w:before="160" w:after="100"/>
        <w:jc w:val="right"/>
      </w:pPr>
      <w:r>
        <w:rPr>
          <w:rFonts w:ascii="Arial" w:hAnsi="Arial" w:cs="Arial"/>
          <w:rtl w:val="1"/>
        </w:rPr>
        <w:t xml:space="preserve">الوصول المحظور ليس تلوثًا واقعًا</w:t>
      </w:r>
    </w:p>
    <w:p>
      <w:pPr>
        <w:pStyle w:val="FirstParagraph"/>
        <w:bidi w:val="1"/>
        <w:spacing w:after="80" w:line="259" w:lineRule="auto"/>
        <w:jc w:val="right"/>
      </w:pPr>
      <w:r>
        <w:rPr>
          <w:rFonts w:ascii="Arial" w:hAnsi="Arial" w:cs="Arial"/>
          <w:rtl w:val="1"/>
        </w:rPr>
        <w:t xml:space="preserve">تسجيل محاولة وصول محظورة لا يعني أن التلوث حدث؛ يسجل</w:t>
      </w:r>
      <w:r>
        <w:rPr>
          <w:rFonts w:ascii="Arial" w:hAnsi="Arial" w:cs="Arial"/>
          <w:rtl w:val="1"/>
        </w:rPr>
        <w:t xml:space="preserve"> </w:t>
      </w:r>
      <w:r>
        <w:rPr>
          <w:rStyle w:val="VerbatimChar"/>
          <w:rFonts w:ascii="Arial" w:hAnsi="Arial" w:cs="Arial"/>
          <w:rtl w:val="1"/>
        </w:rPr>
        <w:t xml:space="preserve">BLOCKED_ACCESS</w:t>
      </w:r>
      <w:r>
        <w:rPr>
          <w:rFonts w:ascii="Arial" w:hAnsi="Arial" w:cs="Arial"/>
          <w:rtl w:val="1"/>
        </w:rPr>
        <w:t xml:space="preserve">. أما التلوث فيحتاج إلى قراءة/إدخال أو أثر يمكن ربطه بالمخرج. هذا يمنع إبطال تشغيل نظيف بسبب محاولة تم حجبها بنجاح.</w:t>
      </w:r>
    </w:p>
    <w:bookmarkEnd w:id="56"/>
    <w:bookmarkStart w:id="57" w:name="خطر-المعرفة-المسبقة-للنموذج"/>
    <w:p>
      <w:pPr>
        <w:pStyle w:val="Heading2"/>
        <w:bidi w:val="1"/>
        <w:spacing w:before="160" w:after="100"/>
        <w:jc w:val="right"/>
      </w:pPr>
      <w:r>
        <w:rPr>
          <w:rFonts w:ascii="Arial" w:hAnsi="Arial" w:cs="Arial"/>
          <w:rtl w:val="1"/>
        </w:rPr>
        <w:t xml:space="preserve">خطر المعرفة المسبقة للنموذج</w:t>
      </w:r>
    </w:p>
    <w:p>
      <w:pPr>
        <w:pStyle w:val="FirstParagraph"/>
        <w:bidi w:val="1"/>
        <w:spacing w:after="80" w:line="259" w:lineRule="auto"/>
        <w:jc w:val="right"/>
      </w:pPr>
      <w:r>
        <w:rPr>
          <w:rFonts w:ascii="Arial" w:hAnsi="Arial" w:cs="Arial"/>
          <w:rtl w:val="1"/>
        </w:rPr>
        <w:t xml:space="preserve">لا يجوز وصف استقراء نموذج مدرَّب مسبقًا بأنه «خالٍ 100% من التراث». الصياغة المعتمدة:</w:t>
      </w:r>
      <w:r>
        <w:rPr>
          <w:rFonts w:ascii="Arial" w:hAnsi="Arial" w:cs="Arial"/>
          <w:rtl w:val="1"/>
        </w:rPr>
        <w:t xml:space="preserve"> </w:t>
      </w:r>
      <w:r>
        <w:rPr>
          <w:rFonts w:ascii="Arial" w:hAnsi="Arial" w:cs="Arial"/>
          <w:b/>
          <w:bCs/>
          <w:rtl w:val="1"/>
        </w:rPr>
        <w:t xml:space="preserve">استقراء داخلي مضبوط المصادر مع خطر معرفة مسبقة معلن</w:t>
      </w:r>
      <w:r>
        <w:rPr>
          <w:rFonts w:ascii="Arial" w:hAnsi="Arial" w:cs="Arial"/>
          <w:rtl w:val="1"/>
        </w:rPr>
        <w:t xml:space="preserve">. يتم ضبط الأدلة المقدمة وإجراء اختبارات حساسية/عمياء، لكن لا يدّعى محو أوزان النموذج.</w:t>
      </w:r>
    </w:p>
    <w:bookmarkEnd w:id="57"/>
    <w:bookmarkStart w:id="58" w:name="تجميد-الفرضية-الأولية-وسجل-التأثير"/>
    <w:p>
      <w:pPr>
        <w:pStyle w:val="Heading2"/>
        <w:bidi w:val="1"/>
        <w:spacing w:before="160" w:after="100"/>
        <w:jc w:val="right"/>
      </w:pPr>
      <w:r>
        <w:rPr>
          <w:rFonts w:ascii="Arial" w:hAnsi="Arial" w:cs="Arial"/>
          <w:rtl w:val="1"/>
        </w:rPr>
        <w:t xml:space="preserve">تجميد الفرضية الأولية وسجل التأثير</w:t>
      </w:r>
    </w:p>
    <w:p>
      <w:pPr>
        <w:pStyle w:val="FirstParagraph"/>
        <w:bidi w:val="1"/>
        <w:spacing w:after="80" w:line="259" w:lineRule="auto"/>
        <w:jc w:val="right"/>
      </w:pPr>
      <w:r>
        <w:rPr>
          <w:rFonts w:ascii="Arial" w:hAnsi="Arial" w:cs="Arial"/>
          <w:rtl w:val="1"/>
        </w:rPr>
        <w:t xml:space="preserve">قبل فتح المقارنة الخارجية، يحفظ Snapshot للفرضيات والقرار الداخلي وأسبابها. كل معلومة خارجية تدخل بعد ذلك تسجل كتأثير خارجي، وإذا تغير القرار ينشأ قرار جديد مع lineage، ولا يعاد وصف التأييد الخارجي كدليل داخلي سابق.</w:t>
      </w:r>
    </w:p>
    <w:bookmarkEnd w:id="58"/>
    <w:bookmarkEnd w:id="59"/>
    <w:bookmarkStart w:id="68" w:name="نموذج-التحليل-الدلالي-وطبقاته"/>
    <w:p>
      <w:pPr>
        <w:pStyle w:val="Heading1"/>
        <w:pageBreakBefore/>
        <w:bidi w:val="1"/>
        <w:spacing w:before="160" w:after="100"/>
        <w:jc w:val="right"/>
      </w:pPr>
      <w:r>
        <w:rPr>
          <w:rFonts w:ascii="Arial" w:hAnsi="Arial" w:cs="Arial"/>
          <w:rtl w:val="1"/>
        </w:rPr>
        <w:t xml:space="preserve">نموذج التحليل الدلالي وطبقاته</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60" w:name="X0c28803b50f8f24dea48b63a21462d6c40cc9a3"/>
    <w:p>
      <w:pPr>
        <w:pStyle w:val="Heading2"/>
        <w:bidi w:val="1"/>
        <w:spacing w:before="160" w:after="100"/>
        <w:jc w:val="right"/>
      </w:pPr>
      <w:r>
        <w:rPr>
          <w:rFonts w:ascii="Arial" w:hAnsi="Arial" w:cs="Arial"/>
          <w:rtl w:val="1"/>
        </w:rPr>
        <w:t xml:space="preserve">1. وحدات التحليل</w:t>
      </w:r>
    </w:p>
    <w:p>
      <w:pPr>
        <w:pStyle w:val="FirstParagraph"/>
        <w:bidi w:val="1"/>
        <w:spacing w:after="80" w:line="259" w:lineRule="auto"/>
        <w:jc w:val="right"/>
      </w:pPr>
      <w:r>
        <w:rPr>
          <w:rFonts w:ascii="Arial" w:hAnsi="Arial" w:cs="Arial"/>
          <w:rtl w:val="1"/>
        </w:rPr>
        <w:t xml:space="preserve">يجب تحديد وحدة واحدة أساسية لكل تشغيل، ويمكن استدعاء وحدات مساندة:</w:t>
      </w:r>
    </w:p>
    <w:p>
      <w:pPr>
        <w:pStyle w:val="Compact"/>
        <w:numPr>
          <w:ilvl w:val="0"/>
          <w:numId w:val="1015"/>
        </w:numPr>
        <w:bidi w:val="1"/>
        <w:spacing w:after="80" w:line="259" w:lineRule="auto"/>
        <w:jc w:val="right"/>
      </w:pPr>
      <w:r>
        <w:rPr>
          <w:rFonts w:ascii="Arial" w:hAnsi="Arial" w:cs="Arial"/>
          <w:rtl w:val="1"/>
        </w:rPr>
        <w:t xml:space="preserve">مفهوم جذري.</w:t>
      </w:r>
    </w:p>
    <w:p>
      <w:pPr>
        <w:pStyle w:val="Compact"/>
        <w:numPr>
          <w:ilvl w:val="0"/>
          <w:numId w:val="1015"/>
        </w:numPr>
        <w:bidi w:val="1"/>
        <w:spacing w:after="80" w:line="259" w:lineRule="auto"/>
        <w:jc w:val="right"/>
      </w:pPr>
      <w:r>
        <w:rPr>
          <w:rFonts w:ascii="Arial" w:hAnsi="Arial" w:cs="Arial"/>
          <w:rtl w:val="1"/>
        </w:rPr>
        <w:t xml:space="preserve">مفردة/وحدة معجمية.</w:t>
      </w:r>
    </w:p>
    <w:p>
      <w:pPr>
        <w:pStyle w:val="Compact"/>
        <w:numPr>
          <w:ilvl w:val="0"/>
          <w:numId w:val="1015"/>
        </w:numPr>
        <w:bidi w:val="1"/>
        <w:spacing w:after="80" w:line="259" w:lineRule="auto"/>
        <w:jc w:val="right"/>
      </w:pPr>
      <w:r>
        <w:rPr>
          <w:rFonts w:ascii="Arial" w:hAnsi="Arial" w:cs="Arial"/>
          <w:rtl w:val="1"/>
        </w:rPr>
        <w:t xml:space="preserve">صيغة أو وزن.</w:t>
      </w:r>
    </w:p>
    <w:p>
      <w:pPr>
        <w:pStyle w:val="Compact"/>
        <w:numPr>
          <w:ilvl w:val="0"/>
          <w:numId w:val="1015"/>
        </w:numPr>
        <w:bidi w:val="1"/>
        <w:spacing w:after="80" w:line="259" w:lineRule="auto"/>
        <w:jc w:val="right"/>
      </w:pPr>
      <w:r>
        <w:rPr>
          <w:rFonts w:ascii="Arial" w:hAnsi="Arial" w:cs="Arial"/>
          <w:rtl w:val="1"/>
        </w:rPr>
        <w:t xml:space="preserve">تركيب.</w:t>
      </w:r>
    </w:p>
    <w:p>
      <w:pPr>
        <w:pStyle w:val="Compact"/>
        <w:numPr>
          <w:ilvl w:val="0"/>
          <w:numId w:val="1015"/>
        </w:numPr>
        <w:bidi w:val="1"/>
        <w:spacing w:after="80" w:line="259" w:lineRule="auto"/>
        <w:jc w:val="right"/>
      </w:pPr>
      <w:r>
        <w:rPr>
          <w:rFonts w:ascii="Arial" w:hAnsi="Arial" w:cs="Arial"/>
          <w:rtl w:val="1"/>
        </w:rPr>
        <w:t xml:space="preserve">معنى موضعي.</w:t>
      </w:r>
    </w:p>
    <w:p>
      <w:pPr>
        <w:pStyle w:val="Compact"/>
        <w:numPr>
          <w:ilvl w:val="0"/>
          <w:numId w:val="1015"/>
        </w:numPr>
        <w:bidi w:val="1"/>
        <w:spacing w:after="80" w:line="259" w:lineRule="auto"/>
        <w:jc w:val="right"/>
      </w:pPr>
      <w:r>
        <w:rPr>
          <w:rFonts w:ascii="Arial" w:hAnsi="Arial" w:cs="Arial"/>
          <w:rtl w:val="1"/>
        </w:rPr>
        <w:t xml:space="preserve">آية/مقطع.</w:t>
      </w:r>
    </w:p>
    <w:p>
      <w:pPr>
        <w:pStyle w:val="Compact"/>
        <w:numPr>
          <w:ilvl w:val="0"/>
          <w:numId w:val="1015"/>
        </w:numPr>
        <w:bidi w:val="1"/>
        <w:spacing w:after="80" w:line="259" w:lineRule="auto"/>
        <w:jc w:val="right"/>
      </w:pPr>
      <w:r>
        <w:rPr>
          <w:rFonts w:ascii="Arial" w:hAnsi="Arial" w:cs="Arial"/>
          <w:rtl w:val="1"/>
        </w:rPr>
        <w:t xml:space="preserve">مفهوم قرآني أوسع.</w:t>
      </w:r>
    </w:p>
    <w:p>
      <w:pPr>
        <w:pStyle w:val="Compact"/>
        <w:numPr>
          <w:ilvl w:val="0"/>
          <w:numId w:val="1015"/>
        </w:numPr>
        <w:bidi w:val="1"/>
        <w:spacing w:after="80" w:line="259" w:lineRule="auto"/>
        <w:jc w:val="right"/>
      </w:pPr>
      <w:r>
        <w:rPr>
          <w:rFonts w:ascii="Arial" w:hAnsi="Arial" w:cs="Arial"/>
          <w:rtl w:val="1"/>
        </w:rPr>
        <w:t xml:space="preserve">مقارنة بين جيران دلاليين.</w:t>
      </w:r>
    </w:p>
    <w:bookmarkEnd w:id="60"/>
    <w:bookmarkStart w:id="61" w:name="Xbe303ab7b74e41b4bd871a98c0911a452643cf8"/>
    <w:p>
      <w:pPr>
        <w:pStyle w:val="Heading2"/>
        <w:bidi w:val="1"/>
        <w:spacing w:before="160" w:after="100"/>
        <w:jc w:val="right"/>
      </w:pPr>
      <w:r>
        <w:rPr>
          <w:rFonts w:ascii="Arial" w:hAnsi="Arial" w:cs="Arial"/>
          <w:rtl w:val="1"/>
        </w:rPr>
        <w:t xml:space="preserve">2. المعادلة التحليلية</w:t>
      </w:r>
    </w:p>
    <w:p>
      <w:pPr>
        <w:pStyle w:val="FirstParagraph"/>
        <w:bidi w:val="1"/>
        <w:spacing w:after="80" w:line="259" w:lineRule="auto"/>
        <w:jc w:val="right"/>
      </w:pPr>
      <w:r>
        <w:rPr>
          <w:rFonts w:ascii="Arial" w:hAnsi="Arial" w:cs="Arial"/>
          <w:rtl w:val="1"/>
        </w:rPr>
        <w:t xml:space="preserve">المعنى الموضعي</w:t>
      </w:r>
      <w:r>
        <w:rPr>
          <w:rFonts w:ascii="Arial" w:hAnsi="Arial" w:cs="Arial"/>
          <w:rtl w:val="1"/>
        </w:rPr>
        <w:t xml:space="preserve"> </w:t>
      </w:r>
      <w:r>
        <w:rPr>
          <w:rFonts w:ascii="Arial" w:hAnsi="Arial" w:cs="Arial"/>
          <w:b/>
          <w:bCs/>
          <w:rtl w:val="1"/>
        </w:rPr>
        <w:t xml:space="preserve">ليس</w:t>
      </w:r>
      <w:r>
        <w:rPr>
          <w:rFonts w:ascii="Arial" w:hAnsi="Arial" w:cs="Arial"/>
          <w:rtl w:val="1"/>
        </w:rPr>
        <w:t xml:space="preserve"> </w:t>
      </w:r>
      <w:r>
        <w:rPr>
          <w:rFonts w:ascii="Arial" w:hAnsi="Arial" w:cs="Arial"/>
          <w:rtl w:val="1"/>
        </w:rPr>
        <w:t xml:space="preserve">معنى الجذر وحده. يستخدم النظام هذا النموذج التفسيري:</w:t>
      </w:r>
    </w:p>
    <w:p>
      <w:pPr>
        <w:pStyle w:val="BodyText"/>
        <w:bidi w:val="1"/>
        <w:spacing w:after="80" w:line="259" w:lineRule="auto"/>
        <w:jc w:val="right"/>
      </w:pPr>
      <w:r>
        <w:rPr>
          <w:rStyle w:val="VerbatimChar"/>
          <w:rFonts w:ascii="Arial" w:hAnsi="Arial" w:cs="Arial"/>
          <w:rtl w:val="1"/>
        </w:rPr>
        <w:t xml:space="preserve">المعنى الموضعي = مساهمة الجذر + أثر الصيغة/الاشتقاق + أثر التركيب + أدوار المشاركين + أثر السياق والخطاب</w:t>
      </w:r>
    </w:p>
    <w:p>
      <w:pPr>
        <w:pStyle w:val="BodyText"/>
        <w:bidi w:val="1"/>
        <w:spacing w:after="80" w:line="259" w:lineRule="auto"/>
        <w:jc w:val="right"/>
      </w:pPr>
      <w:r>
        <w:rPr>
          <w:rFonts w:ascii="Arial" w:hAnsi="Arial" w:cs="Arial"/>
          <w:rtl w:val="1"/>
        </w:rPr>
        <w:t xml:space="preserve">هذه صيغة تحليلية وليست معادلة حسابية؛ وقد تكون بعض المساهمات غير مستقلة في موضع بعينه.</w:t>
      </w:r>
    </w:p>
    <w:bookmarkEnd w:id="61"/>
    <w:bookmarkStart w:id="62" w:name="Xdcfab521210460083131ad674ea5574d51b403e"/>
    <w:p>
      <w:pPr>
        <w:pStyle w:val="Heading2"/>
        <w:bidi w:val="1"/>
        <w:spacing w:before="160" w:after="100"/>
        <w:jc w:val="right"/>
      </w:pPr>
      <w:r>
        <w:rPr>
          <w:rFonts w:ascii="Arial" w:hAnsi="Arial" w:cs="Arial"/>
          <w:rtl w:val="1"/>
        </w:rPr>
        <w:t xml:space="preserve">3. المراحل التشغيلية الست</w:t>
      </w:r>
    </w:p>
    <w:p>
      <w:pPr>
        <w:pStyle w:val="Compact"/>
        <w:numPr>
          <w:ilvl w:val="0"/>
          <w:numId w:val="1016"/>
        </w:numPr>
        <w:bidi w:val="1"/>
        <w:spacing w:after="80" w:line="259" w:lineRule="auto"/>
        <w:jc w:val="right"/>
      </w:pPr>
      <w:r>
        <w:rPr>
          <w:rFonts w:ascii="Arial" w:hAnsi="Arial" w:cs="Arial"/>
          <w:b/>
          <w:bCs/>
          <w:rtl w:val="1"/>
        </w:rPr>
        <w:t xml:space="preserve">سلامة المادة:</w:t>
      </w:r>
      <w:r>
        <w:rPr>
          <w:rFonts w:ascii="Arial" w:hAnsi="Arial" w:cs="Arial"/>
          <w:rtl w:val="1"/>
        </w:rPr>
        <w:t xml:space="preserve"> </w:t>
      </w:r>
      <w:r>
        <w:rPr>
          <w:rFonts w:ascii="Arial" w:hAnsi="Arial" w:cs="Arial"/>
          <w:rtl w:val="1"/>
        </w:rPr>
        <w:t xml:space="preserve">النص، الهوية، القراءة/الرواية، الرسم، حدود الموضع.</w:t>
      </w:r>
    </w:p>
    <w:p>
      <w:pPr>
        <w:pStyle w:val="Compact"/>
        <w:numPr>
          <w:ilvl w:val="0"/>
          <w:numId w:val="1016"/>
        </w:numPr>
        <w:bidi w:val="1"/>
        <w:spacing w:after="80" w:line="259" w:lineRule="auto"/>
        <w:jc w:val="right"/>
      </w:pPr>
      <w:r>
        <w:rPr>
          <w:rFonts w:ascii="Arial" w:hAnsi="Arial" w:cs="Arial"/>
          <w:b/>
          <w:bCs/>
          <w:rtl w:val="1"/>
        </w:rPr>
        <w:t xml:space="preserve">البنية اللفظية والصرفية:</w:t>
      </w:r>
      <w:r>
        <w:rPr>
          <w:rFonts w:ascii="Arial" w:hAnsi="Arial" w:cs="Arial"/>
          <w:rtl w:val="1"/>
        </w:rPr>
        <w:t xml:space="preserve"> </w:t>
      </w:r>
      <w:r>
        <w:rPr>
          <w:rFonts w:ascii="Arial" w:hAnsi="Arial" w:cs="Arial"/>
          <w:rtl w:val="1"/>
        </w:rPr>
        <w:t xml:space="preserve">الجذر، الوزن، الصيغة، التصريف، الاشتقاق.</w:t>
      </w:r>
    </w:p>
    <w:p>
      <w:pPr>
        <w:pStyle w:val="Compact"/>
        <w:numPr>
          <w:ilvl w:val="0"/>
          <w:numId w:val="1016"/>
        </w:numPr>
        <w:bidi w:val="1"/>
        <w:spacing w:after="80" w:line="259" w:lineRule="auto"/>
        <w:jc w:val="right"/>
      </w:pPr>
      <w:r>
        <w:rPr>
          <w:rFonts w:ascii="Arial" w:hAnsi="Arial" w:cs="Arial"/>
          <w:b/>
          <w:bCs/>
          <w:rtl w:val="1"/>
        </w:rPr>
        <w:t xml:space="preserve">البنية التركيبية والعلاقات:</w:t>
      </w:r>
      <w:r>
        <w:rPr>
          <w:rFonts w:ascii="Arial" w:hAnsi="Arial" w:cs="Arial"/>
          <w:rtl w:val="1"/>
        </w:rPr>
        <w:t xml:space="preserve"> </w:t>
      </w:r>
      <w:r>
        <w:rPr>
          <w:rFonts w:ascii="Arial" w:hAnsi="Arial" w:cs="Arial"/>
          <w:rtl w:val="1"/>
        </w:rPr>
        <w:t xml:space="preserve">الأدوات، الإسناد، الفاعل والمفعول، الإحالة، الأدوار الدلالية.</w:t>
      </w:r>
    </w:p>
    <w:p>
      <w:pPr>
        <w:pStyle w:val="Compact"/>
        <w:numPr>
          <w:ilvl w:val="0"/>
          <w:numId w:val="1016"/>
        </w:numPr>
        <w:bidi w:val="1"/>
        <w:spacing w:after="80" w:line="259" w:lineRule="auto"/>
        <w:jc w:val="right"/>
      </w:pPr>
      <w:r>
        <w:rPr>
          <w:rFonts w:ascii="Arial" w:hAnsi="Arial" w:cs="Arial"/>
          <w:b/>
          <w:bCs/>
          <w:rtl w:val="1"/>
        </w:rPr>
        <w:t xml:space="preserve">الاستقراء الدلالي:</w:t>
      </w:r>
      <w:r>
        <w:rPr>
          <w:rFonts w:ascii="Arial" w:hAnsi="Arial" w:cs="Arial"/>
          <w:rtl w:val="1"/>
        </w:rPr>
        <w:t xml:space="preserve"> </w:t>
      </w:r>
      <w:r>
        <w:rPr>
          <w:rFonts w:ascii="Arial" w:hAnsi="Arial" w:cs="Arial"/>
          <w:rtl w:val="1"/>
        </w:rPr>
        <w:t xml:space="preserve">التوزيع، المصاحبات، السياق، المواضع النظيرة، التقابلات، تكرار الأحداث، بنية الخطاب.</w:t>
      </w:r>
    </w:p>
    <w:p>
      <w:pPr>
        <w:pStyle w:val="Compact"/>
        <w:numPr>
          <w:ilvl w:val="0"/>
          <w:numId w:val="1016"/>
        </w:numPr>
        <w:bidi w:val="1"/>
        <w:spacing w:after="80" w:line="259" w:lineRule="auto"/>
        <w:jc w:val="right"/>
      </w:pPr>
      <w:r>
        <w:rPr>
          <w:rFonts w:ascii="Arial" w:hAnsi="Arial" w:cs="Arial"/>
          <w:b/>
          <w:bCs/>
          <w:rtl w:val="1"/>
        </w:rPr>
        <w:t xml:space="preserve">المنافسة والنقض:</w:t>
      </w:r>
      <w:r>
        <w:rPr>
          <w:rFonts w:ascii="Arial" w:hAnsi="Arial" w:cs="Arial"/>
          <w:rtl w:val="1"/>
        </w:rPr>
        <w:t xml:space="preserve"> </w:t>
      </w:r>
      <w:r>
        <w:rPr>
          <w:rFonts w:ascii="Arial" w:hAnsi="Arial" w:cs="Arial"/>
          <w:rtl w:val="1"/>
        </w:rPr>
        <w:t xml:space="preserve">الفرضيات، البدائل، الجيران، الحالات الصعبة، الأمثلة المضادة، اختبار النقض.</w:t>
      </w:r>
    </w:p>
    <w:p>
      <w:pPr>
        <w:pStyle w:val="Compact"/>
        <w:numPr>
          <w:ilvl w:val="0"/>
          <w:numId w:val="1016"/>
        </w:numPr>
        <w:bidi w:val="1"/>
        <w:spacing w:after="80" w:line="259" w:lineRule="auto"/>
        <w:jc w:val="right"/>
      </w:pPr>
      <w:r>
        <w:rPr>
          <w:rFonts w:ascii="Arial" w:hAnsi="Arial" w:cs="Arial"/>
          <w:b/>
          <w:bCs/>
          <w:rtl w:val="1"/>
        </w:rPr>
        <w:t xml:space="preserve">الحكم والبيان:</w:t>
      </w:r>
      <w:r>
        <w:rPr>
          <w:rFonts w:ascii="Arial" w:hAnsi="Arial" w:cs="Arial"/>
          <w:rtl w:val="1"/>
        </w:rPr>
        <w:t xml:space="preserve"> </w:t>
      </w:r>
      <w:r>
        <w:rPr>
          <w:rFonts w:ascii="Arial" w:hAnsi="Arial" w:cs="Arial"/>
          <w:rtl w:val="1"/>
        </w:rPr>
        <w:t xml:space="preserve">الترجيح، الثقة، الاكتمال، التحقق المستقل، سجل الأدلة، البيان الدلالي.</w:t>
      </w:r>
    </w:p>
    <w:bookmarkEnd w:id="62"/>
    <w:bookmarkStart w:id="63" w:name="X14f9985b21e5dfc687693a82a485d7ad05d5864"/>
    <w:p>
      <w:pPr>
        <w:pStyle w:val="Heading2"/>
        <w:bidi w:val="1"/>
        <w:spacing w:before="160" w:after="100"/>
        <w:jc w:val="right"/>
      </w:pPr>
      <w:r>
        <w:rPr>
          <w:rFonts w:ascii="Arial" w:hAnsi="Arial" w:cs="Arial"/>
          <w:rtl w:val="1"/>
        </w:rPr>
        <w:t xml:space="preserve">4. طبقات التحليل التفصيلية المرجعية</w:t>
      </w:r>
    </w:p>
    <w:p>
      <w:pPr>
        <w:pStyle w:val="FirstParagraph"/>
        <w:bidi w:val="1"/>
        <w:spacing w:after="80" w:line="259" w:lineRule="auto"/>
        <w:jc w:val="right"/>
      </w:pPr>
      <w:r>
        <w:rPr>
          <w:rFonts w:ascii="Arial" w:hAnsi="Arial" w:cs="Arial"/>
          <w:rtl w:val="1"/>
        </w:rPr>
        <w:t xml:space="preserve">هذه الطبقات</w:t>
      </w:r>
      <w:r>
        <w:rPr>
          <w:rFonts w:ascii="Arial" w:hAnsi="Arial" w:cs="Arial"/>
          <w:rtl w:val="1"/>
        </w:rPr>
        <w:t xml:space="preserve"> </w:t>
      </w:r>
      <w:r>
        <w:rPr>
          <w:rFonts w:ascii="Arial" w:hAnsi="Arial" w:cs="Arial"/>
          <w:b/>
          <w:bCs/>
          <w:rtl w:val="1"/>
        </w:rPr>
        <w:t xml:space="preserve">ليست 30 خطوة إلزامية لكل سؤال</w:t>
      </w:r>
      <w:r>
        <w:rPr>
          <w:rFonts w:ascii="Arial" w:hAnsi="Arial" w:cs="Arial"/>
          <w:rtl w:val="1"/>
        </w:rPr>
        <w:t xml:space="preserve">؛ بل مكتبة عدسات تستدعيها المهارة بحسب وحدة التحليل.</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rPr>
        <w:tc>
          <w:tcPr>
            <w:bidiVisual/>
          </w:tcPr>
          <w:p>
            <w:pPr>
              <w:pStyle w:val="Compact"/>
              <w:spacing w:after="40"/>
              <w:jc w:val="right"/>
              <w:bidi w:val="1"/>
            </w:pPr>
            <w:r>
              <w:rPr>
                <w:rFonts w:ascii="Arial" w:hAnsi="Arial" w:cs="Arial"/>
                <w:rtl w:val="1"/>
              </w:rPr>
              <w:t xml:space="preserve">#</w:t>
            </w:r>
          </w:p>
        </w:tc>
        <w:tc>
          <w:tcPr>
            <w:bidiVisual/>
          </w:tcPr>
          <w:p>
            <w:pPr>
              <w:pStyle w:val="Compact"/>
              <w:spacing w:after="40"/>
              <w:jc w:val="right"/>
              <w:bidi w:val="1"/>
            </w:pPr>
            <w:r>
              <w:rPr>
                <w:rFonts w:ascii="Arial" w:hAnsi="Arial" w:cs="Arial"/>
                <w:rtl w:val="1"/>
              </w:rPr>
              <w:t xml:space="preserve">الطبقة</w:t>
            </w:r>
          </w:p>
        </w:tc>
        <w:tc>
          <w:tcPr>
            <w:bidiVisual/>
          </w:tcPr>
          <w:p>
            <w:pPr>
              <w:pStyle w:val="Compact"/>
              <w:spacing w:after="40"/>
              <w:jc w:val="right"/>
              <w:bidi w:val="1"/>
            </w:pPr>
            <w:r>
              <w:rPr>
                <w:rFonts w:ascii="Arial" w:hAnsi="Arial" w:cs="Arial"/>
                <w:rtl w:val="1"/>
              </w:rPr>
              <w:t xml:space="preserve">الناتج المتوقع</w:t>
            </w:r>
          </w:p>
        </w:tc>
      </w:tr>
      <w:tr>
        <w:tc>
          <w:tcPr>
            <w:bidiVisual/>
          </w:tcPr>
          <w:p>
            <w:pPr>
              <w:pStyle w:val="Compact"/>
              <w:spacing w:after="40"/>
              <w:jc w:val="right"/>
              <w:bidi w:val="1"/>
            </w:pPr>
            <w:r>
              <w:rPr>
                <w:rFonts w:ascii="Arial" w:hAnsi="Arial" w:cs="Arial"/>
                <w:rtl w:val="1"/>
              </w:rPr>
              <w:t xml:space="preserve">1</w:t>
            </w:r>
          </w:p>
        </w:tc>
        <w:tc>
          <w:tcPr>
            <w:bidiVisual/>
          </w:tcPr>
          <w:p>
            <w:pPr>
              <w:pStyle w:val="Compact"/>
              <w:spacing w:after="40"/>
              <w:jc w:val="right"/>
              <w:bidi w:val="1"/>
            </w:pPr>
            <w:r>
              <w:rPr>
                <w:rFonts w:ascii="Arial" w:hAnsi="Arial" w:cs="Arial"/>
                <w:rtl w:val="1"/>
              </w:rPr>
              <w:t xml:space="preserve">سلامة النص</w:t>
            </w:r>
          </w:p>
        </w:tc>
        <w:tc>
          <w:tcPr>
            <w:bidiVisual/>
          </w:tcPr>
          <w:p>
            <w:pPr>
              <w:pStyle w:val="Compact"/>
              <w:spacing w:after="40"/>
              <w:jc w:val="right"/>
              <w:bidi w:val="1"/>
            </w:pPr>
            <w:r>
              <w:rPr>
                <w:rFonts w:ascii="Arial" w:hAnsi="Arial" w:cs="Arial"/>
                <w:rtl w:val="1"/>
              </w:rPr>
              <w:t xml:space="preserve">نص مرجعي وهوية</w:t>
            </w:r>
          </w:p>
        </w:tc>
      </w:tr>
      <w:tr>
        <w:tc>
          <w:tcPr>
            <w:bidiVisual/>
          </w:tcPr>
          <w:p>
            <w:pPr>
              <w:pStyle w:val="Compact"/>
              <w:spacing w:after="40"/>
              <w:jc w:val="right"/>
              <w:bidi w:val="1"/>
            </w:pPr>
            <w:r>
              <w:rPr>
                <w:rFonts w:ascii="Arial" w:hAnsi="Arial" w:cs="Arial"/>
                <w:rtl w:val="1"/>
              </w:rPr>
              <w:t xml:space="preserve">2</w:t>
            </w:r>
          </w:p>
        </w:tc>
        <w:tc>
          <w:tcPr>
            <w:bidiVisual/>
          </w:tcPr>
          <w:p>
            <w:pPr>
              <w:pStyle w:val="Compact"/>
              <w:spacing w:after="40"/>
              <w:jc w:val="right"/>
              <w:bidi w:val="1"/>
            </w:pPr>
            <w:r>
              <w:rPr>
                <w:rFonts w:ascii="Arial" w:hAnsi="Arial" w:cs="Arial"/>
                <w:rtl w:val="1"/>
              </w:rPr>
              <w:t xml:space="preserve">الرسم والقراءة</w:t>
            </w:r>
          </w:p>
        </w:tc>
        <w:tc>
          <w:tcPr>
            <w:bidiVisual/>
          </w:tcPr>
          <w:p>
            <w:pPr>
              <w:pStyle w:val="Compact"/>
              <w:spacing w:after="40"/>
              <w:jc w:val="right"/>
              <w:bidi w:val="1"/>
            </w:pPr>
            <w:r>
              <w:rPr>
                <w:rFonts w:ascii="Arial" w:hAnsi="Arial" w:cs="Arial"/>
                <w:rtl w:val="1"/>
              </w:rPr>
              <w:t xml:space="preserve">هوية النص المقروء</w:t>
            </w:r>
          </w:p>
        </w:tc>
      </w:tr>
      <w:tr>
        <w:tc>
          <w:tcPr>
            <w:bidiVisual/>
          </w:tcPr>
          <w:p>
            <w:pPr>
              <w:pStyle w:val="Compact"/>
              <w:spacing w:after="40"/>
              <w:jc w:val="right"/>
              <w:bidi w:val="1"/>
            </w:pPr>
            <w:r>
              <w:rPr>
                <w:rFonts w:ascii="Arial" w:hAnsi="Arial" w:cs="Arial"/>
                <w:rtl w:val="1"/>
              </w:rPr>
              <w:t xml:space="preserve">3</w:t>
            </w:r>
          </w:p>
        </w:tc>
        <w:tc>
          <w:tcPr>
            <w:bidiVisual/>
          </w:tcPr>
          <w:p>
            <w:pPr>
              <w:pStyle w:val="Compact"/>
              <w:spacing w:after="40"/>
              <w:jc w:val="right"/>
              <w:bidi w:val="1"/>
            </w:pPr>
            <w:r>
              <w:rPr>
                <w:rFonts w:ascii="Arial" w:hAnsi="Arial" w:cs="Arial"/>
                <w:rtl w:val="1"/>
              </w:rPr>
              <w:t xml:space="preserve">الحروف والحركات</w:t>
            </w:r>
          </w:p>
        </w:tc>
        <w:tc>
          <w:tcPr>
            <w:bidiVisual/>
          </w:tcPr>
          <w:p>
            <w:pPr>
              <w:pStyle w:val="Compact"/>
              <w:spacing w:after="40"/>
              <w:jc w:val="right"/>
              <w:bidi w:val="1"/>
            </w:pPr>
            <w:r>
              <w:rPr>
                <w:rFonts w:ascii="Arial" w:hAnsi="Arial" w:cs="Arial"/>
                <w:rtl w:val="1"/>
              </w:rPr>
              <w:t xml:space="preserve">فرق بنيوي/صوتي مرشح</w:t>
            </w:r>
          </w:p>
        </w:tc>
      </w:tr>
      <w:tr>
        <w:tc>
          <w:tcPr>
            <w:bidiVisual/>
          </w:tcPr>
          <w:p>
            <w:pPr>
              <w:pStyle w:val="Compact"/>
              <w:spacing w:after="40"/>
              <w:jc w:val="right"/>
              <w:bidi w:val="1"/>
            </w:pPr>
            <w:r>
              <w:rPr>
                <w:rFonts w:ascii="Arial" w:hAnsi="Arial" w:cs="Arial"/>
                <w:rtl w:val="1"/>
              </w:rPr>
              <w:t xml:space="preserve">4</w:t>
            </w:r>
          </w:p>
        </w:tc>
        <w:tc>
          <w:tcPr>
            <w:bidiVisual/>
          </w:tcPr>
          <w:p>
            <w:pPr>
              <w:pStyle w:val="Compact"/>
              <w:spacing w:after="40"/>
              <w:jc w:val="right"/>
              <w:bidi w:val="1"/>
            </w:pPr>
            <w:r>
              <w:rPr>
                <w:rFonts w:ascii="Arial" w:hAnsi="Arial" w:cs="Arial"/>
                <w:rtl w:val="1"/>
              </w:rPr>
              <w:t xml:space="preserve">تقطيع الوحدات</w:t>
            </w:r>
          </w:p>
        </w:tc>
        <w:tc>
          <w:tcPr>
            <w:bidiVisual/>
          </w:tcPr>
          <w:p>
            <w:pPr>
              <w:pStyle w:val="Compact"/>
              <w:spacing w:after="40"/>
              <w:jc w:val="right"/>
              <w:bidi w:val="1"/>
            </w:pPr>
            <w:r>
              <w:rPr>
                <w:rFonts w:ascii="Arial" w:hAnsi="Arial" w:cs="Arial"/>
                <w:rtl w:val="1"/>
              </w:rPr>
              <w:t xml:space="preserve">وحدات التحليل</w:t>
            </w:r>
          </w:p>
        </w:tc>
      </w:tr>
      <w:tr>
        <w:tc>
          <w:tcPr>
            <w:bidiVisual/>
          </w:tcPr>
          <w:p>
            <w:pPr>
              <w:pStyle w:val="Compact"/>
              <w:spacing w:after="40"/>
              <w:jc w:val="right"/>
              <w:bidi w:val="1"/>
            </w:pPr>
            <w:r>
              <w:rPr>
                <w:rFonts w:ascii="Arial" w:hAnsi="Arial" w:cs="Arial"/>
                <w:rtl w:val="1"/>
              </w:rPr>
              <w:t xml:space="preserve">5</w:t>
            </w:r>
          </w:p>
        </w:tc>
        <w:tc>
          <w:tcPr>
            <w:bidiVisual/>
          </w:tcPr>
          <w:p>
            <w:pPr>
              <w:pStyle w:val="Compact"/>
              <w:spacing w:after="40"/>
              <w:jc w:val="right"/>
              <w:bidi w:val="1"/>
            </w:pPr>
            <w:r>
              <w:rPr>
                <w:rFonts w:ascii="Arial" w:hAnsi="Arial" w:cs="Arial"/>
                <w:rtl w:val="1"/>
              </w:rPr>
              <w:t xml:space="preserve">الجذر</w:t>
            </w:r>
          </w:p>
        </w:tc>
        <w:tc>
          <w:tcPr>
            <w:bidiVisual/>
          </w:tcPr>
          <w:p>
            <w:pPr>
              <w:pStyle w:val="Compact"/>
              <w:spacing w:after="40"/>
              <w:jc w:val="right"/>
              <w:bidi w:val="1"/>
            </w:pPr>
            <w:r>
              <w:rPr>
                <w:rFonts w:ascii="Arial" w:hAnsi="Arial" w:cs="Arial"/>
                <w:rtl w:val="1"/>
              </w:rPr>
              <w:t xml:space="preserve">عائلة جذرية مرشحة</w:t>
            </w:r>
          </w:p>
        </w:tc>
      </w:tr>
      <w:tr>
        <w:tc>
          <w:tcPr>
            <w:bidiVisual/>
          </w:tcPr>
          <w:p>
            <w:pPr>
              <w:pStyle w:val="Compact"/>
              <w:spacing w:after="40"/>
              <w:jc w:val="right"/>
              <w:bidi w:val="1"/>
            </w:pPr>
            <w:r>
              <w:rPr>
                <w:rFonts w:ascii="Arial" w:hAnsi="Arial" w:cs="Arial"/>
                <w:rtl w:val="1"/>
              </w:rPr>
              <w:t xml:space="preserve">6</w:t>
            </w:r>
          </w:p>
        </w:tc>
        <w:tc>
          <w:tcPr>
            <w:bidiVisual/>
          </w:tcPr>
          <w:p>
            <w:pPr>
              <w:pStyle w:val="Compact"/>
              <w:spacing w:after="40"/>
              <w:jc w:val="right"/>
              <w:bidi w:val="1"/>
            </w:pPr>
            <w:r>
              <w:rPr>
                <w:rFonts w:ascii="Arial" w:hAnsi="Arial" w:cs="Arial"/>
                <w:rtl w:val="1"/>
              </w:rPr>
              <w:t xml:space="preserve">الوزن</w:t>
            </w:r>
          </w:p>
        </w:tc>
        <w:tc>
          <w:tcPr>
            <w:bidiVisual/>
          </w:tcPr>
          <w:p>
            <w:pPr>
              <w:pStyle w:val="Compact"/>
              <w:spacing w:after="40"/>
              <w:jc w:val="right"/>
              <w:bidi w:val="1"/>
            </w:pPr>
            <w:r>
              <w:rPr>
                <w:rFonts w:ascii="Arial" w:hAnsi="Arial" w:cs="Arial"/>
                <w:rtl w:val="1"/>
              </w:rPr>
              <w:t xml:space="preserve">أثر صرفي مرشح</w:t>
            </w:r>
          </w:p>
        </w:tc>
      </w:tr>
      <w:tr>
        <w:tc>
          <w:tcPr>
            <w:bidiVisual/>
          </w:tcPr>
          <w:p>
            <w:pPr>
              <w:pStyle w:val="Compact"/>
              <w:spacing w:after="40"/>
              <w:jc w:val="right"/>
              <w:bidi w:val="1"/>
            </w:pPr>
            <w:r>
              <w:rPr>
                <w:rFonts w:ascii="Arial" w:hAnsi="Arial" w:cs="Arial"/>
                <w:rtl w:val="1"/>
              </w:rPr>
              <w:t xml:space="preserve">7</w:t>
            </w:r>
          </w:p>
        </w:tc>
        <w:tc>
          <w:tcPr>
            <w:bidiVisual/>
          </w:tcPr>
          <w:p>
            <w:pPr>
              <w:pStyle w:val="Compact"/>
              <w:spacing w:after="40"/>
              <w:jc w:val="right"/>
              <w:bidi w:val="1"/>
            </w:pPr>
            <w:r>
              <w:rPr>
                <w:rFonts w:ascii="Arial" w:hAnsi="Arial" w:cs="Arial"/>
                <w:rtl w:val="1"/>
              </w:rPr>
              <w:t xml:space="preserve">التصريف</w:t>
            </w:r>
          </w:p>
        </w:tc>
        <w:tc>
          <w:tcPr>
            <w:bidiVisual/>
          </w:tcPr>
          <w:p>
            <w:pPr>
              <w:pStyle w:val="Compact"/>
              <w:spacing w:after="40"/>
              <w:jc w:val="right"/>
              <w:bidi w:val="1"/>
            </w:pPr>
            <w:r>
              <w:rPr>
                <w:rFonts w:ascii="Arial" w:hAnsi="Arial" w:cs="Arial"/>
                <w:rtl w:val="1"/>
              </w:rPr>
              <w:t xml:space="preserve">أثر التصريف</w:t>
            </w:r>
          </w:p>
        </w:tc>
      </w:tr>
      <w:tr>
        <w:tc>
          <w:tcPr>
            <w:bidiVisual/>
          </w:tcPr>
          <w:p>
            <w:pPr>
              <w:pStyle w:val="Compact"/>
              <w:spacing w:after="40"/>
              <w:jc w:val="right"/>
              <w:bidi w:val="1"/>
            </w:pPr>
            <w:r>
              <w:rPr>
                <w:rFonts w:ascii="Arial" w:hAnsi="Arial" w:cs="Arial"/>
                <w:rtl w:val="1"/>
              </w:rPr>
              <w:t xml:space="preserve">8</w:t>
            </w:r>
          </w:p>
        </w:tc>
        <w:tc>
          <w:tcPr>
            <w:bidiVisual/>
          </w:tcPr>
          <w:p>
            <w:pPr>
              <w:pStyle w:val="Compact"/>
              <w:spacing w:after="40"/>
              <w:jc w:val="right"/>
              <w:bidi w:val="1"/>
            </w:pPr>
            <w:r>
              <w:rPr>
                <w:rFonts w:ascii="Arial" w:hAnsi="Arial" w:cs="Arial"/>
                <w:rtl w:val="1"/>
              </w:rPr>
              <w:t xml:space="preserve">الاشتقاق</w:t>
            </w:r>
          </w:p>
        </w:tc>
        <w:tc>
          <w:tcPr>
            <w:bidiVisual/>
          </w:tcPr>
          <w:p>
            <w:pPr>
              <w:pStyle w:val="Compact"/>
              <w:spacing w:after="40"/>
              <w:jc w:val="right"/>
              <w:bidi w:val="1"/>
            </w:pPr>
            <w:r>
              <w:rPr>
                <w:rFonts w:ascii="Arial" w:hAnsi="Arial" w:cs="Arial"/>
                <w:rtl w:val="1"/>
              </w:rPr>
              <w:t xml:space="preserve">علاقة اشتقاقية</w:t>
            </w:r>
          </w:p>
        </w:tc>
      </w:tr>
      <w:tr>
        <w:tc>
          <w:tcPr>
            <w:bidiVisual/>
          </w:tcPr>
          <w:p>
            <w:pPr>
              <w:pStyle w:val="Compact"/>
              <w:spacing w:after="40"/>
              <w:jc w:val="right"/>
              <w:bidi w:val="1"/>
            </w:pPr>
            <w:r>
              <w:rPr>
                <w:rFonts w:ascii="Arial" w:hAnsi="Arial" w:cs="Arial"/>
                <w:rtl w:val="1"/>
              </w:rPr>
              <w:t xml:space="preserve">9</w:t>
            </w:r>
          </w:p>
        </w:tc>
        <w:tc>
          <w:tcPr>
            <w:bidiVisual/>
          </w:tcPr>
          <w:p>
            <w:pPr>
              <w:pStyle w:val="Compact"/>
              <w:spacing w:after="40"/>
              <w:jc w:val="right"/>
              <w:bidi w:val="1"/>
            </w:pPr>
            <w:r>
              <w:rPr>
                <w:rFonts w:ascii="Arial" w:hAnsi="Arial" w:cs="Arial"/>
                <w:rtl w:val="1"/>
              </w:rPr>
              <w:t xml:space="preserve">الوحدة المعجمية</w:t>
            </w:r>
          </w:p>
        </w:tc>
        <w:tc>
          <w:tcPr>
            <w:bidiVisual/>
          </w:tcPr>
          <w:p>
            <w:pPr>
              <w:pStyle w:val="Compact"/>
              <w:spacing w:after="40"/>
              <w:jc w:val="right"/>
              <w:bidi w:val="1"/>
            </w:pPr>
            <w:r>
              <w:rPr>
                <w:rFonts w:ascii="Arial" w:hAnsi="Arial" w:cs="Arial"/>
                <w:rtl w:val="1"/>
              </w:rPr>
              <w:t xml:space="preserve">هوية المفردة</w:t>
            </w:r>
          </w:p>
        </w:tc>
      </w:tr>
      <w:tr>
        <w:tc>
          <w:tcPr>
            <w:bidiVisual/>
          </w:tcPr>
          <w:p>
            <w:pPr>
              <w:pStyle w:val="Compact"/>
              <w:spacing w:after="40"/>
              <w:jc w:val="right"/>
              <w:bidi w:val="1"/>
            </w:pPr>
            <w:r>
              <w:rPr>
                <w:rFonts w:ascii="Arial" w:hAnsi="Arial" w:cs="Arial"/>
                <w:rtl w:val="1"/>
              </w:rPr>
              <w:t xml:space="preserve">10</w:t>
            </w:r>
          </w:p>
        </w:tc>
        <w:tc>
          <w:tcPr>
            <w:bidiVisual/>
          </w:tcPr>
          <w:p>
            <w:pPr>
              <w:pStyle w:val="Compact"/>
              <w:spacing w:after="40"/>
              <w:jc w:val="right"/>
              <w:bidi w:val="1"/>
            </w:pPr>
            <w:r>
              <w:rPr>
                <w:rFonts w:ascii="Arial" w:hAnsi="Arial" w:cs="Arial"/>
                <w:rtl w:val="1"/>
              </w:rPr>
              <w:t xml:space="preserve">الأدوات والحروف</w:t>
            </w:r>
          </w:p>
        </w:tc>
        <w:tc>
          <w:tcPr>
            <w:bidiVisual/>
          </w:tcPr>
          <w:p>
            <w:pPr>
              <w:pStyle w:val="Compact"/>
              <w:spacing w:after="40"/>
              <w:jc w:val="right"/>
              <w:bidi w:val="1"/>
            </w:pPr>
            <w:r>
              <w:rPr>
                <w:rFonts w:ascii="Arial" w:hAnsi="Arial" w:cs="Arial"/>
                <w:rtl w:val="1"/>
              </w:rPr>
              <w:t xml:space="preserve">علاقات/قيود</w:t>
            </w:r>
          </w:p>
        </w:tc>
      </w:tr>
      <w:tr>
        <w:tc>
          <w:tcPr>
            <w:bidiVisual/>
          </w:tcPr>
          <w:p>
            <w:pPr>
              <w:pStyle w:val="Compact"/>
              <w:spacing w:after="40"/>
              <w:jc w:val="right"/>
              <w:bidi w:val="1"/>
            </w:pPr>
            <w:r>
              <w:rPr>
                <w:rFonts w:ascii="Arial" w:hAnsi="Arial" w:cs="Arial"/>
                <w:rtl w:val="1"/>
              </w:rPr>
              <w:t xml:space="preserve">11</w:t>
            </w:r>
          </w:p>
        </w:tc>
        <w:tc>
          <w:tcPr>
            <w:bidiVisual/>
          </w:tcPr>
          <w:p>
            <w:pPr>
              <w:pStyle w:val="Compact"/>
              <w:spacing w:after="40"/>
              <w:jc w:val="right"/>
              <w:bidi w:val="1"/>
            </w:pPr>
            <w:r>
              <w:rPr>
                <w:rFonts w:ascii="Arial" w:hAnsi="Arial" w:cs="Arial"/>
                <w:rtl w:val="1"/>
              </w:rPr>
              <w:t xml:space="preserve">التركيب النحوي</w:t>
            </w:r>
          </w:p>
        </w:tc>
        <w:tc>
          <w:tcPr>
            <w:bidiVisual/>
          </w:tcPr>
          <w:p>
            <w:pPr>
              <w:pStyle w:val="Compact"/>
              <w:spacing w:after="40"/>
              <w:jc w:val="right"/>
              <w:bidi w:val="1"/>
            </w:pPr>
            <w:r>
              <w:rPr>
                <w:rFonts w:ascii="Arial" w:hAnsi="Arial" w:cs="Arial"/>
                <w:rtl w:val="1"/>
              </w:rPr>
              <w:t xml:space="preserve">بنية الجملة</w:t>
            </w:r>
          </w:p>
        </w:tc>
      </w:tr>
      <w:tr>
        <w:tc>
          <w:tcPr>
            <w:bidiVisual/>
          </w:tcPr>
          <w:p>
            <w:pPr>
              <w:pStyle w:val="Compact"/>
              <w:spacing w:after="40"/>
              <w:jc w:val="right"/>
              <w:bidi w:val="1"/>
            </w:pPr>
            <w:r>
              <w:rPr>
                <w:rFonts w:ascii="Arial" w:hAnsi="Arial" w:cs="Arial"/>
                <w:rtl w:val="1"/>
              </w:rPr>
              <w:t xml:space="preserve">12</w:t>
            </w:r>
          </w:p>
        </w:tc>
        <w:tc>
          <w:tcPr>
            <w:bidiVisual/>
          </w:tcPr>
          <w:p>
            <w:pPr>
              <w:pStyle w:val="Compact"/>
              <w:spacing w:after="40"/>
              <w:jc w:val="right"/>
              <w:bidi w:val="1"/>
            </w:pPr>
            <w:r>
              <w:rPr>
                <w:rFonts w:ascii="Arial" w:hAnsi="Arial" w:cs="Arial"/>
                <w:rtl w:val="1"/>
              </w:rPr>
              <w:t xml:space="preserve">الأدوار الدلالية</w:t>
            </w:r>
          </w:p>
        </w:tc>
        <w:tc>
          <w:tcPr>
            <w:bidiVisual/>
          </w:tcPr>
          <w:p>
            <w:pPr>
              <w:pStyle w:val="Compact"/>
              <w:spacing w:after="40"/>
              <w:jc w:val="right"/>
              <w:bidi w:val="1"/>
            </w:pPr>
            <w:r>
              <w:rPr>
                <w:rFonts w:ascii="Arial" w:hAnsi="Arial" w:cs="Arial"/>
                <w:rtl w:val="1"/>
              </w:rPr>
              <w:t xml:space="preserve">بنية الحدث</w:t>
            </w:r>
          </w:p>
        </w:tc>
      </w:tr>
      <w:tr>
        <w:tc>
          <w:tcPr>
            <w:bidiVisual/>
          </w:tcPr>
          <w:p>
            <w:pPr>
              <w:pStyle w:val="Compact"/>
              <w:spacing w:after="40"/>
              <w:jc w:val="right"/>
              <w:bidi w:val="1"/>
            </w:pPr>
            <w:r>
              <w:rPr>
                <w:rFonts w:ascii="Arial" w:hAnsi="Arial" w:cs="Arial"/>
                <w:rtl w:val="1"/>
              </w:rPr>
              <w:t xml:space="preserve">13</w:t>
            </w:r>
          </w:p>
        </w:tc>
        <w:tc>
          <w:tcPr>
            <w:bidiVisual/>
          </w:tcPr>
          <w:p>
            <w:pPr>
              <w:pStyle w:val="Compact"/>
              <w:spacing w:after="40"/>
              <w:jc w:val="right"/>
              <w:bidi w:val="1"/>
            </w:pPr>
            <w:r>
              <w:rPr>
                <w:rFonts w:ascii="Arial" w:hAnsi="Arial" w:cs="Arial"/>
                <w:rtl w:val="1"/>
              </w:rPr>
              <w:t xml:space="preserve">التعريف والعدد والجنس</w:t>
            </w:r>
          </w:p>
        </w:tc>
        <w:tc>
          <w:tcPr>
            <w:bidiVisual/>
          </w:tcPr>
          <w:p>
            <w:pPr>
              <w:pStyle w:val="Compact"/>
              <w:spacing w:after="40"/>
              <w:jc w:val="right"/>
              <w:bidi w:val="1"/>
            </w:pPr>
            <w:r>
              <w:rPr>
                <w:rFonts w:ascii="Arial" w:hAnsi="Arial" w:cs="Arial"/>
                <w:rtl w:val="1"/>
              </w:rPr>
              <w:t xml:space="preserve">أثر التحديد/الكم</w:t>
            </w:r>
          </w:p>
        </w:tc>
      </w:tr>
      <w:tr>
        <w:tc>
          <w:tcPr>
            <w:bidiVisual/>
          </w:tcPr>
          <w:p>
            <w:pPr>
              <w:pStyle w:val="Compact"/>
              <w:spacing w:after="40"/>
              <w:jc w:val="right"/>
              <w:bidi w:val="1"/>
            </w:pPr>
            <w:r>
              <w:rPr>
                <w:rFonts w:ascii="Arial" w:hAnsi="Arial" w:cs="Arial"/>
                <w:rtl w:val="1"/>
              </w:rPr>
              <w:t xml:space="preserve">14</w:t>
            </w:r>
          </w:p>
        </w:tc>
        <w:tc>
          <w:tcPr>
            <w:bidiVisual/>
          </w:tcPr>
          <w:p>
            <w:pPr>
              <w:pStyle w:val="Compact"/>
              <w:spacing w:after="40"/>
              <w:jc w:val="right"/>
              <w:bidi w:val="1"/>
            </w:pPr>
            <w:r>
              <w:rPr>
                <w:rFonts w:ascii="Arial" w:hAnsi="Arial" w:cs="Arial"/>
                <w:rtl w:val="1"/>
              </w:rPr>
              <w:t xml:space="preserve">ترتيب الألفاظ</w:t>
            </w:r>
          </w:p>
        </w:tc>
        <w:tc>
          <w:tcPr>
            <w:bidiVisual/>
          </w:tcPr>
          <w:p>
            <w:pPr>
              <w:pStyle w:val="Compact"/>
              <w:spacing w:after="40"/>
              <w:jc w:val="right"/>
              <w:bidi w:val="1"/>
            </w:pPr>
            <w:r>
              <w:rPr>
                <w:rFonts w:ascii="Arial" w:hAnsi="Arial" w:cs="Arial"/>
                <w:rtl w:val="1"/>
              </w:rPr>
              <w:t xml:space="preserve">أثر الترتيب</w:t>
            </w:r>
          </w:p>
        </w:tc>
      </w:tr>
      <w:tr>
        <w:tc>
          <w:tcPr>
            <w:bidiVisual/>
          </w:tcPr>
          <w:p>
            <w:pPr>
              <w:pStyle w:val="Compact"/>
              <w:spacing w:after="40"/>
              <w:jc w:val="right"/>
              <w:bidi w:val="1"/>
            </w:pPr>
            <w:r>
              <w:rPr>
                <w:rFonts w:ascii="Arial" w:hAnsi="Arial" w:cs="Arial"/>
                <w:rtl w:val="1"/>
              </w:rPr>
              <w:t xml:space="preserve">15</w:t>
            </w:r>
          </w:p>
        </w:tc>
        <w:tc>
          <w:tcPr>
            <w:bidiVisual/>
          </w:tcPr>
          <w:p>
            <w:pPr>
              <w:pStyle w:val="Compact"/>
              <w:spacing w:after="40"/>
              <w:jc w:val="right"/>
              <w:bidi w:val="1"/>
            </w:pPr>
            <w:r>
              <w:rPr>
                <w:rFonts w:ascii="Arial" w:hAnsi="Arial" w:cs="Arial"/>
                <w:rtl w:val="1"/>
              </w:rPr>
              <w:t xml:space="preserve">الحذف والذكر</w:t>
            </w:r>
          </w:p>
        </w:tc>
        <w:tc>
          <w:tcPr>
            <w:bidiVisual/>
          </w:tcPr>
          <w:p>
            <w:pPr>
              <w:pStyle w:val="Compact"/>
              <w:spacing w:after="40"/>
              <w:jc w:val="right"/>
              <w:bidi w:val="1"/>
            </w:pPr>
            <w:r>
              <w:rPr>
                <w:rFonts w:ascii="Arial" w:hAnsi="Arial" w:cs="Arial"/>
                <w:rtl w:val="1"/>
              </w:rPr>
              <w:t xml:space="preserve">أثر الحذف/الإظهار</w:t>
            </w:r>
          </w:p>
        </w:tc>
      </w:tr>
      <w:tr>
        <w:tc>
          <w:tcPr>
            <w:bidiVisual/>
          </w:tcPr>
          <w:p>
            <w:pPr>
              <w:pStyle w:val="Compact"/>
              <w:spacing w:after="40"/>
              <w:jc w:val="right"/>
              <w:bidi w:val="1"/>
            </w:pPr>
            <w:r>
              <w:rPr>
                <w:rFonts w:ascii="Arial" w:hAnsi="Arial" w:cs="Arial"/>
                <w:rtl w:val="1"/>
              </w:rPr>
              <w:t xml:space="preserve">16</w:t>
            </w:r>
          </w:p>
        </w:tc>
        <w:tc>
          <w:tcPr>
            <w:bidiVisual/>
          </w:tcPr>
          <w:p>
            <w:pPr>
              <w:pStyle w:val="Compact"/>
              <w:spacing w:after="40"/>
              <w:jc w:val="right"/>
              <w:bidi w:val="1"/>
            </w:pPr>
            <w:r>
              <w:rPr>
                <w:rFonts w:ascii="Arial" w:hAnsi="Arial" w:cs="Arial"/>
                <w:rtl w:val="1"/>
              </w:rPr>
              <w:t xml:space="preserve">التلازم اللفظي</w:t>
            </w:r>
          </w:p>
        </w:tc>
        <w:tc>
          <w:tcPr>
            <w:bidiVisual/>
          </w:tcPr>
          <w:p>
            <w:pPr>
              <w:pStyle w:val="Compact"/>
              <w:spacing w:after="40"/>
              <w:jc w:val="right"/>
              <w:bidi w:val="1"/>
            </w:pPr>
            <w:r>
              <w:rPr>
                <w:rFonts w:ascii="Arial" w:hAnsi="Arial" w:cs="Arial"/>
                <w:rtl w:val="1"/>
              </w:rPr>
              <w:t xml:space="preserve">قيود الاستعمال</w:t>
            </w:r>
          </w:p>
        </w:tc>
      </w:tr>
      <w:tr>
        <w:tc>
          <w:tcPr>
            <w:bidiVisual/>
          </w:tcPr>
          <w:p>
            <w:pPr>
              <w:pStyle w:val="Compact"/>
              <w:spacing w:after="40"/>
              <w:jc w:val="right"/>
              <w:bidi w:val="1"/>
            </w:pPr>
            <w:r>
              <w:rPr>
                <w:rFonts w:ascii="Arial" w:hAnsi="Arial" w:cs="Arial"/>
                <w:rtl w:val="1"/>
              </w:rPr>
              <w:t xml:space="preserve">17</w:t>
            </w:r>
          </w:p>
        </w:tc>
        <w:tc>
          <w:tcPr>
            <w:bidiVisual/>
          </w:tcPr>
          <w:p>
            <w:pPr>
              <w:pStyle w:val="Compact"/>
              <w:spacing w:after="40"/>
              <w:jc w:val="right"/>
              <w:bidi w:val="1"/>
            </w:pPr>
            <w:r>
              <w:rPr>
                <w:rFonts w:ascii="Arial" w:hAnsi="Arial" w:cs="Arial"/>
                <w:rtl w:val="1"/>
              </w:rPr>
              <w:t xml:space="preserve">الإحالة والضمائر</w:t>
            </w:r>
          </w:p>
        </w:tc>
        <w:tc>
          <w:tcPr>
            <w:bidiVisual/>
          </w:tcPr>
          <w:p>
            <w:pPr>
              <w:pStyle w:val="Compact"/>
              <w:spacing w:after="40"/>
              <w:jc w:val="right"/>
              <w:bidi w:val="1"/>
            </w:pPr>
            <w:r>
              <w:rPr>
                <w:rFonts w:ascii="Arial" w:hAnsi="Arial" w:cs="Arial"/>
                <w:rtl w:val="1"/>
              </w:rPr>
              <w:t xml:space="preserve">شبكة الإحالة</w:t>
            </w:r>
          </w:p>
        </w:tc>
      </w:tr>
      <w:tr>
        <w:tc>
          <w:tcPr>
            <w:bidiVisual/>
          </w:tcPr>
          <w:p>
            <w:pPr>
              <w:pStyle w:val="Compact"/>
              <w:spacing w:after="40"/>
              <w:jc w:val="right"/>
              <w:bidi w:val="1"/>
            </w:pPr>
            <w:r>
              <w:rPr>
                <w:rFonts w:ascii="Arial" w:hAnsi="Arial" w:cs="Arial"/>
                <w:rtl w:val="1"/>
              </w:rPr>
              <w:t xml:space="preserve">18</w:t>
            </w:r>
          </w:p>
        </w:tc>
        <w:tc>
          <w:tcPr>
            <w:bidiVisual/>
          </w:tcPr>
          <w:p>
            <w:pPr>
              <w:pStyle w:val="Compact"/>
              <w:spacing w:after="40"/>
              <w:jc w:val="right"/>
              <w:bidi w:val="1"/>
            </w:pPr>
            <w:r>
              <w:rPr>
                <w:rFonts w:ascii="Arial" w:hAnsi="Arial" w:cs="Arial"/>
                <w:rtl w:val="1"/>
              </w:rPr>
              <w:t xml:space="preserve">السياق القريب</w:t>
            </w:r>
          </w:p>
        </w:tc>
        <w:tc>
          <w:tcPr>
            <w:bidiVisual/>
          </w:tcPr>
          <w:p>
            <w:pPr>
              <w:pStyle w:val="Compact"/>
              <w:spacing w:after="40"/>
              <w:jc w:val="right"/>
              <w:bidi w:val="1"/>
            </w:pPr>
            <w:r>
              <w:rPr>
                <w:rFonts w:ascii="Arial" w:hAnsi="Arial" w:cs="Arial"/>
                <w:rtl w:val="1"/>
              </w:rPr>
              <w:t xml:space="preserve">وجه الاستعمال</w:t>
            </w:r>
          </w:p>
        </w:tc>
      </w:tr>
      <w:tr>
        <w:tc>
          <w:tcPr>
            <w:bidiVisual/>
          </w:tcPr>
          <w:p>
            <w:pPr>
              <w:pStyle w:val="Compact"/>
              <w:spacing w:after="40"/>
              <w:jc w:val="right"/>
              <w:bidi w:val="1"/>
            </w:pPr>
            <w:r>
              <w:rPr>
                <w:rFonts w:ascii="Arial" w:hAnsi="Arial" w:cs="Arial"/>
                <w:rtl w:val="1"/>
              </w:rPr>
              <w:t xml:space="preserve">19</w:t>
            </w:r>
          </w:p>
        </w:tc>
        <w:tc>
          <w:tcPr>
            <w:bidiVisual/>
          </w:tcPr>
          <w:p>
            <w:pPr>
              <w:pStyle w:val="Compact"/>
              <w:spacing w:after="40"/>
              <w:jc w:val="right"/>
              <w:bidi w:val="1"/>
            </w:pPr>
            <w:r>
              <w:rPr>
                <w:rFonts w:ascii="Arial" w:hAnsi="Arial" w:cs="Arial"/>
                <w:rtl w:val="1"/>
              </w:rPr>
              <w:t xml:space="preserve">المواضع النظيرة</w:t>
            </w:r>
          </w:p>
        </w:tc>
        <w:tc>
          <w:tcPr>
            <w:bidiVisual/>
          </w:tcPr>
          <w:p>
            <w:pPr>
              <w:pStyle w:val="Compact"/>
              <w:spacing w:after="40"/>
              <w:jc w:val="right"/>
              <w:bidi w:val="1"/>
            </w:pPr>
            <w:r>
              <w:rPr>
                <w:rFonts w:ascii="Arial" w:hAnsi="Arial" w:cs="Arial"/>
                <w:rtl w:val="1"/>
              </w:rPr>
              <w:t xml:space="preserve">الثابت والمتغير</w:t>
            </w:r>
          </w:p>
        </w:tc>
      </w:tr>
      <w:tr>
        <w:tc>
          <w:tcPr>
            <w:bidiVisual/>
          </w:tcPr>
          <w:p>
            <w:pPr>
              <w:pStyle w:val="Compact"/>
              <w:spacing w:after="40"/>
              <w:jc w:val="right"/>
              <w:bidi w:val="1"/>
            </w:pPr>
            <w:r>
              <w:rPr>
                <w:rFonts w:ascii="Arial" w:hAnsi="Arial" w:cs="Arial"/>
                <w:rtl w:val="1"/>
              </w:rPr>
              <w:t xml:space="preserve">20</w:t>
            </w:r>
          </w:p>
        </w:tc>
        <w:tc>
          <w:tcPr>
            <w:bidiVisual/>
          </w:tcPr>
          <w:p>
            <w:pPr>
              <w:pStyle w:val="Compact"/>
              <w:spacing w:after="40"/>
              <w:jc w:val="right"/>
              <w:bidi w:val="1"/>
            </w:pPr>
            <w:r>
              <w:rPr>
                <w:rFonts w:ascii="Arial" w:hAnsi="Arial" w:cs="Arial"/>
                <w:rtl w:val="1"/>
              </w:rPr>
              <w:t xml:space="preserve">المقابلات الدلالية</w:t>
            </w:r>
          </w:p>
        </w:tc>
        <w:tc>
          <w:tcPr>
            <w:bidiVisual/>
          </w:tcPr>
          <w:p>
            <w:pPr>
              <w:pStyle w:val="Compact"/>
              <w:spacing w:after="40"/>
              <w:jc w:val="right"/>
              <w:bidi w:val="1"/>
            </w:pPr>
            <w:r>
              <w:rPr>
                <w:rFonts w:ascii="Arial" w:hAnsi="Arial" w:cs="Arial"/>
                <w:rtl w:val="1"/>
              </w:rPr>
              <w:t xml:space="preserve">فرق مرشح</w:t>
            </w:r>
          </w:p>
        </w:tc>
      </w:tr>
      <w:tr>
        <w:tc>
          <w:tcPr>
            <w:bidiVisual/>
          </w:tcPr>
          <w:p>
            <w:pPr>
              <w:pStyle w:val="Compact"/>
              <w:spacing w:after="40"/>
              <w:jc w:val="right"/>
              <w:bidi w:val="1"/>
            </w:pPr>
            <w:r>
              <w:rPr>
                <w:rFonts w:ascii="Arial" w:hAnsi="Arial" w:cs="Arial"/>
                <w:rtl w:val="1"/>
              </w:rPr>
              <w:t xml:space="preserve">21</w:t>
            </w:r>
          </w:p>
        </w:tc>
        <w:tc>
          <w:tcPr>
            <w:bidiVisual/>
          </w:tcPr>
          <w:p>
            <w:pPr>
              <w:pStyle w:val="Compact"/>
              <w:spacing w:after="40"/>
              <w:jc w:val="right"/>
              <w:bidi w:val="1"/>
            </w:pPr>
            <w:r>
              <w:rPr>
                <w:rFonts w:ascii="Arial" w:hAnsi="Arial" w:cs="Arial"/>
                <w:rtl w:val="1"/>
              </w:rPr>
              <w:t xml:space="preserve">تكرار الأحداث والقصص</w:t>
            </w:r>
          </w:p>
        </w:tc>
        <w:tc>
          <w:tcPr>
            <w:bidiVisual/>
          </w:tcPr>
          <w:p>
            <w:pPr>
              <w:pStyle w:val="Compact"/>
              <w:spacing w:after="40"/>
              <w:jc w:val="right"/>
              <w:bidi w:val="1"/>
            </w:pPr>
            <w:r>
              <w:rPr>
                <w:rFonts w:ascii="Arial" w:hAnsi="Arial" w:cs="Arial"/>
                <w:rtl w:val="1"/>
              </w:rPr>
              <w:t xml:space="preserve">أثر اختلاف التعبير</w:t>
            </w:r>
          </w:p>
        </w:tc>
      </w:tr>
      <w:tr>
        <w:tc>
          <w:tcPr>
            <w:bidiVisual/>
          </w:tcPr>
          <w:p>
            <w:pPr>
              <w:pStyle w:val="Compact"/>
              <w:spacing w:after="40"/>
              <w:jc w:val="right"/>
              <w:bidi w:val="1"/>
            </w:pPr>
            <w:r>
              <w:rPr>
                <w:rFonts w:ascii="Arial" w:hAnsi="Arial" w:cs="Arial"/>
                <w:rtl w:val="1"/>
              </w:rPr>
              <w:t xml:space="preserve">22</w:t>
            </w:r>
          </w:p>
        </w:tc>
        <w:tc>
          <w:tcPr>
            <w:bidiVisual/>
          </w:tcPr>
          <w:p>
            <w:pPr>
              <w:pStyle w:val="Compact"/>
              <w:spacing w:after="40"/>
              <w:jc w:val="right"/>
              <w:bidi w:val="1"/>
            </w:pPr>
            <w:r>
              <w:rPr>
                <w:rFonts w:ascii="Arial" w:hAnsi="Arial" w:cs="Arial"/>
                <w:rtl w:val="1"/>
              </w:rPr>
              <w:t xml:space="preserve">بنية الخطاب</w:t>
            </w:r>
          </w:p>
        </w:tc>
        <w:tc>
          <w:tcPr>
            <w:bidiVisual/>
          </w:tcPr>
          <w:p>
            <w:pPr>
              <w:pStyle w:val="Compact"/>
              <w:spacing w:after="40"/>
              <w:jc w:val="right"/>
              <w:bidi w:val="1"/>
            </w:pPr>
            <w:r>
              <w:rPr>
                <w:rFonts w:ascii="Arial" w:hAnsi="Arial" w:cs="Arial"/>
                <w:rtl w:val="1"/>
              </w:rPr>
              <w:t xml:space="preserve">وظيفة القول</w:t>
            </w:r>
          </w:p>
        </w:tc>
      </w:tr>
      <w:tr>
        <w:tc>
          <w:tcPr>
            <w:bidiVisual/>
          </w:tcPr>
          <w:p>
            <w:pPr>
              <w:pStyle w:val="Compact"/>
              <w:spacing w:after="40"/>
              <w:jc w:val="right"/>
              <w:bidi w:val="1"/>
            </w:pPr>
            <w:r>
              <w:rPr>
                <w:rFonts w:ascii="Arial" w:hAnsi="Arial" w:cs="Arial"/>
                <w:rtl w:val="1"/>
              </w:rPr>
              <w:t xml:space="preserve">23</w:t>
            </w:r>
          </w:p>
        </w:tc>
        <w:tc>
          <w:tcPr>
            <w:bidiVisual/>
          </w:tcPr>
          <w:p>
            <w:pPr>
              <w:pStyle w:val="Compact"/>
              <w:spacing w:after="40"/>
              <w:jc w:val="right"/>
              <w:bidi w:val="1"/>
            </w:pPr>
            <w:r>
              <w:rPr>
                <w:rFonts w:ascii="Arial" w:hAnsi="Arial" w:cs="Arial"/>
                <w:rtl w:val="1"/>
              </w:rPr>
              <w:t xml:space="preserve">الأساليب</w:t>
            </w:r>
          </w:p>
        </w:tc>
        <w:tc>
          <w:tcPr>
            <w:bidiVisual/>
          </w:tcPr>
          <w:p>
            <w:pPr>
              <w:pStyle w:val="Compact"/>
              <w:spacing w:after="40"/>
              <w:jc w:val="right"/>
              <w:bidi w:val="1"/>
            </w:pPr>
            <w:r>
              <w:rPr>
                <w:rFonts w:ascii="Arial" w:hAnsi="Arial" w:cs="Arial"/>
                <w:rtl w:val="1"/>
              </w:rPr>
              <w:t xml:space="preserve">أثر الأسلوب</w:t>
            </w:r>
          </w:p>
        </w:tc>
      </w:tr>
      <w:tr>
        <w:tc>
          <w:tcPr>
            <w:bidiVisual/>
          </w:tcPr>
          <w:p>
            <w:pPr>
              <w:pStyle w:val="Compact"/>
              <w:spacing w:after="40"/>
              <w:jc w:val="right"/>
              <w:bidi w:val="1"/>
            </w:pPr>
            <w:r>
              <w:rPr>
                <w:rFonts w:ascii="Arial" w:hAnsi="Arial" w:cs="Arial"/>
                <w:rtl w:val="1"/>
              </w:rPr>
              <w:t xml:space="preserve">24</w:t>
            </w:r>
          </w:p>
        </w:tc>
        <w:tc>
          <w:tcPr>
            <w:bidiVisual/>
          </w:tcPr>
          <w:p>
            <w:pPr>
              <w:pStyle w:val="Compact"/>
              <w:spacing w:after="40"/>
              <w:jc w:val="right"/>
              <w:bidi w:val="1"/>
            </w:pPr>
            <w:r>
              <w:rPr>
                <w:rFonts w:ascii="Arial" w:hAnsi="Arial" w:cs="Arial"/>
                <w:rtl w:val="1"/>
              </w:rPr>
              <w:t xml:space="preserve">البنية المفهومية</w:t>
            </w:r>
          </w:p>
        </w:tc>
        <w:tc>
          <w:tcPr>
            <w:bidiVisual/>
          </w:tcPr>
          <w:p>
            <w:pPr>
              <w:pStyle w:val="Compact"/>
              <w:spacing w:after="40"/>
              <w:jc w:val="right"/>
              <w:bidi w:val="1"/>
            </w:pPr>
            <w:r>
              <w:rPr>
                <w:rFonts w:ascii="Arial" w:hAnsi="Arial" w:cs="Arial"/>
                <w:rtl w:val="1"/>
              </w:rPr>
              <w:t xml:space="preserve">شبكة مفاهيم</w:t>
            </w:r>
          </w:p>
        </w:tc>
      </w:tr>
      <w:tr>
        <w:tc>
          <w:tcPr>
            <w:bidiVisual/>
          </w:tcPr>
          <w:p>
            <w:pPr>
              <w:pStyle w:val="Compact"/>
              <w:spacing w:after="40"/>
              <w:jc w:val="right"/>
              <w:bidi w:val="1"/>
            </w:pPr>
            <w:r>
              <w:rPr>
                <w:rFonts w:ascii="Arial" w:hAnsi="Arial" w:cs="Arial"/>
                <w:rtl w:val="1"/>
              </w:rPr>
              <w:t xml:space="preserve">25</w:t>
            </w:r>
          </w:p>
        </w:tc>
        <w:tc>
          <w:tcPr>
            <w:bidiVisual/>
          </w:tcPr>
          <w:p>
            <w:pPr>
              <w:pStyle w:val="Compact"/>
              <w:spacing w:after="40"/>
              <w:jc w:val="right"/>
              <w:bidi w:val="1"/>
            </w:pPr>
            <w:r>
              <w:rPr>
                <w:rFonts w:ascii="Arial" w:hAnsi="Arial" w:cs="Arial"/>
                <w:rtl w:val="1"/>
              </w:rPr>
              <w:t xml:space="preserve">شبكة العلاقات</w:t>
            </w:r>
          </w:p>
        </w:tc>
        <w:tc>
          <w:tcPr>
            <w:bidiVisual/>
          </w:tcPr>
          <w:p>
            <w:pPr>
              <w:pStyle w:val="Compact"/>
              <w:spacing w:after="40"/>
              <w:jc w:val="right"/>
              <w:bidi w:val="1"/>
            </w:pPr>
            <w:r>
              <w:rPr>
                <w:rFonts w:ascii="Arial" w:hAnsi="Arial" w:cs="Arial"/>
                <w:rtl w:val="1"/>
              </w:rPr>
              <w:t xml:space="preserve">خريطة مرشحين</w:t>
            </w:r>
          </w:p>
        </w:tc>
      </w:tr>
      <w:tr>
        <w:tc>
          <w:tcPr>
            <w:bidiVisual/>
          </w:tcPr>
          <w:p>
            <w:pPr>
              <w:pStyle w:val="Compact"/>
              <w:spacing w:after="40"/>
              <w:jc w:val="right"/>
              <w:bidi w:val="1"/>
            </w:pPr>
            <w:r>
              <w:rPr>
                <w:rFonts w:ascii="Arial" w:hAnsi="Arial" w:cs="Arial"/>
                <w:rtl w:val="1"/>
              </w:rPr>
              <w:t xml:space="preserve">26</w:t>
            </w:r>
          </w:p>
        </w:tc>
        <w:tc>
          <w:tcPr>
            <w:bidiVisual/>
          </w:tcPr>
          <w:p>
            <w:pPr>
              <w:pStyle w:val="Compact"/>
              <w:spacing w:after="40"/>
              <w:jc w:val="right"/>
              <w:bidi w:val="1"/>
            </w:pPr>
            <w:r>
              <w:rPr>
                <w:rFonts w:ascii="Arial" w:hAnsi="Arial" w:cs="Arial"/>
                <w:rtl w:val="1"/>
              </w:rPr>
              <w:t xml:space="preserve">الاتساق الكلي</w:t>
            </w:r>
          </w:p>
        </w:tc>
        <w:tc>
          <w:tcPr>
            <w:bidiVisual/>
          </w:tcPr>
          <w:p>
            <w:pPr>
              <w:pStyle w:val="Compact"/>
              <w:spacing w:after="40"/>
              <w:jc w:val="right"/>
              <w:bidi w:val="1"/>
            </w:pPr>
            <w:r>
              <w:rPr>
                <w:rFonts w:ascii="Arial" w:hAnsi="Arial" w:cs="Arial"/>
                <w:rtl w:val="1"/>
              </w:rPr>
              <w:t xml:space="preserve">نجاح/فشل عبر المجال</w:t>
            </w:r>
          </w:p>
        </w:tc>
      </w:tr>
      <w:tr>
        <w:tc>
          <w:tcPr>
            <w:bidiVisual/>
          </w:tcPr>
          <w:p>
            <w:pPr>
              <w:pStyle w:val="Compact"/>
              <w:spacing w:after="40"/>
              <w:jc w:val="right"/>
              <w:bidi w:val="1"/>
            </w:pPr>
            <w:r>
              <w:rPr>
                <w:rFonts w:ascii="Arial" w:hAnsi="Arial" w:cs="Arial"/>
                <w:rtl w:val="1"/>
              </w:rPr>
              <w:t xml:space="preserve">27</w:t>
            </w:r>
          </w:p>
        </w:tc>
        <w:tc>
          <w:tcPr>
            <w:bidiVisual/>
          </w:tcPr>
          <w:p>
            <w:pPr>
              <w:pStyle w:val="Compact"/>
              <w:spacing w:after="40"/>
              <w:jc w:val="right"/>
              <w:bidi w:val="1"/>
            </w:pPr>
            <w:r>
              <w:rPr>
                <w:rFonts w:ascii="Arial" w:hAnsi="Arial" w:cs="Arial"/>
                <w:rtl w:val="1"/>
              </w:rPr>
              <w:t xml:space="preserve">الفرضيات المنافسة</w:t>
            </w:r>
          </w:p>
        </w:tc>
        <w:tc>
          <w:tcPr>
            <w:bidiVisual/>
          </w:tcPr>
          <w:p>
            <w:pPr>
              <w:pStyle w:val="Compact"/>
              <w:spacing w:after="40"/>
              <w:jc w:val="right"/>
              <w:bidi w:val="1"/>
            </w:pPr>
            <w:r>
              <w:rPr>
                <w:rFonts w:ascii="Arial" w:hAnsi="Arial" w:cs="Arial"/>
                <w:rtl w:val="1"/>
              </w:rPr>
              <w:t xml:space="preserve">مقارنة بدائل</w:t>
            </w:r>
          </w:p>
        </w:tc>
      </w:tr>
      <w:tr>
        <w:tc>
          <w:tcPr>
            <w:bidiVisual/>
          </w:tcPr>
          <w:p>
            <w:pPr>
              <w:pStyle w:val="Compact"/>
              <w:spacing w:after="40"/>
              <w:jc w:val="right"/>
              <w:bidi w:val="1"/>
            </w:pPr>
            <w:r>
              <w:rPr>
                <w:rFonts w:ascii="Arial" w:hAnsi="Arial" w:cs="Arial"/>
                <w:rtl w:val="1"/>
              </w:rPr>
              <w:t xml:space="preserve">28</w:t>
            </w:r>
          </w:p>
        </w:tc>
        <w:tc>
          <w:tcPr>
            <w:bidiVisual/>
          </w:tcPr>
          <w:p>
            <w:pPr>
              <w:pStyle w:val="Compact"/>
              <w:spacing w:after="40"/>
              <w:jc w:val="right"/>
              <w:bidi w:val="1"/>
            </w:pPr>
            <w:r>
              <w:rPr>
                <w:rFonts w:ascii="Arial" w:hAnsi="Arial" w:cs="Arial"/>
                <w:rtl w:val="1"/>
              </w:rPr>
              <w:t xml:space="preserve">اختبار النقض</w:t>
            </w:r>
          </w:p>
        </w:tc>
        <w:tc>
          <w:tcPr>
            <w:bidiVisual/>
          </w:tcPr>
          <w:p>
            <w:pPr>
              <w:pStyle w:val="Compact"/>
              <w:spacing w:after="40"/>
              <w:jc w:val="right"/>
              <w:bidi w:val="1"/>
            </w:pPr>
            <w:r>
              <w:rPr>
                <w:rFonts w:ascii="Arial" w:hAnsi="Arial" w:cs="Arial"/>
                <w:rtl w:val="1"/>
              </w:rPr>
              <w:t xml:space="preserve">قوة الفرضية</w:t>
            </w:r>
          </w:p>
        </w:tc>
      </w:tr>
      <w:tr>
        <w:tc>
          <w:tcPr>
            <w:bidiVisual/>
          </w:tcPr>
          <w:p>
            <w:pPr>
              <w:pStyle w:val="Compact"/>
              <w:spacing w:after="40"/>
              <w:jc w:val="right"/>
              <w:bidi w:val="1"/>
            </w:pPr>
            <w:r>
              <w:rPr>
                <w:rFonts w:ascii="Arial" w:hAnsi="Arial" w:cs="Arial"/>
                <w:rtl w:val="1"/>
              </w:rPr>
              <w:t xml:space="preserve">29</w:t>
            </w:r>
          </w:p>
        </w:tc>
        <w:tc>
          <w:tcPr>
            <w:bidiVisual/>
          </w:tcPr>
          <w:p>
            <w:pPr>
              <w:pStyle w:val="Compact"/>
              <w:spacing w:after="40"/>
              <w:jc w:val="right"/>
              <w:bidi w:val="1"/>
            </w:pPr>
            <w:r>
              <w:rPr>
                <w:rFonts w:ascii="Arial" w:hAnsi="Arial" w:cs="Arial"/>
                <w:rtl w:val="1"/>
              </w:rPr>
              <w:t xml:space="preserve">تقدير الحكم</w:t>
            </w:r>
          </w:p>
        </w:tc>
        <w:tc>
          <w:tcPr>
            <w:bidiVisual/>
          </w:tcPr>
          <w:p>
            <w:pPr>
              <w:pStyle w:val="Compact"/>
              <w:spacing w:after="40"/>
              <w:jc w:val="right"/>
              <w:bidi w:val="1"/>
            </w:pPr>
            <w:r>
              <w:rPr>
                <w:rFonts w:ascii="Arial" w:hAnsi="Arial" w:cs="Arial"/>
                <w:rtl w:val="1"/>
              </w:rPr>
              <w:t xml:space="preserve">درجة/حالة</w:t>
            </w:r>
          </w:p>
        </w:tc>
      </w:tr>
      <w:tr>
        <w:tc>
          <w:tcPr>
            <w:bidiVisual/>
          </w:tcPr>
          <w:p>
            <w:pPr>
              <w:pStyle w:val="Compact"/>
              <w:spacing w:after="40"/>
              <w:jc w:val="right"/>
              <w:bidi w:val="1"/>
            </w:pPr>
            <w:r>
              <w:rPr>
                <w:rFonts w:ascii="Arial" w:hAnsi="Arial" w:cs="Arial"/>
                <w:rtl w:val="1"/>
              </w:rPr>
              <w:t xml:space="preserve">30</w:t>
            </w:r>
          </w:p>
        </w:tc>
        <w:tc>
          <w:tcPr>
            <w:bidiVisual/>
          </w:tcPr>
          <w:p>
            <w:pPr>
              <w:pStyle w:val="Compact"/>
              <w:spacing w:after="40"/>
              <w:jc w:val="right"/>
              <w:bidi w:val="1"/>
            </w:pPr>
            <w:r>
              <w:rPr>
                <w:rFonts w:ascii="Arial" w:hAnsi="Arial" w:cs="Arial"/>
                <w:rtl w:val="1"/>
              </w:rPr>
              <w:t xml:space="preserve">سجل الاستدلال</w:t>
            </w:r>
          </w:p>
        </w:tc>
        <w:tc>
          <w:tcPr>
            <w:bidiVisual/>
          </w:tcPr>
          <w:p>
            <w:pPr>
              <w:pStyle w:val="Compact"/>
              <w:spacing w:after="40"/>
              <w:jc w:val="right"/>
              <w:bidi w:val="1"/>
            </w:pPr>
            <w:r>
              <w:rPr>
                <w:rFonts w:ascii="Arial" w:hAnsi="Arial" w:cs="Arial"/>
                <w:rtl w:val="1"/>
              </w:rPr>
              <w:t xml:space="preserve">نتيجة قابلة للتدقيق</w:t>
            </w:r>
          </w:p>
        </w:tc>
      </w:tr>
    </w:tbl>
    <w:bookmarkEnd w:id="63"/>
    <w:bookmarkStart w:id="64" w:name="X0645d0a8149c49e5f98c878df9bbf5b842a2479"/>
    <w:p>
      <w:pPr>
        <w:pStyle w:val="Heading2"/>
        <w:bidi w:val="1"/>
        <w:spacing w:before="160" w:after="100"/>
        <w:jc w:val="right"/>
      </w:pPr>
      <w:r>
        <w:rPr>
          <w:rFonts w:ascii="Arial" w:hAnsi="Arial" w:cs="Arial"/>
          <w:rtl w:val="1"/>
        </w:rPr>
        <w:t xml:space="preserve">5. مداخل اكتشاف المعنى</w:t>
      </w:r>
    </w:p>
    <w:p>
      <w:pPr>
        <w:pStyle w:val="Compact"/>
        <w:numPr>
          <w:ilvl w:val="0"/>
          <w:numId w:val="1017"/>
        </w:numPr>
        <w:bidi w:val="1"/>
        <w:spacing w:after="80" w:line="259" w:lineRule="auto"/>
        <w:jc w:val="right"/>
      </w:pPr>
      <w:r>
        <w:rPr>
          <w:rFonts w:ascii="Arial" w:hAnsi="Arial" w:cs="Arial"/>
          <w:rtl w:val="1"/>
        </w:rPr>
        <w:t xml:space="preserve">المشترك بين جميع المواضع.</w:t>
      </w:r>
    </w:p>
    <w:p>
      <w:pPr>
        <w:pStyle w:val="Compact"/>
        <w:numPr>
          <w:ilvl w:val="0"/>
          <w:numId w:val="1017"/>
        </w:numPr>
        <w:bidi w:val="1"/>
        <w:spacing w:after="80" w:line="259" w:lineRule="auto"/>
        <w:jc w:val="right"/>
      </w:pPr>
      <w:r>
        <w:rPr>
          <w:rFonts w:ascii="Arial" w:hAnsi="Arial" w:cs="Arial"/>
          <w:rtl w:val="1"/>
        </w:rPr>
        <w:t xml:space="preserve">شبكة الاشتقاقات.</w:t>
      </w:r>
    </w:p>
    <w:p>
      <w:pPr>
        <w:pStyle w:val="Compact"/>
        <w:numPr>
          <w:ilvl w:val="0"/>
          <w:numId w:val="1017"/>
        </w:numPr>
        <w:bidi w:val="1"/>
        <w:spacing w:after="80" w:line="259" w:lineRule="auto"/>
        <w:jc w:val="right"/>
      </w:pPr>
      <w:r>
        <w:rPr>
          <w:rFonts w:ascii="Arial" w:hAnsi="Arial" w:cs="Arial"/>
          <w:rtl w:val="1"/>
        </w:rPr>
        <w:t xml:space="preserve">طرح أثر الصيغة.</w:t>
      </w:r>
    </w:p>
    <w:p>
      <w:pPr>
        <w:pStyle w:val="Compact"/>
        <w:numPr>
          <w:ilvl w:val="0"/>
          <w:numId w:val="1017"/>
        </w:numPr>
        <w:bidi w:val="1"/>
        <w:spacing w:after="80" w:line="259" w:lineRule="auto"/>
        <w:jc w:val="right"/>
      </w:pPr>
      <w:r>
        <w:rPr>
          <w:rFonts w:ascii="Arial" w:hAnsi="Arial" w:cs="Arial"/>
          <w:rtl w:val="1"/>
        </w:rPr>
        <w:t xml:space="preserve">التراكيب والمصاحبات.</w:t>
      </w:r>
    </w:p>
    <w:p>
      <w:pPr>
        <w:pStyle w:val="Compact"/>
        <w:numPr>
          <w:ilvl w:val="0"/>
          <w:numId w:val="1017"/>
        </w:numPr>
        <w:bidi w:val="1"/>
        <w:spacing w:after="80" w:line="259" w:lineRule="auto"/>
        <w:jc w:val="right"/>
      </w:pPr>
      <w:r>
        <w:rPr>
          <w:rFonts w:ascii="Arial" w:hAnsi="Arial" w:cs="Arial"/>
          <w:rtl w:val="1"/>
        </w:rPr>
        <w:t xml:space="preserve">الأدوار الدلالية.</w:t>
      </w:r>
    </w:p>
    <w:p>
      <w:pPr>
        <w:pStyle w:val="Compact"/>
        <w:numPr>
          <w:ilvl w:val="0"/>
          <w:numId w:val="1017"/>
        </w:numPr>
        <w:bidi w:val="1"/>
        <w:spacing w:after="80" w:line="259" w:lineRule="auto"/>
        <w:jc w:val="right"/>
      </w:pPr>
      <w:r>
        <w:rPr>
          <w:rFonts w:ascii="Arial" w:hAnsi="Arial" w:cs="Arial"/>
          <w:rtl w:val="1"/>
        </w:rPr>
        <w:t xml:space="preserve">الحالة قبل الحدث وبعده.</w:t>
      </w:r>
    </w:p>
    <w:p>
      <w:pPr>
        <w:pStyle w:val="Compact"/>
        <w:numPr>
          <w:ilvl w:val="0"/>
          <w:numId w:val="1017"/>
        </w:numPr>
        <w:bidi w:val="1"/>
        <w:spacing w:after="80" w:line="259" w:lineRule="auto"/>
        <w:jc w:val="right"/>
      </w:pPr>
      <w:r>
        <w:rPr>
          <w:rFonts w:ascii="Arial" w:hAnsi="Arial" w:cs="Arial"/>
          <w:rtl w:val="1"/>
        </w:rPr>
        <w:t xml:space="preserve">المقارنة بالجيران.</w:t>
      </w:r>
    </w:p>
    <w:p>
      <w:pPr>
        <w:pStyle w:val="Compact"/>
        <w:numPr>
          <w:ilvl w:val="0"/>
          <w:numId w:val="1017"/>
        </w:numPr>
        <w:bidi w:val="1"/>
        <w:spacing w:after="80" w:line="259" w:lineRule="auto"/>
        <w:jc w:val="right"/>
      </w:pPr>
      <w:r>
        <w:rPr>
          <w:rFonts w:ascii="Arial" w:hAnsi="Arial" w:cs="Arial"/>
          <w:rtl w:val="1"/>
        </w:rPr>
        <w:t xml:space="preserve">المقابلات والأضداد مع الحذر من مساواة الضد السياقي باللغوي.</w:t>
      </w:r>
    </w:p>
    <w:p>
      <w:pPr>
        <w:pStyle w:val="Compact"/>
        <w:numPr>
          <w:ilvl w:val="0"/>
          <w:numId w:val="1017"/>
        </w:numPr>
        <w:bidi w:val="1"/>
        <w:spacing w:after="80" w:line="259" w:lineRule="auto"/>
        <w:jc w:val="right"/>
      </w:pPr>
      <w:r>
        <w:rPr>
          <w:rFonts w:ascii="Arial" w:hAnsi="Arial" w:cs="Arial"/>
          <w:rtl w:val="1"/>
        </w:rPr>
        <w:t xml:space="preserve">الحالات الصعبة.</w:t>
      </w:r>
    </w:p>
    <w:p>
      <w:pPr>
        <w:pStyle w:val="Compact"/>
        <w:numPr>
          <w:ilvl w:val="0"/>
          <w:numId w:val="1017"/>
        </w:numPr>
        <w:bidi w:val="1"/>
        <w:spacing w:after="80" w:line="259" w:lineRule="auto"/>
        <w:jc w:val="right"/>
      </w:pPr>
      <w:r>
        <w:rPr>
          <w:rFonts w:ascii="Arial" w:hAnsi="Arial" w:cs="Arial"/>
          <w:rtl w:val="1"/>
        </w:rPr>
        <w:t xml:space="preserve">الاستبعاد بين الفرضيات.</w:t>
      </w:r>
    </w:p>
    <w:p>
      <w:pPr>
        <w:pStyle w:val="Compact"/>
        <w:numPr>
          <w:ilvl w:val="0"/>
          <w:numId w:val="1017"/>
        </w:numPr>
        <w:bidi w:val="1"/>
        <w:spacing w:after="80" w:line="259" w:lineRule="auto"/>
        <w:jc w:val="right"/>
      </w:pPr>
      <w:r>
        <w:rPr>
          <w:rFonts w:ascii="Arial" w:hAnsi="Arial" w:cs="Arial"/>
          <w:rtl w:val="1"/>
        </w:rPr>
        <w:t xml:space="preserve">اختبار تنبؤي على مواضع لم تستخدم في بناء الفرضية عندما تسمح البيانات.</w:t>
      </w:r>
    </w:p>
    <w:p>
      <w:pPr>
        <w:pStyle w:val="Compact"/>
        <w:numPr>
          <w:ilvl w:val="0"/>
          <w:numId w:val="1017"/>
        </w:numPr>
        <w:bidi w:val="1"/>
        <w:spacing w:after="80" w:line="259" w:lineRule="auto"/>
        <w:jc w:val="right"/>
      </w:pPr>
      <w:r>
        <w:rPr>
          <w:rFonts w:ascii="Arial" w:hAnsi="Arial" w:cs="Arial"/>
          <w:rtl w:val="1"/>
        </w:rPr>
        <w:t xml:space="preserve">الاقتصاد التفسيري: أقل بنية تفسر أكبر قدر بلا تكلف.</w:t>
      </w:r>
    </w:p>
    <w:bookmarkEnd w:id="64"/>
    <w:bookmarkStart w:id="65" w:name="X9ab818fddebc82d9c76a246dd4e728473a9b61b"/>
    <w:p>
      <w:pPr>
        <w:pStyle w:val="Heading2"/>
        <w:bidi w:val="1"/>
        <w:spacing w:before="160" w:after="100"/>
        <w:jc w:val="right"/>
      </w:pPr>
      <w:r>
        <w:rPr>
          <w:rFonts w:ascii="Arial" w:hAnsi="Arial" w:cs="Arial"/>
          <w:rtl w:val="1"/>
        </w:rPr>
        <w:t xml:space="preserve">6. أفكار تجريبية لا تعد قواعد</w:t>
      </w:r>
    </w:p>
    <w:p>
      <w:pPr>
        <w:pStyle w:val="FirstParagraph"/>
        <w:bidi w:val="1"/>
        <w:spacing w:after="80" w:line="259" w:lineRule="auto"/>
        <w:jc w:val="right"/>
      </w:pPr>
      <w:r>
        <w:rPr>
          <w:rFonts w:ascii="Arial" w:hAnsi="Arial" w:cs="Arial"/>
          <w:rtl w:val="1"/>
        </w:rPr>
        <w:t xml:space="preserve">اختبار الإبدال، التحليل التوزيعي المتجهي، تحليل الشحنة الوجدانية، إعادة الصياغة لكشف التسرب، وحظر كلمات بعينها: يمكن تقييمها لاحقًا، لكنها لا تعد حاليًا دليلًا أو ضمانًا منهجيًا.</w:t>
      </w:r>
    </w:p>
    <w:bookmarkEnd w:id="65"/>
    <w:bookmarkStart w:id="66" w:name="إضافة-v10--التفرع-وعدم-فرض-الوحدة"/>
    <w:p>
      <w:pPr>
        <w:pStyle w:val="Heading2"/>
        <w:bidi w:val="1"/>
        <w:spacing w:before="160" w:after="100"/>
        <w:jc w:val="right"/>
      </w:pPr>
      <w:r>
        <w:rPr>
          <w:rFonts w:ascii="Arial" w:hAnsi="Arial" w:cs="Arial"/>
          <w:rtl w:val="1"/>
        </w:rPr>
        <w:t xml:space="preserve">إضافة v1.0 — التفرع وعدم فرض الوحدة</w:t>
      </w:r>
    </w:p>
    <w:p>
      <w:pPr>
        <w:pStyle w:val="FirstParagraph"/>
        <w:bidi w:val="1"/>
        <w:spacing w:after="80" w:line="259" w:lineRule="auto"/>
        <w:jc w:val="right"/>
      </w:pPr>
      <w:r>
        <w:rPr>
          <w:rFonts w:ascii="Arial" w:hAnsi="Arial" w:cs="Arial"/>
          <w:rtl w:val="1"/>
        </w:rPr>
        <w:t xml:space="preserve">قبل اعتماد مفهوم جذري واحد، يختبر النظام إمكانية وجود أكثر من وحدة معجمية/فرع دلالي. النهايات المشروعة هي: جامع واحد مرجح، فروع متعددة، جامع أعلى غير محسوم، أو عدم كفاية الأدلة.</w:t>
      </w:r>
    </w:p>
    <w:bookmarkEnd w:id="66"/>
    <w:bookmarkStart w:id="67" w:name="التغطية-متعددة-الأبعاد"/>
    <w:p>
      <w:pPr>
        <w:pStyle w:val="Heading2"/>
        <w:bidi w:val="1"/>
        <w:spacing w:before="160" w:after="100"/>
        <w:jc w:val="right"/>
      </w:pPr>
      <w:r>
        <w:rPr>
          <w:rFonts w:ascii="Arial" w:hAnsi="Arial" w:cs="Arial"/>
          <w:rtl w:val="1"/>
        </w:rPr>
        <w:t xml:space="preserve">التغطية متعددة الأبعاد</w:t>
      </w:r>
    </w:p>
    <w:p>
      <w:pPr>
        <w:pStyle w:val="FirstParagraph"/>
        <w:bidi w:val="1"/>
        <w:spacing w:after="80" w:line="259" w:lineRule="auto"/>
        <w:jc w:val="right"/>
      </w:pPr>
      <w:r>
        <w:rPr>
          <w:rFonts w:ascii="Arial" w:hAnsi="Arial" w:cs="Arial"/>
          <w:rtl w:val="1"/>
        </w:rPr>
        <w:t xml:space="preserve">لا تساوي «جمع جميع المواضع» تحليلها بعمق. يجب فصل: فهرسة المواضع، الفحص العميق، تغطية الصيغ، التراكيب، السياقات، الجيران، الحالات الصعبة، واختبارات النقض. يجوز sampling استكشافي فقط إذا صرّح بحدود التعميم واستُخدم challenge set.</w:t>
      </w:r>
    </w:p>
    <w:bookmarkEnd w:id="67"/>
    <w:bookmarkEnd w:id="68"/>
    <w:bookmarkStart w:id="79" w:name="عقد-المفهوم-الجذري"/>
    <w:p>
      <w:pPr>
        <w:pStyle w:val="Heading1"/>
        <w:pageBreakBefore/>
        <w:bidi w:val="1"/>
        <w:spacing w:before="160" w:after="100"/>
        <w:jc w:val="right"/>
      </w:pPr>
      <w:r>
        <w:rPr>
          <w:rFonts w:ascii="Arial" w:hAnsi="Arial" w:cs="Arial"/>
          <w:rtl w:val="1"/>
        </w:rPr>
        <w:t xml:space="preserve">عقد المفهوم الجذري</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69" w:name="X38319cef583187020502fdd7d603e34c49e5fde"/>
    <w:p>
      <w:pPr>
        <w:pStyle w:val="Heading2"/>
        <w:bidi w:val="1"/>
        <w:spacing w:before="160" w:after="100"/>
        <w:jc w:val="right"/>
      </w:pPr>
      <w:r>
        <w:rPr>
          <w:rFonts w:ascii="Arial" w:hAnsi="Arial" w:cs="Arial"/>
          <w:rtl w:val="1"/>
        </w:rPr>
        <w:t xml:space="preserve">1. المكانة</w:t>
      </w:r>
    </w:p>
    <w:p>
      <w:pPr>
        <w:pStyle w:val="FirstParagraph"/>
        <w:bidi w:val="1"/>
        <w:spacing w:after="80" w:line="259" w:lineRule="auto"/>
        <w:jc w:val="right"/>
      </w:pPr>
      <w:r>
        <w:rPr>
          <w:rFonts w:ascii="Arial" w:hAnsi="Arial" w:cs="Arial"/>
          <w:rtl w:val="1"/>
        </w:rPr>
        <w:t xml:space="preserve">المفهوم الجذري هو أهم ناتج بنيوي في المشروع؛ والخطأ فيه ينتقل إلى تفسير الصيغ والمشتقات والمعاني الموضعية. لذلك لا ينشأ كحقل نصي حر بل ككيان بحثي منظم.</w:t>
      </w:r>
    </w:p>
    <w:bookmarkEnd w:id="69"/>
    <w:bookmarkStart w:id="70" w:name="Xd8cee2d66abb1144fb69d5c40c135fbf871eda6"/>
    <w:p>
      <w:pPr>
        <w:pStyle w:val="Heading2"/>
        <w:bidi w:val="1"/>
        <w:spacing w:before="160" w:after="100"/>
        <w:jc w:val="right"/>
      </w:pPr>
      <w:r>
        <w:rPr>
          <w:rFonts w:ascii="Arial" w:hAnsi="Arial" w:cs="Arial"/>
          <w:rtl w:val="1"/>
        </w:rPr>
        <w:t xml:space="preserve">2. التعريف الحاكم</w:t>
      </w:r>
    </w:p>
    <w:p>
      <w:pPr>
        <w:pStyle w:val="FirstParagraph"/>
        <w:bidi w:val="1"/>
        <w:spacing w:after="80" w:line="259" w:lineRule="auto"/>
        <w:jc w:val="right"/>
      </w:pPr>
      <w:r>
        <w:rPr>
          <w:rFonts w:ascii="Arial" w:hAnsi="Arial" w:cs="Arial"/>
          <w:b/>
          <w:bCs/>
          <w:rtl w:val="1"/>
        </w:rPr>
        <w:t xml:space="preserve">المفهوم الجذري:</w:t>
      </w:r>
      <w:r>
        <w:rPr>
          <w:rFonts w:ascii="Arial" w:hAnsi="Arial" w:cs="Arial"/>
          <w:rtl w:val="1"/>
        </w:rPr>
        <w:t xml:space="preserve"> </w:t>
      </w:r>
      <w:r>
        <w:rPr>
          <w:rFonts w:ascii="Arial" w:hAnsi="Arial" w:cs="Arial"/>
          <w:rtl w:val="1"/>
        </w:rPr>
        <w:t xml:space="preserve">كيان نتيجة منظم لجذر محدد.</w:t>
      </w:r>
      <w:r>
        <w:rPr>
          <w:rFonts w:ascii="Arial" w:hAnsi="Arial" w:cs="Arial"/>
          <w:rtl w:val="1"/>
        </w:rPr>
        <w:br/>
      </w:r>
      <w:r>
        <w:rPr>
          <w:rFonts w:ascii="Arial" w:hAnsi="Arial" w:cs="Arial"/>
          <w:b/>
          <w:bCs/>
          <w:rtl w:val="1"/>
        </w:rPr>
        <w:t xml:space="preserve">النواة الدلالية للجذر:</w:t>
      </w:r>
      <w:r>
        <w:rPr>
          <w:rFonts w:ascii="Arial" w:hAnsi="Arial" w:cs="Arial"/>
          <w:rtl w:val="1"/>
        </w:rPr>
        <w:t xml:space="preserve"> </w:t>
      </w:r>
      <w:r>
        <w:rPr>
          <w:rFonts w:ascii="Arial" w:hAnsi="Arial" w:cs="Arial"/>
          <w:rtl w:val="1"/>
        </w:rPr>
        <w:t xml:space="preserve">أقل بنية دلالية مشتركة لازمة لتفسير إسهام الجذر عبر استعمالاته ومشتقاته، بعد فصل ما يمكن تفسيره بالصرف والتركيب والسياق، على أن تكون قابلة للاختبار والدحض ومميزة بقدر ما تسمح الأدلة.</w:t>
      </w:r>
    </w:p>
    <w:bookmarkEnd w:id="70"/>
    <w:bookmarkStart w:id="71" w:name="Xef00689099234f361979f18c9be89522f87abbd"/>
    <w:p>
      <w:pPr>
        <w:pStyle w:val="Heading2"/>
        <w:bidi w:val="1"/>
        <w:spacing w:before="160" w:after="100"/>
        <w:jc w:val="right"/>
      </w:pPr>
      <w:r>
        <w:rPr>
          <w:rFonts w:ascii="Arial" w:hAnsi="Arial" w:cs="Arial"/>
          <w:rtl w:val="1"/>
        </w:rPr>
        <w:t xml:space="preserve">3. صفات النواة المطلوبة</w:t>
      </w:r>
    </w:p>
    <w:p>
      <w:pPr>
        <w:pStyle w:val="Compact"/>
        <w:numPr>
          <w:ilvl w:val="0"/>
          <w:numId w:val="1018"/>
        </w:numPr>
        <w:bidi w:val="1"/>
        <w:spacing w:after="80" w:line="259" w:lineRule="auto"/>
        <w:jc w:val="right"/>
      </w:pPr>
      <w:r>
        <w:rPr>
          <w:rFonts w:ascii="Arial" w:hAnsi="Arial" w:cs="Arial"/>
          <w:b/>
          <w:bCs/>
          <w:rtl w:val="1"/>
        </w:rPr>
        <w:t xml:space="preserve">مشتركة:</w:t>
      </w:r>
      <w:r>
        <w:rPr>
          <w:rFonts w:ascii="Arial" w:hAnsi="Arial" w:cs="Arial"/>
          <w:rtl w:val="1"/>
        </w:rPr>
        <w:t xml:space="preserve"> </w:t>
      </w:r>
      <w:r>
        <w:rPr>
          <w:rFonts w:ascii="Arial" w:hAnsi="Arial" w:cs="Arial"/>
          <w:rtl w:val="1"/>
        </w:rPr>
        <w:t xml:space="preserve">يظهر أثرها عبر الفئات الاشتقاقية المؤهلة.</w:t>
      </w:r>
    </w:p>
    <w:p>
      <w:pPr>
        <w:pStyle w:val="Compact"/>
        <w:numPr>
          <w:ilvl w:val="0"/>
          <w:numId w:val="1018"/>
        </w:numPr>
        <w:bidi w:val="1"/>
        <w:spacing w:after="80" w:line="259" w:lineRule="auto"/>
        <w:jc w:val="right"/>
      </w:pPr>
      <w:r>
        <w:rPr>
          <w:rFonts w:ascii="Arial" w:hAnsi="Arial" w:cs="Arial"/>
          <w:b/>
          <w:bCs/>
          <w:rtl w:val="1"/>
        </w:rPr>
        <w:t xml:space="preserve">مستقرة:</w:t>
      </w:r>
      <w:r>
        <w:rPr>
          <w:rFonts w:ascii="Arial" w:hAnsi="Arial" w:cs="Arial"/>
          <w:rtl w:val="1"/>
        </w:rPr>
        <w:t xml:space="preserve"> </w:t>
      </w:r>
      <w:r>
        <w:rPr>
          <w:rFonts w:ascii="Arial" w:hAnsi="Arial" w:cs="Arial"/>
          <w:rtl w:val="1"/>
        </w:rPr>
        <w:t xml:space="preserve">لا يعاد تعريفها جذريًا من موضع لآخر بلا سبب.</w:t>
      </w:r>
    </w:p>
    <w:p>
      <w:pPr>
        <w:pStyle w:val="Compact"/>
        <w:numPr>
          <w:ilvl w:val="0"/>
          <w:numId w:val="1018"/>
        </w:numPr>
        <w:bidi w:val="1"/>
        <w:spacing w:after="80" w:line="259" w:lineRule="auto"/>
        <w:jc w:val="right"/>
      </w:pPr>
      <w:r>
        <w:rPr>
          <w:rFonts w:ascii="Arial" w:hAnsi="Arial" w:cs="Arial"/>
          <w:b/>
          <w:bCs/>
          <w:rtl w:val="1"/>
        </w:rPr>
        <w:t xml:space="preserve">مجردة:</w:t>
      </w:r>
      <w:r>
        <w:rPr>
          <w:rFonts w:ascii="Arial" w:hAnsi="Arial" w:cs="Arial"/>
          <w:rtl w:val="1"/>
        </w:rPr>
        <w:t xml:space="preserve"> </w:t>
      </w:r>
      <w:r>
        <w:rPr>
          <w:rFonts w:ascii="Arial" w:hAnsi="Arial" w:cs="Arial"/>
          <w:rtl w:val="1"/>
        </w:rPr>
        <w:t xml:space="preserve">لا تحمل تفاصيل آية بعينها.</w:t>
      </w:r>
    </w:p>
    <w:p>
      <w:pPr>
        <w:pStyle w:val="Compact"/>
        <w:numPr>
          <w:ilvl w:val="0"/>
          <w:numId w:val="1018"/>
        </w:numPr>
        <w:bidi w:val="1"/>
        <w:spacing w:after="80" w:line="259" w:lineRule="auto"/>
        <w:jc w:val="right"/>
      </w:pPr>
      <w:r>
        <w:rPr>
          <w:rFonts w:ascii="Arial" w:hAnsi="Arial" w:cs="Arial"/>
          <w:b/>
          <w:bCs/>
          <w:rtl w:val="1"/>
        </w:rPr>
        <w:t xml:space="preserve">اقتصادية:</w:t>
      </w:r>
      <w:r>
        <w:rPr>
          <w:rFonts w:ascii="Arial" w:hAnsi="Arial" w:cs="Arial"/>
          <w:rtl w:val="1"/>
        </w:rPr>
        <w:t xml:space="preserve"> </w:t>
      </w:r>
      <w:r>
        <w:rPr>
          <w:rFonts w:ascii="Arial" w:hAnsi="Arial" w:cs="Arial"/>
          <w:rtl w:val="1"/>
        </w:rPr>
        <w:t xml:space="preserve">لا تضيف سمات لا تحتاجها الأدلة.</w:t>
      </w:r>
    </w:p>
    <w:p>
      <w:pPr>
        <w:pStyle w:val="Compact"/>
        <w:numPr>
          <w:ilvl w:val="0"/>
          <w:numId w:val="1018"/>
        </w:numPr>
        <w:bidi w:val="1"/>
        <w:spacing w:after="80" w:line="259" w:lineRule="auto"/>
        <w:jc w:val="right"/>
      </w:pPr>
      <w:r>
        <w:rPr>
          <w:rFonts w:ascii="Arial" w:hAnsi="Arial" w:cs="Arial"/>
          <w:b/>
          <w:bCs/>
          <w:rtl w:val="1"/>
        </w:rPr>
        <w:t xml:space="preserve">توليدية/تفسيرية:</w:t>
      </w:r>
      <w:r>
        <w:rPr>
          <w:rFonts w:ascii="Arial" w:hAnsi="Arial" w:cs="Arial"/>
          <w:rtl w:val="1"/>
        </w:rPr>
        <w:t xml:space="preserve"> </w:t>
      </w:r>
      <w:r>
        <w:rPr>
          <w:rFonts w:ascii="Arial" w:hAnsi="Arial" w:cs="Arial"/>
          <w:rtl w:val="1"/>
        </w:rPr>
        <w:t xml:space="preserve">تساعد على بيان كيف تتولد المعاني الموضعية عند إضافة الطبقات الأخرى.</w:t>
      </w:r>
    </w:p>
    <w:p>
      <w:pPr>
        <w:pStyle w:val="Compact"/>
        <w:numPr>
          <w:ilvl w:val="0"/>
          <w:numId w:val="1018"/>
        </w:numPr>
        <w:bidi w:val="1"/>
        <w:spacing w:after="80" w:line="259" w:lineRule="auto"/>
        <w:jc w:val="right"/>
      </w:pPr>
      <w:r>
        <w:rPr>
          <w:rFonts w:ascii="Arial" w:hAnsi="Arial" w:cs="Arial"/>
          <w:b/>
          <w:bCs/>
          <w:rtl w:val="1"/>
        </w:rPr>
        <w:t xml:space="preserve">مميزة:</w:t>
      </w:r>
      <w:r>
        <w:rPr>
          <w:rFonts w:ascii="Arial" w:hAnsi="Arial" w:cs="Arial"/>
          <w:rtl w:val="1"/>
        </w:rPr>
        <w:t xml:space="preserve"> </w:t>
      </w:r>
      <w:r>
        <w:rPr>
          <w:rFonts w:ascii="Arial" w:hAnsi="Arial" w:cs="Arial"/>
          <w:rtl w:val="1"/>
        </w:rPr>
        <w:t xml:space="preserve">تسعى إلى تفسير الفرق عن الجيران، دون اختراع فرق.</w:t>
      </w:r>
    </w:p>
    <w:p>
      <w:pPr>
        <w:pStyle w:val="Compact"/>
        <w:numPr>
          <w:ilvl w:val="0"/>
          <w:numId w:val="1018"/>
        </w:numPr>
        <w:bidi w:val="1"/>
        <w:spacing w:after="80" w:line="259" w:lineRule="auto"/>
        <w:jc w:val="right"/>
      </w:pPr>
      <w:r>
        <w:rPr>
          <w:rFonts w:ascii="Arial" w:hAnsi="Arial" w:cs="Arial"/>
          <w:b/>
          <w:bCs/>
          <w:rtl w:val="1"/>
        </w:rPr>
        <w:t xml:space="preserve">قابلة للاختبار والنقض.</w:t>
      </w:r>
    </w:p>
    <w:p>
      <w:pPr>
        <w:pStyle w:val="Compact"/>
        <w:numPr>
          <w:ilvl w:val="0"/>
          <w:numId w:val="1018"/>
        </w:numPr>
        <w:bidi w:val="1"/>
        <w:spacing w:after="80" w:line="259" w:lineRule="auto"/>
        <w:jc w:val="right"/>
      </w:pPr>
      <w:r>
        <w:rPr>
          <w:rFonts w:ascii="Arial" w:hAnsi="Arial" w:cs="Arial"/>
          <w:b/>
          <w:bCs/>
          <w:rtl w:val="1"/>
        </w:rPr>
        <w:t xml:space="preserve">غير دائرية:</w:t>
      </w:r>
      <w:r>
        <w:rPr>
          <w:rFonts w:ascii="Arial" w:hAnsi="Arial" w:cs="Arial"/>
          <w:rtl w:val="1"/>
        </w:rPr>
        <w:t xml:space="preserve"> </w:t>
      </w:r>
      <w:r>
        <w:rPr>
          <w:rFonts w:ascii="Arial" w:hAnsi="Arial" w:cs="Arial"/>
          <w:rtl w:val="1"/>
        </w:rPr>
        <w:t xml:space="preserve">لا تثبت بنتائج سبق اشتقاقها منها.</w:t>
      </w:r>
    </w:p>
    <w:bookmarkEnd w:id="71"/>
    <w:bookmarkStart w:id="72" w:name="X9ae9d329bc8324abf8a1ecc61d1ca6ea7b31bd4"/>
    <w:p>
      <w:pPr>
        <w:pStyle w:val="Heading2"/>
        <w:bidi w:val="1"/>
        <w:spacing w:before="160" w:after="100"/>
        <w:jc w:val="right"/>
      </w:pPr>
      <w:r>
        <w:rPr>
          <w:rFonts w:ascii="Arial" w:hAnsi="Arial" w:cs="Arial"/>
          <w:rtl w:val="1"/>
        </w:rPr>
        <w:t xml:space="preserve">4. ما لا يجوز إدخاله تلقائيًا</w:t>
      </w:r>
    </w:p>
    <w:p>
      <w:pPr>
        <w:pStyle w:val="Compact"/>
        <w:numPr>
          <w:ilvl w:val="0"/>
          <w:numId w:val="1019"/>
        </w:numPr>
        <w:bidi w:val="1"/>
        <w:spacing w:after="80" w:line="259" w:lineRule="auto"/>
        <w:jc w:val="right"/>
      </w:pPr>
      <w:r>
        <w:rPr>
          <w:rFonts w:ascii="Arial" w:hAnsi="Arial" w:cs="Arial"/>
          <w:rtl w:val="1"/>
        </w:rPr>
        <w:t xml:space="preserve">حكم شرعي أو نتيجة فقهية.</w:t>
      </w:r>
    </w:p>
    <w:p>
      <w:pPr>
        <w:pStyle w:val="Compact"/>
        <w:numPr>
          <w:ilvl w:val="0"/>
          <w:numId w:val="1019"/>
        </w:numPr>
        <w:bidi w:val="1"/>
        <w:spacing w:after="80" w:line="259" w:lineRule="auto"/>
        <w:jc w:val="right"/>
      </w:pPr>
      <w:r>
        <w:rPr>
          <w:rFonts w:ascii="Arial" w:hAnsi="Arial" w:cs="Arial"/>
          <w:rtl w:val="1"/>
        </w:rPr>
        <w:t xml:space="preserve">مدح/ذم أو أثر بلاغي أو وجداني لم يثبت أنه جزء ثابت.</w:t>
      </w:r>
    </w:p>
    <w:p>
      <w:pPr>
        <w:pStyle w:val="Compact"/>
        <w:numPr>
          <w:ilvl w:val="0"/>
          <w:numId w:val="1019"/>
        </w:numPr>
        <w:bidi w:val="1"/>
        <w:spacing w:after="80" w:line="259" w:lineRule="auto"/>
        <w:jc w:val="right"/>
      </w:pPr>
      <w:r>
        <w:rPr>
          <w:rFonts w:ascii="Arial" w:hAnsi="Arial" w:cs="Arial"/>
          <w:rtl w:val="1"/>
        </w:rPr>
        <w:t xml:space="preserve">نتيجة الفعل أو تفاصيل الحدث الخاصة بموضع.</w:t>
      </w:r>
    </w:p>
    <w:p>
      <w:pPr>
        <w:pStyle w:val="Compact"/>
        <w:numPr>
          <w:ilvl w:val="0"/>
          <w:numId w:val="1019"/>
        </w:numPr>
        <w:bidi w:val="1"/>
        <w:spacing w:after="80" w:line="259" w:lineRule="auto"/>
        <w:jc w:val="right"/>
      </w:pPr>
      <w:r>
        <w:rPr>
          <w:rFonts w:ascii="Arial" w:hAnsi="Arial" w:cs="Arial"/>
          <w:rtl w:val="1"/>
        </w:rPr>
        <w:t xml:space="preserve">معنى صيغة أو وزن أو حرف جر أو تركيب.</w:t>
      </w:r>
    </w:p>
    <w:p>
      <w:pPr>
        <w:pStyle w:val="Compact"/>
        <w:numPr>
          <w:ilvl w:val="0"/>
          <w:numId w:val="1019"/>
        </w:numPr>
        <w:bidi w:val="1"/>
        <w:spacing w:after="80" w:line="259" w:lineRule="auto"/>
        <w:jc w:val="right"/>
      </w:pPr>
      <w:r>
        <w:rPr>
          <w:rFonts w:ascii="Arial" w:hAnsi="Arial" w:cs="Arial"/>
          <w:rtl w:val="1"/>
        </w:rPr>
        <w:t xml:space="preserve">معنى سياقي.</w:t>
      </w:r>
    </w:p>
    <w:p>
      <w:pPr>
        <w:pStyle w:val="Compact"/>
        <w:numPr>
          <w:ilvl w:val="0"/>
          <w:numId w:val="1019"/>
        </w:numPr>
        <w:bidi w:val="1"/>
        <w:spacing w:after="80" w:line="259" w:lineRule="auto"/>
        <w:jc w:val="right"/>
      </w:pPr>
      <w:r>
        <w:rPr>
          <w:rFonts w:ascii="Arial" w:hAnsi="Arial" w:cs="Arial"/>
          <w:rtl w:val="1"/>
        </w:rPr>
        <w:t xml:space="preserve">تعريف معجمي أو تفسيري محفوظ.</w:t>
      </w:r>
    </w:p>
    <w:p>
      <w:pPr>
        <w:pStyle w:val="Compact"/>
        <w:numPr>
          <w:ilvl w:val="0"/>
          <w:numId w:val="1019"/>
        </w:numPr>
        <w:bidi w:val="1"/>
        <w:spacing w:after="80" w:line="259" w:lineRule="auto"/>
        <w:jc w:val="right"/>
      </w:pPr>
      <w:r>
        <w:rPr>
          <w:rFonts w:ascii="Arial" w:hAnsi="Arial" w:cs="Arial"/>
          <w:rtl w:val="1"/>
        </w:rPr>
        <w:t xml:space="preserve">نتيجة سابقة للنظام.</w:t>
      </w:r>
    </w:p>
    <w:p>
      <w:pPr>
        <w:pStyle w:val="Compact"/>
        <w:numPr>
          <w:ilvl w:val="0"/>
          <w:numId w:val="1019"/>
        </w:numPr>
        <w:bidi w:val="1"/>
        <w:spacing w:after="80" w:line="259" w:lineRule="auto"/>
        <w:jc w:val="right"/>
      </w:pPr>
      <w:r>
        <w:rPr>
          <w:rFonts w:ascii="Arial" w:hAnsi="Arial" w:cs="Arial"/>
          <w:rtl w:val="1"/>
        </w:rPr>
        <w:t xml:space="preserve">أصل تاريخي غير موثق أو خارج نطاق الاستقراء الداخلي.</w:t>
      </w:r>
    </w:p>
    <w:bookmarkEnd w:id="72"/>
    <w:bookmarkStart w:id="73" w:name="X068f838badc2d3b4aa2cbfe44358209424a598c"/>
    <w:p>
      <w:pPr>
        <w:pStyle w:val="Heading2"/>
        <w:bidi w:val="1"/>
        <w:spacing w:before="160" w:after="100"/>
        <w:jc w:val="right"/>
      </w:pPr>
      <w:r>
        <w:rPr>
          <w:rFonts w:ascii="Arial" w:hAnsi="Arial" w:cs="Arial"/>
          <w:rtl w:val="1"/>
        </w:rPr>
        <w:t xml:space="preserve">5. لا يشترط أن تكون النواة مرادفًا واحدًا</w:t>
      </w:r>
    </w:p>
    <w:p>
      <w:pPr>
        <w:pStyle w:val="FirstParagraph"/>
        <w:bidi w:val="1"/>
        <w:spacing w:after="80" w:line="259" w:lineRule="auto"/>
        <w:jc w:val="right"/>
      </w:pPr>
      <w:r>
        <w:rPr>
          <w:rFonts w:ascii="Arial" w:hAnsi="Arial" w:cs="Arial"/>
          <w:rtl w:val="1"/>
        </w:rPr>
        <w:t xml:space="preserve">يجوز أن تكون خاصية أو علاقة أو تحولًا أو بنية حدث أو مبدأ مجردًا. يمنع إجبار النظام على كلمة عربية واحدة إذا كانت البنية الأدق علاقة مثل «انتقال من حالة إلى حالة».</w:t>
      </w:r>
    </w:p>
    <w:bookmarkEnd w:id="73"/>
    <w:bookmarkStart w:id="74" w:name="X9c4b631e7e28acebc75dac08f809c3aa96c0221"/>
    <w:p>
      <w:pPr>
        <w:pStyle w:val="Heading2"/>
        <w:bidi w:val="1"/>
        <w:spacing w:before="160" w:after="100"/>
        <w:jc w:val="right"/>
      </w:pPr>
      <w:r>
        <w:rPr>
          <w:rFonts w:ascii="Arial" w:hAnsi="Arial" w:cs="Arial"/>
          <w:rtl w:val="1"/>
        </w:rPr>
        <w:t xml:space="preserve">6. إجراء الاستخراج الإلزامي</w:t>
      </w:r>
    </w:p>
    <w:p>
      <w:pPr>
        <w:pStyle w:val="Compact"/>
        <w:numPr>
          <w:ilvl w:val="0"/>
          <w:numId w:val="1020"/>
        </w:numPr>
        <w:bidi w:val="1"/>
        <w:spacing w:after="80" w:line="259" w:lineRule="auto"/>
        <w:jc w:val="right"/>
      </w:pPr>
      <w:r>
        <w:rPr>
          <w:rFonts w:ascii="Arial" w:hAnsi="Arial" w:cs="Arial"/>
          <w:rtl w:val="1"/>
        </w:rPr>
        <w:t xml:space="preserve">حسم هوية الجذر والمجال المؤهل.</w:t>
      </w:r>
    </w:p>
    <w:p>
      <w:pPr>
        <w:pStyle w:val="Compact"/>
        <w:numPr>
          <w:ilvl w:val="0"/>
          <w:numId w:val="1020"/>
        </w:numPr>
        <w:bidi w:val="1"/>
        <w:spacing w:after="80" w:line="259" w:lineRule="auto"/>
        <w:jc w:val="right"/>
      </w:pPr>
      <w:r>
        <w:rPr>
          <w:rFonts w:ascii="Arial" w:hAnsi="Arial" w:cs="Arial"/>
          <w:rtl w:val="1"/>
        </w:rPr>
        <w:t xml:space="preserve">جمع جميع المواضع والفئات الاشتقاقية المؤهلة.</w:t>
      </w:r>
    </w:p>
    <w:p>
      <w:pPr>
        <w:pStyle w:val="Compact"/>
        <w:numPr>
          <w:ilvl w:val="0"/>
          <w:numId w:val="1020"/>
        </w:numPr>
        <w:bidi w:val="1"/>
        <w:spacing w:after="80" w:line="259" w:lineRule="auto"/>
        <w:jc w:val="right"/>
      </w:pPr>
      <w:r>
        <w:rPr>
          <w:rFonts w:ascii="Arial" w:hAnsi="Arial" w:cs="Arial"/>
          <w:rtl w:val="1"/>
        </w:rPr>
        <w:t xml:space="preserve">فصل الصيغ والتصريفات والاشتقاقات.</w:t>
      </w:r>
    </w:p>
    <w:p>
      <w:pPr>
        <w:pStyle w:val="Compact"/>
        <w:numPr>
          <w:ilvl w:val="0"/>
          <w:numId w:val="1020"/>
        </w:numPr>
        <w:bidi w:val="1"/>
        <w:spacing w:after="80" w:line="259" w:lineRule="auto"/>
        <w:jc w:val="right"/>
      </w:pPr>
      <w:r>
        <w:rPr>
          <w:rFonts w:ascii="Arial" w:hAnsi="Arial" w:cs="Arial"/>
          <w:rtl w:val="1"/>
        </w:rPr>
        <w:t xml:space="preserve">تحليل التراكيب والأدوار والسياقات اللازمة.</w:t>
      </w:r>
    </w:p>
    <w:p>
      <w:pPr>
        <w:pStyle w:val="Compact"/>
        <w:numPr>
          <w:ilvl w:val="0"/>
          <w:numId w:val="1020"/>
        </w:numPr>
        <w:bidi w:val="1"/>
        <w:spacing w:after="80" w:line="259" w:lineRule="auto"/>
        <w:jc w:val="right"/>
      </w:pPr>
      <w:r>
        <w:rPr>
          <w:rFonts w:ascii="Arial" w:hAnsi="Arial" w:cs="Arial"/>
          <w:rtl w:val="1"/>
        </w:rPr>
        <w:t xml:space="preserve">تحديد الثابت والمتغير.</w:t>
      </w:r>
    </w:p>
    <w:p>
      <w:pPr>
        <w:pStyle w:val="Compact"/>
        <w:numPr>
          <w:ilvl w:val="0"/>
          <w:numId w:val="1020"/>
        </w:numPr>
        <w:bidi w:val="1"/>
        <w:spacing w:after="80" w:line="259" w:lineRule="auto"/>
        <w:jc w:val="right"/>
      </w:pPr>
      <w:r>
        <w:rPr>
          <w:rFonts w:ascii="Arial" w:hAnsi="Arial" w:cs="Arial"/>
          <w:rtl w:val="1"/>
        </w:rPr>
        <w:t xml:space="preserve">صياغة مرشح أو أكثر للنواة.</w:t>
      </w:r>
    </w:p>
    <w:p>
      <w:pPr>
        <w:pStyle w:val="Compact"/>
        <w:numPr>
          <w:ilvl w:val="0"/>
          <w:numId w:val="1020"/>
        </w:numPr>
        <w:bidi w:val="1"/>
        <w:spacing w:after="80" w:line="259" w:lineRule="auto"/>
        <w:jc w:val="right"/>
      </w:pPr>
      <w:r>
        <w:rPr>
          <w:rFonts w:ascii="Arial" w:hAnsi="Arial" w:cs="Arial"/>
          <w:rtl w:val="1"/>
        </w:rPr>
        <w:t xml:space="preserve">اختبار قدرة كل مرشح على تفسير المعاني الموضعية دون تحميل زائد.</w:t>
      </w:r>
    </w:p>
    <w:p>
      <w:pPr>
        <w:pStyle w:val="Compact"/>
        <w:numPr>
          <w:ilvl w:val="0"/>
          <w:numId w:val="1020"/>
        </w:numPr>
        <w:bidi w:val="1"/>
        <w:spacing w:after="80" w:line="259" w:lineRule="auto"/>
        <w:jc w:val="right"/>
      </w:pPr>
      <w:r>
        <w:rPr>
          <w:rFonts w:ascii="Arial" w:hAnsi="Arial" w:cs="Arial"/>
          <w:rtl w:val="1"/>
        </w:rPr>
        <w:t xml:space="preserve">فحص الحالات الصعبة والأمثلة المضادة.</w:t>
      </w:r>
    </w:p>
    <w:p>
      <w:pPr>
        <w:pStyle w:val="Compact"/>
        <w:numPr>
          <w:ilvl w:val="0"/>
          <w:numId w:val="1020"/>
        </w:numPr>
        <w:bidi w:val="1"/>
        <w:spacing w:after="80" w:line="259" w:lineRule="auto"/>
        <w:jc w:val="right"/>
      </w:pPr>
      <w:r>
        <w:rPr>
          <w:rFonts w:ascii="Arial" w:hAnsi="Arial" w:cs="Arial"/>
          <w:rtl w:val="1"/>
        </w:rPr>
        <w:t xml:space="preserve">مقارنة الجيران الدلاليين عندما تكون المقارنة ذات صلة.</w:t>
      </w:r>
    </w:p>
    <w:p>
      <w:pPr>
        <w:pStyle w:val="Compact"/>
        <w:numPr>
          <w:ilvl w:val="0"/>
          <w:numId w:val="1020"/>
        </w:numPr>
        <w:bidi w:val="1"/>
        <w:spacing w:after="80" w:line="259" w:lineRule="auto"/>
        <w:jc w:val="right"/>
      </w:pPr>
      <w:r>
        <w:rPr>
          <w:rFonts w:ascii="Arial" w:hAnsi="Arial" w:cs="Arial"/>
          <w:rtl w:val="1"/>
        </w:rPr>
        <w:t xml:space="preserve">تنفيذ اختبار النقض.</w:t>
      </w:r>
    </w:p>
    <w:p>
      <w:pPr>
        <w:pStyle w:val="Compact"/>
        <w:numPr>
          <w:ilvl w:val="0"/>
          <w:numId w:val="1020"/>
        </w:numPr>
        <w:bidi w:val="1"/>
        <w:spacing w:after="80" w:line="259" w:lineRule="auto"/>
        <w:jc w:val="right"/>
      </w:pPr>
      <w:r>
        <w:rPr>
          <w:rFonts w:ascii="Arial" w:hAnsi="Arial" w:cs="Arial"/>
          <w:rtl w:val="1"/>
        </w:rPr>
        <w:t xml:space="preserve">ترجيح المرشح الأقوى أو إعلان عدم الحسم/تعدد وحدات.</w:t>
      </w:r>
    </w:p>
    <w:p>
      <w:pPr>
        <w:pStyle w:val="Compact"/>
        <w:numPr>
          <w:ilvl w:val="0"/>
          <w:numId w:val="1020"/>
        </w:numPr>
        <w:bidi w:val="1"/>
        <w:spacing w:after="80" w:line="259" w:lineRule="auto"/>
        <w:jc w:val="right"/>
      </w:pPr>
      <w:r>
        <w:rPr>
          <w:rFonts w:ascii="Arial" w:hAnsi="Arial" w:cs="Arial"/>
          <w:rtl w:val="1"/>
        </w:rPr>
        <w:t xml:space="preserve">إنشاء سجل المفهوم الجذري المنظم.</w:t>
      </w:r>
    </w:p>
    <w:bookmarkEnd w:id="74"/>
    <w:bookmarkStart w:id="75" w:name="X2ad0666001101a7c1d0ccc99669765730a52bad"/>
    <w:p>
      <w:pPr>
        <w:pStyle w:val="Heading2"/>
        <w:bidi w:val="1"/>
        <w:spacing w:before="160" w:after="100"/>
        <w:jc w:val="right"/>
      </w:pPr>
      <w:r>
        <w:rPr>
          <w:rFonts w:ascii="Arial" w:hAnsi="Arial" w:cs="Arial"/>
          <w:rtl w:val="1"/>
        </w:rPr>
        <w:t xml:space="preserve">7. حالات النتيجة</w:t>
      </w:r>
    </w:p>
    <w:p>
      <w:pPr>
        <w:pStyle w:val="Compact"/>
        <w:numPr>
          <w:ilvl w:val="0"/>
          <w:numId w:val="1021"/>
        </w:numPr>
        <w:bidi w:val="1"/>
        <w:spacing w:after="80" w:line="259" w:lineRule="auto"/>
        <w:jc w:val="right"/>
      </w:pPr>
      <w:r>
        <w:rPr>
          <w:rStyle w:val="VerbatimChar"/>
          <w:rFonts w:ascii="Arial" w:hAnsi="Arial" w:cs="Arial"/>
          <w:rtl w:val="1"/>
        </w:rPr>
        <w:t xml:space="preserve">ROOT_CANDIDATE</w:t>
      </w:r>
      <w:r>
        <w:rPr>
          <w:rFonts w:ascii="Arial" w:hAnsi="Arial" w:cs="Arial"/>
          <w:rtl w:val="1"/>
        </w:rPr>
        <w:t xml:space="preserve"> </w:t>
      </w:r>
      <w:r>
        <w:rPr>
          <w:rFonts w:ascii="Arial" w:hAnsi="Arial" w:cs="Arial"/>
          <w:rtl w:val="1"/>
        </w:rPr>
        <w:t xml:space="preserve">— مرشح أولي.</w:t>
      </w:r>
    </w:p>
    <w:p>
      <w:pPr>
        <w:pStyle w:val="Compact"/>
        <w:numPr>
          <w:ilvl w:val="0"/>
          <w:numId w:val="1021"/>
        </w:numPr>
        <w:bidi w:val="1"/>
        <w:spacing w:after="80" w:line="259" w:lineRule="auto"/>
        <w:jc w:val="right"/>
      </w:pPr>
      <w:r>
        <w:rPr>
          <w:rStyle w:val="VerbatimChar"/>
          <w:rFonts w:ascii="Arial" w:hAnsi="Arial" w:cs="Arial"/>
          <w:rtl w:val="1"/>
        </w:rPr>
        <w:t xml:space="preserve">ROOT_HYPOTHESIS</w:t>
      </w:r>
      <w:r>
        <w:rPr>
          <w:rFonts w:ascii="Arial" w:hAnsi="Arial" w:cs="Arial"/>
          <w:rtl w:val="1"/>
        </w:rPr>
        <w:t xml:space="preserve"> </w:t>
      </w:r>
      <w:r>
        <w:rPr>
          <w:rFonts w:ascii="Arial" w:hAnsi="Arial" w:cs="Arial"/>
          <w:rtl w:val="1"/>
        </w:rPr>
        <w:t xml:space="preserve">— فرضية قابلة للدحض.</w:t>
      </w:r>
    </w:p>
    <w:p>
      <w:pPr>
        <w:pStyle w:val="Compact"/>
        <w:numPr>
          <w:ilvl w:val="0"/>
          <w:numId w:val="1021"/>
        </w:numPr>
        <w:bidi w:val="1"/>
        <w:spacing w:after="80" w:line="259" w:lineRule="auto"/>
        <w:jc w:val="right"/>
      </w:pPr>
      <w:r>
        <w:rPr>
          <w:rStyle w:val="VerbatimChar"/>
          <w:rFonts w:ascii="Arial" w:hAnsi="Arial" w:cs="Arial"/>
          <w:rtl w:val="1"/>
        </w:rPr>
        <w:t xml:space="preserve">ROOT_PREFERRED</w:t>
      </w:r>
      <w:r>
        <w:rPr>
          <w:rFonts w:ascii="Arial" w:hAnsi="Arial" w:cs="Arial"/>
          <w:rtl w:val="1"/>
        </w:rPr>
        <w:t xml:space="preserve"> </w:t>
      </w:r>
      <w:r>
        <w:rPr>
          <w:rFonts w:ascii="Arial" w:hAnsi="Arial" w:cs="Arial"/>
          <w:rtl w:val="1"/>
        </w:rPr>
        <w:t xml:space="preserve">— مفهوم مرجح على البدائل.</w:t>
      </w:r>
    </w:p>
    <w:p>
      <w:pPr>
        <w:pStyle w:val="Compact"/>
        <w:numPr>
          <w:ilvl w:val="0"/>
          <w:numId w:val="1021"/>
        </w:numPr>
        <w:bidi w:val="1"/>
        <w:spacing w:after="80" w:line="259" w:lineRule="auto"/>
        <w:jc w:val="right"/>
      </w:pPr>
      <w:r>
        <w:rPr>
          <w:rStyle w:val="VerbatimChar"/>
          <w:rFonts w:ascii="Arial" w:hAnsi="Arial" w:cs="Arial"/>
          <w:rtl w:val="1"/>
        </w:rPr>
        <w:t xml:space="preserve">ROOT_HIGH_CONFIDENCE</w:t>
      </w:r>
      <w:r>
        <w:rPr>
          <w:rFonts w:ascii="Arial" w:hAnsi="Arial" w:cs="Arial"/>
          <w:rtl w:val="1"/>
        </w:rPr>
        <w:t xml:space="preserve"> </w:t>
      </w:r>
      <w:r>
        <w:rPr>
          <w:rFonts w:ascii="Arial" w:hAnsi="Arial" w:cs="Arial"/>
          <w:rtl w:val="1"/>
        </w:rPr>
        <w:t xml:space="preserve">— حالة ممكنة فقط بعد تفعيل نموذج ثقة معاير واستيفاء شروطه.</w:t>
      </w:r>
    </w:p>
    <w:p>
      <w:pPr>
        <w:pStyle w:val="Compact"/>
        <w:numPr>
          <w:ilvl w:val="0"/>
          <w:numId w:val="1021"/>
        </w:numPr>
        <w:bidi w:val="1"/>
        <w:spacing w:after="80" w:line="259" w:lineRule="auto"/>
        <w:jc w:val="right"/>
      </w:pPr>
      <w:r>
        <w:rPr>
          <w:rStyle w:val="VerbatimChar"/>
          <w:rFonts w:ascii="Arial" w:hAnsi="Arial" w:cs="Arial"/>
          <w:rtl w:val="1"/>
        </w:rPr>
        <w:t xml:space="preserve">ROOT_UNRESOLVED</w:t>
      </w:r>
      <w:r>
        <w:rPr>
          <w:rFonts w:ascii="Arial" w:hAnsi="Arial" w:cs="Arial"/>
          <w:rtl w:val="1"/>
        </w:rPr>
        <w:t xml:space="preserve"> </w:t>
      </w:r>
      <w:r>
        <w:rPr>
          <w:rFonts w:ascii="Arial" w:hAnsi="Arial" w:cs="Arial"/>
          <w:rtl w:val="1"/>
        </w:rPr>
        <w:t xml:space="preserve">— الأدلة لا تحسم.</w:t>
      </w:r>
    </w:p>
    <w:p>
      <w:pPr>
        <w:pStyle w:val="Compact"/>
        <w:numPr>
          <w:ilvl w:val="0"/>
          <w:numId w:val="1021"/>
        </w:numPr>
        <w:bidi w:val="1"/>
        <w:spacing w:after="80" w:line="259" w:lineRule="auto"/>
        <w:jc w:val="right"/>
      </w:pPr>
      <w:r>
        <w:rPr>
          <w:rStyle w:val="VerbatimChar"/>
          <w:rFonts w:ascii="Arial" w:hAnsi="Arial" w:cs="Arial"/>
          <w:rtl w:val="1"/>
        </w:rPr>
        <w:t xml:space="preserve">ROOT_MULTIPLE_LEXICAL_UNITS</w:t>
      </w:r>
      <w:r>
        <w:rPr>
          <w:rFonts w:ascii="Arial" w:hAnsi="Arial" w:cs="Arial"/>
          <w:rtl w:val="1"/>
        </w:rPr>
        <w:t xml:space="preserve"> </w:t>
      </w:r>
      <w:r>
        <w:rPr>
          <w:rFonts w:ascii="Arial" w:hAnsi="Arial" w:cs="Arial"/>
          <w:rtl w:val="1"/>
        </w:rPr>
        <w:t xml:space="preserve">— الدليل يرجح أن نموذج الوحدة الواحدة غير كافٍ.</w:t>
      </w:r>
    </w:p>
    <w:p>
      <w:pPr>
        <w:pStyle w:val="FirstParagraph"/>
        <w:bidi w:val="1"/>
        <w:spacing w:after="80" w:line="259" w:lineRule="auto"/>
        <w:jc w:val="right"/>
      </w:pPr>
      <w:r>
        <w:rPr>
          <w:rFonts w:ascii="Arial" w:hAnsi="Arial" w:cs="Arial"/>
          <w:rtl w:val="1"/>
        </w:rPr>
        <w:t xml:space="preserve">هذه الحالات ليست «حقيقة مطلقة» ولا تعني نشرًا رسميًا.</w:t>
      </w:r>
    </w:p>
    <w:bookmarkEnd w:id="75"/>
    <w:bookmarkStart w:id="76" w:name="Xf1eff2e58f8c52fd2f75cb40edef14d11180221"/>
    <w:p>
      <w:pPr>
        <w:pStyle w:val="Heading2"/>
        <w:bidi w:val="1"/>
        <w:spacing w:before="160" w:after="100"/>
        <w:jc w:val="right"/>
      </w:pPr>
      <w:r>
        <w:rPr>
          <w:rFonts w:ascii="Arial" w:hAnsi="Arial" w:cs="Arial"/>
          <w:rtl w:val="1"/>
        </w:rPr>
        <w:t xml:space="preserve">8. اختبارات الجودة</w:t>
      </w:r>
    </w:p>
    <w:p>
      <w:pPr>
        <w:pStyle w:val="Compact"/>
        <w:numPr>
          <w:ilvl w:val="0"/>
          <w:numId w:val="1022"/>
        </w:numPr>
        <w:bidi w:val="1"/>
        <w:spacing w:after="80" w:line="259" w:lineRule="auto"/>
        <w:jc w:val="right"/>
      </w:pPr>
      <w:r>
        <w:rPr>
          <w:rFonts w:ascii="Arial" w:hAnsi="Arial" w:cs="Arial"/>
          <w:rtl w:val="1"/>
        </w:rPr>
        <w:t xml:space="preserve">تغطية المواضع والفئات.</w:t>
      </w:r>
    </w:p>
    <w:p>
      <w:pPr>
        <w:pStyle w:val="Compact"/>
        <w:numPr>
          <w:ilvl w:val="0"/>
          <w:numId w:val="1022"/>
        </w:numPr>
        <w:bidi w:val="1"/>
        <w:spacing w:after="80" w:line="259" w:lineRule="auto"/>
        <w:jc w:val="right"/>
      </w:pPr>
      <w:r>
        <w:rPr>
          <w:rFonts w:ascii="Arial" w:hAnsi="Arial" w:cs="Arial"/>
          <w:rtl w:val="1"/>
        </w:rPr>
        <w:t xml:space="preserve">فصل الصيغة/الاشتقاق.</w:t>
      </w:r>
    </w:p>
    <w:p>
      <w:pPr>
        <w:pStyle w:val="Compact"/>
        <w:numPr>
          <w:ilvl w:val="0"/>
          <w:numId w:val="1022"/>
        </w:numPr>
        <w:bidi w:val="1"/>
        <w:spacing w:after="80" w:line="259" w:lineRule="auto"/>
        <w:jc w:val="right"/>
      </w:pPr>
      <w:r>
        <w:rPr>
          <w:rFonts w:ascii="Arial" w:hAnsi="Arial" w:cs="Arial"/>
          <w:rtl w:val="1"/>
        </w:rPr>
        <w:t xml:space="preserve">فصل التركيب والسياق.</w:t>
      </w:r>
    </w:p>
    <w:p>
      <w:pPr>
        <w:pStyle w:val="Compact"/>
        <w:numPr>
          <w:ilvl w:val="0"/>
          <w:numId w:val="1022"/>
        </w:numPr>
        <w:bidi w:val="1"/>
        <w:spacing w:after="80" w:line="259" w:lineRule="auto"/>
        <w:jc w:val="right"/>
      </w:pPr>
      <w:r>
        <w:rPr>
          <w:rFonts w:ascii="Arial" w:hAnsi="Arial" w:cs="Arial"/>
          <w:rtl w:val="1"/>
        </w:rPr>
        <w:t xml:space="preserve">القدرة التوليدية/التفسيرية.</w:t>
      </w:r>
    </w:p>
    <w:p>
      <w:pPr>
        <w:pStyle w:val="Compact"/>
        <w:numPr>
          <w:ilvl w:val="0"/>
          <w:numId w:val="1022"/>
        </w:numPr>
        <w:bidi w:val="1"/>
        <w:spacing w:after="80" w:line="259" w:lineRule="auto"/>
        <w:jc w:val="right"/>
      </w:pPr>
      <w:r>
        <w:rPr>
          <w:rFonts w:ascii="Arial" w:hAnsi="Arial" w:cs="Arial"/>
          <w:rtl w:val="1"/>
        </w:rPr>
        <w:t xml:space="preserve">الاتساق الداخلي.</w:t>
      </w:r>
    </w:p>
    <w:p>
      <w:pPr>
        <w:pStyle w:val="Compact"/>
        <w:numPr>
          <w:ilvl w:val="0"/>
          <w:numId w:val="1022"/>
        </w:numPr>
        <w:bidi w:val="1"/>
        <w:spacing w:after="80" w:line="259" w:lineRule="auto"/>
        <w:jc w:val="right"/>
      </w:pPr>
      <w:r>
        <w:rPr>
          <w:rFonts w:ascii="Arial" w:hAnsi="Arial" w:cs="Arial"/>
          <w:rtl w:val="1"/>
        </w:rPr>
        <w:t xml:space="preserve">الحالات الصعبة.</w:t>
      </w:r>
    </w:p>
    <w:p>
      <w:pPr>
        <w:pStyle w:val="Compact"/>
        <w:numPr>
          <w:ilvl w:val="0"/>
          <w:numId w:val="1022"/>
        </w:numPr>
        <w:bidi w:val="1"/>
        <w:spacing w:after="80" w:line="259" w:lineRule="auto"/>
        <w:jc w:val="right"/>
      </w:pPr>
      <w:r>
        <w:rPr>
          <w:rFonts w:ascii="Arial" w:hAnsi="Arial" w:cs="Arial"/>
          <w:rtl w:val="1"/>
        </w:rPr>
        <w:t xml:space="preserve">السمة الفارقة.</w:t>
      </w:r>
    </w:p>
    <w:p>
      <w:pPr>
        <w:pStyle w:val="Compact"/>
        <w:numPr>
          <w:ilvl w:val="0"/>
          <w:numId w:val="1022"/>
        </w:numPr>
        <w:bidi w:val="1"/>
        <w:spacing w:after="80" w:line="259" w:lineRule="auto"/>
        <w:jc w:val="right"/>
      </w:pPr>
      <w:r>
        <w:rPr>
          <w:rFonts w:ascii="Arial" w:hAnsi="Arial" w:cs="Arial"/>
          <w:rtl w:val="1"/>
        </w:rPr>
        <w:t xml:space="preserve">مقاومة النقض.</w:t>
      </w:r>
    </w:p>
    <w:p>
      <w:pPr>
        <w:pStyle w:val="Compact"/>
        <w:numPr>
          <w:ilvl w:val="0"/>
          <w:numId w:val="1022"/>
        </w:numPr>
        <w:bidi w:val="1"/>
        <w:spacing w:after="80" w:line="259" w:lineRule="auto"/>
        <w:jc w:val="right"/>
      </w:pPr>
      <w:r>
        <w:rPr>
          <w:rFonts w:ascii="Arial" w:hAnsi="Arial" w:cs="Arial"/>
          <w:rtl w:val="1"/>
        </w:rPr>
        <w:t xml:space="preserve">الاقتصاد التفسيري.</w:t>
      </w:r>
    </w:p>
    <w:p>
      <w:pPr>
        <w:pStyle w:val="Compact"/>
        <w:numPr>
          <w:ilvl w:val="0"/>
          <w:numId w:val="1022"/>
        </w:numPr>
        <w:bidi w:val="1"/>
        <w:spacing w:after="80" w:line="259" w:lineRule="auto"/>
        <w:jc w:val="right"/>
      </w:pPr>
      <w:r>
        <w:rPr>
          <w:rFonts w:ascii="Arial" w:hAnsi="Arial" w:cs="Arial"/>
          <w:rtl w:val="1"/>
        </w:rPr>
        <w:t xml:space="preserve">اختبار تنبؤي/حجب بعض المواضع عندما يكون حجم البيانات مناسبًا.</w:t>
      </w:r>
    </w:p>
    <w:p>
      <w:pPr>
        <w:pStyle w:val="FirstParagraph"/>
        <w:bidi w:val="1"/>
        <w:spacing w:after="80" w:line="259" w:lineRule="auto"/>
        <w:jc w:val="right"/>
      </w:pPr>
      <w:r>
        <w:rPr>
          <w:rFonts w:ascii="Arial" w:hAnsi="Arial" w:cs="Arial"/>
          <w:b/>
          <w:bCs/>
          <w:rtl w:val="1"/>
        </w:rPr>
        <w:t xml:space="preserve">مهم:</w:t>
      </w:r>
      <w:r>
        <w:rPr>
          <w:rFonts w:ascii="Arial" w:hAnsi="Arial" w:cs="Arial"/>
          <w:rtl w:val="1"/>
        </w:rPr>
        <w:t xml:space="preserve"> </w:t>
      </w:r>
      <w:r>
        <w:rPr>
          <w:rFonts w:ascii="Arial" w:hAnsi="Arial" w:cs="Arial"/>
          <w:rtl w:val="1"/>
        </w:rPr>
        <w:t xml:space="preserve">لا توجد في v0.9 عتبات رقمية معتمدة لهذه الاختبارات. أرقام 70/80/85/90% أو أوزان 40/30/20/10 الواردة في مواد النقاش أمثلة تحتاج معايرة.</w:t>
      </w:r>
    </w:p>
    <w:bookmarkEnd w:id="76"/>
    <w:bookmarkStart w:id="77" w:name="X1defc04f7ee564a6adaa801139b36bf9e95e011"/>
    <w:p>
      <w:pPr>
        <w:pStyle w:val="Heading2"/>
        <w:bidi w:val="1"/>
        <w:spacing w:before="160" w:after="100"/>
        <w:jc w:val="right"/>
      </w:pPr>
      <w:r>
        <w:rPr>
          <w:rFonts w:ascii="Arial" w:hAnsi="Arial" w:cs="Arial"/>
          <w:rtl w:val="1"/>
        </w:rPr>
        <w:t xml:space="preserve">9. مخطط المخرج الأدنى</w:t>
      </w:r>
    </w:p>
    <w:p>
      <w:pPr>
        <w:pStyle w:val="Compact"/>
        <w:numPr>
          <w:ilvl w:val="0"/>
          <w:numId w:val="1023"/>
        </w:numPr>
        <w:bidi w:val="1"/>
        <w:spacing w:after="80" w:line="259" w:lineRule="auto"/>
        <w:jc w:val="right"/>
      </w:pPr>
      <w:r>
        <w:rPr>
          <w:rStyle w:val="VerbatimChar"/>
          <w:rFonts w:ascii="Arial" w:hAnsi="Arial" w:cs="Arial"/>
          <w:rtl w:val="1"/>
        </w:rPr>
        <w:t xml:space="preserve">root_id</w:t>
      </w:r>
    </w:p>
    <w:p>
      <w:pPr>
        <w:pStyle w:val="Compact"/>
        <w:numPr>
          <w:ilvl w:val="0"/>
          <w:numId w:val="1023"/>
        </w:numPr>
        <w:bidi w:val="1"/>
        <w:spacing w:after="80" w:line="259" w:lineRule="auto"/>
        <w:jc w:val="right"/>
      </w:pPr>
      <w:r>
        <w:rPr>
          <w:rStyle w:val="VerbatimChar"/>
          <w:rFonts w:ascii="Arial" w:hAnsi="Arial" w:cs="Arial"/>
          <w:rtl w:val="1"/>
        </w:rPr>
        <w:t xml:space="preserve">analysis_scope</w:t>
      </w:r>
    </w:p>
    <w:p>
      <w:pPr>
        <w:pStyle w:val="Compact"/>
        <w:numPr>
          <w:ilvl w:val="0"/>
          <w:numId w:val="1023"/>
        </w:numPr>
        <w:bidi w:val="1"/>
        <w:spacing w:after="80" w:line="259" w:lineRule="auto"/>
        <w:jc w:val="right"/>
      </w:pPr>
      <w:r>
        <w:rPr>
          <w:rStyle w:val="VerbatimChar"/>
          <w:rFonts w:ascii="Arial" w:hAnsi="Arial" w:cs="Arial"/>
          <w:rtl w:val="1"/>
        </w:rPr>
        <w:t xml:space="preserve">root_semantic_nucleus</w:t>
      </w:r>
    </w:p>
    <w:p>
      <w:pPr>
        <w:pStyle w:val="Compact"/>
        <w:numPr>
          <w:ilvl w:val="0"/>
          <w:numId w:val="1023"/>
        </w:numPr>
        <w:bidi w:val="1"/>
        <w:spacing w:after="80" w:line="259" w:lineRule="auto"/>
        <w:jc w:val="right"/>
      </w:pPr>
      <w:r>
        <w:rPr>
          <w:rStyle w:val="VerbatimChar"/>
          <w:rFonts w:ascii="Arial" w:hAnsi="Arial" w:cs="Arial"/>
          <w:rtl w:val="1"/>
        </w:rPr>
        <w:t xml:space="preserve">nucleus_formulation</w:t>
      </w:r>
    </w:p>
    <w:p>
      <w:pPr>
        <w:pStyle w:val="Compact"/>
        <w:numPr>
          <w:ilvl w:val="0"/>
          <w:numId w:val="1023"/>
        </w:numPr>
        <w:bidi w:val="1"/>
        <w:spacing w:after="80" w:line="259" w:lineRule="auto"/>
        <w:jc w:val="right"/>
      </w:pPr>
      <w:r>
        <w:rPr>
          <w:rStyle w:val="VerbatimChar"/>
          <w:rFonts w:ascii="Arial" w:hAnsi="Arial" w:cs="Arial"/>
          <w:rtl w:val="1"/>
        </w:rPr>
        <w:t xml:space="preserve">included_features</w:t>
      </w:r>
    </w:p>
    <w:p>
      <w:pPr>
        <w:pStyle w:val="Compact"/>
        <w:numPr>
          <w:ilvl w:val="0"/>
          <w:numId w:val="1023"/>
        </w:numPr>
        <w:bidi w:val="1"/>
        <w:spacing w:after="80" w:line="259" w:lineRule="auto"/>
        <w:jc w:val="right"/>
      </w:pPr>
      <w:r>
        <w:rPr>
          <w:rStyle w:val="VerbatimChar"/>
          <w:rFonts w:ascii="Arial" w:hAnsi="Arial" w:cs="Arial"/>
          <w:rtl w:val="1"/>
        </w:rPr>
        <w:t xml:space="preserve">excluded_features</w:t>
      </w:r>
    </w:p>
    <w:p>
      <w:pPr>
        <w:pStyle w:val="Compact"/>
        <w:numPr>
          <w:ilvl w:val="0"/>
          <w:numId w:val="1023"/>
        </w:numPr>
        <w:bidi w:val="1"/>
        <w:spacing w:after="80" w:line="259" w:lineRule="auto"/>
        <w:jc w:val="right"/>
      </w:pPr>
      <w:r>
        <w:rPr>
          <w:rStyle w:val="VerbatimChar"/>
          <w:rFonts w:ascii="Arial" w:hAnsi="Arial" w:cs="Arial"/>
          <w:rtl w:val="1"/>
        </w:rPr>
        <w:t xml:space="preserve">derivational_coverage</w:t>
      </w:r>
    </w:p>
    <w:p>
      <w:pPr>
        <w:pStyle w:val="Compact"/>
        <w:numPr>
          <w:ilvl w:val="0"/>
          <w:numId w:val="1023"/>
        </w:numPr>
        <w:bidi w:val="1"/>
        <w:spacing w:after="80" w:line="259" w:lineRule="auto"/>
        <w:jc w:val="right"/>
      </w:pPr>
      <w:r>
        <w:rPr>
          <w:rStyle w:val="VerbatimChar"/>
          <w:rFonts w:ascii="Arial" w:hAnsi="Arial" w:cs="Arial"/>
          <w:rtl w:val="1"/>
        </w:rPr>
        <w:t xml:space="preserve">hard_cases</w:t>
      </w:r>
    </w:p>
    <w:p>
      <w:pPr>
        <w:pStyle w:val="Compact"/>
        <w:numPr>
          <w:ilvl w:val="0"/>
          <w:numId w:val="1023"/>
        </w:numPr>
        <w:bidi w:val="1"/>
        <w:spacing w:after="80" w:line="259" w:lineRule="auto"/>
        <w:jc w:val="right"/>
      </w:pPr>
      <w:r>
        <w:rPr>
          <w:rStyle w:val="VerbatimChar"/>
          <w:rFonts w:ascii="Arial" w:hAnsi="Arial" w:cs="Arial"/>
          <w:rtl w:val="1"/>
        </w:rPr>
        <w:t xml:space="preserve">supporting_evidence</w:t>
      </w:r>
    </w:p>
    <w:p>
      <w:pPr>
        <w:pStyle w:val="Compact"/>
        <w:numPr>
          <w:ilvl w:val="0"/>
          <w:numId w:val="1023"/>
        </w:numPr>
        <w:bidi w:val="1"/>
        <w:spacing w:after="80" w:line="259" w:lineRule="auto"/>
        <w:jc w:val="right"/>
      </w:pPr>
      <w:r>
        <w:rPr>
          <w:rStyle w:val="VerbatimChar"/>
          <w:rFonts w:ascii="Arial" w:hAnsi="Arial" w:cs="Arial"/>
          <w:rtl w:val="1"/>
        </w:rPr>
        <w:t xml:space="preserve">counterevidence</w:t>
      </w:r>
    </w:p>
    <w:p>
      <w:pPr>
        <w:pStyle w:val="Compact"/>
        <w:numPr>
          <w:ilvl w:val="0"/>
          <w:numId w:val="1023"/>
        </w:numPr>
        <w:bidi w:val="1"/>
        <w:spacing w:after="80" w:line="259" w:lineRule="auto"/>
        <w:jc w:val="right"/>
      </w:pPr>
      <w:r>
        <w:rPr>
          <w:rStyle w:val="VerbatimChar"/>
          <w:rFonts w:ascii="Arial" w:hAnsi="Arial" w:cs="Arial"/>
          <w:rtl w:val="1"/>
        </w:rPr>
        <w:t xml:space="preserve">competing_hypotheses</w:t>
      </w:r>
    </w:p>
    <w:p>
      <w:pPr>
        <w:pStyle w:val="Compact"/>
        <w:numPr>
          <w:ilvl w:val="0"/>
          <w:numId w:val="1023"/>
        </w:numPr>
        <w:bidi w:val="1"/>
        <w:spacing w:after="80" w:line="259" w:lineRule="auto"/>
        <w:jc w:val="right"/>
      </w:pPr>
      <w:r>
        <w:rPr>
          <w:rStyle w:val="VerbatimChar"/>
          <w:rFonts w:ascii="Arial" w:hAnsi="Arial" w:cs="Arial"/>
          <w:rtl w:val="1"/>
        </w:rPr>
        <w:t xml:space="preserve">semantic_neighbors</w:t>
      </w:r>
    </w:p>
    <w:p>
      <w:pPr>
        <w:pStyle w:val="Compact"/>
        <w:numPr>
          <w:ilvl w:val="0"/>
          <w:numId w:val="1023"/>
        </w:numPr>
        <w:bidi w:val="1"/>
        <w:spacing w:after="80" w:line="259" w:lineRule="auto"/>
        <w:jc w:val="right"/>
      </w:pPr>
      <w:r>
        <w:rPr>
          <w:rStyle w:val="VerbatimChar"/>
          <w:rFonts w:ascii="Arial" w:hAnsi="Arial" w:cs="Arial"/>
          <w:rtl w:val="1"/>
        </w:rPr>
        <w:t xml:space="preserve">distinctive_findings</w:t>
      </w:r>
    </w:p>
    <w:p>
      <w:pPr>
        <w:pStyle w:val="Compact"/>
        <w:numPr>
          <w:ilvl w:val="0"/>
          <w:numId w:val="1023"/>
        </w:numPr>
        <w:bidi w:val="1"/>
        <w:spacing w:after="80" w:line="259" w:lineRule="auto"/>
        <w:jc w:val="right"/>
      </w:pPr>
      <w:r>
        <w:rPr>
          <w:rStyle w:val="VerbatimChar"/>
          <w:rFonts w:ascii="Arial" w:hAnsi="Arial" w:cs="Arial"/>
          <w:rtl w:val="1"/>
        </w:rPr>
        <w:t xml:space="preserve">falsification_condition</w:t>
      </w:r>
    </w:p>
    <w:p>
      <w:pPr>
        <w:pStyle w:val="Compact"/>
        <w:numPr>
          <w:ilvl w:val="0"/>
          <w:numId w:val="1023"/>
        </w:numPr>
        <w:bidi w:val="1"/>
        <w:spacing w:after="80" w:line="259" w:lineRule="auto"/>
        <w:jc w:val="right"/>
      </w:pPr>
      <w:r>
        <w:rPr>
          <w:rStyle w:val="VerbatimChar"/>
          <w:rFonts w:ascii="Arial" w:hAnsi="Arial" w:cs="Arial"/>
          <w:rtl w:val="1"/>
        </w:rPr>
        <w:t xml:space="preserve">falsification_result</w:t>
      </w:r>
    </w:p>
    <w:p>
      <w:pPr>
        <w:pStyle w:val="Compact"/>
        <w:numPr>
          <w:ilvl w:val="0"/>
          <w:numId w:val="1023"/>
        </w:numPr>
        <w:bidi w:val="1"/>
        <w:spacing w:after="80" w:line="259" w:lineRule="auto"/>
        <w:jc w:val="right"/>
      </w:pPr>
      <w:r>
        <w:rPr>
          <w:rStyle w:val="VerbatimChar"/>
          <w:rFonts w:ascii="Arial" w:hAnsi="Arial" w:cs="Arial"/>
          <w:rtl w:val="1"/>
        </w:rPr>
        <w:t xml:space="preserve">confidence</w:t>
      </w:r>
    </w:p>
    <w:p>
      <w:pPr>
        <w:pStyle w:val="Compact"/>
        <w:numPr>
          <w:ilvl w:val="0"/>
          <w:numId w:val="1023"/>
        </w:numPr>
        <w:bidi w:val="1"/>
        <w:spacing w:after="80" w:line="259" w:lineRule="auto"/>
        <w:jc w:val="right"/>
      </w:pPr>
      <w:r>
        <w:rPr>
          <w:rStyle w:val="VerbatimChar"/>
          <w:rFonts w:ascii="Arial" w:hAnsi="Arial" w:cs="Arial"/>
          <w:rtl w:val="1"/>
        </w:rPr>
        <w:t xml:space="preserve">research_completeness</w:t>
      </w:r>
    </w:p>
    <w:p>
      <w:pPr>
        <w:pStyle w:val="Compact"/>
        <w:numPr>
          <w:ilvl w:val="0"/>
          <w:numId w:val="1023"/>
        </w:numPr>
        <w:bidi w:val="1"/>
        <w:spacing w:after="80" w:line="259" w:lineRule="auto"/>
        <w:jc w:val="right"/>
      </w:pPr>
      <w:r>
        <w:rPr>
          <w:rStyle w:val="VerbatimChar"/>
          <w:rFonts w:ascii="Arial" w:hAnsi="Arial" w:cs="Arial"/>
          <w:rtl w:val="1"/>
        </w:rPr>
        <w:t xml:space="preserve">independent_verification</w:t>
      </w:r>
    </w:p>
    <w:p>
      <w:pPr>
        <w:pStyle w:val="Compact"/>
        <w:numPr>
          <w:ilvl w:val="0"/>
          <w:numId w:val="1023"/>
        </w:numPr>
        <w:bidi w:val="1"/>
        <w:spacing w:after="80" w:line="259" w:lineRule="auto"/>
        <w:jc w:val="right"/>
      </w:pPr>
      <w:r>
        <w:rPr>
          <w:rStyle w:val="VerbatimChar"/>
          <w:rFonts w:ascii="Arial" w:hAnsi="Arial" w:cs="Arial"/>
          <w:rtl w:val="1"/>
        </w:rPr>
        <w:t xml:space="preserve">unresolved_issues</w:t>
      </w:r>
    </w:p>
    <w:p>
      <w:pPr>
        <w:pStyle w:val="Compact"/>
        <w:numPr>
          <w:ilvl w:val="0"/>
          <w:numId w:val="1023"/>
        </w:numPr>
        <w:bidi w:val="1"/>
        <w:spacing w:after="80" w:line="259" w:lineRule="auto"/>
        <w:jc w:val="right"/>
      </w:pPr>
      <w:r>
        <w:rPr>
          <w:rStyle w:val="VerbatimChar"/>
          <w:rFonts w:ascii="Arial" w:hAnsi="Arial" w:cs="Arial"/>
          <w:rtl w:val="1"/>
        </w:rPr>
        <w:t xml:space="preserve">methodology_version</w:t>
      </w:r>
    </w:p>
    <w:p>
      <w:pPr>
        <w:pStyle w:val="Compact"/>
        <w:numPr>
          <w:ilvl w:val="0"/>
          <w:numId w:val="1023"/>
        </w:numPr>
        <w:bidi w:val="1"/>
        <w:spacing w:after="80" w:line="259" w:lineRule="auto"/>
        <w:jc w:val="right"/>
      </w:pPr>
      <w:r>
        <w:rPr>
          <w:rStyle w:val="VerbatimChar"/>
          <w:rFonts w:ascii="Arial" w:hAnsi="Arial" w:cs="Arial"/>
          <w:rtl w:val="1"/>
        </w:rPr>
        <w:t xml:space="preserve">text_profile_version</w:t>
      </w:r>
    </w:p>
    <w:bookmarkEnd w:id="77"/>
    <w:bookmarkStart w:id="78" w:name="X09d49517978d3fcd132a851460ad08ad09c68f4"/>
    <w:p>
      <w:pPr>
        <w:pStyle w:val="Heading2"/>
        <w:bidi w:val="1"/>
        <w:spacing w:before="160" w:after="100"/>
        <w:jc w:val="right"/>
      </w:pPr>
      <w:r>
        <w:rPr>
          <w:rFonts w:ascii="Arial" w:hAnsi="Arial" w:cs="Arial"/>
          <w:rtl w:val="1"/>
        </w:rPr>
        <w:t xml:space="preserve">10. إضافات v1.0 الحاكمة</w:t>
      </w:r>
    </w:p>
    <w:p>
      <w:pPr>
        <w:pStyle w:val="Compact"/>
        <w:numPr>
          <w:ilvl w:val="0"/>
          <w:numId w:val="1024"/>
        </w:numPr>
        <w:bidi w:val="1"/>
        <w:spacing w:after="80" w:line="259" w:lineRule="auto"/>
        <w:jc w:val="right"/>
      </w:pPr>
      <w:r>
        <w:rPr>
          <w:rFonts w:ascii="Arial" w:hAnsi="Arial" w:cs="Arial"/>
          <w:b/>
          <w:bCs/>
          <w:rtl w:val="1"/>
        </w:rPr>
        <w:t xml:space="preserve">فحص الوحدة المعجمية يسبق فرض الوحدة الجذرية</w:t>
      </w:r>
      <w:r>
        <w:rPr>
          <w:rFonts w:ascii="Arial" w:hAnsi="Arial" w:cs="Arial"/>
          <w:rtl w:val="1"/>
        </w:rPr>
        <w:t xml:space="preserve"> </w:t>
      </w:r>
      <w:r>
        <w:rPr>
          <w:rFonts w:ascii="Arial" w:hAnsi="Arial" w:cs="Arial"/>
          <w:rtl w:val="1"/>
        </w:rPr>
        <w:t xml:space="preserve">عند ظهور توزيع متشعب؛ لا يستخدم التفرع مهربًا من المثال المضاد.</w:t>
      </w:r>
    </w:p>
    <w:p>
      <w:pPr>
        <w:pStyle w:val="Compact"/>
        <w:numPr>
          <w:ilvl w:val="0"/>
          <w:numId w:val="1024"/>
        </w:numPr>
        <w:bidi w:val="1"/>
        <w:spacing w:after="80" w:line="259" w:lineRule="auto"/>
        <w:jc w:val="right"/>
      </w:pPr>
      <w:r>
        <w:rPr>
          <w:rFonts w:ascii="Arial" w:hAnsi="Arial" w:cs="Arial"/>
          <w:rtl w:val="1"/>
        </w:rPr>
        <w:t xml:space="preserve">كل فرضية مفضلة تحمل</w:t>
      </w:r>
      <w:r>
        <w:rPr>
          <w:rFonts w:ascii="Arial" w:hAnsi="Arial" w:cs="Arial"/>
          <w:rtl w:val="1"/>
        </w:rPr>
        <w:t xml:space="preserve"> </w:t>
      </w:r>
      <w:r>
        <w:rPr>
          <w:rStyle w:val="VerbatimChar"/>
          <w:rFonts w:ascii="Arial" w:hAnsi="Arial" w:cs="Arial"/>
          <w:rtl w:val="1"/>
        </w:rPr>
        <w:t xml:space="preserve">RejectionCondition</w:t>
      </w:r>
      <w:r>
        <w:rPr>
          <w:rFonts w:ascii="Arial" w:hAnsi="Arial" w:cs="Arial"/>
          <w:rtl w:val="1"/>
        </w:rPr>
        <w:t xml:space="preserve"> </w:t>
      </w:r>
      <w:r>
        <w:rPr>
          <w:rFonts w:ascii="Arial" w:hAnsi="Arial" w:cs="Arial"/>
          <w:rtl w:val="1"/>
        </w:rPr>
        <w:t xml:space="preserve">تشغيليًا: trigger، مساحة البحث، طريقة الكشف، confounders، وأثر تحقق الشرط.</w:t>
      </w:r>
    </w:p>
    <w:p>
      <w:pPr>
        <w:pStyle w:val="Compact"/>
        <w:numPr>
          <w:ilvl w:val="0"/>
          <w:numId w:val="1024"/>
        </w:numPr>
        <w:bidi w:val="1"/>
        <w:spacing w:after="80" w:line="259" w:lineRule="auto"/>
        <w:jc w:val="right"/>
      </w:pPr>
      <w:r>
        <w:rPr>
          <w:rStyle w:val="VerbatimChar"/>
          <w:rFonts w:ascii="Arial" w:hAnsi="Arial" w:cs="Arial"/>
          <w:rtl w:val="1"/>
        </w:rPr>
        <w:t xml:space="preserve">counterevidence</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unresolved_cases</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failed_predictions</w:t>
      </w:r>
      <w:r>
        <w:rPr>
          <w:rFonts w:ascii="Arial" w:hAnsi="Arial" w:cs="Arial"/>
          <w:rtl w:val="1"/>
        </w:rPr>
        <w:t xml:space="preserve"> </w:t>
      </w:r>
      <w:r>
        <w:rPr>
          <w:rFonts w:ascii="Arial" w:hAnsi="Arial" w:cs="Arial"/>
          <w:rtl w:val="1"/>
        </w:rPr>
        <w:t xml:space="preserve">كائنات أولية لا قوائم تجميلية.</w:t>
      </w:r>
    </w:p>
    <w:p>
      <w:pPr>
        <w:pStyle w:val="Compact"/>
        <w:numPr>
          <w:ilvl w:val="0"/>
          <w:numId w:val="1024"/>
        </w:numPr>
        <w:bidi w:val="1"/>
        <w:spacing w:after="80" w:line="259" w:lineRule="auto"/>
        <w:jc w:val="right"/>
      </w:pPr>
      <w:r>
        <w:rPr>
          <w:rFonts w:ascii="Arial" w:hAnsi="Arial" w:cs="Arial"/>
          <w:rtl w:val="1"/>
        </w:rPr>
        <w:t xml:space="preserve">عند كفاية الحجم، يحتفظ النظام بـ held-out hard cases لا تدخل في بناء الفرضية ثم تستخدم لاختبار قدرتها التفسيرية.</w:t>
      </w:r>
    </w:p>
    <w:p>
      <w:pPr>
        <w:pStyle w:val="Compact"/>
        <w:numPr>
          <w:ilvl w:val="0"/>
          <w:numId w:val="1024"/>
        </w:numPr>
        <w:bidi w:val="1"/>
        <w:spacing w:after="80" w:line="259" w:lineRule="auto"/>
        <w:jc w:val="right"/>
      </w:pPr>
      <w:r>
        <w:rPr>
          <w:rFonts w:ascii="Arial" w:hAnsi="Arial" w:cs="Arial"/>
          <w:rtl w:val="1"/>
        </w:rPr>
        <w:t xml:space="preserve">السمة الفارقة قد تكون</w:t>
      </w:r>
      <w:r>
        <w:rPr>
          <w:rFonts w:ascii="Arial" w:hAnsi="Arial" w:cs="Arial"/>
          <w:rtl w:val="1"/>
        </w:rPr>
        <w:t xml:space="preserve"> </w:t>
      </w:r>
      <w:r>
        <w:rPr>
          <w:rFonts w:ascii="Arial" w:hAnsi="Arial" w:cs="Arial"/>
          <w:b/>
          <w:bCs/>
          <w:rtl w:val="1"/>
        </w:rPr>
        <w:t xml:space="preserve">متجه فروق متعدد الأبعاد</w:t>
      </w:r>
      <w:r>
        <w:rPr>
          <w:rFonts w:ascii="Arial" w:hAnsi="Arial" w:cs="Arial"/>
          <w:rtl w:val="1"/>
        </w:rPr>
        <w:t xml:space="preserve">، ويجوز أن تكون النتيجة «لم يثبت فرق معتبر بعد».</w:t>
      </w:r>
    </w:p>
    <w:p>
      <w:pPr>
        <w:pStyle w:val="Compact"/>
        <w:numPr>
          <w:ilvl w:val="0"/>
          <w:numId w:val="1024"/>
        </w:numPr>
        <w:bidi w:val="1"/>
        <w:spacing w:after="80" w:line="259" w:lineRule="auto"/>
        <w:jc w:val="right"/>
      </w:pPr>
      <w:r>
        <w:rPr>
          <w:rFonts w:ascii="Arial" w:hAnsi="Arial" w:cs="Arial"/>
          <w:rtl w:val="1"/>
        </w:rPr>
        <w:t xml:space="preserve">لا توجد عتبة رقمية لقبول المفهوم الجذري في 1.0 قبل المعايرة؛ الموانع البنيوية/المصدرية وحدها fail-closed.</w:t>
      </w:r>
    </w:p>
    <w:bookmarkEnd w:id="78"/>
    <w:bookmarkEnd w:id="79"/>
    <w:bookmarkStart w:id="90" w:name="عزل-المصادر-والمقارنة-الخارجية"/>
    <w:p>
      <w:pPr>
        <w:pStyle w:val="Heading1"/>
        <w:pageBreakBefore/>
        <w:bidi w:val="1"/>
        <w:spacing w:before="160" w:after="100"/>
        <w:jc w:val="right"/>
      </w:pPr>
      <w:r>
        <w:rPr>
          <w:rFonts w:ascii="Arial" w:hAnsi="Arial" w:cs="Arial"/>
          <w:rtl w:val="1"/>
        </w:rPr>
        <w:t xml:space="preserve">عزل المصادر والمقارنة الخارجية</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80" w:name="Xc0fcb6b20026fe85b0e4b59bcb4ed7a0cd7b336"/>
    <w:p>
      <w:pPr>
        <w:pStyle w:val="Heading2"/>
        <w:bidi w:val="1"/>
        <w:spacing w:before="160" w:after="100"/>
        <w:jc w:val="right"/>
      </w:pPr>
      <w:r>
        <w:rPr>
          <w:rFonts w:ascii="Arial" w:hAnsi="Arial" w:cs="Arial"/>
          <w:rtl w:val="1"/>
        </w:rPr>
        <w:t xml:space="preserve">1. هدف العزل</w:t>
      </w:r>
    </w:p>
    <w:p>
      <w:pPr>
        <w:pStyle w:val="FirstParagraph"/>
        <w:bidi w:val="1"/>
        <w:spacing w:after="80" w:line="259" w:lineRule="auto"/>
        <w:jc w:val="right"/>
      </w:pPr>
      <w:r>
        <w:rPr>
          <w:rFonts w:ascii="Arial" w:hAnsi="Arial" w:cs="Arial"/>
          <w:rtl w:val="1"/>
        </w:rPr>
        <w:t xml:space="preserve">الهدف ليس الادعاء بإمكان محو المعرفة التراثية من النموذج، بل منع تلك المعرفة من أن تصبح</w:t>
      </w:r>
      <w:r>
        <w:rPr>
          <w:rFonts w:ascii="Arial" w:hAnsi="Arial" w:cs="Arial"/>
          <w:rtl w:val="1"/>
        </w:rPr>
        <w:t xml:space="preserve"> </w:t>
      </w:r>
      <w:r>
        <w:rPr>
          <w:rFonts w:ascii="Arial" w:hAnsi="Arial" w:cs="Arial"/>
          <w:b/>
          <w:bCs/>
          <w:rtl w:val="1"/>
        </w:rPr>
        <w:t xml:space="preserve">دليلًا غير معلن</w:t>
      </w:r>
      <w:r>
        <w:rPr>
          <w:rFonts w:ascii="Arial" w:hAnsi="Arial" w:cs="Arial"/>
          <w:rtl w:val="1"/>
        </w:rPr>
        <w:t xml:space="preserve">، وجعل النتيجة الداخلية قابلة للدفاع من المادة التي أتيحت فعلًا.</w:t>
      </w:r>
    </w:p>
    <w:bookmarkEnd w:id="80"/>
    <w:bookmarkStart w:id="81" w:name="X060dc2e55187b4eaa0b183a00ed230c79fd62fc"/>
    <w:p>
      <w:pPr>
        <w:pStyle w:val="Heading2"/>
        <w:bidi w:val="1"/>
        <w:spacing w:before="160" w:after="100"/>
        <w:jc w:val="right"/>
      </w:pPr>
      <w:r>
        <w:rPr>
          <w:rFonts w:ascii="Arial" w:hAnsi="Arial" w:cs="Arial"/>
          <w:rtl w:val="1"/>
        </w:rPr>
        <w:t xml:space="preserve">2. وضع الاستقراء الداخلي المغلق</w:t>
      </w:r>
    </w:p>
    <w:p>
      <w:pPr>
        <w:pStyle w:val="FirstParagraph"/>
        <w:bidi w:val="1"/>
        <w:spacing w:after="80" w:line="259" w:lineRule="auto"/>
        <w:jc w:val="right"/>
      </w:pPr>
      <w:r>
        <w:rPr>
          <w:rFonts w:ascii="Arial" w:hAnsi="Arial" w:cs="Arial"/>
          <w:rtl w:val="1"/>
        </w:rPr>
        <w:t xml:space="preserve">في هذا الوضع:</w:t>
      </w:r>
    </w:p>
    <w:p>
      <w:pPr>
        <w:pStyle w:val="Compact"/>
        <w:numPr>
          <w:ilvl w:val="0"/>
          <w:numId w:val="1025"/>
        </w:numPr>
        <w:bidi w:val="1"/>
        <w:spacing w:after="80" w:line="259" w:lineRule="auto"/>
        <w:jc w:val="right"/>
      </w:pPr>
      <w:r>
        <w:rPr>
          <w:rFonts w:ascii="Arial" w:hAnsi="Arial" w:cs="Arial"/>
          <w:rtl w:val="1"/>
        </w:rPr>
        <w:t xml:space="preserve">تتاح مدونة القرآن وبيانات بنيوية مصرح بها فقط.</w:t>
      </w:r>
    </w:p>
    <w:p>
      <w:pPr>
        <w:pStyle w:val="Compact"/>
        <w:numPr>
          <w:ilvl w:val="0"/>
          <w:numId w:val="1025"/>
        </w:numPr>
        <w:bidi w:val="1"/>
        <w:spacing w:after="80" w:line="259" w:lineRule="auto"/>
        <w:jc w:val="right"/>
      </w:pPr>
      <w:r>
        <w:rPr>
          <w:rFonts w:ascii="Arial" w:hAnsi="Arial" w:cs="Arial"/>
          <w:rtl w:val="1"/>
        </w:rPr>
        <w:t xml:space="preserve">لا تتاح أدوات بحث ويب أو تفاسير أو معاجم أو دراسات خارجية بوصفها مصادر أدلة.</w:t>
      </w:r>
    </w:p>
    <w:p>
      <w:pPr>
        <w:pStyle w:val="Compact"/>
        <w:numPr>
          <w:ilvl w:val="0"/>
          <w:numId w:val="1025"/>
        </w:numPr>
        <w:bidi w:val="1"/>
        <w:spacing w:after="80" w:line="259" w:lineRule="auto"/>
        <w:jc w:val="right"/>
      </w:pPr>
      <w:r>
        <w:rPr>
          <w:rFonts w:ascii="Arial" w:hAnsi="Arial" w:cs="Arial"/>
          <w:rtl w:val="1"/>
        </w:rPr>
        <w:t xml:space="preserve">كل ادعاء جوهري يجب أن يعود إلى مواضع/بيانات متاحة في التشغيل.</w:t>
      </w:r>
    </w:p>
    <w:p>
      <w:pPr>
        <w:pStyle w:val="Compact"/>
        <w:numPr>
          <w:ilvl w:val="0"/>
          <w:numId w:val="1025"/>
        </w:numPr>
        <w:bidi w:val="1"/>
        <w:spacing w:after="80" w:line="259" w:lineRule="auto"/>
        <w:jc w:val="right"/>
      </w:pPr>
      <w:r>
        <w:rPr>
          <w:rFonts w:ascii="Arial" w:hAnsi="Arial" w:cs="Arial"/>
          <w:rtl w:val="1"/>
        </w:rPr>
        <w:t xml:space="preserve">إذا لم يوجد دليل داخلي كافٍ، يصرح النظام بذلك بدل سد الفجوة من الذاكرة.</w:t>
      </w:r>
    </w:p>
    <w:bookmarkEnd w:id="81"/>
    <w:bookmarkStart w:id="82" w:name="Xa20cae3da6f9b45179d782b5378148c187f3124"/>
    <w:p>
      <w:pPr>
        <w:pStyle w:val="Heading2"/>
        <w:bidi w:val="1"/>
        <w:spacing w:before="160" w:after="100"/>
        <w:jc w:val="right"/>
      </w:pPr>
      <w:r>
        <w:rPr>
          <w:rFonts w:ascii="Arial" w:hAnsi="Arial" w:cs="Arial"/>
          <w:rtl w:val="1"/>
        </w:rPr>
        <w:t xml:space="preserve">3. حدود الضمان</w:t>
      </w:r>
    </w:p>
    <w:p>
      <w:pPr>
        <w:pStyle w:val="FirstParagraph"/>
        <w:bidi w:val="1"/>
        <w:spacing w:after="80" w:line="259" w:lineRule="auto"/>
        <w:jc w:val="right"/>
      </w:pPr>
      <w:r>
        <w:rPr>
          <w:rFonts w:ascii="Arial" w:hAnsi="Arial" w:cs="Arial"/>
          <w:rtl w:val="1"/>
        </w:rPr>
        <w:t xml:space="preserve">لا يمكن مع نموذج مسبق التدريب ضمان أنه لم يتأثر تاريخيًا بمواد تراثية. لذلك تميز الحزمة بين:</w:t>
      </w:r>
    </w:p>
    <w:p>
      <w:pPr>
        <w:pStyle w:val="Compact"/>
        <w:numPr>
          <w:ilvl w:val="0"/>
          <w:numId w:val="1026"/>
        </w:numPr>
        <w:bidi w:val="1"/>
        <w:spacing w:after="80" w:line="259" w:lineRule="auto"/>
        <w:jc w:val="right"/>
      </w:pPr>
      <w:r>
        <w:rPr>
          <w:rFonts w:ascii="Arial" w:hAnsi="Arial" w:cs="Arial"/>
          <w:b/>
          <w:bCs/>
          <w:rtl w:val="1"/>
        </w:rPr>
        <w:t xml:space="preserve">نقاء السياق والمصادر المتاحة:</w:t>
      </w:r>
      <w:r>
        <w:rPr>
          <w:rFonts w:ascii="Arial" w:hAnsi="Arial" w:cs="Arial"/>
          <w:rtl w:val="1"/>
        </w:rPr>
        <w:t xml:space="preserve"> </w:t>
      </w:r>
      <w:r>
        <w:rPr>
          <w:rFonts w:ascii="Arial" w:hAnsi="Arial" w:cs="Arial"/>
          <w:rtl w:val="1"/>
        </w:rPr>
        <w:t xml:space="preserve">يمكن إنفاذه.</w:t>
      </w:r>
    </w:p>
    <w:p>
      <w:pPr>
        <w:pStyle w:val="Compact"/>
        <w:numPr>
          <w:ilvl w:val="0"/>
          <w:numId w:val="1026"/>
        </w:numPr>
        <w:bidi w:val="1"/>
        <w:spacing w:after="80" w:line="259" w:lineRule="auto"/>
        <w:jc w:val="right"/>
      </w:pPr>
      <w:r>
        <w:rPr>
          <w:rFonts w:ascii="Arial" w:hAnsi="Arial" w:cs="Arial"/>
          <w:b/>
          <w:bCs/>
          <w:rtl w:val="1"/>
        </w:rPr>
        <w:t xml:space="preserve">نقاء سلسلة الدليل المعلنة:</w:t>
      </w:r>
      <w:r>
        <w:rPr>
          <w:rFonts w:ascii="Arial" w:hAnsi="Arial" w:cs="Arial"/>
          <w:rtl w:val="1"/>
        </w:rPr>
        <w:t xml:space="preserve"> </w:t>
      </w:r>
      <w:r>
        <w:rPr>
          <w:rFonts w:ascii="Arial" w:hAnsi="Arial" w:cs="Arial"/>
          <w:rtl w:val="1"/>
        </w:rPr>
        <w:t xml:space="preserve">يمكن التحقق منه.</w:t>
      </w:r>
    </w:p>
    <w:p>
      <w:pPr>
        <w:pStyle w:val="Compact"/>
        <w:numPr>
          <w:ilvl w:val="0"/>
          <w:numId w:val="1026"/>
        </w:numPr>
        <w:bidi w:val="1"/>
        <w:spacing w:after="80" w:line="259" w:lineRule="auto"/>
        <w:jc w:val="right"/>
      </w:pPr>
      <w:r>
        <w:rPr>
          <w:rFonts w:ascii="Arial" w:hAnsi="Arial" w:cs="Arial"/>
          <w:b/>
          <w:bCs/>
          <w:rtl w:val="1"/>
        </w:rPr>
        <w:t xml:space="preserve">محو المعرفة البارامترية من النموذج:</w:t>
      </w:r>
      <w:r>
        <w:rPr>
          <w:rFonts w:ascii="Arial" w:hAnsi="Arial" w:cs="Arial"/>
          <w:rtl w:val="1"/>
        </w:rPr>
        <w:t xml:space="preserve"> </w:t>
      </w:r>
      <w:r>
        <w:rPr>
          <w:rFonts w:ascii="Arial" w:hAnsi="Arial" w:cs="Arial"/>
          <w:rtl w:val="1"/>
        </w:rPr>
        <w:t xml:space="preserve">غير قابل للضمان في هذه البنية.</w:t>
      </w:r>
    </w:p>
    <w:p>
      <w:pPr>
        <w:pStyle w:val="FirstParagraph"/>
        <w:bidi w:val="1"/>
        <w:spacing w:after="80" w:line="259" w:lineRule="auto"/>
        <w:jc w:val="right"/>
      </w:pPr>
      <w:r>
        <w:rPr>
          <w:rFonts w:ascii="Arial" w:hAnsi="Arial" w:cs="Arial"/>
          <w:rtl w:val="1"/>
        </w:rPr>
        <w:t xml:space="preserve">أي «كاشف تسرب تراثي» هو أداة رصد، وليس شهادة نقاء مطلق.</w:t>
      </w:r>
    </w:p>
    <w:bookmarkEnd w:id="82"/>
    <w:bookmarkStart w:id="83" w:name="Xa4e249afab153cffc703eab8f9174e647966201"/>
    <w:p>
      <w:pPr>
        <w:pStyle w:val="Heading2"/>
        <w:bidi w:val="1"/>
        <w:spacing w:before="160" w:after="100"/>
        <w:jc w:val="right"/>
      </w:pPr>
      <w:r>
        <w:rPr>
          <w:rFonts w:ascii="Arial" w:hAnsi="Arial" w:cs="Arial"/>
          <w:rtl w:val="1"/>
        </w:rPr>
        <w:t xml:space="preserve">4. مراجعة التسرب</w:t>
      </w:r>
    </w:p>
    <w:p>
      <w:pPr>
        <w:pStyle w:val="FirstParagraph"/>
        <w:bidi w:val="1"/>
        <w:spacing w:after="80" w:line="259" w:lineRule="auto"/>
        <w:jc w:val="right"/>
      </w:pPr>
      <w:r>
        <w:rPr>
          <w:rFonts w:ascii="Arial" w:hAnsi="Arial" w:cs="Arial"/>
          <w:rtl w:val="1"/>
        </w:rPr>
        <w:t xml:space="preserve">تبحث المراجعة عن:</w:t>
      </w:r>
    </w:p>
    <w:p>
      <w:pPr>
        <w:pStyle w:val="Compact"/>
        <w:numPr>
          <w:ilvl w:val="0"/>
          <w:numId w:val="1027"/>
        </w:numPr>
        <w:bidi w:val="1"/>
        <w:spacing w:after="80" w:line="259" w:lineRule="auto"/>
        <w:jc w:val="right"/>
      </w:pPr>
      <w:r>
        <w:rPr>
          <w:rFonts w:ascii="Arial" w:hAnsi="Arial" w:cs="Arial"/>
          <w:rtl w:val="1"/>
        </w:rPr>
        <w:t xml:space="preserve">ادعاءات لا يمكن ربطها بالمادة المتاحة.</w:t>
      </w:r>
    </w:p>
    <w:p>
      <w:pPr>
        <w:pStyle w:val="Compact"/>
        <w:numPr>
          <w:ilvl w:val="0"/>
          <w:numId w:val="1027"/>
        </w:numPr>
        <w:bidi w:val="1"/>
        <w:spacing w:after="80" w:line="259" w:lineRule="auto"/>
        <w:jc w:val="right"/>
      </w:pPr>
      <w:r>
        <w:rPr>
          <w:rFonts w:ascii="Arial" w:hAnsi="Arial" w:cs="Arial"/>
          <w:rtl w:val="1"/>
        </w:rPr>
        <w:t xml:space="preserve">عبارات أو تعريفات خارجية ظهرت بلا مصدر.</w:t>
      </w:r>
    </w:p>
    <w:p>
      <w:pPr>
        <w:pStyle w:val="Compact"/>
        <w:numPr>
          <w:ilvl w:val="0"/>
          <w:numId w:val="1027"/>
        </w:numPr>
        <w:bidi w:val="1"/>
        <w:spacing w:after="80" w:line="259" w:lineRule="auto"/>
        <w:jc w:val="right"/>
      </w:pPr>
      <w:r>
        <w:rPr>
          <w:rFonts w:ascii="Arial" w:hAnsi="Arial" w:cs="Arial"/>
          <w:rtl w:val="1"/>
        </w:rPr>
        <w:t xml:space="preserve">استخدام نتيجة سابقة كحقيقة دون إعادة تتبع.</w:t>
      </w:r>
    </w:p>
    <w:p>
      <w:pPr>
        <w:pStyle w:val="Compact"/>
        <w:numPr>
          <w:ilvl w:val="0"/>
          <w:numId w:val="1027"/>
        </w:numPr>
        <w:bidi w:val="1"/>
        <w:spacing w:after="80" w:line="259" w:lineRule="auto"/>
        <w:jc w:val="right"/>
      </w:pPr>
      <w:r>
        <w:rPr>
          <w:rFonts w:ascii="Arial" w:hAnsi="Arial" w:cs="Arial"/>
          <w:rtl w:val="1"/>
        </w:rPr>
        <w:t xml:space="preserve">خلط مصدر خارجي مع شاهد قرآني في الحقول الداخلية.</w:t>
      </w:r>
    </w:p>
    <w:p>
      <w:pPr>
        <w:pStyle w:val="FirstParagraph"/>
        <w:bidi w:val="1"/>
        <w:spacing w:after="80" w:line="259" w:lineRule="auto"/>
        <w:jc w:val="right"/>
      </w:pPr>
      <w:r>
        <w:rPr>
          <w:rFonts w:ascii="Arial" w:hAnsi="Arial" w:cs="Arial"/>
          <w:rtl w:val="1"/>
        </w:rPr>
        <w:t xml:space="preserve">لا يكفي البحث عن أسماء المفسرين أو كلمات مفتاحية؛ هذه مؤشرات مساعدة فقط.</w:t>
      </w:r>
    </w:p>
    <w:bookmarkEnd w:id="83"/>
    <w:bookmarkStart w:id="84" w:name="X64f7f68e6ab1149781c68963ae804611bd93a66"/>
    <w:p>
      <w:pPr>
        <w:pStyle w:val="Heading2"/>
        <w:bidi w:val="1"/>
        <w:spacing w:before="160" w:after="100"/>
        <w:jc w:val="right"/>
      </w:pPr>
      <w:r>
        <w:rPr>
          <w:rFonts w:ascii="Arial" w:hAnsi="Arial" w:cs="Arial"/>
          <w:rtl w:val="1"/>
        </w:rPr>
        <w:t xml:space="preserve">5. إغلاق النتيجة الداخلية</w:t>
      </w:r>
    </w:p>
    <w:p>
      <w:pPr>
        <w:pStyle w:val="FirstParagraph"/>
        <w:bidi w:val="1"/>
        <w:spacing w:after="80" w:line="259" w:lineRule="auto"/>
        <w:jc w:val="right"/>
      </w:pPr>
      <w:r>
        <w:rPr>
          <w:rFonts w:ascii="Arial" w:hAnsi="Arial" w:cs="Arial"/>
          <w:rtl w:val="1"/>
        </w:rPr>
        <w:t xml:space="preserve">قبل فتح المقارنة الخارجية، تحفظ نسخة من الحكم الداخلي تشمل:</w:t>
      </w:r>
    </w:p>
    <w:p>
      <w:pPr>
        <w:pStyle w:val="Compact"/>
        <w:numPr>
          <w:ilvl w:val="0"/>
          <w:numId w:val="1028"/>
        </w:numPr>
        <w:bidi w:val="1"/>
        <w:spacing w:after="80" w:line="259" w:lineRule="auto"/>
        <w:jc w:val="right"/>
      </w:pPr>
      <w:r>
        <w:rPr>
          <w:rFonts w:ascii="Arial" w:hAnsi="Arial" w:cs="Arial"/>
          <w:rtl w:val="1"/>
        </w:rPr>
        <w:t xml:space="preserve">النتيجة والبدائل.</w:t>
      </w:r>
    </w:p>
    <w:p>
      <w:pPr>
        <w:pStyle w:val="Compact"/>
        <w:numPr>
          <w:ilvl w:val="0"/>
          <w:numId w:val="1028"/>
        </w:numPr>
        <w:bidi w:val="1"/>
        <w:spacing w:after="80" w:line="259" w:lineRule="auto"/>
        <w:jc w:val="right"/>
      </w:pPr>
      <w:r>
        <w:rPr>
          <w:rFonts w:ascii="Arial" w:hAnsi="Arial" w:cs="Arial"/>
          <w:rtl w:val="1"/>
        </w:rPr>
        <w:t xml:space="preserve">الأدلة والاعتراضات.</w:t>
      </w:r>
    </w:p>
    <w:p>
      <w:pPr>
        <w:pStyle w:val="Compact"/>
        <w:numPr>
          <w:ilvl w:val="0"/>
          <w:numId w:val="1028"/>
        </w:numPr>
        <w:bidi w:val="1"/>
        <w:spacing w:after="80" w:line="259" w:lineRule="auto"/>
        <w:jc w:val="right"/>
      </w:pPr>
      <w:r>
        <w:rPr>
          <w:rFonts w:ascii="Arial" w:hAnsi="Arial" w:cs="Arial"/>
          <w:rtl w:val="1"/>
        </w:rPr>
        <w:t xml:space="preserve">حالة الثقة/الاكتمال.</w:t>
      </w:r>
    </w:p>
    <w:p>
      <w:pPr>
        <w:pStyle w:val="Compact"/>
        <w:numPr>
          <w:ilvl w:val="0"/>
          <w:numId w:val="1028"/>
        </w:numPr>
        <w:bidi w:val="1"/>
        <w:spacing w:after="80" w:line="259" w:lineRule="auto"/>
        <w:jc w:val="right"/>
      </w:pPr>
      <w:r>
        <w:rPr>
          <w:rFonts w:ascii="Arial" w:hAnsi="Arial" w:cs="Arial"/>
          <w:rtl w:val="1"/>
        </w:rPr>
        <w:t xml:space="preserve">إصدار المنهج والنموذج وملف النص.</w:t>
      </w:r>
    </w:p>
    <w:p>
      <w:pPr>
        <w:pStyle w:val="FirstParagraph"/>
        <w:bidi w:val="1"/>
        <w:spacing w:after="80" w:line="259" w:lineRule="auto"/>
        <w:jc w:val="right"/>
      </w:pPr>
      <w:r>
        <w:rPr>
          <w:rFonts w:ascii="Arial" w:hAnsi="Arial" w:cs="Arial"/>
          <w:rtl w:val="1"/>
        </w:rPr>
        <w:t xml:space="preserve">المقارنة الخارجية لا تعيد كتابة هذه النسخة صامتًا. إذا أدت إلى إعادة فتح البحث، ينشأ تشغيل جديد أو مراجعة معلنة.</w:t>
      </w:r>
    </w:p>
    <w:bookmarkEnd w:id="84"/>
    <w:bookmarkStart w:id="85" w:name="Xea424e4a19a3d455fbe5e9d61801b3cdd04e049"/>
    <w:p>
      <w:pPr>
        <w:pStyle w:val="Heading2"/>
        <w:bidi w:val="1"/>
        <w:spacing w:before="160" w:after="100"/>
        <w:jc w:val="right"/>
      </w:pPr>
      <w:r>
        <w:rPr>
          <w:rFonts w:ascii="Arial" w:hAnsi="Arial" w:cs="Arial"/>
          <w:rtl w:val="1"/>
        </w:rPr>
        <w:t xml:space="preserve">6. المقارنة الخارجية</w:t>
      </w:r>
    </w:p>
    <w:p>
      <w:pPr>
        <w:pStyle w:val="FirstParagraph"/>
        <w:bidi w:val="1"/>
        <w:spacing w:after="80" w:line="259" w:lineRule="auto"/>
        <w:jc w:val="right"/>
      </w:pPr>
      <w:r>
        <w:rPr>
          <w:rFonts w:ascii="Arial" w:hAnsi="Arial" w:cs="Arial"/>
          <w:rtl w:val="1"/>
        </w:rPr>
        <w:t xml:space="preserve">يمكن أن تعرض:</w:t>
      </w:r>
    </w:p>
    <w:p>
      <w:pPr>
        <w:pStyle w:val="Compact"/>
        <w:numPr>
          <w:ilvl w:val="0"/>
          <w:numId w:val="1029"/>
        </w:numPr>
        <w:bidi w:val="1"/>
        <w:spacing w:after="80" w:line="259" w:lineRule="auto"/>
        <w:jc w:val="right"/>
      </w:pPr>
      <w:r>
        <w:rPr>
          <w:rFonts w:ascii="Arial" w:hAnsi="Arial" w:cs="Arial"/>
          <w:rtl w:val="1"/>
        </w:rPr>
        <w:t xml:space="preserve">مواطن الاتفاق.</w:t>
      </w:r>
    </w:p>
    <w:p>
      <w:pPr>
        <w:pStyle w:val="Compact"/>
        <w:numPr>
          <w:ilvl w:val="0"/>
          <w:numId w:val="1029"/>
        </w:numPr>
        <w:bidi w:val="1"/>
        <w:spacing w:after="80" w:line="259" w:lineRule="auto"/>
        <w:jc w:val="right"/>
      </w:pPr>
      <w:r>
        <w:rPr>
          <w:rFonts w:ascii="Arial" w:hAnsi="Arial" w:cs="Arial"/>
          <w:rtl w:val="1"/>
        </w:rPr>
        <w:t xml:space="preserve">مواطن الاختلاف.</w:t>
      </w:r>
    </w:p>
    <w:p>
      <w:pPr>
        <w:pStyle w:val="Compact"/>
        <w:numPr>
          <w:ilvl w:val="0"/>
          <w:numId w:val="1029"/>
        </w:numPr>
        <w:bidi w:val="1"/>
        <w:spacing w:after="80" w:line="259" w:lineRule="auto"/>
        <w:jc w:val="right"/>
      </w:pPr>
      <w:r>
        <w:rPr>
          <w:rFonts w:ascii="Arial" w:hAnsi="Arial" w:cs="Arial"/>
          <w:rtl w:val="1"/>
        </w:rPr>
        <w:t xml:space="preserve">نوع المصدر ودرجة استقلاله.</w:t>
      </w:r>
    </w:p>
    <w:p>
      <w:pPr>
        <w:pStyle w:val="Compact"/>
        <w:numPr>
          <w:ilvl w:val="0"/>
          <w:numId w:val="1029"/>
        </w:numPr>
        <w:bidi w:val="1"/>
        <w:spacing w:after="80" w:line="259" w:lineRule="auto"/>
        <w:jc w:val="right"/>
      </w:pPr>
      <w:r>
        <w:rPr>
          <w:rFonts w:ascii="Arial" w:hAnsi="Arial" w:cs="Arial"/>
          <w:rtl w:val="1"/>
        </w:rPr>
        <w:t xml:space="preserve">هل يقدم المصدر حالة اختبار أو تفسيرًا تاريخيًا أو احتمالًا بديلًا؟</w:t>
      </w:r>
    </w:p>
    <w:p>
      <w:pPr>
        <w:pStyle w:val="Compact"/>
        <w:numPr>
          <w:ilvl w:val="0"/>
          <w:numId w:val="1029"/>
        </w:numPr>
        <w:bidi w:val="1"/>
        <w:spacing w:after="80" w:line="259" w:lineRule="auto"/>
        <w:jc w:val="right"/>
      </w:pPr>
      <w:r>
        <w:rPr>
          <w:rFonts w:ascii="Arial" w:hAnsi="Arial" w:cs="Arial"/>
          <w:rtl w:val="1"/>
        </w:rPr>
        <w:t xml:space="preserve">هل يستدعي إعادة فتح الاستقراء الداخلي؟</w:t>
      </w:r>
    </w:p>
    <w:bookmarkEnd w:id="85"/>
    <w:bookmarkStart w:id="86" w:name="X4be67ddcc87279b68e5b3d84682b205485cac22"/>
    <w:p>
      <w:pPr>
        <w:pStyle w:val="Heading2"/>
        <w:bidi w:val="1"/>
        <w:spacing w:before="160" w:after="100"/>
        <w:jc w:val="right"/>
      </w:pPr>
      <w:r>
        <w:rPr>
          <w:rFonts w:ascii="Arial" w:hAnsi="Arial" w:cs="Arial"/>
          <w:rtl w:val="1"/>
        </w:rPr>
        <w:t xml:space="preserve">7. موضوع معلق</w:t>
      </w:r>
    </w:p>
    <w:p>
      <w:pPr>
        <w:pStyle w:val="FirstParagraph"/>
        <w:bidi w:val="1"/>
        <w:spacing w:after="80" w:line="259" w:lineRule="auto"/>
        <w:jc w:val="right"/>
      </w:pPr>
      <w:r>
        <w:rPr>
          <w:rFonts w:ascii="Arial" w:hAnsi="Arial" w:cs="Arial"/>
          <w:rtl w:val="1"/>
        </w:rPr>
        <w:t xml:space="preserve">دور</w:t>
      </w:r>
      <w:r>
        <w:rPr>
          <w:rFonts w:ascii="Arial" w:hAnsi="Arial" w:cs="Arial"/>
          <w:rtl w:val="1"/>
        </w:rPr>
        <w:t xml:space="preserve"> </w:t>
      </w:r>
      <w:r>
        <w:rPr>
          <w:rFonts w:ascii="Arial" w:hAnsi="Arial" w:cs="Arial"/>
          <w:b/>
          <w:bCs/>
          <w:rtl w:val="1"/>
        </w:rPr>
        <w:t xml:space="preserve">البيان النبوي الصحيح</w:t>
      </w:r>
      <w:r>
        <w:rPr>
          <w:rFonts w:ascii="Arial" w:hAnsi="Arial" w:cs="Arial"/>
          <w:rtl w:val="1"/>
        </w:rPr>
        <w:t xml:space="preserve"> </w:t>
      </w:r>
      <w:r>
        <w:rPr>
          <w:rFonts w:ascii="Arial" w:hAnsi="Arial" w:cs="Arial"/>
          <w:rtl w:val="1"/>
        </w:rPr>
        <w:t xml:space="preserve">يحتاج قرارًا مستقلاً قبل تنفيذ سياسة المصادر الخارجية؛ لأن الوثيقة المنهجية الأصلية تمنحه رتبة خاصة لا يصح مساواتها تلقائيًا بالمعاجم والتفاسير.</w:t>
      </w:r>
    </w:p>
    <w:bookmarkEnd w:id="86"/>
    <w:bookmarkStart w:id="89" w:name="إضافة-v10--ملفات-أدوار-المصادر"/>
    <w:p>
      <w:pPr>
        <w:pStyle w:val="Heading2"/>
        <w:bidi w:val="1"/>
        <w:spacing w:before="160" w:after="100"/>
        <w:jc w:val="right"/>
      </w:pPr>
      <w:r>
        <w:rPr>
          <w:rFonts w:ascii="Arial" w:hAnsi="Arial" w:cs="Arial"/>
          <w:rtl w:val="1"/>
        </w:rPr>
        <w:t xml:space="preserve">إضافة v1.0 — ملفات أدوار المصادر</w:t>
      </w:r>
    </w:p>
    <w:p>
      <w:pPr>
        <w:pStyle w:val="FirstParagraph"/>
        <w:bidi w:val="1"/>
        <w:spacing w:after="80" w:line="259" w:lineRule="auto"/>
        <w:jc w:val="right"/>
      </w:pPr>
      <w:r>
        <w:rPr>
          <w:rFonts w:ascii="Arial" w:hAnsi="Arial" w:cs="Arial"/>
          <w:rtl w:val="1"/>
        </w:rPr>
        <w:t xml:space="preserve">لكل مصدر</w:t>
      </w:r>
      <w:r>
        <w:rPr>
          <w:rFonts w:ascii="Arial" w:hAnsi="Arial" w:cs="Arial"/>
          <w:rtl w:val="1"/>
        </w:rPr>
        <w:t xml:space="preserve"> </w:t>
      </w:r>
      <w:r>
        <w:rPr>
          <w:rStyle w:val="VerbatimChar"/>
          <w:rFonts w:ascii="Arial" w:hAnsi="Arial" w:cs="Arial"/>
          <w:rtl w:val="1"/>
        </w:rPr>
        <w:t xml:space="preserve">SourceRoleProfile</w:t>
      </w:r>
      <w:r>
        <w:rPr>
          <w:rFonts w:ascii="Arial" w:hAnsi="Arial" w:cs="Arial"/>
          <w:rtl w:val="1"/>
        </w:rPr>
        <w:t xml:space="preserve"> </w:t>
      </w:r>
      <w:r>
        <w:rPr>
          <w:rFonts w:ascii="Arial" w:hAnsi="Arial" w:cs="Arial"/>
          <w:rtl w:val="1"/>
        </w:rPr>
        <w:t xml:space="preserve">يحدد الحقول المسموحة، أدوارها، مراحل إتاحتها، وحقولها المحظورة. لا يوجد «مصدر موثوق بالكامل» إذا كان يحتوي بنية صالحة ودلالات خارجية غير مسموحة.</w:t>
      </w:r>
    </w:p>
    <w:bookmarkStart w:id="87" w:name="سياسة-المصادر-الخارجية-الافتراضية"/>
    <w:p>
      <w:pPr>
        <w:pStyle w:val="Heading3"/>
        <w:bidi w:val="1"/>
        <w:spacing w:before="160" w:after="100"/>
        <w:jc w:val="right"/>
      </w:pPr>
      <w:r>
        <w:rPr>
          <w:rFonts w:ascii="Arial" w:hAnsi="Arial" w:cs="Arial"/>
          <w:rtl w:val="1"/>
        </w:rPr>
        <w:t xml:space="preserve">سياسة المصادر الخارجية الافتراضية</w:t>
      </w:r>
    </w:p>
    <w:p>
      <w:pPr>
        <w:pStyle w:val="Compact"/>
        <w:numPr>
          <w:ilvl w:val="0"/>
          <w:numId w:val="1030"/>
        </w:numPr>
        <w:bidi w:val="1"/>
        <w:spacing w:after="80" w:line="259" w:lineRule="auto"/>
        <w:jc w:val="right"/>
      </w:pPr>
      <w:r>
        <w:rPr>
          <w:rFonts w:ascii="Arial" w:hAnsi="Arial" w:cs="Arial"/>
          <w:rtl w:val="1"/>
        </w:rPr>
        <w:t xml:space="preserve">البيان النبوي الصحيح: طبقة مقارنة خارجية ذات أولوية خاصة ونطاق أثر مقيد بما يثبته النص المنقول؛ لا يدخل مسار الاستقراء الداخلي تلقائيًا.</w:t>
      </w:r>
    </w:p>
    <w:p>
      <w:pPr>
        <w:pStyle w:val="Compact"/>
        <w:numPr>
          <w:ilvl w:val="0"/>
          <w:numId w:val="1030"/>
        </w:numPr>
        <w:bidi w:val="1"/>
        <w:spacing w:after="80" w:line="259" w:lineRule="auto"/>
        <w:jc w:val="right"/>
      </w:pPr>
      <w:r>
        <w:rPr>
          <w:rFonts w:ascii="Arial" w:hAnsi="Arial" w:cs="Arial"/>
          <w:rtl w:val="1"/>
        </w:rPr>
        <w:t xml:space="preserve">المعاجم والتفاسير والشعر والنقوش واللغات السامية والدراسات الحديثة: فرضيات/مقارنة/تحدٍ خارجي فقط في 1.0.</w:t>
      </w:r>
    </w:p>
    <w:p>
      <w:pPr>
        <w:pStyle w:val="Compact"/>
        <w:numPr>
          <w:ilvl w:val="0"/>
          <w:numId w:val="1030"/>
        </w:numPr>
        <w:bidi w:val="1"/>
        <w:spacing w:after="80" w:line="259" w:lineRule="auto"/>
        <w:jc w:val="right"/>
      </w:pPr>
      <w:r>
        <w:rPr>
          <w:rFonts w:ascii="Arial" w:hAnsi="Arial" w:cs="Arial"/>
          <w:rtl w:val="1"/>
        </w:rPr>
        <w:t xml:space="preserve">اتفاق المصادر الخارجية لا يرفع الثقة الداخلية بأثر رجعي؛ يمكن أن يرفع تقييم «التوافق الخارجي» المنفصل.</w:t>
      </w:r>
    </w:p>
    <w:bookmarkEnd w:id="87"/>
    <w:bookmarkStart w:id="88" w:name="snapshot-الداخلي"/>
    <w:p>
      <w:pPr>
        <w:pStyle w:val="Heading3"/>
        <w:bidi w:val="1"/>
        <w:spacing w:before="160" w:after="100"/>
        <w:jc w:val="right"/>
      </w:pPr>
      <w:r>
        <w:rPr>
          <w:rFonts w:ascii="Arial" w:hAnsi="Arial" w:cs="Arial"/>
          <w:rtl w:val="1"/>
        </w:rPr>
        <w:t xml:space="preserve">Snapshot الداخلي</w:t>
      </w:r>
    </w:p>
    <w:p>
      <w:pPr>
        <w:pStyle w:val="FirstParagraph"/>
        <w:bidi w:val="1"/>
        <w:spacing w:after="80" w:line="259" w:lineRule="auto"/>
        <w:jc w:val="right"/>
      </w:pPr>
      <w:r>
        <w:rPr>
          <w:rFonts w:ascii="Arial" w:hAnsi="Arial" w:cs="Arial"/>
          <w:rtl w:val="1"/>
        </w:rPr>
        <w:t xml:space="preserve">إغلاق التحليل الداخلي ينشئ نسخة غير قابلة للتعديل من القرار والفرضيات والأدلة الداخلية. المقارنة الخارجية تنشئ revision لاحقة عند الحاجة.</w:t>
      </w:r>
    </w:p>
    <w:bookmarkEnd w:id="88"/>
    <w:bookmarkEnd w:id="89"/>
    <w:bookmarkEnd w:id="90"/>
    <w:bookmarkStart w:id="98" w:name="حوكمة-وضبط-سلوك-الذكاء-الاصطناعي"/>
    <w:p>
      <w:pPr>
        <w:pStyle w:val="Heading1"/>
        <w:pageBreakBefore/>
        <w:bidi w:val="1"/>
        <w:spacing w:before="160" w:after="100"/>
        <w:jc w:val="right"/>
      </w:pPr>
      <w:r>
        <w:rPr>
          <w:rFonts w:ascii="Arial" w:hAnsi="Arial" w:cs="Arial"/>
          <w:rtl w:val="1"/>
        </w:rPr>
        <w:t xml:space="preserve">حوكمة وضبط سلوك الذكاء الاصطناعي</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91" w:name="Xbbfc2a98b40989a47a00b5982742bf83d07d0b6"/>
    <w:p>
      <w:pPr>
        <w:pStyle w:val="Heading2"/>
        <w:bidi w:val="1"/>
        <w:spacing w:before="160" w:after="100"/>
        <w:jc w:val="right"/>
      </w:pPr>
      <w:r>
        <w:rPr>
          <w:rFonts w:ascii="Arial" w:hAnsi="Arial" w:cs="Arial"/>
          <w:rtl w:val="1"/>
        </w:rPr>
        <w:t xml:space="preserve">1. التوجيه والإنفاذ</w:t>
      </w:r>
    </w:p>
    <w:p>
      <w:pPr>
        <w:pStyle w:val="Compact"/>
        <w:numPr>
          <w:ilvl w:val="0"/>
          <w:numId w:val="1031"/>
        </w:numPr>
        <w:bidi w:val="1"/>
        <w:spacing w:after="80" w:line="259" w:lineRule="auto"/>
        <w:jc w:val="right"/>
      </w:pPr>
      <w:r>
        <w:rPr>
          <w:rFonts w:ascii="Arial" w:hAnsi="Arial" w:cs="Arial"/>
          <w:b/>
          <w:bCs/>
          <w:rtl w:val="1"/>
        </w:rPr>
        <w:t xml:space="preserve">التوجيه:</w:t>
      </w:r>
      <w:r>
        <w:rPr>
          <w:rFonts w:ascii="Arial" w:hAnsi="Arial" w:cs="Arial"/>
          <w:rtl w:val="1"/>
        </w:rPr>
        <w:t xml:space="preserve"> </w:t>
      </w:r>
      <w:r>
        <w:rPr>
          <w:rFonts w:ascii="Arial" w:hAnsi="Arial" w:cs="Arial"/>
          <w:rtl w:val="1"/>
        </w:rPr>
        <w:t xml:space="preserve">إخبار النموذج بما يجب فعله.</w:t>
      </w:r>
    </w:p>
    <w:p>
      <w:pPr>
        <w:pStyle w:val="Compact"/>
        <w:numPr>
          <w:ilvl w:val="0"/>
          <w:numId w:val="1031"/>
        </w:numPr>
        <w:bidi w:val="1"/>
        <w:spacing w:after="80" w:line="259" w:lineRule="auto"/>
        <w:jc w:val="right"/>
      </w:pPr>
      <w:r>
        <w:rPr>
          <w:rFonts w:ascii="Arial" w:hAnsi="Arial" w:cs="Arial"/>
          <w:b/>
          <w:bCs/>
          <w:rtl w:val="1"/>
        </w:rPr>
        <w:t xml:space="preserve">الإنفاذ:</w:t>
      </w:r>
      <w:r>
        <w:rPr>
          <w:rFonts w:ascii="Arial" w:hAnsi="Arial" w:cs="Arial"/>
          <w:rtl w:val="1"/>
        </w:rPr>
        <w:t xml:space="preserve"> </w:t>
      </w:r>
      <w:r>
        <w:rPr>
          <w:rFonts w:ascii="Arial" w:hAnsi="Arial" w:cs="Arial"/>
          <w:rtl w:val="1"/>
        </w:rPr>
        <w:t xml:space="preserve">جعل المخالفة غير ممكنة تقنيًا أو قابلة للكشف والرفض.</w:t>
      </w:r>
    </w:p>
    <w:p>
      <w:pPr>
        <w:pStyle w:val="FirstParagraph"/>
        <w:bidi w:val="1"/>
        <w:spacing w:after="80" w:line="259" w:lineRule="auto"/>
        <w:jc w:val="right"/>
      </w:pPr>
      <w:r>
        <w:rPr>
          <w:rFonts w:ascii="Arial" w:hAnsi="Arial" w:cs="Arial"/>
          <w:rtl w:val="1"/>
        </w:rPr>
        <w:t xml:space="preserve">القاعدة:</w:t>
      </w:r>
      <w:r>
        <w:rPr>
          <w:rFonts w:ascii="Arial" w:hAnsi="Arial" w:cs="Arial"/>
          <w:rtl w:val="1"/>
        </w:rPr>
        <w:t xml:space="preserve"> </w:t>
      </w:r>
      <w:r>
        <w:rPr>
          <w:rFonts w:ascii="Arial" w:hAnsi="Arial" w:cs="Arial"/>
          <w:b/>
          <w:bCs/>
          <w:rtl w:val="1"/>
        </w:rPr>
        <w:t xml:space="preserve">ما نحتاج ضمانه لا نتركه للتعليمات وحدها إذا أمكن إنفاذه أو التحقق منه.</w:t>
      </w:r>
    </w:p>
    <w:bookmarkEnd w:id="91"/>
    <w:bookmarkStart w:id="92" w:name="X31a84dbd61a9e98f9fa552e0aaf18ef33fcc234"/>
    <w:p>
      <w:pPr>
        <w:pStyle w:val="Heading2"/>
        <w:bidi w:val="1"/>
        <w:spacing w:before="160" w:after="100"/>
        <w:jc w:val="right"/>
      </w:pPr>
      <w:r>
        <w:rPr>
          <w:rFonts w:ascii="Arial" w:hAnsi="Arial" w:cs="Arial"/>
          <w:rtl w:val="1"/>
        </w:rPr>
        <w:t xml:space="preserve">2. أنواع الضوابط</w:t>
      </w:r>
    </w:p>
    <w:p>
      <w:pPr>
        <w:pStyle w:val="Compact"/>
        <w:numPr>
          <w:ilvl w:val="0"/>
          <w:numId w:val="1032"/>
        </w:numPr>
        <w:bidi w:val="1"/>
        <w:spacing w:after="80" w:line="259" w:lineRule="auto"/>
        <w:jc w:val="right"/>
      </w:pPr>
      <w:r>
        <w:rPr>
          <w:rFonts w:ascii="Arial" w:hAnsi="Arial" w:cs="Arial"/>
          <w:rtl w:val="1"/>
        </w:rPr>
        <w:t xml:space="preserve">غاية.</w:t>
      </w:r>
    </w:p>
    <w:p>
      <w:pPr>
        <w:pStyle w:val="Compact"/>
        <w:numPr>
          <w:ilvl w:val="0"/>
          <w:numId w:val="1032"/>
        </w:numPr>
        <w:bidi w:val="1"/>
        <w:spacing w:after="80" w:line="259" w:lineRule="auto"/>
        <w:jc w:val="right"/>
      </w:pPr>
      <w:r>
        <w:rPr>
          <w:rFonts w:ascii="Arial" w:hAnsi="Arial" w:cs="Arial"/>
          <w:rtl w:val="1"/>
        </w:rPr>
        <w:t xml:space="preserve">تعريف.</w:t>
      </w:r>
    </w:p>
    <w:p>
      <w:pPr>
        <w:pStyle w:val="Compact"/>
        <w:numPr>
          <w:ilvl w:val="0"/>
          <w:numId w:val="1032"/>
        </w:numPr>
        <w:bidi w:val="1"/>
        <w:spacing w:after="80" w:line="259" w:lineRule="auto"/>
        <w:jc w:val="right"/>
      </w:pPr>
      <w:r>
        <w:rPr>
          <w:rFonts w:ascii="Arial" w:hAnsi="Arial" w:cs="Arial"/>
          <w:rtl w:val="1"/>
        </w:rPr>
        <w:t xml:space="preserve">مبدأ أعلى.</w:t>
      </w:r>
    </w:p>
    <w:p>
      <w:pPr>
        <w:pStyle w:val="Compact"/>
        <w:numPr>
          <w:ilvl w:val="0"/>
          <w:numId w:val="1032"/>
        </w:numPr>
        <w:bidi w:val="1"/>
        <w:spacing w:after="80" w:line="259" w:lineRule="auto"/>
        <w:jc w:val="right"/>
      </w:pPr>
      <w:r>
        <w:rPr>
          <w:rFonts w:ascii="Arial" w:hAnsi="Arial" w:cs="Arial"/>
          <w:rtl w:val="1"/>
        </w:rPr>
        <w:t xml:space="preserve">سياسة.</w:t>
      </w:r>
    </w:p>
    <w:p>
      <w:pPr>
        <w:pStyle w:val="Compact"/>
        <w:numPr>
          <w:ilvl w:val="0"/>
          <w:numId w:val="1032"/>
        </w:numPr>
        <w:bidi w:val="1"/>
        <w:spacing w:after="80" w:line="259" w:lineRule="auto"/>
        <w:jc w:val="right"/>
      </w:pPr>
      <w:r>
        <w:rPr>
          <w:rFonts w:ascii="Arial" w:hAnsi="Arial" w:cs="Arial"/>
          <w:rtl w:val="1"/>
        </w:rPr>
        <w:t xml:space="preserve">قاعدة.</w:t>
      </w:r>
    </w:p>
    <w:p>
      <w:pPr>
        <w:pStyle w:val="Compact"/>
        <w:numPr>
          <w:ilvl w:val="0"/>
          <w:numId w:val="1032"/>
        </w:numPr>
        <w:bidi w:val="1"/>
        <w:spacing w:after="80" w:line="259" w:lineRule="auto"/>
        <w:jc w:val="right"/>
      </w:pPr>
      <w:r>
        <w:rPr>
          <w:rFonts w:ascii="Arial" w:hAnsi="Arial" w:cs="Arial"/>
          <w:rtl w:val="1"/>
        </w:rPr>
        <w:t xml:space="preserve">قيد/حد.</w:t>
      </w:r>
    </w:p>
    <w:p>
      <w:pPr>
        <w:pStyle w:val="Compact"/>
        <w:numPr>
          <w:ilvl w:val="0"/>
          <w:numId w:val="1032"/>
        </w:numPr>
        <w:bidi w:val="1"/>
        <w:spacing w:after="80" w:line="259" w:lineRule="auto"/>
        <w:jc w:val="right"/>
      </w:pPr>
      <w:r>
        <w:rPr>
          <w:rFonts w:ascii="Arial" w:hAnsi="Arial" w:cs="Arial"/>
          <w:rtl w:val="1"/>
        </w:rPr>
        <w:t xml:space="preserve">شرط.</w:t>
      </w:r>
    </w:p>
    <w:p>
      <w:pPr>
        <w:pStyle w:val="Compact"/>
        <w:numPr>
          <w:ilvl w:val="0"/>
          <w:numId w:val="1032"/>
        </w:numPr>
        <w:bidi w:val="1"/>
        <w:spacing w:after="80" w:line="259" w:lineRule="auto"/>
        <w:jc w:val="right"/>
      </w:pPr>
      <w:r>
        <w:rPr>
          <w:rFonts w:ascii="Arial" w:hAnsi="Arial" w:cs="Arial"/>
          <w:rtl w:val="1"/>
        </w:rPr>
        <w:t xml:space="preserve">مانع.</w:t>
      </w:r>
    </w:p>
    <w:p>
      <w:pPr>
        <w:pStyle w:val="Compact"/>
        <w:numPr>
          <w:ilvl w:val="0"/>
          <w:numId w:val="1032"/>
        </w:numPr>
        <w:bidi w:val="1"/>
        <w:spacing w:after="80" w:line="259" w:lineRule="auto"/>
        <w:jc w:val="right"/>
      </w:pPr>
      <w:r>
        <w:rPr>
          <w:rFonts w:ascii="Arial" w:hAnsi="Arial" w:cs="Arial"/>
          <w:rtl w:val="1"/>
        </w:rPr>
        <w:t xml:space="preserve">بوابة.</w:t>
      </w:r>
    </w:p>
    <w:p>
      <w:pPr>
        <w:pStyle w:val="Compact"/>
        <w:numPr>
          <w:ilvl w:val="0"/>
          <w:numId w:val="1032"/>
        </w:numPr>
        <w:bidi w:val="1"/>
        <w:spacing w:after="80" w:line="259" w:lineRule="auto"/>
        <w:jc w:val="right"/>
      </w:pPr>
      <w:r>
        <w:rPr>
          <w:rFonts w:ascii="Arial" w:hAnsi="Arial" w:cs="Arial"/>
          <w:rtl w:val="1"/>
        </w:rPr>
        <w:t xml:space="preserve">إجراء.</w:t>
      </w:r>
    </w:p>
    <w:p>
      <w:pPr>
        <w:pStyle w:val="Compact"/>
        <w:numPr>
          <w:ilvl w:val="0"/>
          <w:numId w:val="1032"/>
        </w:numPr>
        <w:bidi w:val="1"/>
        <w:spacing w:after="80" w:line="259" w:lineRule="auto"/>
        <w:jc w:val="right"/>
      </w:pPr>
      <w:r>
        <w:rPr>
          <w:rFonts w:ascii="Arial" w:hAnsi="Arial" w:cs="Arial"/>
          <w:rtl w:val="1"/>
        </w:rPr>
        <w:t xml:space="preserve">اختبار/تحقق.</w:t>
      </w:r>
    </w:p>
    <w:p>
      <w:pPr>
        <w:pStyle w:val="Compact"/>
        <w:numPr>
          <w:ilvl w:val="0"/>
          <w:numId w:val="1032"/>
        </w:numPr>
        <w:bidi w:val="1"/>
        <w:spacing w:after="80" w:line="259" w:lineRule="auto"/>
        <w:jc w:val="right"/>
      </w:pPr>
      <w:r>
        <w:rPr>
          <w:rFonts w:ascii="Arial" w:hAnsi="Arial" w:cs="Arial"/>
          <w:rtl w:val="1"/>
        </w:rPr>
        <w:t xml:space="preserve">استثناء.</w:t>
      </w:r>
    </w:p>
    <w:p>
      <w:pPr>
        <w:pStyle w:val="Compact"/>
        <w:numPr>
          <w:ilvl w:val="0"/>
          <w:numId w:val="1032"/>
        </w:numPr>
        <w:bidi w:val="1"/>
        <w:spacing w:after="80" w:line="259" w:lineRule="auto"/>
        <w:jc w:val="right"/>
      </w:pPr>
      <w:r>
        <w:rPr>
          <w:rFonts w:ascii="Arial" w:hAnsi="Arial" w:cs="Arial"/>
          <w:rtl w:val="1"/>
        </w:rPr>
        <w:t xml:space="preserve">معيار تقييم.</w:t>
      </w:r>
    </w:p>
    <w:p>
      <w:pPr>
        <w:pStyle w:val="Compact"/>
        <w:numPr>
          <w:ilvl w:val="0"/>
          <w:numId w:val="1032"/>
        </w:numPr>
        <w:bidi w:val="1"/>
        <w:spacing w:after="80" w:line="259" w:lineRule="auto"/>
        <w:jc w:val="right"/>
      </w:pPr>
      <w:r>
        <w:rPr>
          <w:rFonts w:ascii="Arial" w:hAnsi="Arial" w:cs="Arial"/>
          <w:rtl w:val="1"/>
        </w:rPr>
        <w:t xml:space="preserve">وزن/عتبة معايرة.</w:t>
      </w:r>
    </w:p>
    <w:p>
      <w:pPr>
        <w:pStyle w:val="Compact"/>
        <w:numPr>
          <w:ilvl w:val="0"/>
          <w:numId w:val="1032"/>
        </w:numPr>
        <w:bidi w:val="1"/>
        <w:spacing w:after="80" w:line="259" w:lineRule="auto"/>
        <w:jc w:val="right"/>
      </w:pPr>
      <w:r>
        <w:rPr>
          <w:rFonts w:ascii="Arial" w:hAnsi="Arial" w:cs="Arial"/>
          <w:rtl w:val="1"/>
        </w:rPr>
        <w:t xml:space="preserve">توصية/تفضيل.</w:t>
      </w:r>
    </w:p>
    <w:p>
      <w:pPr>
        <w:pStyle w:val="FirstParagraph"/>
        <w:bidi w:val="1"/>
        <w:spacing w:after="80" w:line="259" w:lineRule="auto"/>
        <w:jc w:val="right"/>
      </w:pPr>
      <w:r>
        <w:rPr>
          <w:rFonts w:ascii="Arial" w:hAnsi="Arial" w:cs="Arial"/>
          <w:rtl w:val="1"/>
        </w:rPr>
        <w:t xml:space="preserve">هذه الأنواع ليست مرادفات. لا نستخدم «مانع» لشيء تأثيره مجرد خفض ثقة، ولا «معيار» لشيء ثنائي إلزامي.</w:t>
      </w:r>
    </w:p>
    <w:bookmarkEnd w:id="92"/>
    <w:bookmarkStart w:id="93" w:name="Xa0de195b7fe5f43cd7fff5ff9a88267ba782398"/>
    <w:p>
      <w:pPr>
        <w:pStyle w:val="Heading2"/>
        <w:bidi w:val="1"/>
        <w:spacing w:before="160" w:after="100"/>
        <w:jc w:val="right"/>
      </w:pPr>
      <w:r>
        <w:rPr>
          <w:rFonts w:ascii="Arial" w:hAnsi="Arial" w:cs="Arial"/>
          <w:rtl w:val="1"/>
        </w:rPr>
        <w:t xml:space="preserve">3. بيانات كل ضابط</w:t>
      </w:r>
    </w:p>
    <w:p>
      <w:pPr>
        <w:pStyle w:val="FirstParagraph"/>
        <w:bidi w:val="1"/>
        <w:spacing w:after="80" w:line="259" w:lineRule="auto"/>
        <w:jc w:val="right"/>
      </w:pPr>
      <w:r>
        <w:rPr>
          <w:rFonts w:ascii="Arial" w:hAnsi="Arial" w:cs="Arial"/>
          <w:rtl w:val="1"/>
        </w:rPr>
        <w:t xml:space="preserve">كل ضابط يجب أن يحمل: المعرف، الاسم، النوع، الرتبة، النطاق، درجة الإلزام، جهة الإنفاذ، أثر المخالفة، الحالة، السبب، والإصدار.</w:t>
      </w:r>
    </w:p>
    <w:bookmarkEnd w:id="93"/>
    <w:bookmarkStart w:id="94" w:name="X5bf1ed956166f6ada187073ee15bdf05682e846"/>
    <w:p>
      <w:pPr>
        <w:pStyle w:val="Heading2"/>
        <w:bidi w:val="1"/>
        <w:spacing w:before="160" w:after="100"/>
        <w:jc w:val="right"/>
      </w:pPr>
      <w:r>
        <w:rPr>
          <w:rFonts w:ascii="Arial" w:hAnsi="Arial" w:cs="Arial"/>
          <w:rtl w:val="1"/>
        </w:rPr>
        <w:t xml:space="preserve">4. درجات أثر المخالفة</w:t>
      </w:r>
    </w:p>
    <w:p>
      <w:pPr>
        <w:pStyle w:val="Compact"/>
        <w:numPr>
          <w:ilvl w:val="0"/>
          <w:numId w:val="1033"/>
        </w:numPr>
        <w:bidi w:val="1"/>
        <w:spacing w:after="80" w:line="259" w:lineRule="auto"/>
        <w:jc w:val="right"/>
      </w:pPr>
      <w:r>
        <w:rPr>
          <w:rStyle w:val="VerbatimChar"/>
          <w:rFonts w:ascii="Arial" w:hAnsi="Arial" w:cs="Arial"/>
          <w:rtl w:val="1"/>
        </w:rPr>
        <w:t xml:space="preserve">INFO</w:t>
      </w:r>
      <w:r>
        <w:rPr>
          <w:rFonts w:ascii="Arial" w:hAnsi="Arial" w:cs="Arial"/>
          <w:rtl w:val="1"/>
        </w:rPr>
        <w:t xml:space="preserve"> </w:t>
      </w:r>
      <w:r>
        <w:rPr>
          <w:rFonts w:ascii="Arial" w:hAnsi="Arial" w:cs="Arial"/>
          <w:rtl w:val="1"/>
        </w:rPr>
        <w:t xml:space="preserve">— ملاحظة لا تغير النتيجة.</w:t>
      </w:r>
    </w:p>
    <w:p>
      <w:pPr>
        <w:pStyle w:val="Compact"/>
        <w:numPr>
          <w:ilvl w:val="0"/>
          <w:numId w:val="1033"/>
        </w:numPr>
        <w:bidi w:val="1"/>
        <w:spacing w:after="80" w:line="259" w:lineRule="auto"/>
        <w:jc w:val="right"/>
      </w:pPr>
      <w:r>
        <w:rPr>
          <w:rStyle w:val="VerbatimChar"/>
          <w:rFonts w:ascii="Arial" w:hAnsi="Arial" w:cs="Arial"/>
          <w:rtl w:val="1"/>
        </w:rPr>
        <w:t xml:space="preserve">WARN</w:t>
      </w:r>
      <w:r>
        <w:rPr>
          <w:rFonts w:ascii="Arial" w:hAnsi="Arial" w:cs="Arial"/>
          <w:rtl w:val="1"/>
        </w:rPr>
        <w:t xml:space="preserve"> </w:t>
      </w:r>
      <w:r>
        <w:rPr>
          <w:rFonts w:ascii="Arial" w:hAnsi="Arial" w:cs="Arial"/>
          <w:rtl w:val="1"/>
        </w:rPr>
        <w:t xml:space="preserve">— تحذير ظاهر.</w:t>
      </w:r>
    </w:p>
    <w:p>
      <w:pPr>
        <w:pStyle w:val="Compact"/>
        <w:numPr>
          <w:ilvl w:val="0"/>
          <w:numId w:val="1033"/>
        </w:numPr>
        <w:bidi w:val="1"/>
        <w:spacing w:after="80" w:line="259" w:lineRule="auto"/>
        <w:jc w:val="right"/>
      </w:pPr>
      <w:r>
        <w:rPr>
          <w:rStyle w:val="VerbatimChar"/>
          <w:rFonts w:ascii="Arial" w:hAnsi="Arial" w:cs="Arial"/>
          <w:rtl w:val="1"/>
        </w:rPr>
        <w:t xml:space="preserve">PENALIZE</w:t>
      </w:r>
      <w:r>
        <w:rPr>
          <w:rFonts w:ascii="Arial" w:hAnsi="Arial" w:cs="Arial"/>
          <w:rtl w:val="1"/>
        </w:rPr>
        <w:t xml:space="preserve"> </w:t>
      </w:r>
      <w:r>
        <w:rPr>
          <w:rFonts w:ascii="Arial" w:hAnsi="Arial" w:cs="Arial"/>
          <w:rtl w:val="1"/>
        </w:rPr>
        <w:t xml:space="preserve">— يخفض مكونًا مناسبًا أو يمنع رفع الحالة.</w:t>
      </w:r>
    </w:p>
    <w:p>
      <w:pPr>
        <w:pStyle w:val="Compact"/>
        <w:numPr>
          <w:ilvl w:val="0"/>
          <w:numId w:val="1033"/>
        </w:numPr>
        <w:bidi w:val="1"/>
        <w:spacing w:after="80" w:line="259" w:lineRule="auto"/>
        <w:jc w:val="right"/>
      </w:pPr>
      <w:r>
        <w:rPr>
          <w:rStyle w:val="VerbatimChar"/>
          <w:rFonts w:ascii="Arial" w:hAnsi="Arial" w:cs="Arial"/>
          <w:rtl w:val="1"/>
        </w:rPr>
        <w:t xml:space="preserve">REANALYZE</w:t>
      </w:r>
      <w:r>
        <w:rPr>
          <w:rFonts w:ascii="Arial" w:hAnsi="Arial" w:cs="Arial"/>
          <w:rtl w:val="1"/>
        </w:rPr>
        <w:t xml:space="preserve"> </w:t>
      </w:r>
      <w:r>
        <w:rPr>
          <w:rFonts w:ascii="Arial" w:hAnsi="Arial" w:cs="Arial"/>
          <w:rtl w:val="1"/>
        </w:rPr>
        <w:t xml:space="preserve">— يعيد الجزء المتأثر.</w:t>
      </w:r>
    </w:p>
    <w:p>
      <w:pPr>
        <w:pStyle w:val="Compact"/>
        <w:numPr>
          <w:ilvl w:val="0"/>
          <w:numId w:val="1033"/>
        </w:numPr>
        <w:bidi w:val="1"/>
        <w:spacing w:after="80" w:line="259" w:lineRule="auto"/>
        <w:jc w:val="right"/>
      </w:pPr>
      <w:r>
        <w:rPr>
          <w:rStyle w:val="VerbatimChar"/>
          <w:rFonts w:ascii="Arial" w:hAnsi="Arial" w:cs="Arial"/>
          <w:rtl w:val="1"/>
        </w:rPr>
        <w:t xml:space="preserve">BLOCK_RESULT</w:t>
      </w:r>
      <w:r>
        <w:rPr>
          <w:rFonts w:ascii="Arial" w:hAnsi="Arial" w:cs="Arial"/>
          <w:rtl w:val="1"/>
        </w:rPr>
        <w:t xml:space="preserve"> </w:t>
      </w:r>
      <w:r>
        <w:rPr>
          <w:rFonts w:ascii="Arial" w:hAnsi="Arial" w:cs="Arial"/>
          <w:rtl w:val="1"/>
        </w:rPr>
        <w:t xml:space="preserve">— يمنع النتيجة المطلوبة ويحول إلى حالة أضعف/غير محسوم.</w:t>
      </w:r>
    </w:p>
    <w:p>
      <w:pPr>
        <w:pStyle w:val="Compact"/>
        <w:numPr>
          <w:ilvl w:val="0"/>
          <w:numId w:val="1033"/>
        </w:numPr>
        <w:bidi w:val="1"/>
        <w:spacing w:after="80" w:line="259" w:lineRule="auto"/>
        <w:jc w:val="right"/>
      </w:pPr>
      <w:r>
        <w:rPr>
          <w:rStyle w:val="VerbatimChar"/>
          <w:rFonts w:ascii="Arial" w:hAnsi="Arial" w:cs="Arial"/>
          <w:rtl w:val="1"/>
        </w:rPr>
        <w:t xml:space="preserve">HALT_PATH</w:t>
      </w:r>
      <w:r>
        <w:rPr>
          <w:rFonts w:ascii="Arial" w:hAnsi="Arial" w:cs="Arial"/>
          <w:rtl w:val="1"/>
        </w:rPr>
        <w:t xml:space="preserve"> </w:t>
      </w:r>
      <w:r>
        <w:rPr>
          <w:rFonts w:ascii="Arial" w:hAnsi="Arial" w:cs="Arial"/>
          <w:rtl w:val="1"/>
        </w:rPr>
        <w:t xml:space="preserve">— يوقف المسار لأن مصدرًا أو شرطًا حاسمًا مفقود.</w:t>
      </w:r>
    </w:p>
    <w:p>
      <w:pPr>
        <w:pStyle w:val="FirstParagraph"/>
        <w:bidi w:val="1"/>
        <w:spacing w:after="80" w:line="259" w:lineRule="auto"/>
        <w:jc w:val="right"/>
      </w:pPr>
      <w:r>
        <w:rPr>
          <w:rFonts w:ascii="Arial" w:hAnsi="Arial" w:cs="Arial"/>
          <w:rtl w:val="1"/>
        </w:rPr>
        <w:t xml:space="preserve">لا يُخفض</w:t>
      </w:r>
      <w:r>
        <w:rPr>
          <w:rFonts w:ascii="Arial" w:hAnsi="Arial" w:cs="Arial"/>
          <w:rtl w:val="1"/>
        </w:rPr>
        <w:t xml:space="preserve"> </w:t>
      </w:r>
      <w:r>
        <w:rPr>
          <w:rFonts w:ascii="Arial" w:hAnsi="Arial" w:cs="Arial"/>
          <w:b/>
          <w:bCs/>
          <w:rtl w:val="1"/>
        </w:rPr>
        <w:t xml:space="preserve">الثقة الدلالية</w:t>
      </w:r>
      <w:r>
        <w:rPr>
          <w:rFonts w:ascii="Arial" w:hAnsi="Arial" w:cs="Arial"/>
          <w:rtl w:val="1"/>
        </w:rPr>
        <w:t xml:space="preserve"> </w:t>
      </w:r>
      <w:r>
        <w:rPr>
          <w:rFonts w:ascii="Arial" w:hAnsi="Arial" w:cs="Arial"/>
          <w:rtl w:val="1"/>
        </w:rPr>
        <w:t xml:space="preserve">بسبب خطأ تنسيق أو لفظ اصطلاحي محض؛ يعالج في جودة المخرج. يجب أن يكون كل penalty مرتبطًا بعامل معرفي ذي صلة.</w:t>
      </w:r>
    </w:p>
    <w:bookmarkEnd w:id="94"/>
    <w:bookmarkStart w:id="95" w:name="X6020a4720a7fd87095fc7eb7e9cb1162f648c49"/>
    <w:p>
      <w:pPr>
        <w:pStyle w:val="Heading2"/>
        <w:bidi w:val="1"/>
        <w:spacing w:before="160" w:after="100"/>
        <w:jc w:val="right"/>
      </w:pPr>
      <w:r>
        <w:rPr>
          <w:rFonts w:ascii="Arial" w:hAnsi="Arial" w:cs="Arial"/>
          <w:rtl w:val="1"/>
        </w:rPr>
        <w:t xml:space="preserve">5. طبقات التحكم</w:t>
      </w:r>
    </w:p>
    <w:p>
      <w:pPr>
        <w:pStyle w:val="Compact"/>
        <w:numPr>
          <w:ilvl w:val="0"/>
          <w:numId w:val="1034"/>
        </w:numPr>
        <w:bidi w:val="1"/>
        <w:spacing w:after="80" w:line="259" w:lineRule="auto"/>
        <w:jc w:val="right"/>
      </w:pPr>
      <w:r>
        <w:rPr>
          <w:rFonts w:ascii="Arial" w:hAnsi="Arial" w:cs="Arial"/>
          <w:rtl w:val="1"/>
        </w:rPr>
        <w:t xml:space="preserve">المدخلات والسياق.</w:t>
      </w:r>
    </w:p>
    <w:p>
      <w:pPr>
        <w:pStyle w:val="Compact"/>
        <w:numPr>
          <w:ilvl w:val="0"/>
          <w:numId w:val="1034"/>
        </w:numPr>
        <w:bidi w:val="1"/>
        <w:spacing w:after="80" w:line="259" w:lineRule="auto"/>
        <w:jc w:val="right"/>
      </w:pPr>
      <w:r>
        <w:rPr>
          <w:rFonts w:ascii="Arial" w:hAnsi="Arial" w:cs="Arial"/>
          <w:rtl w:val="1"/>
        </w:rPr>
        <w:t xml:space="preserve">الأدوات والصلاحيات.</w:t>
      </w:r>
    </w:p>
    <w:p>
      <w:pPr>
        <w:pStyle w:val="Compact"/>
        <w:numPr>
          <w:ilvl w:val="0"/>
          <w:numId w:val="1034"/>
        </w:numPr>
        <w:bidi w:val="1"/>
        <w:spacing w:after="80" w:line="259" w:lineRule="auto"/>
        <w:jc w:val="right"/>
      </w:pPr>
      <w:r>
        <w:rPr>
          <w:rFonts w:ascii="Arial" w:hAnsi="Arial" w:cs="Arial"/>
          <w:rtl w:val="1"/>
        </w:rPr>
        <w:t xml:space="preserve">تعليمات النظام والمنهج.</w:t>
      </w:r>
    </w:p>
    <w:p>
      <w:pPr>
        <w:pStyle w:val="Compact"/>
        <w:numPr>
          <w:ilvl w:val="0"/>
          <w:numId w:val="1034"/>
        </w:numPr>
        <w:bidi w:val="1"/>
        <w:spacing w:after="80" w:line="259" w:lineRule="auto"/>
        <w:jc w:val="right"/>
      </w:pPr>
      <w:r>
        <w:rPr>
          <w:rFonts w:ascii="Arial" w:hAnsi="Arial" w:cs="Arial"/>
          <w:rtl w:val="1"/>
        </w:rPr>
        <w:t xml:space="preserve">المهارات.</w:t>
      </w:r>
    </w:p>
    <w:p>
      <w:pPr>
        <w:pStyle w:val="Compact"/>
        <w:numPr>
          <w:ilvl w:val="0"/>
          <w:numId w:val="1034"/>
        </w:numPr>
        <w:bidi w:val="1"/>
        <w:spacing w:after="80" w:line="259" w:lineRule="auto"/>
        <w:jc w:val="right"/>
      </w:pPr>
      <w:r>
        <w:rPr>
          <w:rFonts w:ascii="Arial" w:hAnsi="Arial" w:cs="Arial"/>
          <w:rtl w:val="1"/>
        </w:rPr>
        <w:t xml:space="preserve">تنسيق الوكلاء ومسار العمل.</w:t>
      </w:r>
    </w:p>
    <w:p>
      <w:pPr>
        <w:pStyle w:val="Compact"/>
        <w:numPr>
          <w:ilvl w:val="0"/>
          <w:numId w:val="1034"/>
        </w:numPr>
        <w:bidi w:val="1"/>
        <w:spacing w:after="80" w:line="259" w:lineRule="auto"/>
        <w:jc w:val="right"/>
      </w:pPr>
      <w:r>
        <w:rPr>
          <w:rFonts w:ascii="Arial" w:hAnsi="Arial" w:cs="Arial"/>
          <w:rtl w:val="1"/>
        </w:rPr>
        <w:t xml:space="preserve">المخرجات المنظمة.</w:t>
      </w:r>
    </w:p>
    <w:p>
      <w:pPr>
        <w:pStyle w:val="Compact"/>
        <w:numPr>
          <w:ilvl w:val="0"/>
          <w:numId w:val="1034"/>
        </w:numPr>
        <w:bidi w:val="1"/>
        <w:spacing w:after="80" w:line="259" w:lineRule="auto"/>
        <w:jc w:val="right"/>
      </w:pPr>
      <w:r>
        <w:rPr>
          <w:rFonts w:ascii="Arial" w:hAnsi="Arial" w:cs="Arial"/>
          <w:rtl w:val="1"/>
        </w:rPr>
        <w:t xml:space="preserve">التحقق الحتمي.</w:t>
      </w:r>
    </w:p>
    <w:p>
      <w:pPr>
        <w:pStyle w:val="Compact"/>
        <w:numPr>
          <w:ilvl w:val="0"/>
          <w:numId w:val="1034"/>
        </w:numPr>
        <w:bidi w:val="1"/>
        <w:spacing w:after="80" w:line="259" w:lineRule="auto"/>
        <w:jc w:val="right"/>
      </w:pPr>
      <w:r>
        <w:rPr>
          <w:rFonts w:ascii="Arial" w:hAnsi="Arial" w:cs="Arial"/>
          <w:rtl w:val="1"/>
        </w:rPr>
        <w:t xml:space="preserve">المراجعة المستقلة.</w:t>
      </w:r>
    </w:p>
    <w:p>
      <w:pPr>
        <w:pStyle w:val="Compact"/>
        <w:numPr>
          <w:ilvl w:val="0"/>
          <w:numId w:val="1034"/>
        </w:numPr>
        <w:bidi w:val="1"/>
        <w:spacing w:after="80" w:line="259" w:lineRule="auto"/>
        <w:jc w:val="right"/>
      </w:pPr>
      <w:r>
        <w:rPr>
          <w:rFonts w:ascii="Arial" w:hAnsi="Arial" w:cs="Arial"/>
          <w:rtl w:val="1"/>
        </w:rPr>
        <w:t xml:space="preserve">الثقة والاكتمال.</w:t>
      </w:r>
    </w:p>
    <w:p>
      <w:pPr>
        <w:pStyle w:val="Compact"/>
        <w:numPr>
          <w:ilvl w:val="0"/>
          <w:numId w:val="1034"/>
        </w:numPr>
        <w:bidi w:val="1"/>
        <w:spacing w:after="80" w:line="259" w:lineRule="auto"/>
        <w:jc w:val="right"/>
      </w:pPr>
      <w:r>
        <w:rPr>
          <w:rFonts w:ascii="Arial" w:hAnsi="Arial" w:cs="Arial"/>
          <w:rtl w:val="1"/>
        </w:rPr>
        <w:t xml:space="preserve">التقييمات والانحدار.</w:t>
      </w:r>
    </w:p>
    <w:bookmarkEnd w:id="95"/>
    <w:bookmarkStart w:id="96" w:name="X2bf5b54653e1d6a0903405d4db24e51538c6b17"/>
    <w:p>
      <w:pPr>
        <w:pStyle w:val="Heading2"/>
        <w:bidi w:val="1"/>
        <w:spacing w:before="160" w:after="100"/>
        <w:jc w:val="right"/>
      </w:pPr>
      <w:r>
        <w:rPr>
          <w:rFonts w:ascii="Arial" w:hAnsi="Arial" w:cs="Arial"/>
          <w:rtl w:val="1"/>
        </w:rPr>
        <w:t xml:space="preserve">6. السجل الأساسي للضوابط</w:t>
      </w:r>
    </w:p>
    <w:tbl>
      <w:tblPr>
        <w:tblStyle w:val="Table"/>
        <w:tblW w:type="auto" w:w="0"/>
        <w:jc w:val="left"/>
        <w:tblLayout w:type="autofi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bidiVisual/>
          </w:tcPr>
          <w:p>
            <w:pPr>
              <w:pStyle w:val="Compact"/>
              <w:spacing w:after="40"/>
              <w:jc w:val="right"/>
              <w:bidi w:val="1"/>
            </w:pPr>
            <w:r>
              <w:rPr>
                <w:rFonts w:ascii="Arial" w:hAnsi="Arial" w:cs="Arial"/>
                <w:rtl w:val="1"/>
              </w:rPr>
              <w:t xml:space="preserve">المعرف</w:t>
            </w:r>
          </w:p>
        </w:tc>
        <w:tc>
          <w:tcPr>
            <w:bidiVisual/>
          </w:tcPr>
          <w:p>
            <w:pPr>
              <w:pStyle w:val="Compact"/>
              <w:spacing w:after="40"/>
              <w:jc w:val="right"/>
              <w:bidi w:val="1"/>
            </w:pPr>
            <w:r>
              <w:rPr>
                <w:rFonts w:ascii="Arial" w:hAnsi="Arial" w:cs="Arial"/>
                <w:rtl w:val="1"/>
              </w:rPr>
              <w:t xml:space="preserve">الاسم</w:t>
            </w:r>
          </w:p>
        </w:tc>
        <w:tc>
          <w:tcPr>
            <w:bidiVisual/>
          </w:tcPr>
          <w:p>
            <w:pPr>
              <w:pStyle w:val="Compact"/>
              <w:spacing w:after="40"/>
              <w:jc w:val="right"/>
              <w:bidi w:val="1"/>
            </w:pPr>
            <w:r>
              <w:rPr>
                <w:rFonts w:ascii="Arial" w:hAnsi="Arial" w:cs="Arial"/>
                <w:rtl w:val="1"/>
              </w:rPr>
              <w:t xml:space="preserve">النوع</w:t>
            </w:r>
          </w:p>
        </w:tc>
        <w:tc>
          <w:tcPr>
            <w:bidiVisual/>
          </w:tcPr>
          <w:p>
            <w:pPr>
              <w:pStyle w:val="Compact"/>
              <w:spacing w:after="40"/>
              <w:jc w:val="right"/>
              <w:bidi w:val="1"/>
            </w:pPr>
            <w:r>
              <w:rPr>
                <w:rFonts w:ascii="Arial" w:hAnsi="Arial" w:cs="Arial"/>
                <w:rtl w:val="1"/>
              </w:rPr>
              <w:t xml:space="preserve">الرتبة</w:t>
            </w:r>
          </w:p>
        </w:tc>
        <w:tc>
          <w:tcPr>
            <w:bidiVisual/>
          </w:tcPr>
          <w:p>
            <w:pPr>
              <w:pStyle w:val="Compact"/>
              <w:spacing w:after="40"/>
              <w:jc w:val="right"/>
              <w:bidi w:val="1"/>
            </w:pPr>
            <w:r>
              <w:rPr>
                <w:rFonts w:ascii="Arial" w:hAnsi="Arial" w:cs="Arial"/>
                <w:rtl w:val="1"/>
              </w:rPr>
              <w:t xml:space="preserve">النطاق</w:t>
            </w:r>
          </w:p>
        </w:tc>
        <w:tc>
          <w:tcPr>
            <w:bidiVisual/>
          </w:tcPr>
          <w:p>
            <w:pPr>
              <w:pStyle w:val="Compact"/>
              <w:spacing w:after="40"/>
              <w:jc w:val="right"/>
              <w:bidi w:val="1"/>
            </w:pPr>
            <w:r>
              <w:rPr>
                <w:rFonts w:ascii="Arial" w:hAnsi="Arial" w:cs="Arial"/>
                <w:rtl w:val="1"/>
              </w:rPr>
              <w:t xml:space="preserve">الإلزام</w:t>
            </w:r>
          </w:p>
        </w:tc>
        <w:tc>
          <w:tcPr>
            <w:bidiVisual/>
          </w:tcPr>
          <w:p>
            <w:pPr>
              <w:pStyle w:val="Compact"/>
              <w:spacing w:after="40"/>
              <w:jc w:val="right"/>
              <w:bidi w:val="1"/>
            </w:pPr>
            <w:r>
              <w:rPr>
                <w:rFonts w:ascii="Arial" w:hAnsi="Arial" w:cs="Arial"/>
                <w:rtl w:val="1"/>
              </w:rPr>
              <w:t xml:space="preserve">المنفذ</w:t>
            </w:r>
          </w:p>
        </w:tc>
        <w:tc>
          <w:tcPr>
            <w:bidiVisual/>
          </w:tcPr>
          <w:p>
            <w:pPr>
              <w:pStyle w:val="Compact"/>
              <w:spacing w:after="40"/>
              <w:jc w:val="right"/>
              <w:bidi w:val="1"/>
            </w:pPr>
            <w:r>
              <w:rPr>
                <w:rFonts w:ascii="Arial" w:hAnsi="Arial" w:cs="Arial"/>
                <w:rtl w:val="1"/>
              </w:rPr>
              <w:t xml:space="preserve">أثر المخالفة</w:t>
            </w:r>
          </w:p>
        </w:tc>
        <w:tc>
          <w:tcPr>
            <w:bidiVisual/>
          </w:tcPr>
          <w:p>
            <w:pPr>
              <w:pStyle w:val="Compact"/>
              <w:spacing w:after="40"/>
              <w:jc w:val="right"/>
              <w:bidi w:val="1"/>
            </w:pPr>
            <w:r>
              <w:rPr>
                <w:rFonts w:ascii="Arial" w:hAnsi="Arial" w:cs="Arial"/>
                <w:rtl w:val="1"/>
              </w:rPr>
              <w:t xml:space="preserve">الحالة</w:t>
            </w:r>
          </w:p>
        </w:tc>
      </w:tr>
      <w:tr>
        <w:tc>
          <w:tcPr>
            <w:bidiVisual/>
          </w:tcPr>
          <w:p>
            <w:pPr>
              <w:pStyle w:val="Compact"/>
              <w:spacing w:after="40"/>
              <w:jc w:val="right"/>
              <w:bidi w:val="1"/>
            </w:pPr>
            <w:r>
              <w:rPr>
                <w:rFonts w:ascii="Arial" w:hAnsi="Arial" w:cs="Arial"/>
                <w:rtl w:val="1"/>
              </w:rPr>
              <w:t xml:space="preserve">CTL-001</w:t>
            </w:r>
          </w:p>
        </w:tc>
        <w:tc>
          <w:tcPr>
            <w:bidiVisual/>
          </w:tcPr>
          <w:p>
            <w:pPr>
              <w:pStyle w:val="Compact"/>
              <w:spacing w:after="40"/>
              <w:jc w:val="right"/>
              <w:bidi w:val="1"/>
            </w:pPr>
            <w:r>
              <w:rPr>
                <w:rFonts w:ascii="Arial" w:hAnsi="Arial" w:cs="Arial"/>
                <w:rtl w:val="1"/>
              </w:rPr>
              <w:t xml:space="preserve">سيادة مدونة الاستعمال القرآني</w:t>
            </w:r>
          </w:p>
        </w:tc>
        <w:tc>
          <w:tcPr>
            <w:bidiVisual/>
          </w:tcPr>
          <w:p>
            <w:pPr>
              <w:pStyle w:val="Compact"/>
              <w:spacing w:after="40"/>
              <w:jc w:val="right"/>
              <w:bidi w:val="1"/>
            </w:pPr>
            <w:r>
              <w:rPr>
                <w:rFonts w:ascii="Arial" w:hAnsi="Arial" w:cs="Arial"/>
                <w:rtl w:val="1"/>
              </w:rPr>
              <w:t xml:space="preserve">مبدأ أعلى</w:t>
            </w:r>
          </w:p>
        </w:tc>
        <w:tc>
          <w:tcPr>
            <w:bidiVisual/>
          </w:tcPr>
          <w:p>
            <w:pPr>
              <w:pStyle w:val="Compact"/>
              <w:spacing w:after="40"/>
              <w:jc w:val="right"/>
              <w:bidi w:val="1"/>
            </w:pPr>
            <w:r>
              <w:rPr>
                <w:rFonts w:ascii="Arial" w:hAnsi="Arial" w:cs="Arial"/>
                <w:rtl w:val="1"/>
              </w:rPr>
              <w:t xml:space="preserve">تأسيسي</w:t>
            </w:r>
          </w:p>
        </w:tc>
        <w:tc>
          <w:tcPr>
            <w:bidiVisual/>
          </w:tcPr>
          <w:p>
            <w:pPr>
              <w:pStyle w:val="Compact"/>
              <w:spacing w:after="40"/>
              <w:jc w:val="right"/>
              <w:bidi w:val="1"/>
            </w:pPr>
            <w:r>
              <w:rPr>
                <w:rFonts w:ascii="Arial" w:hAnsi="Arial" w:cs="Arial"/>
                <w:rtl w:val="1"/>
              </w:rPr>
              <w:t xml:space="preserve">عام</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المحرك/السياسة</w:t>
            </w:r>
          </w:p>
        </w:tc>
        <w:tc>
          <w:tcPr>
            <w:bidiVisual/>
          </w:tcPr>
          <w:p>
            <w:pPr>
              <w:pStyle w:val="Compact"/>
              <w:spacing w:after="40"/>
              <w:jc w:val="right"/>
              <w:bidi w:val="1"/>
            </w:pPr>
            <w:r>
              <w:rPr>
                <w:rFonts w:ascii="Arial" w:hAnsi="Arial" w:cs="Arial"/>
                <w:rtl w:val="1"/>
              </w:rPr>
              <w:t xml:space="preserve">إبطال صفة «استقراء داخلي»</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CTL-002</w:t>
            </w:r>
          </w:p>
        </w:tc>
        <w:tc>
          <w:tcPr>
            <w:bidiVisual/>
          </w:tcPr>
          <w:p>
            <w:pPr>
              <w:pStyle w:val="Compact"/>
              <w:spacing w:after="40"/>
              <w:jc w:val="right"/>
              <w:bidi w:val="1"/>
            </w:pPr>
            <w:r>
              <w:rPr>
                <w:rFonts w:ascii="Arial" w:hAnsi="Arial" w:cs="Arial"/>
                <w:rtl w:val="1"/>
              </w:rPr>
              <w:t xml:space="preserve">الفصل بين الاستقراء الداخلي والمقارنة الخارجية</w:t>
            </w:r>
          </w:p>
        </w:tc>
        <w:tc>
          <w:tcPr>
            <w:bidiVisual/>
          </w:tcPr>
          <w:p>
            <w:pPr>
              <w:pStyle w:val="Compact"/>
              <w:spacing w:after="40"/>
              <w:jc w:val="right"/>
              <w:bidi w:val="1"/>
            </w:pPr>
            <w:r>
              <w:rPr>
                <w:rFonts w:ascii="Arial" w:hAnsi="Arial" w:cs="Arial"/>
                <w:rtl w:val="1"/>
              </w:rPr>
              <w:t xml:space="preserve">سياسة</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عام</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منسق المسار</w:t>
            </w:r>
          </w:p>
        </w:tc>
        <w:tc>
          <w:tcPr>
            <w:bidiVisual/>
          </w:tcPr>
          <w:p>
            <w:pPr>
              <w:pStyle w:val="Compact"/>
              <w:spacing w:after="40"/>
              <w:jc w:val="right"/>
              <w:bidi w:val="1"/>
            </w:pPr>
            <w:r>
              <w:rPr>
                <w:rFonts w:ascii="Arial" w:hAnsi="Arial" w:cs="Arial"/>
                <w:rtl w:val="1"/>
              </w:rPr>
              <w:t xml:space="preserve">إيقاف الانتقال/إعادة المسار</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CTL-003</w:t>
            </w:r>
          </w:p>
        </w:tc>
        <w:tc>
          <w:tcPr>
            <w:bidiVisual/>
          </w:tcPr>
          <w:p>
            <w:pPr>
              <w:pStyle w:val="Compact"/>
              <w:spacing w:after="40"/>
              <w:jc w:val="right"/>
              <w:bidi w:val="1"/>
            </w:pPr>
            <w:r>
              <w:rPr>
                <w:rFonts w:ascii="Arial" w:hAnsi="Arial" w:cs="Arial"/>
                <w:rtl w:val="1"/>
              </w:rPr>
              <w:t xml:space="preserve">المعرفة السابقة للنموذج ليست دليلًا</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استقراء داخلي</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سياسة الأدلة</w:t>
            </w:r>
          </w:p>
        </w:tc>
        <w:tc>
          <w:tcPr>
            <w:bidiVisual/>
          </w:tcPr>
          <w:p>
            <w:pPr>
              <w:pStyle w:val="Compact"/>
              <w:spacing w:after="40"/>
              <w:jc w:val="right"/>
              <w:bidi w:val="1"/>
            </w:pPr>
            <w:r>
              <w:rPr>
                <w:rFonts w:ascii="Arial" w:hAnsi="Arial" w:cs="Arial"/>
                <w:rtl w:val="1"/>
              </w:rPr>
              <w:t xml:space="preserve">رفض الدليل/خفض الثقة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CTL-004</w:t>
            </w:r>
          </w:p>
        </w:tc>
        <w:tc>
          <w:tcPr>
            <w:bidiVisual/>
          </w:tcPr>
          <w:p>
            <w:pPr>
              <w:pStyle w:val="Compact"/>
              <w:spacing w:after="40"/>
              <w:jc w:val="right"/>
              <w:bidi w:val="1"/>
            </w:pPr>
            <w:r>
              <w:rPr>
                <w:rFonts w:ascii="Arial" w:hAnsi="Arial" w:cs="Arial"/>
                <w:rtl w:val="1"/>
              </w:rPr>
              <w:t xml:space="preserve">النتائج السابقة ليست دليلًا بذاتها</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عام</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الذاكرة/سياسة الأدلة</w:t>
            </w:r>
          </w:p>
        </w:tc>
        <w:tc>
          <w:tcPr>
            <w:bidiVisual/>
          </w:tcPr>
          <w:p>
            <w:pPr>
              <w:pStyle w:val="Compact"/>
              <w:spacing w:after="40"/>
              <w:jc w:val="right"/>
              <w:bidi w:val="1"/>
            </w:pPr>
            <w:r>
              <w:rPr>
                <w:rFonts w:ascii="Arial" w:hAnsi="Arial" w:cs="Arial"/>
                <w:rtl w:val="1"/>
              </w:rPr>
              <w:t xml:space="preserve">رفض الدليل</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CTL-005</w:t>
            </w:r>
          </w:p>
        </w:tc>
        <w:tc>
          <w:tcPr>
            <w:bidiVisual/>
          </w:tcPr>
          <w:p>
            <w:pPr>
              <w:pStyle w:val="Compact"/>
              <w:spacing w:after="40"/>
              <w:jc w:val="right"/>
              <w:bidi w:val="1"/>
            </w:pPr>
            <w:r>
              <w:rPr>
                <w:rFonts w:ascii="Arial" w:hAnsi="Arial" w:cs="Arial"/>
                <w:rtl w:val="1"/>
              </w:rPr>
              <w:t xml:space="preserve">الفصل بين الجذر والصيغة</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التحليل الجذري</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مهارة المفهوم الجذري</w:t>
            </w:r>
          </w:p>
        </w:tc>
        <w:tc>
          <w:tcPr>
            <w:bidiVisual/>
          </w:tcPr>
          <w:p>
            <w:pPr>
              <w:pStyle w:val="Compact"/>
              <w:spacing w:after="40"/>
              <w:jc w:val="right"/>
              <w:bidi w:val="1"/>
            </w:pPr>
            <w:r>
              <w:rPr>
                <w:rFonts w:ascii="Arial" w:hAnsi="Arial" w:cs="Arial"/>
                <w:rtl w:val="1"/>
              </w:rPr>
              <w:t xml:space="preserve">إعادة التحليل</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CTL-006</w:t>
            </w:r>
          </w:p>
        </w:tc>
        <w:tc>
          <w:tcPr>
            <w:bidiVisual/>
          </w:tcPr>
          <w:p>
            <w:pPr>
              <w:pStyle w:val="Compact"/>
              <w:spacing w:after="40"/>
              <w:jc w:val="right"/>
              <w:bidi w:val="1"/>
            </w:pPr>
            <w:r>
              <w:rPr>
                <w:rFonts w:ascii="Arial" w:hAnsi="Arial" w:cs="Arial"/>
                <w:rtl w:val="1"/>
              </w:rPr>
              <w:t xml:space="preserve">الفصل بين الجذر والتركيب والسياق</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التحليل الجذري</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مهارة المفهوم الجذري</w:t>
            </w:r>
          </w:p>
        </w:tc>
        <w:tc>
          <w:tcPr>
            <w:bidiVisual/>
          </w:tcPr>
          <w:p>
            <w:pPr>
              <w:pStyle w:val="Compact"/>
              <w:spacing w:after="40"/>
              <w:jc w:val="right"/>
              <w:bidi w:val="1"/>
            </w:pPr>
            <w:r>
              <w:rPr>
                <w:rFonts w:ascii="Arial" w:hAnsi="Arial" w:cs="Arial"/>
                <w:rtl w:val="1"/>
              </w:rPr>
              <w:t xml:space="preserve">إعادة التحليل</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CTL-007</w:t>
            </w:r>
          </w:p>
        </w:tc>
        <w:tc>
          <w:tcPr>
            <w:bidiVisual/>
          </w:tcPr>
          <w:p>
            <w:pPr>
              <w:pStyle w:val="Compact"/>
              <w:spacing w:after="40"/>
              <w:jc w:val="right"/>
              <w:bidi w:val="1"/>
            </w:pPr>
            <w:r>
              <w:rPr>
                <w:rFonts w:ascii="Arial" w:hAnsi="Arial" w:cs="Arial"/>
                <w:rtl w:val="1"/>
              </w:rPr>
              <w:t xml:space="preserve">الفصل بين الملاحظة والفرضية والنتيجة</w:t>
            </w:r>
          </w:p>
        </w:tc>
        <w:tc>
          <w:tcPr>
            <w:bidiVisual/>
          </w:tcPr>
          <w:p>
            <w:pPr>
              <w:pStyle w:val="Compact"/>
              <w:spacing w:after="40"/>
              <w:jc w:val="right"/>
              <w:bidi w:val="1"/>
            </w:pPr>
            <w:r>
              <w:rPr>
                <w:rFonts w:ascii="Arial" w:hAnsi="Arial" w:cs="Arial"/>
                <w:rtl w:val="1"/>
              </w:rPr>
              <w:t xml:space="preserve">مبدأ منهجي</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عام</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مهارات التحليل</w:t>
            </w:r>
          </w:p>
        </w:tc>
        <w:tc>
          <w:tcPr>
            <w:bidiVisual/>
          </w:tcPr>
          <w:p>
            <w:pPr>
              <w:pStyle w:val="Compact"/>
              <w:spacing w:after="40"/>
              <w:jc w:val="right"/>
              <w:bidi w:val="1"/>
            </w:pPr>
            <w:r>
              <w:rPr>
                <w:rFonts w:ascii="Arial" w:hAnsi="Arial" w:cs="Arial"/>
                <w:rtl w:val="1"/>
              </w:rPr>
              <w:t xml:space="preserve">منع ترقية النتيجة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CTL-008</w:t>
            </w:r>
          </w:p>
        </w:tc>
        <w:tc>
          <w:tcPr>
            <w:bidiVisual/>
          </w:tcPr>
          <w:p>
            <w:pPr>
              <w:pStyle w:val="Compact"/>
              <w:spacing w:after="40"/>
              <w:jc w:val="right"/>
              <w:bidi w:val="1"/>
            </w:pPr>
            <w:r>
              <w:rPr>
                <w:rFonts w:ascii="Arial" w:hAnsi="Arial" w:cs="Arial"/>
                <w:rtl w:val="1"/>
              </w:rPr>
              <w:t xml:space="preserve">اختبار البدائل</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متوسطة</w:t>
            </w:r>
          </w:p>
        </w:tc>
        <w:tc>
          <w:tcPr>
            <w:bidiVisual/>
          </w:tcPr>
          <w:p>
            <w:pPr>
              <w:pStyle w:val="Compact"/>
              <w:spacing w:after="40"/>
              <w:jc w:val="right"/>
              <w:bidi w:val="1"/>
            </w:pPr>
            <w:r>
              <w:rPr>
                <w:rFonts w:ascii="Arial" w:hAnsi="Arial" w:cs="Arial"/>
                <w:rtl w:val="1"/>
              </w:rPr>
              <w:t xml:space="preserve">الترجيح</w:t>
            </w:r>
          </w:p>
        </w:tc>
        <w:tc>
          <w:tcPr>
            <w:bidiVisual/>
          </w:tcPr>
          <w:p>
            <w:pPr>
              <w:pStyle w:val="Compact"/>
              <w:spacing w:after="40"/>
              <w:jc w:val="right"/>
              <w:bidi w:val="1"/>
            </w:pPr>
            <w:r>
              <w:rPr>
                <w:rFonts w:ascii="Arial" w:hAnsi="Arial" w:cs="Arial"/>
                <w:rtl w:val="1"/>
              </w:rPr>
              <w:t xml:space="preserve">إلزامي عند تعدد الاحتمالات</w:t>
            </w:r>
          </w:p>
        </w:tc>
        <w:tc>
          <w:tcPr>
            <w:bidiVisual/>
          </w:tcPr>
          <w:p>
            <w:pPr>
              <w:pStyle w:val="Compact"/>
              <w:spacing w:after="40"/>
              <w:jc w:val="right"/>
              <w:bidi w:val="1"/>
            </w:pPr>
            <w:r>
              <w:rPr>
                <w:rFonts w:ascii="Arial" w:hAnsi="Arial" w:cs="Arial"/>
                <w:rtl w:val="1"/>
              </w:rPr>
              <w:t xml:space="preserve">مهارة الترجيح</w:t>
            </w:r>
          </w:p>
        </w:tc>
        <w:tc>
          <w:tcPr>
            <w:bidiVisual/>
          </w:tcPr>
          <w:p>
            <w:pPr>
              <w:pStyle w:val="Compact"/>
              <w:spacing w:after="40"/>
              <w:jc w:val="right"/>
              <w:bidi w:val="1"/>
            </w:pPr>
            <w:r>
              <w:rPr>
                <w:rFonts w:ascii="Arial" w:hAnsi="Arial" w:cs="Arial"/>
                <w:rtl w:val="1"/>
              </w:rPr>
              <w:t xml:space="preserve">منع الترجيح الأحادي غير المبرر</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CTL-009</w:t>
            </w:r>
          </w:p>
        </w:tc>
        <w:tc>
          <w:tcPr>
            <w:bidiVisual/>
          </w:tcPr>
          <w:p>
            <w:pPr>
              <w:pStyle w:val="Compact"/>
              <w:spacing w:after="40"/>
              <w:jc w:val="right"/>
              <w:bidi w:val="1"/>
            </w:pPr>
            <w:r>
              <w:rPr>
                <w:rFonts w:ascii="Arial" w:hAnsi="Arial" w:cs="Arial"/>
                <w:rtl w:val="1"/>
              </w:rPr>
              <w:t xml:space="preserve">اختبار النقض</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الفرضيات الدلالية</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مهارة/وكيل الدحض</w:t>
            </w:r>
          </w:p>
        </w:tc>
        <w:tc>
          <w:tcPr>
            <w:bidiVisual/>
          </w:tcPr>
          <w:p>
            <w:pPr>
              <w:pStyle w:val="Compact"/>
              <w:spacing w:after="40"/>
              <w:jc w:val="right"/>
              <w:bidi w:val="1"/>
            </w:pPr>
            <w:r>
              <w:rPr>
                <w:rFonts w:ascii="Arial" w:hAnsi="Arial" w:cs="Arial"/>
                <w:rtl w:val="1"/>
              </w:rPr>
              <w:t xml:space="preserve">إعادة الصياغة أو خفض/رفض</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CTL-010</w:t>
            </w:r>
          </w:p>
        </w:tc>
        <w:tc>
          <w:tcPr>
            <w:bidiVisual/>
          </w:tcPr>
          <w:p>
            <w:pPr>
              <w:pStyle w:val="Compact"/>
              <w:spacing w:after="40"/>
              <w:jc w:val="right"/>
              <w:bidi w:val="1"/>
            </w:pPr>
            <w:r>
              <w:rPr>
                <w:rFonts w:ascii="Arial" w:hAnsi="Arial" w:cs="Arial"/>
                <w:rtl w:val="1"/>
              </w:rPr>
              <w:t xml:space="preserve">كل بديل يثبت بقوته</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الترجيح</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مهارة الترجيح</w:t>
            </w:r>
          </w:p>
        </w:tc>
        <w:tc>
          <w:tcPr>
            <w:bidiVisual/>
          </w:tcPr>
          <w:p>
            <w:pPr>
              <w:pStyle w:val="Compact"/>
              <w:spacing w:after="40"/>
              <w:jc w:val="right"/>
              <w:bidi w:val="1"/>
            </w:pPr>
            <w:r>
              <w:rPr>
                <w:rFonts w:ascii="Arial" w:hAnsi="Arial" w:cs="Arial"/>
                <w:rtl w:val="1"/>
              </w:rPr>
              <w:t xml:space="preserve">رفض الاستدلال السلبي</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CTL-011</w:t>
            </w:r>
          </w:p>
        </w:tc>
        <w:tc>
          <w:tcPr>
            <w:bidiVisual/>
          </w:tcPr>
          <w:p>
            <w:pPr>
              <w:pStyle w:val="Compact"/>
              <w:spacing w:after="40"/>
              <w:jc w:val="right"/>
              <w:bidi w:val="1"/>
            </w:pPr>
            <w:r>
              <w:rPr>
                <w:rFonts w:ascii="Arial" w:hAnsi="Arial" w:cs="Arial"/>
                <w:rtl w:val="1"/>
              </w:rPr>
              <w:t xml:space="preserve">البحث عن السمة الفارقة دون اختراعها</w:t>
            </w:r>
          </w:p>
        </w:tc>
        <w:tc>
          <w:tcPr>
            <w:bidiVisual/>
          </w:tcPr>
          <w:p>
            <w:pPr>
              <w:pStyle w:val="Compact"/>
              <w:spacing w:after="40"/>
              <w:jc w:val="right"/>
              <w:bidi w:val="1"/>
            </w:pPr>
            <w:r>
              <w:rPr>
                <w:rFonts w:ascii="Arial" w:hAnsi="Arial" w:cs="Arial"/>
                <w:rtl w:val="1"/>
              </w:rPr>
              <w:t xml:space="preserve">سياسة</w:t>
            </w:r>
          </w:p>
        </w:tc>
        <w:tc>
          <w:tcPr>
            <w:bidiVisual/>
          </w:tcPr>
          <w:p>
            <w:pPr>
              <w:pStyle w:val="Compact"/>
              <w:spacing w:after="40"/>
              <w:jc w:val="right"/>
              <w:bidi w:val="1"/>
            </w:pPr>
            <w:r>
              <w:rPr>
                <w:rFonts w:ascii="Arial" w:hAnsi="Arial" w:cs="Arial"/>
                <w:rtl w:val="1"/>
              </w:rPr>
              <w:t xml:space="preserve">متوسطة</w:t>
            </w:r>
          </w:p>
        </w:tc>
        <w:tc>
          <w:tcPr>
            <w:bidiVisual/>
          </w:tcPr>
          <w:p>
            <w:pPr>
              <w:pStyle w:val="Compact"/>
              <w:spacing w:after="40"/>
              <w:jc w:val="right"/>
              <w:bidi w:val="1"/>
            </w:pPr>
            <w:r>
              <w:rPr>
                <w:rFonts w:ascii="Arial" w:hAnsi="Arial" w:cs="Arial"/>
                <w:rtl w:val="1"/>
              </w:rPr>
              <w:t xml:space="preserve">المقارنة الدلالية</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مهارة الفروق</w:t>
            </w:r>
          </w:p>
        </w:tc>
        <w:tc>
          <w:tcPr>
            <w:bidiVisual/>
          </w:tcPr>
          <w:p>
            <w:pPr>
              <w:pStyle w:val="Compact"/>
              <w:spacing w:after="40"/>
              <w:jc w:val="right"/>
              <w:bidi w:val="1"/>
            </w:pPr>
            <w:r>
              <w:rPr>
                <w:rFonts w:ascii="Arial" w:hAnsi="Arial" w:cs="Arial"/>
                <w:rtl w:val="1"/>
              </w:rPr>
              <w:t xml:space="preserve">خفض الثقة/غير محسوم</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CTL-012</w:t>
            </w:r>
          </w:p>
        </w:tc>
        <w:tc>
          <w:tcPr>
            <w:bidiVisual/>
          </w:tcPr>
          <w:p>
            <w:pPr>
              <w:pStyle w:val="Compact"/>
              <w:spacing w:after="40"/>
              <w:jc w:val="right"/>
              <w:bidi w:val="1"/>
            </w:pPr>
            <w:r>
              <w:rPr>
                <w:rFonts w:ascii="Arial" w:hAnsi="Arial" w:cs="Arial"/>
                <w:rtl w:val="1"/>
              </w:rPr>
              <w:t xml:space="preserve">مشروعية عدم الحسم</w:t>
            </w:r>
          </w:p>
        </w:tc>
        <w:tc>
          <w:tcPr>
            <w:bidiVisual/>
          </w:tcPr>
          <w:p>
            <w:pPr>
              <w:pStyle w:val="Compact"/>
              <w:spacing w:after="40"/>
              <w:jc w:val="right"/>
              <w:bidi w:val="1"/>
            </w:pPr>
            <w:r>
              <w:rPr>
                <w:rFonts w:ascii="Arial" w:hAnsi="Arial" w:cs="Arial"/>
                <w:rtl w:val="1"/>
              </w:rPr>
              <w:t xml:space="preserve">مبدأ</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عام</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منسق المسار</w:t>
            </w:r>
          </w:p>
        </w:tc>
        <w:tc>
          <w:tcPr>
            <w:bidiVisual/>
          </w:tcPr>
          <w:p>
            <w:pPr>
              <w:pStyle w:val="Compact"/>
              <w:spacing w:after="40"/>
              <w:jc w:val="right"/>
              <w:bidi w:val="1"/>
            </w:pPr>
            <w:r>
              <w:rPr>
                <w:rFonts w:ascii="Arial" w:hAnsi="Arial" w:cs="Arial"/>
                <w:rtl w:val="1"/>
              </w:rPr>
              <w:t xml:space="preserve">منع الجزم المصطنع</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CTL-013</w:t>
            </w:r>
          </w:p>
        </w:tc>
        <w:tc>
          <w:tcPr>
            <w:bidiVisual/>
          </w:tcPr>
          <w:p>
            <w:pPr>
              <w:pStyle w:val="Compact"/>
              <w:spacing w:after="40"/>
              <w:jc w:val="right"/>
              <w:bidi w:val="1"/>
            </w:pPr>
            <w:r>
              <w:rPr>
                <w:rFonts w:ascii="Arial" w:hAnsi="Arial" w:cs="Arial"/>
                <w:rtl w:val="1"/>
              </w:rPr>
              <w:t xml:space="preserve">تناسب الادعاء مع الدليل</w:t>
            </w:r>
          </w:p>
        </w:tc>
        <w:tc>
          <w:tcPr>
            <w:bidiVisual/>
          </w:tcPr>
          <w:p>
            <w:pPr>
              <w:pStyle w:val="Compact"/>
              <w:spacing w:after="40"/>
              <w:jc w:val="right"/>
              <w:bidi w:val="1"/>
            </w:pPr>
            <w:r>
              <w:rPr>
                <w:rFonts w:ascii="Arial" w:hAnsi="Arial" w:cs="Arial"/>
                <w:rtl w:val="1"/>
              </w:rPr>
              <w:t xml:space="preserve">مبدأ</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عام</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محرك الحكم</w:t>
            </w:r>
          </w:p>
        </w:tc>
        <w:tc>
          <w:tcPr>
            <w:bidiVisual/>
          </w:tcPr>
          <w:p>
            <w:pPr>
              <w:pStyle w:val="Compact"/>
              <w:spacing w:after="40"/>
              <w:jc w:val="right"/>
              <w:bidi w:val="1"/>
            </w:pPr>
            <w:r>
              <w:rPr>
                <w:rFonts w:ascii="Arial" w:hAnsi="Arial" w:cs="Arial"/>
                <w:rtl w:val="1"/>
              </w:rPr>
              <w:t xml:space="preserve">خفض حالة النتيجة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CTL-014</w:t>
            </w:r>
          </w:p>
        </w:tc>
        <w:tc>
          <w:tcPr>
            <w:bidiVisual/>
          </w:tcPr>
          <w:p>
            <w:pPr>
              <w:pStyle w:val="Compact"/>
              <w:spacing w:after="40"/>
              <w:jc w:val="right"/>
              <w:bidi w:val="1"/>
            </w:pPr>
            <w:r>
              <w:rPr>
                <w:rFonts w:ascii="Arial" w:hAnsi="Arial" w:cs="Arial"/>
                <w:rtl w:val="1"/>
              </w:rPr>
              <w:t xml:space="preserve">سلامة النص المصدر</w:t>
            </w:r>
          </w:p>
        </w:tc>
        <w:tc>
          <w:tcPr>
            <w:bidiVisual/>
          </w:tcPr>
          <w:p>
            <w:pPr>
              <w:pStyle w:val="Compact"/>
              <w:spacing w:after="40"/>
              <w:jc w:val="right"/>
              <w:bidi w:val="1"/>
            </w:pPr>
            <w:r>
              <w:rPr>
                <w:rFonts w:ascii="Arial" w:hAnsi="Arial" w:cs="Arial"/>
                <w:rtl w:val="1"/>
              </w:rPr>
              <w:t xml:space="preserve">مانع</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البيانات</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المحرك الحتمي</w:t>
            </w:r>
          </w:p>
        </w:tc>
        <w:tc>
          <w:tcPr>
            <w:bidiVisual/>
          </w:tcPr>
          <w:p>
            <w:pPr>
              <w:pStyle w:val="Compact"/>
              <w:spacing w:after="40"/>
              <w:jc w:val="right"/>
              <w:bidi w:val="1"/>
            </w:pPr>
            <w:r>
              <w:rPr>
                <w:rFonts w:ascii="Arial" w:hAnsi="Arial" w:cs="Arial"/>
                <w:rtl w:val="1"/>
              </w:rPr>
              <w:t xml:space="preserve">إيقاف المسار</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CTL-015</w:t>
            </w:r>
          </w:p>
        </w:tc>
        <w:tc>
          <w:tcPr>
            <w:bidiVisual/>
          </w:tcPr>
          <w:p>
            <w:pPr>
              <w:pStyle w:val="Compact"/>
              <w:spacing w:after="40"/>
              <w:jc w:val="right"/>
              <w:bidi w:val="1"/>
            </w:pPr>
            <w:r>
              <w:rPr>
                <w:rFonts w:ascii="Arial" w:hAnsi="Arial" w:cs="Arial"/>
                <w:rtl w:val="1"/>
              </w:rPr>
              <w:t xml:space="preserve">هوية القراءة والرواية</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البيانات/النتائج</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ملف النص/المحرك</w:t>
            </w:r>
          </w:p>
        </w:tc>
        <w:tc>
          <w:tcPr>
            <w:bidiVisual/>
          </w:tcPr>
          <w:p>
            <w:pPr>
              <w:pStyle w:val="Compact"/>
              <w:spacing w:after="40"/>
              <w:jc w:val="right"/>
              <w:bidi w:val="1"/>
            </w:pPr>
            <w:r>
              <w:rPr>
                <w:rFonts w:ascii="Arial" w:hAnsi="Arial" w:cs="Arial"/>
                <w:rtl w:val="1"/>
              </w:rPr>
              <w:t xml:space="preserve">رفض الدمج الصامت</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CTL-016</w:t>
            </w:r>
          </w:p>
        </w:tc>
        <w:tc>
          <w:tcPr>
            <w:bidiVisual/>
          </w:tcPr>
          <w:p>
            <w:pPr>
              <w:pStyle w:val="Compact"/>
              <w:spacing w:after="40"/>
              <w:jc w:val="right"/>
              <w:bidi w:val="1"/>
            </w:pPr>
            <w:r>
              <w:rPr>
                <w:rFonts w:ascii="Arial" w:hAnsi="Arial" w:cs="Arial"/>
                <w:rtl w:val="1"/>
              </w:rPr>
              <w:t xml:space="preserve">الاستقراء الشامل عند إمكانه</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التحليل العام</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أدوات الاسترجاع</w:t>
            </w:r>
          </w:p>
        </w:tc>
        <w:tc>
          <w:tcPr>
            <w:bidiVisual/>
          </w:tcPr>
          <w:p>
            <w:pPr>
              <w:pStyle w:val="Compact"/>
              <w:spacing w:after="40"/>
              <w:jc w:val="right"/>
              <w:bidi w:val="1"/>
            </w:pPr>
            <w:r>
              <w:rPr>
                <w:rFonts w:ascii="Arial" w:hAnsi="Arial" w:cs="Arial"/>
                <w:rtl w:val="1"/>
              </w:rPr>
              <w:t xml:space="preserve">خفض الاكتمال/منع الجزم</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CTL-017</w:t>
            </w:r>
          </w:p>
        </w:tc>
        <w:tc>
          <w:tcPr>
            <w:bidiVisual/>
          </w:tcPr>
          <w:p>
            <w:pPr>
              <w:pStyle w:val="Compact"/>
              <w:spacing w:after="40"/>
              <w:jc w:val="right"/>
              <w:bidi w:val="1"/>
            </w:pPr>
            <w:r>
              <w:rPr>
                <w:rFonts w:ascii="Arial" w:hAnsi="Arial" w:cs="Arial"/>
                <w:rtl w:val="1"/>
              </w:rPr>
              <w:t xml:space="preserve">أدلة قابلة للتتبع</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عام</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سجل الأدلة</w:t>
            </w:r>
          </w:p>
        </w:tc>
        <w:tc>
          <w:tcPr>
            <w:bidiVisual/>
          </w:tcPr>
          <w:p>
            <w:pPr>
              <w:pStyle w:val="Compact"/>
              <w:spacing w:after="40"/>
              <w:jc w:val="right"/>
              <w:bidi w:val="1"/>
            </w:pPr>
            <w:r>
              <w:rPr>
                <w:rFonts w:ascii="Arial" w:hAnsi="Arial" w:cs="Arial"/>
                <w:rtl w:val="1"/>
              </w:rPr>
              <w:t xml:space="preserve">رفض الادعاء غير القابل للتتبع</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CTL-018</w:t>
            </w:r>
          </w:p>
        </w:tc>
        <w:tc>
          <w:tcPr>
            <w:bidiVisual/>
          </w:tcPr>
          <w:p>
            <w:pPr>
              <w:pStyle w:val="Compact"/>
              <w:spacing w:after="40"/>
              <w:jc w:val="right"/>
              <w:bidi w:val="1"/>
            </w:pPr>
            <w:r>
              <w:rPr>
                <w:rFonts w:ascii="Arial" w:hAnsi="Arial" w:cs="Arial"/>
                <w:rtl w:val="1"/>
              </w:rPr>
              <w:t xml:space="preserve">عدم ادعاء تنفيذ أداة لم تنفذ</w:t>
            </w:r>
          </w:p>
        </w:tc>
        <w:tc>
          <w:tcPr>
            <w:bidiVisual/>
          </w:tcPr>
          <w:p>
            <w:pPr>
              <w:pStyle w:val="Compact"/>
              <w:spacing w:after="40"/>
              <w:jc w:val="right"/>
              <w:bidi w:val="1"/>
            </w:pPr>
            <w:r>
              <w:rPr>
                <w:rFonts w:ascii="Arial" w:hAnsi="Arial" w:cs="Arial"/>
                <w:rtl w:val="1"/>
              </w:rPr>
              <w:t xml:space="preserve">مانع</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تشغيل الأدوات</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منسق/سجل التنفيذ</w:t>
            </w:r>
          </w:p>
        </w:tc>
        <w:tc>
          <w:tcPr>
            <w:bidiVisual/>
          </w:tcPr>
          <w:p>
            <w:pPr>
              <w:pStyle w:val="Compact"/>
              <w:spacing w:after="40"/>
              <w:jc w:val="right"/>
              <w:bidi w:val="1"/>
            </w:pPr>
            <w:r>
              <w:rPr>
                <w:rFonts w:ascii="Arial" w:hAnsi="Arial" w:cs="Arial"/>
                <w:rtl w:val="1"/>
              </w:rPr>
              <w:t xml:space="preserve">إبطال الادعاء وإعادة التنفيذ</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CTL-019</w:t>
            </w:r>
          </w:p>
        </w:tc>
        <w:tc>
          <w:tcPr>
            <w:bidiVisual/>
          </w:tcPr>
          <w:p>
            <w:pPr>
              <w:pStyle w:val="Compact"/>
              <w:spacing w:after="40"/>
              <w:jc w:val="right"/>
              <w:bidi w:val="1"/>
            </w:pPr>
            <w:r>
              <w:rPr>
                <w:rFonts w:ascii="Arial" w:hAnsi="Arial" w:cs="Arial"/>
                <w:rtl w:val="1"/>
              </w:rPr>
              <w:t xml:space="preserve">المخرجات المنظمة</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متوسطة</w:t>
            </w:r>
          </w:p>
        </w:tc>
        <w:tc>
          <w:tcPr>
            <w:bidiVisual/>
          </w:tcPr>
          <w:p>
            <w:pPr>
              <w:pStyle w:val="Compact"/>
              <w:spacing w:after="40"/>
              <w:jc w:val="right"/>
              <w:bidi w:val="1"/>
            </w:pPr>
            <w:r>
              <w:rPr>
                <w:rFonts w:ascii="Arial" w:hAnsi="Arial" w:cs="Arial"/>
                <w:rtl w:val="1"/>
              </w:rPr>
              <w:t xml:space="preserve">النتائج</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مخطط المخرجات</w:t>
            </w:r>
          </w:p>
        </w:tc>
        <w:tc>
          <w:tcPr>
            <w:bidiVisual/>
          </w:tcPr>
          <w:p>
            <w:pPr>
              <w:pStyle w:val="Compact"/>
              <w:spacing w:after="40"/>
              <w:jc w:val="right"/>
              <w:bidi w:val="1"/>
            </w:pPr>
            <w:r>
              <w:rPr>
                <w:rFonts w:ascii="Arial" w:hAnsi="Arial" w:cs="Arial"/>
                <w:rtl w:val="1"/>
              </w:rPr>
              <w:t xml:space="preserve">رفض/إعادة صياغة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CTL-020</w:t>
            </w:r>
          </w:p>
        </w:tc>
        <w:tc>
          <w:tcPr>
            <w:bidiVisual/>
          </w:tcPr>
          <w:p>
            <w:pPr>
              <w:pStyle w:val="Compact"/>
              <w:spacing w:after="40"/>
              <w:jc w:val="right"/>
              <w:bidi w:val="1"/>
            </w:pPr>
            <w:r>
              <w:rPr>
                <w:rFonts w:ascii="Arial" w:hAnsi="Arial" w:cs="Arial"/>
                <w:rtl w:val="1"/>
              </w:rPr>
              <w:t xml:space="preserve">الفصل بين الثقة والاكتمال والتحقق المستقل</w:t>
            </w:r>
          </w:p>
        </w:tc>
        <w:tc>
          <w:tcPr>
            <w:bidiVisual/>
          </w:tcPr>
          <w:p>
            <w:pPr>
              <w:pStyle w:val="Compact"/>
              <w:spacing w:after="40"/>
              <w:jc w:val="right"/>
              <w:bidi w:val="1"/>
            </w:pPr>
            <w:r>
              <w:rPr>
                <w:rFonts w:ascii="Arial" w:hAnsi="Arial" w:cs="Arial"/>
                <w:rtl w:val="1"/>
              </w:rPr>
              <w:t xml:space="preserve">مبدأ</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التقييم</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محرك القياس</w:t>
            </w:r>
          </w:p>
        </w:tc>
        <w:tc>
          <w:tcPr>
            <w:bidiVisual/>
          </w:tcPr>
          <w:p>
            <w:pPr>
              <w:pStyle w:val="Compact"/>
              <w:spacing w:after="40"/>
              <w:jc w:val="right"/>
              <w:bidi w:val="1"/>
            </w:pPr>
            <w:r>
              <w:rPr>
                <w:rFonts w:ascii="Arial" w:hAnsi="Arial" w:cs="Arial"/>
                <w:rtl w:val="1"/>
              </w:rPr>
              <w:t xml:space="preserve">رفض دمج الدرجات</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CTL-021</w:t>
            </w:r>
          </w:p>
        </w:tc>
        <w:tc>
          <w:tcPr>
            <w:bidiVisual/>
          </w:tcPr>
          <w:p>
            <w:pPr>
              <w:pStyle w:val="Compact"/>
              <w:spacing w:after="40"/>
              <w:jc w:val="right"/>
              <w:bidi w:val="1"/>
            </w:pPr>
            <w:r>
              <w:rPr>
                <w:rFonts w:ascii="Arial" w:hAnsi="Arial" w:cs="Arial"/>
                <w:rtl w:val="1"/>
              </w:rPr>
              <w:t xml:space="preserve">الثقة ليست تقدير النموذج الذاتي</w:t>
            </w:r>
          </w:p>
        </w:tc>
        <w:tc>
          <w:tcPr>
            <w:bidiVisual/>
          </w:tcPr>
          <w:p>
            <w:pPr>
              <w:pStyle w:val="Compact"/>
              <w:spacing w:after="40"/>
              <w:jc w:val="right"/>
              <w:bidi w:val="1"/>
            </w:pPr>
            <w:r>
              <w:rPr>
                <w:rFonts w:ascii="Arial" w:hAnsi="Arial" w:cs="Arial"/>
                <w:rtl w:val="1"/>
              </w:rPr>
              <w:t xml:space="preserve">مانع</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التقييم</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محرك الثقة</w:t>
            </w:r>
          </w:p>
        </w:tc>
        <w:tc>
          <w:tcPr>
            <w:bidiVisual/>
          </w:tcPr>
          <w:p>
            <w:pPr>
              <w:pStyle w:val="Compact"/>
              <w:spacing w:after="40"/>
              <w:jc w:val="right"/>
              <w:bidi w:val="1"/>
            </w:pPr>
            <w:r>
              <w:rPr>
                <w:rFonts w:ascii="Arial" w:hAnsi="Arial" w:cs="Arial"/>
                <w:rtl w:val="1"/>
              </w:rPr>
              <w:t xml:space="preserve">عدم عرض نسبة معايرة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CTL-022</w:t>
            </w:r>
          </w:p>
        </w:tc>
        <w:tc>
          <w:tcPr>
            <w:bidiVisual/>
          </w:tcPr>
          <w:p>
            <w:pPr>
              <w:pStyle w:val="Compact"/>
              <w:spacing w:after="40"/>
              <w:jc w:val="right"/>
              <w:bidi w:val="1"/>
            </w:pPr>
            <w:r>
              <w:rPr>
                <w:rFonts w:ascii="Arial" w:hAnsi="Arial" w:cs="Arial"/>
                <w:rtl w:val="1"/>
              </w:rPr>
              <w:t xml:space="preserve">عدم اعتماد عتبات غير معايرة</w:t>
            </w:r>
          </w:p>
        </w:tc>
        <w:tc>
          <w:tcPr>
            <w:bidiVisual/>
          </w:tcPr>
          <w:p>
            <w:pPr>
              <w:pStyle w:val="Compact"/>
              <w:spacing w:after="40"/>
              <w:jc w:val="right"/>
              <w:bidi w:val="1"/>
            </w:pPr>
            <w:r>
              <w:rPr>
                <w:rFonts w:ascii="Arial" w:hAnsi="Arial" w:cs="Arial"/>
                <w:rtl w:val="1"/>
              </w:rPr>
              <w:t xml:space="preserve">مانع</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التقييم</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سجل المعايير</w:t>
            </w:r>
          </w:p>
        </w:tc>
        <w:tc>
          <w:tcPr>
            <w:bidiVisual/>
          </w:tcPr>
          <w:p>
            <w:pPr>
              <w:pStyle w:val="Compact"/>
              <w:spacing w:after="40"/>
              <w:jc w:val="right"/>
              <w:bidi w:val="1"/>
            </w:pPr>
            <w:r>
              <w:rPr>
                <w:rFonts w:ascii="Arial" w:hAnsi="Arial" w:cs="Arial"/>
                <w:rtl w:val="1"/>
              </w:rPr>
              <w:t xml:space="preserve">إيقاف الأتمتة القائمة على الرقم</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CTL-023</w:t>
            </w:r>
          </w:p>
        </w:tc>
        <w:tc>
          <w:tcPr>
            <w:bidiVisual/>
          </w:tcPr>
          <w:p>
            <w:pPr>
              <w:pStyle w:val="Compact"/>
              <w:spacing w:after="40"/>
              <w:jc w:val="right"/>
              <w:bidi w:val="1"/>
            </w:pPr>
            <w:r>
              <w:rPr>
                <w:rFonts w:ascii="Arial" w:hAnsi="Arial" w:cs="Arial"/>
                <w:rtl w:val="1"/>
              </w:rPr>
              <w:t xml:space="preserve">التحليل الأعمى المستقل أداة تحقق لا روتينًا دائمًا</w:t>
            </w:r>
          </w:p>
        </w:tc>
        <w:tc>
          <w:tcPr>
            <w:bidiVisual/>
          </w:tcPr>
          <w:p>
            <w:pPr>
              <w:pStyle w:val="Compact"/>
              <w:spacing w:after="40"/>
              <w:jc w:val="right"/>
              <w:bidi w:val="1"/>
            </w:pPr>
            <w:r>
              <w:rPr>
                <w:rFonts w:ascii="Arial" w:hAnsi="Arial" w:cs="Arial"/>
                <w:rtl w:val="1"/>
              </w:rPr>
              <w:t xml:space="preserve">سياسة</w:t>
            </w:r>
          </w:p>
        </w:tc>
        <w:tc>
          <w:tcPr>
            <w:bidiVisual/>
          </w:tcPr>
          <w:p>
            <w:pPr>
              <w:pStyle w:val="Compact"/>
              <w:spacing w:after="40"/>
              <w:jc w:val="right"/>
              <w:bidi w:val="1"/>
            </w:pPr>
            <w:r>
              <w:rPr>
                <w:rFonts w:ascii="Arial" w:hAnsi="Arial" w:cs="Arial"/>
                <w:rtl w:val="1"/>
              </w:rPr>
              <w:t xml:space="preserve">متوسطة</w:t>
            </w:r>
          </w:p>
        </w:tc>
        <w:tc>
          <w:tcPr>
            <w:bidiVisual/>
          </w:tcPr>
          <w:p>
            <w:pPr>
              <w:pStyle w:val="Compact"/>
              <w:spacing w:after="40"/>
              <w:jc w:val="right"/>
              <w:bidi w:val="1"/>
            </w:pPr>
            <w:r>
              <w:rPr>
                <w:rFonts w:ascii="Arial" w:hAnsi="Arial" w:cs="Arial"/>
                <w:rtl w:val="1"/>
              </w:rPr>
              <w:t xml:space="preserve">التحقق</w:t>
            </w:r>
          </w:p>
        </w:tc>
        <w:tc>
          <w:tcPr>
            <w:bidiVisual/>
          </w:tcPr>
          <w:p>
            <w:pPr>
              <w:pStyle w:val="Compact"/>
              <w:spacing w:after="40"/>
              <w:jc w:val="right"/>
              <w:bidi w:val="1"/>
            </w:pPr>
            <w:r>
              <w:rPr>
                <w:rFonts w:ascii="Arial" w:hAnsi="Arial" w:cs="Arial"/>
                <w:rtl w:val="1"/>
              </w:rPr>
              <w:t xml:space="preserve">مشروط</w:t>
            </w:r>
          </w:p>
        </w:tc>
        <w:tc>
          <w:tcPr>
            <w:bidiVisual/>
          </w:tcPr>
          <w:p>
            <w:pPr>
              <w:pStyle w:val="Compact"/>
              <w:spacing w:after="40"/>
              <w:jc w:val="right"/>
              <w:bidi w:val="1"/>
            </w:pPr>
            <w:r>
              <w:rPr>
                <w:rFonts w:ascii="Arial" w:hAnsi="Arial" w:cs="Arial"/>
                <w:rtl w:val="1"/>
              </w:rPr>
              <w:t xml:space="preserve">منسق المسار</w:t>
            </w:r>
          </w:p>
        </w:tc>
        <w:tc>
          <w:tcPr>
            <w:bidiVisual/>
          </w:tcPr>
          <w:p>
            <w:pPr>
              <w:pStyle w:val="Compact"/>
              <w:spacing w:after="40"/>
              <w:jc w:val="right"/>
              <w:bidi w:val="1"/>
            </w:pPr>
            <w:r>
              <w:rPr>
                <w:rFonts w:ascii="Arial" w:hAnsi="Arial" w:cs="Arial"/>
                <w:rtl w:val="1"/>
              </w:rPr>
              <w:t xml:space="preserve">تشغيل عند المشغلات المعتمدة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CTL-024</w:t>
            </w:r>
          </w:p>
        </w:tc>
        <w:tc>
          <w:tcPr>
            <w:bidiVisual/>
          </w:tcPr>
          <w:p>
            <w:pPr>
              <w:pStyle w:val="Compact"/>
              <w:spacing w:after="40"/>
              <w:jc w:val="right"/>
              <w:bidi w:val="1"/>
            </w:pPr>
            <w:r>
              <w:rPr>
                <w:rFonts w:ascii="Arial" w:hAnsi="Arial" w:cs="Arial"/>
                <w:rtl w:val="1"/>
              </w:rPr>
              <w:t xml:space="preserve">التحقق من التسرب التراثي لا يساوي إثبات عدم وجوده</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نقاء المصدر</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مراجع المصادر</w:t>
            </w:r>
          </w:p>
        </w:tc>
        <w:tc>
          <w:tcPr>
            <w:bidiVisual/>
          </w:tcPr>
          <w:p>
            <w:pPr>
              <w:pStyle w:val="Compact"/>
              <w:spacing w:after="40"/>
              <w:jc w:val="right"/>
              <w:bidi w:val="1"/>
            </w:pPr>
            <w:r>
              <w:rPr>
                <w:rFonts w:ascii="Arial" w:hAnsi="Arial" w:cs="Arial"/>
                <w:rtl w:val="1"/>
              </w:rPr>
              <w:t xml:space="preserve">منع ادعاء ضمان مطلق</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CTL-025</w:t>
            </w:r>
          </w:p>
        </w:tc>
        <w:tc>
          <w:tcPr>
            <w:bidiVisual/>
          </w:tcPr>
          <w:p>
            <w:pPr>
              <w:pStyle w:val="Compact"/>
              <w:spacing w:after="40"/>
              <w:jc w:val="right"/>
              <w:bidi w:val="1"/>
            </w:pPr>
            <w:r>
              <w:rPr>
                <w:rFonts w:ascii="Arial" w:hAnsi="Arial" w:cs="Arial"/>
                <w:rtl w:val="1"/>
              </w:rPr>
              <w:t xml:space="preserve">المصطلح المعتمد واحد في الحقول المنظمة</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متوسطة</w:t>
            </w:r>
          </w:p>
        </w:tc>
        <w:tc>
          <w:tcPr>
            <w:bidiVisual/>
          </w:tcPr>
          <w:p>
            <w:pPr>
              <w:pStyle w:val="Compact"/>
              <w:spacing w:after="40"/>
              <w:jc w:val="right"/>
              <w:bidi w:val="1"/>
            </w:pPr>
            <w:r>
              <w:rPr>
                <w:rFonts w:ascii="Arial" w:hAnsi="Arial" w:cs="Arial"/>
                <w:rtl w:val="1"/>
              </w:rPr>
              <w:t xml:space="preserve">المخرجات/السجلات</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مدقق المصطلحات</w:t>
            </w:r>
          </w:p>
        </w:tc>
        <w:tc>
          <w:tcPr>
            <w:bidiVisual/>
          </w:tcPr>
          <w:p>
            <w:pPr>
              <w:pStyle w:val="Compact"/>
              <w:spacing w:after="40"/>
              <w:jc w:val="right"/>
              <w:bidi w:val="1"/>
            </w:pPr>
            <w:r>
              <w:rPr>
                <w:rFonts w:ascii="Arial" w:hAnsi="Arial" w:cs="Arial"/>
                <w:rtl w:val="1"/>
              </w:rPr>
              <w:t xml:space="preserve">إعادة صياغة</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CTL-026</w:t>
            </w:r>
          </w:p>
        </w:tc>
        <w:tc>
          <w:tcPr>
            <w:bidiVisual/>
          </w:tcPr>
          <w:p>
            <w:pPr>
              <w:pStyle w:val="Compact"/>
              <w:spacing w:after="40"/>
              <w:jc w:val="right"/>
              <w:bidi w:val="1"/>
            </w:pPr>
            <w:r>
              <w:rPr>
                <w:rFonts w:ascii="Arial" w:hAnsi="Arial" w:cs="Arial"/>
                <w:rtl w:val="1"/>
              </w:rPr>
              <w:t xml:space="preserve">الذكاء يملك الترجيح لا اختراع الدليل</w:t>
            </w:r>
          </w:p>
        </w:tc>
        <w:tc>
          <w:tcPr>
            <w:bidiVisual/>
          </w:tcPr>
          <w:p>
            <w:pPr>
              <w:pStyle w:val="Compact"/>
              <w:spacing w:after="40"/>
              <w:jc w:val="right"/>
              <w:bidi w:val="1"/>
            </w:pPr>
            <w:r>
              <w:rPr>
                <w:rFonts w:ascii="Arial" w:hAnsi="Arial" w:cs="Arial"/>
                <w:rtl w:val="1"/>
              </w:rPr>
              <w:t xml:space="preserve">مبدأ</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عام</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نظام كامل</w:t>
            </w:r>
          </w:p>
        </w:tc>
        <w:tc>
          <w:tcPr>
            <w:bidiVisual/>
          </w:tcPr>
          <w:p>
            <w:pPr>
              <w:pStyle w:val="Compact"/>
              <w:spacing w:after="40"/>
              <w:jc w:val="right"/>
              <w:bidi w:val="1"/>
            </w:pPr>
            <w:r>
              <w:rPr>
                <w:rFonts w:ascii="Arial" w:hAnsi="Arial" w:cs="Arial"/>
                <w:rtl w:val="1"/>
              </w:rPr>
              <w:t xml:space="preserve">رفض الدليل المختلق</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CTL-027</w:t>
            </w:r>
          </w:p>
        </w:tc>
        <w:tc>
          <w:tcPr>
            <w:bidiVisual/>
          </w:tcPr>
          <w:p>
            <w:pPr>
              <w:pStyle w:val="Compact"/>
              <w:spacing w:after="40"/>
              <w:jc w:val="right"/>
              <w:bidi w:val="1"/>
            </w:pPr>
            <w:r>
              <w:rPr>
                <w:rFonts w:ascii="Arial" w:hAnsi="Arial" w:cs="Arial"/>
                <w:rtl w:val="1"/>
              </w:rPr>
              <w:t xml:space="preserve">أعمال الحساب والتحقق الحتمي في أدوات</w:t>
            </w:r>
          </w:p>
        </w:tc>
        <w:tc>
          <w:tcPr>
            <w:bidiVisual/>
          </w:tcPr>
          <w:p>
            <w:pPr>
              <w:pStyle w:val="Compact"/>
              <w:spacing w:after="40"/>
              <w:jc w:val="right"/>
              <w:bidi w:val="1"/>
            </w:pPr>
            <w:r>
              <w:rPr>
                <w:rFonts w:ascii="Arial" w:hAnsi="Arial" w:cs="Arial"/>
                <w:rtl w:val="1"/>
              </w:rPr>
              <w:t xml:space="preserve">سياسة</w:t>
            </w:r>
          </w:p>
        </w:tc>
        <w:tc>
          <w:tcPr>
            <w:bidiVisual/>
          </w:tcPr>
          <w:p>
            <w:pPr>
              <w:pStyle w:val="Compact"/>
              <w:spacing w:after="40"/>
              <w:jc w:val="right"/>
              <w:bidi w:val="1"/>
            </w:pPr>
            <w:r>
              <w:rPr>
                <w:rFonts w:ascii="Arial" w:hAnsi="Arial" w:cs="Arial"/>
                <w:rtl w:val="1"/>
              </w:rPr>
              <w:t xml:space="preserve">متوسطة</w:t>
            </w:r>
          </w:p>
        </w:tc>
        <w:tc>
          <w:tcPr>
            <w:bidiVisual/>
          </w:tcPr>
          <w:p>
            <w:pPr>
              <w:pStyle w:val="Compact"/>
              <w:spacing w:after="40"/>
              <w:jc w:val="right"/>
              <w:bidi w:val="1"/>
            </w:pPr>
            <w:r>
              <w:rPr>
                <w:rFonts w:ascii="Arial" w:hAnsi="Arial" w:cs="Arial"/>
                <w:rtl w:val="1"/>
              </w:rPr>
              <w:t xml:space="preserve">التنفيذ</w:t>
            </w:r>
          </w:p>
        </w:tc>
        <w:tc>
          <w:tcPr>
            <w:bidiVisual/>
          </w:tcPr>
          <w:p>
            <w:pPr>
              <w:pStyle w:val="Compact"/>
              <w:spacing w:after="40"/>
              <w:jc w:val="right"/>
              <w:bidi w:val="1"/>
            </w:pPr>
            <w:r>
              <w:rPr>
                <w:rFonts w:ascii="Arial" w:hAnsi="Arial" w:cs="Arial"/>
                <w:rtl w:val="1"/>
              </w:rPr>
              <w:t xml:space="preserve">إلزامي حيث يمكن</w:t>
            </w:r>
          </w:p>
        </w:tc>
        <w:tc>
          <w:tcPr>
            <w:bidiVisual/>
          </w:tcPr>
          <w:p>
            <w:pPr>
              <w:pStyle w:val="Compact"/>
              <w:spacing w:after="40"/>
              <w:jc w:val="right"/>
              <w:bidi w:val="1"/>
            </w:pPr>
            <w:r>
              <w:rPr>
                <w:rFonts w:ascii="Arial" w:hAnsi="Arial" w:cs="Arial"/>
                <w:rtl w:val="1"/>
              </w:rPr>
              <w:t xml:space="preserve">المحرك الحتمي</w:t>
            </w:r>
          </w:p>
        </w:tc>
        <w:tc>
          <w:tcPr>
            <w:bidiVisual/>
          </w:tcPr>
          <w:p>
            <w:pPr>
              <w:pStyle w:val="Compact"/>
              <w:spacing w:after="40"/>
              <w:jc w:val="right"/>
              <w:bidi w:val="1"/>
            </w:pPr>
            <w:r>
              <w:rPr>
                <w:rFonts w:ascii="Arial" w:hAnsi="Arial" w:cs="Arial"/>
                <w:rtl w:val="1"/>
              </w:rPr>
              <w:t xml:space="preserve">رفض الادعاء غير المتحقق</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CTL-028</w:t>
            </w:r>
          </w:p>
        </w:tc>
        <w:tc>
          <w:tcPr>
            <w:bidiVisual/>
          </w:tcPr>
          <w:p>
            <w:pPr>
              <w:pStyle w:val="Compact"/>
              <w:spacing w:after="40"/>
              <w:jc w:val="right"/>
              <w:bidi w:val="1"/>
            </w:pPr>
            <w:r>
              <w:rPr>
                <w:rFonts w:ascii="Arial" w:hAnsi="Arial" w:cs="Arial"/>
                <w:rtl w:val="1"/>
              </w:rPr>
              <w:t xml:space="preserve">لا سلطة دلالية تلقائية للتشابه المتجهي/الرسم البياني</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اكتشاف المرشحين</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طبقة الاسترجاع</w:t>
            </w:r>
          </w:p>
        </w:tc>
        <w:tc>
          <w:tcPr>
            <w:bidiVisual/>
          </w:tcPr>
          <w:p>
            <w:pPr>
              <w:pStyle w:val="Compact"/>
              <w:spacing w:after="40"/>
              <w:jc w:val="right"/>
              <w:bidi w:val="1"/>
            </w:pPr>
            <w:r>
              <w:rPr>
                <w:rFonts w:ascii="Arial" w:hAnsi="Arial" w:cs="Arial"/>
                <w:rtl w:val="1"/>
              </w:rPr>
              <w:t xml:space="preserve">وسم كمرشح فقط</w:t>
            </w:r>
          </w:p>
        </w:tc>
        <w:tc>
          <w:tcPr>
            <w:bidiVisual/>
          </w:tcPr>
          <w:p>
            <w:pPr>
              <w:pStyle w:val="Compact"/>
              <w:spacing w:after="40"/>
              <w:jc w:val="right"/>
              <w:bidi w:val="1"/>
            </w:pPr>
            <w:r>
              <w:rPr>
                <w:rFonts w:ascii="Arial" w:hAnsi="Arial" w:cs="Arial"/>
                <w:rtl w:val="1"/>
              </w:rPr>
              <w:t xml:space="preserve">PROVISIONAL</w:t>
            </w:r>
          </w:p>
        </w:tc>
      </w:tr>
      <w:tr>
        <w:tc>
          <w:tcPr>
            <w:bidiVisual/>
          </w:tcPr>
          <w:p>
            <w:pPr>
              <w:pStyle w:val="Compact"/>
              <w:spacing w:after="40"/>
              <w:jc w:val="right"/>
              <w:bidi w:val="1"/>
            </w:pPr>
            <w:r>
              <w:rPr>
                <w:rFonts w:ascii="Arial" w:hAnsi="Arial" w:cs="Arial"/>
                <w:rtl w:val="1"/>
              </w:rPr>
              <w:t xml:space="preserve">CTL-029</w:t>
            </w:r>
          </w:p>
        </w:tc>
        <w:tc>
          <w:tcPr>
            <w:bidiVisual/>
          </w:tcPr>
          <w:p>
            <w:pPr>
              <w:pStyle w:val="Compact"/>
              <w:spacing w:after="40"/>
              <w:jc w:val="right"/>
              <w:bidi w:val="1"/>
            </w:pPr>
            <w:r>
              <w:rPr>
                <w:rFonts w:ascii="Arial" w:hAnsi="Arial" w:cs="Arial"/>
                <w:rtl w:val="1"/>
              </w:rPr>
              <w:t xml:space="preserve">ضبط حلقة البحث والتوقف</w:t>
            </w:r>
          </w:p>
        </w:tc>
        <w:tc>
          <w:tcPr>
            <w:bidiVisual/>
          </w:tcPr>
          <w:p>
            <w:pPr>
              <w:pStyle w:val="Compact"/>
              <w:spacing w:after="40"/>
              <w:jc w:val="right"/>
              <w:bidi w:val="1"/>
            </w:pPr>
            <w:r>
              <w:rPr>
                <w:rFonts w:ascii="Arial" w:hAnsi="Arial" w:cs="Arial"/>
                <w:rtl w:val="1"/>
              </w:rPr>
              <w:t xml:space="preserve">قاعدة</w:t>
            </w:r>
          </w:p>
        </w:tc>
        <w:tc>
          <w:tcPr>
            <w:bidiVisual/>
          </w:tcPr>
          <w:p>
            <w:pPr>
              <w:pStyle w:val="Compact"/>
              <w:spacing w:after="40"/>
              <w:jc w:val="right"/>
              <w:bidi w:val="1"/>
            </w:pPr>
            <w:r>
              <w:rPr>
                <w:rFonts w:ascii="Arial" w:hAnsi="Arial" w:cs="Arial"/>
                <w:rtl w:val="1"/>
              </w:rPr>
              <w:t xml:space="preserve">متوسطة</w:t>
            </w:r>
          </w:p>
        </w:tc>
        <w:tc>
          <w:tcPr>
            <w:bidiVisual/>
          </w:tcPr>
          <w:p>
            <w:pPr>
              <w:pStyle w:val="Compact"/>
              <w:spacing w:after="40"/>
              <w:jc w:val="right"/>
              <w:bidi w:val="1"/>
            </w:pPr>
            <w:r>
              <w:rPr>
                <w:rFonts w:ascii="Arial" w:hAnsi="Arial" w:cs="Arial"/>
                <w:rtl w:val="1"/>
              </w:rPr>
              <w:t xml:space="preserve">التنفيذ</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منسق المسار</w:t>
            </w:r>
          </w:p>
        </w:tc>
        <w:tc>
          <w:tcPr>
            <w:bidiVisual/>
          </w:tcPr>
          <w:p>
            <w:pPr>
              <w:pStyle w:val="Compact"/>
              <w:spacing w:after="40"/>
              <w:jc w:val="right"/>
              <w:bidi w:val="1"/>
            </w:pPr>
            <w:r>
              <w:rPr>
                <w:rFonts w:ascii="Arial" w:hAnsi="Arial" w:cs="Arial"/>
                <w:rtl w:val="1"/>
              </w:rPr>
              <w:t xml:space="preserve">إيقاف منظم</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CTL-030</w:t>
            </w:r>
          </w:p>
        </w:tc>
        <w:tc>
          <w:tcPr>
            <w:bidiVisual/>
          </w:tcPr>
          <w:p>
            <w:pPr>
              <w:pStyle w:val="Compact"/>
              <w:spacing w:after="40"/>
              <w:jc w:val="right"/>
              <w:bidi w:val="1"/>
            </w:pPr>
            <w:r>
              <w:rPr>
                <w:rFonts w:ascii="Arial" w:hAnsi="Arial" w:cs="Arial"/>
                <w:rtl w:val="1"/>
              </w:rPr>
              <w:t xml:space="preserve">لا تغيير صامت للمنهج</w:t>
            </w:r>
          </w:p>
        </w:tc>
        <w:tc>
          <w:tcPr>
            <w:bidiVisual/>
          </w:tcPr>
          <w:p>
            <w:pPr>
              <w:pStyle w:val="Compact"/>
              <w:spacing w:after="40"/>
              <w:jc w:val="right"/>
              <w:bidi w:val="1"/>
            </w:pPr>
            <w:r>
              <w:rPr>
                <w:rFonts w:ascii="Arial" w:hAnsi="Arial" w:cs="Arial"/>
                <w:rtl w:val="1"/>
              </w:rPr>
              <w:t xml:space="preserve">مانع</w:t>
            </w:r>
          </w:p>
        </w:tc>
        <w:tc>
          <w:tcPr>
            <w:bidiVisual/>
          </w:tcPr>
          <w:p>
            <w:pPr>
              <w:pStyle w:val="Compact"/>
              <w:spacing w:after="40"/>
              <w:jc w:val="right"/>
              <w:bidi w:val="1"/>
            </w:pPr>
            <w:r>
              <w:rPr>
                <w:rFonts w:ascii="Arial" w:hAnsi="Arial" w:cs="Arial"/>
                <w:rtl w:val="1"/>
              </w:rPr>
              <w:t xml:space="preserve">عليا</w:t>
            </w:r>
          </w:p>
        </w:tc>
        <w:tc>
          <w:tcPr>
            <w:bidiVisual/>
          </w:tcPr>
          <w:p>
            <w:pPr>
              <w:pStyle w:val="Compact"/>
              <w:spacing w:after="40"/>
              <w:jc w:val="right"/>
              <w:bidi w:val="1"/>
            </w:pPr>
            <w:r>
              <w:rPr>
                <w:rFonts w:ascii="Arial" w:hAnsi="Arial" w:cs="Arial"/>
                <w:rtl w:val="1"/>
              </w:rPr>
              <w:t xml:space="preserve">إدارة التغيير</w:t>
            </w:r>
          </w:p>
        </w:tc>
        <w:tc>
          <w:tcPr>
            <w:bidiVisual/>
          </w:tcPr>
          <w:p>
            <w:pPr>
              <w:pStyle w:val="Compact"/>
              <w:spacing w:after="40"/>
              <w:jc w:val="right"/>
              <w:bidi w:val="1"/>
            </w:pPr>
            <w:r>
              <w:rPr>
                <w:rFonts w:ascii="Arial" w:hAnsi="Arial" w:cs="Arial"/>
                <w:rtl w:val="1"/>
              </w:rPr>
              <w:t xml:space="preserve">إلزامي</w:t>
            </w:r>
          </w:p>
        </w:tc>
        <w:tc>
          <w:tcPr>
            <w:bidiVisual/>
          </w:tcPr>
          <w:p>
            <w:pPr>
              <w:pStyle w:val="Compact"/>
              <w:spacing w:after="40"/>
              <w:jc w:val="right"/>
              <w:bidi w:val="1"/>
            </w:pPr>
            <w:r>
              <w:rPr>
                <w:rFonts w:ascii="Arial" w:hAnsi="Arial" w:cs="Arial"/>
                <w:rtl w:val="1"/>
              </w:rPr>
              <w:t xml:space="preserve">سجل القرارات</w:t>
            </w:r>
          </w:p>
        </w:tc>
        <w:tc>
          <w:tcPr>
            <w:bidiVisual/>
          </w:tcPr>
          <w:p>
            <w:pPr>
              <w:pStyle w:val="Compact"/>
              <w:spacing w:after="40"/>
              <w:jc w:val="right"/>
              <w:bidi w:val="1"/>
            </w:pPr>
            <w:r>
              <w:rPr>
                <w:rFonts w:ascii="Arial" w:hAnsi="Arial" w:cs="Arial"/>
                <w:rtl w:val="1"/>
              </w:rPr>
              <w:t xml:space="preserve">إبطال النتائج غير المتوافقة</w:t>
            </w:r>
          </w:p>
        </w:tc>
        <w:tc>
          <w:tcPr>
            <w:bidiVisual/>
          </w:tcPr>
          <w:p>
            <w:pPr>
              <w:pStyle w:val="Compact"/>
              <w:spacing w:after="40"/>
              <w:jc w:val="right"/>
              <w:bidi w:val="1"/>
            </w:pPr>
            <w:r>
              <w:rPr>
                <w:rFonts w:ascii="Arial" w:hAnsi="Arial" w:cs="Arial"/>
                <w:rtl w:val="1"/>
              </w:rPr>
              <w:t xml:space="preserve">BASELINE_ACCEPTED</w:t>
            </w:r>
          </w:p>
        </w:tc>
      </w:tr>
    </w:tbl>
    <w:p>
      <w:pPr>
        <w:pStyle w:val="BodyText"/>
        <w:bidi w:val="1"/>
        <w:spacing w:after="80" w:line="259" w:lineRule="auto"/>
        <w:jc w:val="right"/>
      </w:pPr>
      <w:r>
        <w:rPr>
          <w:rFonts w:ascii="Arial" w:hAnsi="Arial" w:cs="Arial"/>
          <w:rtl w:val="1"/>
        </w:rPr>
        <w:t xml:space="preserve">التفاصيل الكاملة القابلة للآلة في</w:t>
      </w:r>
      <w:r>
        <w:rPr>
          <w:rFonts w:ascii="Arial" w:hAnsi="Arial" w:cs="Arial"/>
          <w:rtl w:val="1"/>
        </w:rPr>
        <w:t xml:space="preserve"> </w:t>
      </w:r>
      <w:r>
        <w:rPr>
          <w:rStyle w:val="VerbatimChar"/>
          <w:rFonts w:ascii="Arial" w:hAnsi="Arial" w:cs="Arial"/>
          <w:rtl w:val="1"/>
        </w:rPr>
        <w:t xml:space="preserve">registries/CONTROL_REGISTRY.csv</w:t>
      </w:r>
      <w:r>
        <w:rPr>
          <w:rFonts w:ascii="Arial" w:hAnsi="Arial" w:cs="Arial"/>
          <w:rtl w:val="1"/>
        </w:rPr>
        <w:t xml:space="preserve">.</w:t>
      </w:r>
    </w:p>
    <w:bookmarkEnd w:id="96"/>
    <w:bookmarkStart w:id="97" w:name="إضافة-v10--ضوابط-ذات-أولوية-تنفيذية"/>
    <w:p>
      <w:pPr>
        <w:pStyle w:val="Heading2"/>
        <w:bidi w:val="1"/>
        <w:spacing w:before="160" w:after="100"/>
        <w:jc w:val="right"/>
      </w:pPr>
      <w:r>
        <w:rPr>
          <w:rFonts w:ascii="Arial" w:hAnsi="Arial" w:cs="Arial"/>
          <w:rtl w:val="1"/>
        </w:rPr>
        <w:t xml:space="preserve">إضافة v1.0 — ضوابط ذات أولوية تنفيذية</w:t>
      </w:r>
    </w:p>
    <w:p>
      <w:pPr>
        <w:pStyle w:val="Compact"/>
        <w:numPr>
          <w:ilvl w:val="0"/>
          <w:numId w:val="1035"/>
        </w:numPr>
        <w:bidi w:val="1"/>
        <w:spacing w:after="80" w:line="259" w:lineRule="auto"/>
        <w:jc w:val="right"/>
      </w:pPr>
      <w:r>
        <w:rPr>
          <w:rFonts w:ascii="Arial" w:hAnsi="Arial" w:cs="Arial"/>
          <w:rtl w:val="1"/>
        </w:rPr>
        <w:t xml:space="preserve">كل أداة مسموحة تمر عبر Tool Gateway وتصدر ExecutionReceipt، بما في ذلك الفشل؛ سجل النجاح فقط غير كافٍ.</w:t>
      </w:r>
    </w:p>
    <w:p>
      <w:pPr>
        <w:pStyle w:val="Compact"/>
        <w:numPr>
          <w:ilvl w:val="0"/>
          <w:numId w:val="1035"/>
        </w:numPr>
        <w:bidi w:val="1"/>
        <w:spacing w:after="80" w:line="259" w:lineRule="auto"/>
        <w:jc w:val="right"/>
      </w:pPr>
      <w:r>
        <w:rPr>
          <w:rFonts w:ascii="Arial" w:hAnsi="Arial" w:cs="Arial"/>
          <w:rtl w:val="1"/>
        </w:rPr>
        <w:t xml:space="preserve">المخرجات المنظمة تستخدم unknown-field rejection في الحدود الحاكمة.</w:t>
      </w:r>
    </w:p>
    <w:p>
      <w:pPr>
        <w:pStyle w:val="Compact"/>
        <w:numPr>
          <w:ilvl w:val="0"/>
          <w:numId w:val="1035"/>
        </w:numPr>
        <w:bidi w:val="1"/>
        <w:spacing w:after="80" w:line="259" w:lineRule="auto"/>
        <w:jc w:val="right"/>
      </w:pPr>
      <w:r>
        <w:rPr>
          <w:rFonts w:ascii="Arial" w:hAnsi="Arial" w:cs="Arial"/>
          <w:rtl w:val="1"/>
        </w:rPr>
        <w:t xml:space="preserve">Schema validation يثبت صحة الشكل لا صحة الدلالة.</w:t>
      </w:r>
    </w:p>
    <w:p>
      <w:pPr>
        <w:pStyle w:val="Compact"/>
        <w:numPr>
          <w:ilvl w:val="0"/>
          <w:numId w:val="1035"/>
        </w:numPr>
        <w:bidi w:val="1"/>
        <w:spacing w:after="80" w:line="259" w:lineRule="auto"/>
        <w:jc w:val="right"/>
      </w:pPr>
      <w:r>
        <w:rPr>
          <w:rFonts w:ascii="Arial" w:hAnsi="Arial" w:cs="Arial"/>
          <w:rtl w:val="1"/>
        </w:rPr>
        <w:t xml:space="preserve">أي fallback من أداة/مصدر مفقود إلى ذاكرة النموذج</w:t>
      </w:r>
      <w:r>
        <w:rPr>
          <w:rFonts w:ascii="Arial" w:hAnsi="Arial" w:cs="Arial"/>
          <w:rtl w:val="1"/>
        </w:rPr>
        <w:t xml:space="preserve"> </w:t>
      </w:r>
      <w:r>
        <w:rPr>
          <w:rFonts w:ascii="Arial" w:hAnsi="Arial" w:cs="Arial"/>
          <w:b/>
          <w:bCs/>
          <w:rtl w:val="1"/>
        </w:rPr>
        <w:t xml:space="preserve">ممنوع صامتًا</w:t>
      </w:r>
      <w:r>
        <w:rPr>
          <w:rFonts w:ascii="Arial" w:hAnsi="Arial" w:cs="Arial"/>
          <w:rtl w:val="1"/>
        </w:rPr>
        <w:t xml:space="preserve">؛ إما fail/degraded معلن أو مسار بديل مصرح.</w:t>
      </w:r>
    </w:p>
    <w:p>
      <w:pPr>
        <w:pStyle w:val="Compact"/>
        <w:numPr>
          <w:ilvl w:val="0"/>
          <w:numId w:val="1035"/>
        </w:numPr>
        <w:bidi w:val="1"/>
        <w:spacing w:after="80" w:line="259" w:lineRule="auto"/>
        <w:jc w:val="right"/>
      </w:pPr>
      <w:r>
        <w:rPr>
          <w:rFonts w:ascii="Arial" w:hAnsi="Arial" w:cs="Arial"/>
          <w:rtl w:val="1"/>
        </w:rPr>
        <w:t xml:space="preserve">تعدد الوكلاء على النموذج والسياق نفسيهما لا يمنح «تحققًا مستقلًا».</w:t>
      </w:r>
    </w:p>
    <w:p>
      <w:pPr>
        <w:pStyle w:val="Compact"/>
        <w:numPr>
          <w:ilvl w:val="0"/>
          <w:numId w:val="1035"/>
        </w:numPr>
        <w:bidi w:val="1"/>
        <w:spacing w:after="80" w:line="259" w:lineRule="auto"/>
        <w:jc w:val="right"/>
      </w:pPr>
      <w:r>
        <w:rPr>
          <w:rFonts w:ascii="Arial" w:hAnsi="Arial" w:cs="Arial"/>
          <w:rtl w:val="1"/>
        </w:rPr>
        <w:t xml:space="preserve">ضابط تسرب المعرفة المسبقة رصدي/تجريبي؛ لا يعطى وعد منع مطلق.</w:t>
      </w:r>
    </w:p>
    <w:bookmarkEnd w:id="97"/>
    <w:bookmarkEnd w:id="98"/>
    <w:bookmarkStart w:id="106" w:name="البنية-المنطقية-المستهدفة"/>
    <w:p>
      <w:pPr>
        <w:pStyle w:val="Heading1"/>
        <w:pageBreakBefore/>
        <w:bidi w:val="1"/>
        <w:spacing w:before="160" w:after="100"/>
        <w:jc w:val="right"/>
      </w:pPr>
      <w:r>
        <w:rPr>
          <w:rFonts w:ascii="Arial" w:hAnsi="Arial" w:cs="Arial"/>
          <w:rtl w:val="1"/>
        </w:rPr>
        <w:t xml:space="preserve">البنية المنطقية المستهدفة</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99" w:name="X8f62b15eed8aaf10dccf69296321b8b6ce99a3d"/>
    <w:p>
      <w:pPr>
        <w:pStyle w:val="Heading2"/>
        <w:bidi w:val="1"/>
        <w:spacing w:before="160" w:after="100"/>
        <w:jc w:val="right"/>
      </w:pPr>
      <w:r>
        <w:rPr>
          <w:rFonts w:ascii="Arial" w:hAnsi="Arial" w:cs="Arial"/>
          <w:rtl w:val="1"/>
        </w:rPr>
        <w:t xml:space="preserve">1. القرار المعماري النهائي للإصدار 1.0</w:t>
      </w:r>
    </w:p>
    <w:p>
      <w:pPr>
        <w:pStyle w:val="FirstParagraph"/>
        <w:bidi w:val="1"/>
        <w:spacing w:after="80" w:line="259" w:lineRule="auto"/>
        <w:jc w:val="right"/>
      </w:pPr>
      <w:r>
        <w:rPr>
          <w:rFonts w:ascii="Arial" w:hAnsi="Arial" w:cs="Arial"/>
          <w:rtl w:val="1"/>
        </w:rPr>
        <w:t xml:space="preserve">البنية</w:t>
      </w:r>
      <w:r>
        <w:rPr>
          <w:rFonts w:ascii="Arial" w:hAnsi="Arial" w:cs="Arial"/>
          <w:rtl w:val="1"/>
        </w:rPr>
        <w:t xml:space="preserve"> </w:t>
      </w:r>
      <w:r>
        <w:rPr>
          <w:rFonts w:ascii="Arial" w:hAnsi="Arial" w:cs="Arial"/>
          <w:b/>
          <w:bCs/>
          <w:rtl w:val="1"/>
        </w:rPr>
        <w:t xml:space="preserve">هجينة ومقسمة السلطة</w:t>
      </w:r>
      <w:r>
        <w:rPr>
          <w:rFonts w:ascii="Arial" w:hAnsi="Arial" w:cs="Arial"/>
          <w:rtl w:val="1"/>
        </w:rPr>
        <w:t xml:space="preserve">:</w:t>
      </w:r>
    </w:p>
    <w:p>
      <w:pPr>
        <w:pStyle w:val="Compact"/>
        <w:numPr>
          <w:ilvl w:val="0"/>
          <w:numId w:val="1036"/>
        </w:numPr>
        <w:bidi w:val="1"/>
        <w:spacing w:after="80" w:line="259" w:lineRule="auto"/>
        <w:jc w:val="right"/>
      </w:pPr>
      <w:r>
        <w:rPr>
          <w:rFonts w:ascii="Arial" w:hAnsi="Arial" w:cs="Arial"/>
          <w:rtl w:val="1"/>
        </w:rPr>
        <w:t xml:space="preserve">الذكاء الاصطناعي: الاستقراء، بناء الفرضيات، المقارنة، النقض، والترجيح الدلالي.</w:t>
      </w:r>
    </w:p>
    <w:p>
      <w:pPr>
        <w:pStyle w:val="Compact"/>
        <w:numPr>
          <w:ilvl w:val="0"/>
          <w:numId w:val="1036"/>
        </w:numPr>
        <w:bidi w:val="1"/>
        <w:spacing w:after="80" w:line="259" w:lineRule="auto"/>
        <w:jc w:val="right"/>
      </w:pPr>
      <w:r>
        <w:rPr>
          <w:rFonts w:ascii="Arial" w:hAnsi="Arial" w:cs="Arial"/>
          <w:rtl w:val="1"/>
        </w:rPr>
        <w:t xml:space="preserve">المحرك المستقل: النص، الهوية، الاسترجاع الدقيق، صلاحيات المصادر، العقود، سجلات التنفيذ، الأدلة، الاكتمال والحسابات الحتمية.</w:t>
      </w:r>
    </w:p>
    <w:p>
      <w:pPr>
        <w:pStyle w:val="Compact"/>
        <w:numPr>
          <w:ilvl w:val="0"/>
          <w:numId w:val="1036"/>
        </w:numPr>
        <w:bidi w:val="1"/>
        <w:spacing w:after="80" w:line="259" w:lineRule="auto"/>
        <w:jc w:val="right"/>
      </w:pPr>
      <w:r>
        <w:rPr>
          <w:rFonts w:ascii="Arial" w:hAnsi="Arial" w:cs="Arial"/>
          <w:rtl w:val="1"/>
        </w:rPr>
        <w:t xml:space="preserve">Gem/Opal: واجهة/تنسيق قابلان للاستبدال ولا يحملان الحقيقة الوحيدة.</w:t>
      </w:r>
    </w:p>
    <w:bookmarkEnd w:id="99"/>
    <w:bookmarkStart w:id="100" w:name="Xea387d49907c538c8f7f59c2869ec3564cd1082"/>
    <w:p>
      <w:pPr>
        <w:pStyle w:val="Heading2"/>
        <w:bidi w:val="1"/>
        <w:spacing w:before="160" w:after="100"/>
        <w:jc w:val="right"/>
      </w:pPr>
      <w:r>
        <w:rPr>
          <w:rFonts w:ascii="Arial" w:hAnsi="Arial" w:cs="Arial"/>
          <w:rtl w:val="1"/>
        </w:rPr>
        <w:t xml:space="preserve">2. الرسم</w:t>
      </w:r>
    </w:p>
    <w:p>
      <w:pPr>
        <w:pStyle w:val="SourceCode"/>
        <w:bidi w:val="0"/>
        <w:spacing w:after="80" w:line="259" w:lineRule="auto"/>
        <w:jc w:val="left"/>
      </w:pPr>
      <w:r>
        <w:rPr>
          <w:rStyle w:val="VerbatimChar"/>
          <w:rFonts w:ascii="Courier New" w:hAnsi="Courier New" w:cs="Arial"/>
          <w:sz w:val="17"/>
          <w:rtl w:val="0"/>
        </w:rPr>
        <w:t xml:space="preserve">الباحث</w:t>
      </w:r>
      <w:r>
        <w:rPr>
          <w:rFonts w:ascii="Courier New" w:hAnsi="Courier New" w:cs="Arial"/>
          <w:sz w:val="17"/>
          <w:rtl w:val="0"/>
        </w:rPr>
        <w:br/>
      </w:r>
      <w:r>
        <w:rPr>
          <w:rStyle w:val="VerbatimChar"/>
          <w:rFonts w:ascii="Courier New" w:hAnsi="Courier New" w:cs="Arial"/>
          <w:sz w:val="17"/>
          <w:rtl w:val="0"/>
        </w:rPr>
        <w:t xml:space="preserve">  │</w:t>
      </w:r>
      <w:r>
        <w:rPr>
          <w:rFonts w:ascii="Courier New" w:hAnsi="Courier New" w:cs="Arial"/>
          <w:sz w:val="17"/>
          <w:rtl w:val="0"/>
        </w:rPr>
        <w:br/>
      </w:r>
      <w:r>
        <w:rPr>
          <w:rStyle w:val="VerbatimChar"/>
          <w:rFonts w:ascii="Courier New" w:hAnsi="Courier New" w:cs="Arial"/>
          <w:sz w:val="17"/>
          <w:rtl w:val="0"/>
        </w:rPr>
        <w:t xml:space="preserve">  ├─ Gem / واجهة بديلة</w:t>
      </w:r>
      <w:r>
        <w:rPr>
          <w:rFonts w:ascii="Courier New" w:hAnsi="Courier New" w:cs="Arial"/>
          <w:sz w:val="17"/>
          <w:rtl w:val="0"/>
        </w:rPr>
        <w:br/>
      </w:r>
      <w:r>
        <w:rPr>
          <w:rStyle w:val="VerbatimChar"/>
          <w:rFonts w:ascii="Courier New" w:hAnsi="Courier New" w:cs="Arial"/>
          <w:sz w:val="17"/>
          <w:rtl w:val="0"/>
        </w:rPr>
        <w:t xml:space="preserve">  │        │</w:t>
      </w:r>
      <w:r>
        <w:rPr>
          <w:rFonts w:ascii="Courier New" w:hAnsi="Courier New" w:cs="Arial"/>
          <w:sz w:val="17"/>
          <w:rtl w:val="0"/>
        </w:rPr>
        <w:br/>
      </w:r>
      <w:r>
        <w:rPr>
          <w:rStyle w:val="VerbatimChar"/>
          <w:rFonts w:ascii="Courier New" w:hAnsi="Courier New" w:cs="Arial"/>
          <w:sz w:val="17"/>
          <w:rtl w:val="0"/>
        </w:rPr>
        <w:t xml:space="preserve">  │        ▼</w:t>
      </w:r>
      <w:r>
        <w:rPr>
          <w:rFonts w:ascii="Courier New" w:hAnsi="Courier New" w:cs="Arial"/>
          <w:sz w:val="17"/>
          <w:rtl w:val="0"/>
        </w:rPr>
        <w:br/>
      </w:r>
      <w:r>
        <w:rPr>
          <w:rStyle w:val="VerbatimChar"/>
          <w:rFonts w:ascii="Courier New" w:hAnsi="Courier New" w:cs="Arial"/>
          <w:sz w:val="17"/>
          <w:rtl w:val="0"/>
        </w:rPr>
        <w:t xml:space="preserve">  │   Orchestrator</w:t>
      </w:r>
      <w:r>
        <w:rPr>
          <w:rFonts w:ascii="Courier New" w:hAnsi="Courier New" w:cs="Arial"/>
          <w:sz w:val="17"/>
          <w:rtl w:val="0"/>
        </w:rPr>
        <w:br/>
      </w:r>
      <w:r>
        <w:rPr>
          <w:rStyle w:val="VerbatimChar"/>
          <w:rFonts w:ascii="Courier New" w:hAnsi="Courier New" w:cs="Arial"/>
          <w:sz w:val="17"/>
          <w:rtl w:val="0"/>
        </w:rPr>
        <w:t xml:space="preserve">  │   (Opal إذا اجتاز CAP-GO-01، وإلا المحرك المستقل)</w:t>
      </w:r>
      <w:r>
        <w:rPr>
          <w:rFonts w:ascii="Courier New" w:hAnsi="Courier New" w:cs="Arial"/>
          <w:sz w:val="17"/>
          <w:rtl w:val="0"/>
        </w:rPr>
        <w:br/>
      </w:r>
      <w:r>
        <w:rPr>
          <w:rStyle w:val="VerbatimChar"/>
          <w:rFonts w:ascii="Courier New" w:hAnsi="Courier New" w:cs="Arial"/>
          <w:sz w:val="17"/>
          <w:rtl w:val="0"/>
        </w:rPr>
        <w:t xml:space="preserve">  │        │</w:t>
      </w:r>
      <w:r>
        <w:rPr>
          <w:rFonts w:ascii="Courier New" w:hAnsi="Courier New" w:cs="Arial"/>
          <w:sz w:val="17"/>
          <w:rtl w:val="0"/>
        </w:rPr>
        <w:br/>
      </w:r>
      <w:r>
        <w:rPr>
          <w:rStyle w:val="VerbatimChar"/>
          <w:rFonts w:ascii="Courier New" w:hAnsi="Courier New" w:cs="Arial"/>
          <w:sz w:val="17"/>
          <w:rtl w:val="0"/>
        </w:rPr>
        <w:t xml:space="preserve">  │   ┌────┴─────────────────────────┐</w:t>
      </w:r>
      <w:r>
        <w:rPr>
          <w:rFonts w:ascii="Courier New" w:hAnsi="Courier New" w:cs="Arial"/>
          <w:sz w:val="17"/>
          <w:rtl w:val="0"/>
        </w:rPr>
        <w:br/>
      </w:r>
      <w:r>
        <w:rPr>
          <w:rStyle w:val="VerbatimChar"/>
          <w:rFonts w:ascii="Courier New" w:hAnsi="Courier New" w:cs="Arial"/>
          <w:sz w:val="17"/>
          <w:rtl w:val="0"/>
        </w:rPr>
        <w:t xml:space="preserve">  │   ▼                              ▼</w:t>
      </w:r>
      <w:r>
        <w:rPr>
          <w:rFonts w:ascii="Courier New" w:hAnsi="Courier New" w:cs="Arial"/>
          <w:sz w:val="17"/>
          <w:rtl w:val="0"/>
        </w:rPr>
        <w:br/>
      </w:r>
      <w:r>
        <w:rPr>
          <w:rStyle w:val="VerbatimChar"/>
          <w:rFonts w:ascii="Courier New" w:hAnsi="Courier New" w:cs="Arial"/>
          <w:sz w:val="17"/>
          <w:rtl w:val="0"/>
        </w:rPr>
        <w:t xml:space="preserve">  │ Skills                     Agents/Reviewers</w:t>
      </w:r>
      <w:r>
        <w:rPr>
          <w:rFonts w:ascii="Courier New" w:hAnsi="Courier New" w:cs="Arial"/>
          <w:sz w:val="17"/>
          <w:rtl w:val="0"/>
        </w:rPr>
        <w:br/>
      </w:r>
      <w:r>
        <w:rPr>
          <w:rStyle w:val="VerbatimChar"/>
          <w:rFonts w:ascii="Courier New" w:hAnsi="Courier New" w:cs="Arial"/>
          <w:sz w:val="17"/>
          <w:rtl w:val="0"/>
        </w:rPr>
        <w:t xml:space="preserve">  │   │                              │</w:t>
      </w:r>
      <w:r>
        <w:rPr>
          <w:rFonts w:ascii="Courier New" w:hAnsi="Courier New" w:cs="Arial"/>
          <w:sz w:val="17"/>
          <w:rtl w:val="0"/>
        </w:rPr>
        <w:br/>
      </w:r>
      <w:r>
        <w:rPr>
          <w:rStyle w:val="VerbatimChar"/>
          <w:rFonts w:ascii="Courier New" w:hAnsi="Courier New" w:cs="Arial"/>
          <w:sz w:val="17"/>
          <w:rtl w:val="0"/>
        </w:rPr>
        <w:t xml:space="preserve">  │   └──────────┬───────────────────┘</w:t>
      </w:r>
      <w:r>
        <w:rPr>
          <w:rFonts w:ascii="Courier New" w:hAnsi="Courier New" w:cs="Arial"/>
          <w:sz w:val="17"/>
          <w:rtl w:val="0"/>
        </w:rPr>
        <w:br/>
      </w:r>
      <w:r>
        <w:rPr>
          <w:rStyle w:val="VerbatimChar"/>
          <w:rFonts w:ascii="Courier New" w:hAnsi="Courier New" w:cs="Arial"/>
          <w:sz w:val="17"/>
          <w:rtl w:val="0"/>
        </w:rPr>
        <w:t xml:space="preserve">  │              ▼</w:t>
      </w:r>
      <w:r>
        <w:rPr>
          <w:rFonts w:ascii="Courier New" w:hAnsi="Courier New" w:cs="Arial"/>
          <w:sz w:val="17"/>
          <w:rtl w:val="0"/>
        </w:rPr>
        <w:br/>
      </w:r>
      <w:r>
        <w:rPr>
          <w:rStyle w:val="VerbatimChar"/>
          <w:rFonts w:ascii="Courier New" w:hAnsi="Courier New" w:cs="Arial"/>
          <w:sz w:val="17"/>
          <w:rtl w:val="0"/>
        </w:rPr>
        <w:t xml:space="preserve">  │          Tool Gateway</w:t>
      </w:r>
      <w:r>
        <w:rPr>
          <w:rFonts w:ascii="Courier New" w:hAnsi="Courier New" w:cs="Arial"/>
          <w:sz w:val="17"/>
          <w:rtl w:val="0"/>
        </w:rPr>
        <w:br/>
      </w:r>
      <w:r>
        <w:rPr>
          <w:rStyle w:val="VerbatimChar"/>
          <w:rFonts w:ascii="Courier New" w:hAnsi="Courier New" w:cs="Arial"/>
          <w:sz w:val="17"/>
          <w:rtl w:val="0"/>
        </w:rPr>
        <w:t xml:space="preserve">  │              │</w:t>
      </w:r>
      <w:r>
        <w:rPr>
          <w:rFonts w:ascii="Courier New" w:hAnsi="Courier New" w:cs="Arial"/>
          <w:sz w:val="17"/>
          <w:rtl w:val="0"/>
        </w:rPr>
        <w:br/>
      </w:r>
      <w:r>
        <w:rPr>
          <w:rStyle w:val="VerbatimChar"/>
          <w:rFonts w:ascii="Courier New" w:hAnsi="Courier New" w:cs="Arial"/>
          <w:sz w:val="17"/>
          <w:rtl w:val="0"/>
        </w:rPr>
        <w:t xml:space="preserve">  │   ┌──────────┼───────────┬──────────────┐</w:t>
      </w:r>
      <w:r>
        <w:rPr>
          <w:rFonts w:ascii="Courier New" w:hAnsi="Courier New" w:cs="Arial"/>
          <w:sz w:val="17"/>
          <w:rtl w:val="0"/>
        </w:rPr>
        <w:br/>
      </w:r>
      <w:r>
        <w:rPr>
          <w:rStyle w:val="VerbatimChar"/>
          <w:rFonts w:ascii="Courier New" w:hAnsi="Courier New" w:cs="Arial"/>
          <w:sz w:val="17"/>
          <w:rtl w:val="0"/>
        </w:rPr>
        <w:t xml:space="preserve">  │   ▼          ▼           ▼              ▼</w:t>
      </w:r>
      <w:r>
        <w:rPr>
          <w:rFonts w:ascii="Courier New" w:hAnsi="Courier New" w:cs="Arial"/>
          <w:sz w:val="17"/>
          <w:rtl w:val="0"/>
        </w:rPr>
        <w:br/>
      </w:r>
      <w:r>
        <w:rPr>
          <w:rStyle w:val="VerbatimChar"/>
          <w:rFonts w:ascii="Courier New" w:hAnsi="Courier New" w:cs="Arial"/>
          <w:sz w:val="17"/>
          <w:rtl w:val="0"/>
        </w:rPr>
        <w:t xml:space="preserve">  │ Quran     Structure   Evidence/Run   Execution Receipts</w:t>
      </w:r>
      <w:r>
        <w:rPr>
          <w:rFonts w:ascii="Courier New" w:hAnsi="Courier New" w:cs="Arial"/>
          <w:sz w:val="17"/>
          <w:rtl w:val="0"/>
        </w:rPr>
        <w:br/>
      </w:r>
      <w:r>
        <w:rPr>
          <w:rStyle w:val="VerbatimChar"/>
          <w:rFonts w:ascii="Courier New" w:hAnsi="Courier New" w:cs="Arial"/>
          <w:sz w:val="17"/>
          <w:rtl w:val="0"/>
        </w:rPr>
        <w:t xml:space="preserve">  │  Text       Layer        Store</w:t>
      </w:r>
      <w:r>
        <w:rPr>
          <w:rFonts w:ascii="Courier New" w:hAnsi="Courier New" w:cs="Arial"/>
          <w:sz w:val="17"/>
          <w:rtl w:val="0"/>
        </w:rPr>
        <w:br/>
      </w:r>
      <w:r>
        <w:rPr>
          <w:rStyle w:val="VerbatimChar"/>
          <w:rFonts w:ascii="Courier New" w:hAnsi="Courier New" w:cs="Arial"/>
          <w:sz w:val="17"/>
          <w:rtl w:val="0"/>
        </w:rPr>
        <w:t xml:space="preserve">  │   └──────────┼───────────┴──────────────┘</w:t>
      </w:r>
      <w:r>
        <w:rPr>
          <w:rFonts w:ascii="Courier New" w:hAnsi="Courier New" w:cs="Arial"/>
          <w:sz w:val="17"/>
          <w:rtl w:val="0"/>
        </w:rPr>
        <w:br/>
      </w:r>
      <w:r>
        <w:rPr>
          <w:rStyle w:val="VerbatimChar"/>
          <w:rFonts w:ascii="Courier New" w:hAnsi="Courier New" w:cs="Arial"/>
          <w:sz w:val="17"/>
          <w:rtl w:val="0"/>
        </w:rPr>
        <w:t xml:space="preserve">  │              ▼</w:t>
      </w:r>
      <w:r>
        <w:rPr>
          <w:rFonts w:ascii="Courier New" w:hAnsi="Courier New" w:cs="Arial"/>
          <w:sz w:val="17"/>
          <w:rtl w:val="0"/>
        </w:rPr>
        <w:br/>
      </w:r>
      <w:r>
        <w:rPr>
          <w:rStyle w:val="VerbatimChar"/>
          <w:rFonts w:ascii="Courier New" w:hAnsi="Courier New" w:cs="Arial"/>
          <w:sz w:val="17"/>
          <w:rtl w:val="0"/>
        </w:rPr>
        <w:t xml:space="preserve">  │      Deterministic Core Engine</w:t>
      </w:r>
      <w:r>
        <w:rPr>
          <w:rFonts w:ascii="Courier New" w:hAnsi="Courier New" w:cs="Arial"/>
          <w:sz w:val="17"/>
          <w:rtl w:val="0"/>
        </w:rPr>
        <w:br/>
      </w:r>
      <w:r>
        <w:rPr>
          <w:rStyle w:val="VerbatimChar"/>
          <w:rFonts w:ascii="Courier New" w:hAnsi="Courier New" w:cs="Arial"/>
          <w:sz w:val="17"/>
          <w:rtl w:val="0"/>
        </w:rPr>
        <w:t xml:space="preserve">  │              │</w:t>
      </w:r>
      <w:r>
        <w:rPr>
          <w:rFonts w:ascii="Courier New" w:hAnsi="Courier New" w:cs="Arial"/>
          <w:sz w:val="17"/>
          <w:rtl w:val="0"/>
        </w:rPr>
        <w:br/>
      </w:r>
      <w:r>
        <w:rPr>
          <w:rStyle w:val="VerbatimChar"/>
          <w:rFonts w:ascii="Courier New" w:hAnsi="Courier New" w:cs="Arial"/>
          <w:sz w:val="17"/>
          <w:rtl w:val="0"/>
        </w:rPr>
        <w:t xml:space="preserve">  │              ▼</w:t>
      </w:r>
      <w:r>
        <w:rPr>
          <w:rFonts w:ascii="Courier New" w:hAnsi="Courier New" w:cs="Arial"/>
          <w:sz w:val="17"/>
          <w:rtl w:val="0"/>
        </w:rPr>
        <w:br/>
      </w:r>
      <w:r>
        <w:rPr>
          <w:rStyle w:val="VerbatimChar"/>
          <w:rFonts w:ascii="Courier New" w:hAnsi="Courier New" w:cs="Arial"/>
          <w:sz w:val="17"/>
          <w:rtl w:val="0"/>
        </w:rPr>
        <w:t xml:space="preserve">  └──────── Semantic Decision + بيان دلالي</w:t>
      </w:r>
    </w:p>
    <w:bookmarkEnd w:id="100"/>
    <w:bookmarkStart w:id="101" w:name="Xe75deba508c714fc58541a3069440fb512d684d"/>
    <w:p>
      <w:pPr>
        <w:pStyle w:val="Heading2"/>
        <w:bidi w:val="1"/>
        <w:spacing w:before="160" w:after="100"/>
        <w:jc w:val="right"/>
      </w:pPr>
      <w:r>
        <w:rPr>
          <w:rFonts w:ascii="Arial" w:hAnsi="Arial" w:cs="Arial"/>
          <w:rtl w:val="1"/>
        </w:rPr>
        <w:t xml:space="preserve">3. المكونات الإلزامية P0</w:t>
      </w:r>
    </w:p>
    <w:p>
      <w:pPr>
        <w:pStyle w:val="Compact"/>
        <w:numPr>
          <w:ilvl w:val="0"/>
          <w:numId w:val="1037"/>
        </w:numPr>
        <w:bidi w:val="1"/>
        <w:spacing w:after="80" w:line="259" w:lineRule="auto"/>
        <w:jc w:val="right"/>
      </w:pPr>
      <w:r>
        <w:rPr>
          <w:rFonts w:ascii="Arial" w:hAnsi="Arial" w:cs="Arial"/>
          <w:rtl w:val="1"/>
        </w:rPr>
        <w:t xml:space="preserve">Versioned methodology + terminology.</w:t>
      </w:r>
    </w:p>
    <w:p>
      <w:pPr>
        <w:pStyle w:val="Compact"/>
        <w:numPr>
          <w:ilvl w:val="0"/>
          <w:numId w:val="1037"/>
        </w:numPr>
        <w:bidi w:val="1"/>
        <w:spacing w:after="80" w:line="259" w:lineRule="auto"/>
        <w:jc w:val="right"/>
      </w:pPr>
      <w:r>
        <w:rPr>
          <w:rStyle w:val="VerbatimChar"/>
          <w:rFonts w:ascii="Arial" w:hAnsi="Arial" w:cs="Arial"/>
          <w:rtl w:val="1"/>
        </w:rPr>
        <w:t xml:space="preserve">SourceIdentity</w:t>
      </w:r>
      <w:r>
        <w:rPr>
          <w:rFonts w:ascii="Arial" w:hAnsi="Arial" w:cs="Arial"/>
          <w:rtl w:val="1"/>
        </w:rPr>
        <w:t xml:space="preserve"> </w:t>
      </w:r>
      <w:r>
        <w:rPr>
          <w:rFonts w:ascii="Arial" w:hAnsi="Arial" w:cs="Arial"/>
          <w:rtl w:val="1"/>
        </w:rPr>
        <w:t xml:space="preserve">و</w:t>
      </w:r>
      <w:r>
        <w:rPr>
          <w:rStyle w:val="VerbatimChar"/>
          <w:rFonts w:ascii="Arial" w:hAnsi="Arial" w:cs="Arial"/>
          <w:rtl w:val="1"/>
        </w:rPr>
        <w:t xml:space="preserve">CorpusSnapshot</w:t>
      </w:r>
      <w:r>
        <w:rPr>
          <w:rFonts w:ascii="Arial" w:hAnsi="Arial" w:cs="Arial"/>
          <w:rtl w:val="1"/>
        </w:rPr>
        <w:t xml:space="preserve">.</w:t>
      </w:r>
    </w:p>
    <w:p>
      <w:pPr>
        <w:pStyle w:val="Compact"/>
        <w:numPr>
          <w:ilvl w:val="0"/>
          <w:numId w:val="1037"/>
        </w:numPr>
        <w:bidi w:val="1"/>
        <w:spacing w:after="80" w:line="259" w:lineRule="auto"/>
        <w:jc w:val="right"/>
      </w:pPr>
      <w:r>
        <w:rPr>
          <w:rFonts w:ascii="Arial" w:hAnsi="Arial" w:cs="Arial"/>
          <w:rtl w:val="1"/>
        </w:rPr>
        <w:t xml:space="preserve">exact</w:t>
      </w:r>
      <w:r>
        <w:rPr>
          <w:rFonts w:ascii="Arial" w:hAnsi="Arial" w:cs="Arial"/>
          <w:rtl w:val="1"/>
        </w:rPr>
        <w:t xml:space="preserve"> </w:t>
      </w:r>
      <w:r>
        <w:rPr>
          <w:rStyle w:val="VerbatimChar"/>
          <w:rFonts w:ascii="Arial" w:hAnsi="Arial" w:cs="Arial"/>
          <w:rtl w:val="1"/>
        </w:rPr>
        <w:t xml:space="preserve">Occurrence</w:t>
      </w:r>
      <w:r>
        <w:rPr>
          <w:rFonts w:ascii="Arial" w:hAnsi="Arial" w:cs="Arial"/>
          <w:rtl w:val="1"/>
        </w:rPr>
        <w:t xml:space="preserve"> </w:t>
      </w:r>
      <w:r>
        <w:rPr>
          <w:rFonts w:ascii="Arial" w:hAnsi="Arial" w:cs="Arial"/>
          <w:rtl w:val="1"/>
        </w:rPr>
        <w:t xml:space="preserve">index.</w:t>
      </w:r>
    </w:p>
    <w:p>
      <w:pPr>
        <w:pStyle w:val="Compact"/>
        <w:numPr>
          <w:ilvl w:val="0"/>
          <w:numId w:val="1037"/>
        </w:numPr>
        <w:bidi w:val="1"/>
        <w:spacing w:after="80" w:line="259" w:lineRule="auto"/>
        <w:jc w:val="right"/>
      </w:pPr>
      <w:r>
        <w:rPr>
          <w:rFonts w:ascii="Arial" w:hAnsi="Arial" w:cs="Arial"/>
          <w:rtl w:val="1"/>
        </w:rPr>
        <w:t xml:space="preserve">minimal</w:t>
      </w:r>
      <w:r>
        <w:rPr>
          <w:rFonts w:ascii="Arial" w:hAnsi="Arial" w:cs="Arial"/>
          <w:rtl w:val="1"/>
        </w:rPr>
        <w:t xml:space="preserve"> </w:t>
      </w:r>
      <w:r>
        <w:rPr>
          <w:rStyle w:val="VerbatimChar"/>
          <w:rFonts w:ascii="Arial" w:hAnsi="Arial" w:cs="Arial"/>
          <w:rtl w:val="1"/>
        </w:rPr>
        <w:t xml:space="preserve">StructuralAnnotation</w:t>
      </w:r>
      <w:r>
        <w:rPr>
          <w:rFonts w:ascii="Arial" w:hAnsi="Arial" w:cs="Arial"/>
          <w:rtl w:val="1"/>
        </w:rPr>
        <w:t xml:space="preserve"> </w:t>
      </w:r>
      <w:r>
        <w:rPr>
          <w:rFonts w:ascii="Arial" w:hAnsi="Arial" w:cs="Arial"/>
          <w:rtl w:val="1"/>
        </w:rPr>
        <w:t xml:space="preserve">مع غموض ومصدر.</w:t>
      </w:r>
    </w:p>
    <w:p>
      <w:pPr>
        <w:pStyle w:val="Compact"/>
        <w:numPr>
          <w:ilvl w:val="0"/>
          <w:numId w:val="1037"/>
        </w:numPr>
        <w:bidi w:val="1"/>
        <w:spacing w:after="80" w:line="259" w:lineRule="auto"/>
        <w:jc w:val="right"/>
      </w:pPr>
      <w:r>
        <w:rPr>
          <w:rStyle w:val="VerbatimChar"/>
          <w:rFonts w:ascii="Arial" w:hAnsi="Arial" w:cs="Arial"/>
          <w:rtl w:val="1"/>
        </w:rPr>
        <w:t xml:space="preserve">ResearchRun</w:t>
      </w:r>
      <w:r>
        <w:rPr>
          <w:rFonts w:ascii="Arial" w:hAnsi="Arial" w:cs="Arial"/>
          <w:rtl w:val="1"/>
        </w:rPr>
        <w:t xml:space="preserve">.</w:t>
      </w:r>
    </w:p>
    <w:p>
      <w:pPr>
        <w:pStyle w:val="Compact"/>
        <w:numPr>
          <w:ilvl w:val="0"/>
          <w:numId w:val="1037"/>
        </w:numPr>
        <w:bidi w:val="1"/>
        <w:spacing w:after="80" w:line="259" w:lineRule="auto"/>
        <w:jc w:val="right"/>
      </w:pPr>
      <w:r>
        <w:rPr>
          <w:rStyle w:val="VerbatimChar"/>
          <w:rFonts w:ascii="Arial" w:hAnsi="Arial" w:cs="Arial"/>
          <w:rtl w:val="1"/>
        </w:rPr>
        <w:t xml:space="preserve">Observation</w:t>
      </w:r>
      <w:r>
        <w:rPr>
          <w:rFonts w:ascii="Arial" w:hAnsi="Arial" w:cs="Arial"/>
          <w:rtl w:val="1"/>
        </w:rPr>
        <w:t xml:space="preserve">.</w:t>
      </w:r>
    </w:p>
    <w:p>
      <w:pPr>
        <w:pStyle w:val="Compact"/>
        <w:numPr>
          <w:ilvl w:val="0"/>
          <w:numId w:val="1037"/>
        </w:numPr>
        <w:bidi w:val="1"/>
        <w:spacing w:after="80" w:line="259" w:lineRule="auto"/>
        <w:jc w:val="right"/>
      </w:pPr>
      <w:r>
        <w:rPr>
          <w:rStyle w:val="VerbatimChar"/>
          <w:rFonts w:ascii="Arial" w:hAnsi="Arial" w:cs="Arial"/>
          <w:rtl w:val="1"/>
        </w:rPr>
        <w:t xml:space="preserve">EvidenceRelation</w:t>
      </w:r>
      <w:r>
        <w:rPr>
          <w:rFonts w:ascii="Arial" w:hAnsi="Arial" w:cs="Arial"/>
          <w:rtl w:val="1"/>
        </w:rPr>
        <w:t xml:space="preserve">.</w:t>
      </w:r>
    </w:p>
    <w:p>
      <w:pPr>
        <w:pStyle w:val="Compact"/>
        <w:numPr>
          <w:ilvl w:val="0"/>
          <w:numId w:val="1037"/>
        </w:numPr>
        <w:bidi w:val="1"/>
        <w:spacing w:after="80" w:line="259" w:lineRule="auto"/>
        <w:jc w:val="right"/>
      </w:pPr>
      <w:r>
        <w:rPr>
          <w:rStyle w:val="VerbatimChar"/>
          <w:rFonts w:ascii="Arial" w:hAnsi="Arial" w:cs="Arial"/>
          <w:rtl w:val="1"/>
        </w:rPr>
        <w:t xml:space="preserve">Hypothesis</w:t>
      </w:r>
      <w:r>
        <w:rPr>
          <w:rFonts w:ascii="Arial" w:hAnsi="Arial" w:cs="Arial"/>
          <w:rtl w:val="1"/>
        </w:rPr>
        <w:t xml:space="preserve"> </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RejectionCondition</w:t>
      </w:r>
      <w:r>
        <w:rPr>
          <w:rFonts w:ascii="Arial" w:hAnsi="Arial" w:cs="Arial"/>
          <w:rtl w:val="1"/>
        </w:rPr>
        <w:t xml:space="preserve">.</w:t>
      </w:r>
    </w:p>
    <w:p>
      <w:pPr>
        <w:pStyle w:val="Compact"/>
        <w:numPr>
          <w:ilvl w:val="0"/>
          <w:numId w:val="1037"/>
        </w:numPr>
        <w:bidi w:val="1"/>
        <w:spacing w:after="80" w:line="259" w:lineRule="auto"/>
        <w:jc w:val="right"/>
      </w:pPr>
      <w:r>
        <w:rPr>
          <w:rStyle w:val="VerbatimChar"/>
          <w:rFonts w:ascii="Arial" w:hAnsi="Arial" w:cs="Arial"/>
          <w:rtl w:val="1"/>
        </w:rPr>
        <w:t xml:space="preserve">SemanticDecision</w:t>
      </w:r>
      <w:r>
        <w:rPr>
          <w:rFonts w:ascii="Arial" w:hAnsi="Arial" w:cs="Arial"/>
          <w:rtl w:val="1"/>
        </w:rPr>
        <w:t xml:space="preserve">.</w:t>
      </w:r>
    </w:p>
    <w:p>
      <w:pPr>
        <w:pStyle w:val="Compact"/>
        <w:numPr>
          <w:ilvl w:val="0"/>
          <w:numId w:val="1037"/>
        </w:numPr>
        <w:bidi w:val="1"/>
        <w:spacing w:after="80" w:line="259" w:lineRule="auto"/>
        <w:jc w:val="right"/>
      </w:pPr>
      <w:r>
        <w:rPr>
          <w:rStyle w:val="VerbatimChar"/>
          <w:rFonts w:ascii="Arial" w:hAnsi="Arial" w:cs="Arial"/>
          <w:rtl w:val="1"/>
        </w:rPr>
        <w:t xml:space="preserve">ExecutionReceipt</w:t>
      </w:r>
      <w:r>
        <w:rPr>
          <w:rFonts w:ascii="Arial" w:hAnsi="Arial" w:cs="Arial"/>
          <w:rtl w:val="1"/>
        </w:rPr>
        <w:t xml:space="preserve"> </w:t>
      </w:r>
      <w:r>
        <w:rPr>
          <w:rFonts w:ascii="Arial" w:hAnsi="Arial" w:cs="Arial"/>
          <w:rtl w:val="1"/>
        </w:rPr>
        <w:t xml:space="preserve">لكل أداة/نموذج.</w:t>
      </w:r>
    </w:p>
    <w:p>
      <w:pPr>
        <w:pStyle w:val="Compact"/>
        <w:numPr>
          <w:ilvl w:val="0"/>
          <w:numId w:val="1037"/>
        </w:numPr>
        <w:bidi w:val="1"/>
        <w:spacing w:after="80" w:line="259" w:lineRule="auto"/>
        <w:jc w:val="right"/>
      </w:pPr>
      <w:r>
        <w:rPr>
          <w:rStyle w:val="VerbatimChar"/>
          <w:rFonts w:ascii="Arial" w:hAnsi="Arial" w:cs="Arial"/>
          <w:rtl w:val="1"/>
        </w:rPr>
        <w:t xml:space="preserve">CompletenessProfile</w:t>
      </w:r>
      <w:r>
        <w:rPr>
          <w:rFonts w:ascii="Arial" w:hAnsi="Arial" w:cs="Arial"/>
          <w:rtl w:val="1"/>
        </w:rPr>
        <w:t xml:space="preserve"> </w:t>
      </w:r>
      <w:r>
        <w:rPr>
          <w:rFonts w:ascii="Arial" w:hAnsi="Arial" w:cs="Arial"/>
          <w:rtl w:val="1"/>
        </w:rPr>
        <w:t xml:space="preserve">متعدد الأبعاد.</w:t>
      </w:r>
    </w:p>
    <w:p>
      <w:pPr>
        <w:pStyle w:val="Compact"/>
        <w:numPr>
          <w:ilvl w:val="0"/>
          <w:numId w:val="1037"/>
        </w:numPr>
        <w:bidi w:val="1"/>
        <w:spacing w:after="80" w:line="259" w:lineRule="auto"/>
        <w:jc w:val="right"/>
      </w:pPr>
      <w:r>
        <w:rPr>
          <w:rFonts w:ascii="Arial" w:hAnsi="Arial" w:cs="Arial"/>
          <w:rtl w:val="1"/>
        </w:rPr>
        <w:t xml:space="preserve">Tool Gateway مع allowlist وسياسة مصدر.</w:t>
      </w:r>
    </w:p>
    <w:p>
      <w:pPr>
        <w:pStyle w:val="Compact"/>
        <w:numPr>
          <w:ilvl w:val="0"/>
          <w:numId w:val="1037"/>
        </w:numPr>
        <w:bidi w:val="1"/>
        <w:spacing w:after="80" w:line="259" w:lineRule="auto"/>
        <w:jc w:val="right"/>
      </w:pPr>
      <w:r>
        <w:rPr>
          <w:rFonts w:ascii="Arial" w:hAnsi="Arial" w:cs="Arial"/>
          <w:rtl w:val="1"/>
        </w:rPr>
        <w:t xml:space="preserve">Skills الإصدارية.</w:t>
      </w:r>
    </w:p>
    <w:p>
      <w:pPr>
        <w:pStyle w:val="Compact"/>
        <w:numPr>
          <w:ilvl w:val="0"/>
          <w:numId w:val="1037"/>
        </w:numPr>
        <w:bidi w:val="1"/>
        <w:spacing w:after="80" w:line="259" w:lineRule="auto"/>
        <w:jc w:val="right"/>
      </w:pPr>
      <w:r>
        <w:rPr>
          <w:rFonts w:ascii="Arial" w:hAnsi="Arial" w:cs="Arial"/>
          <w:rtl w:val="1"/>
        </w:rPr>
        <w:t xml:space="preserve">Agent/Orchestrator واحد افتراضي + adversarial challenger.</w:t>
      </w:r>
    </w:p>
    <w:p>
      <w:pPr>
        <w:pStyle w:val="Compact"/>
        <w:numPr>
          <w:ilvl w:val="0"/>
          <w:numId w:val="1037"/>
        </w:numPr>
        <w:bidi w:val="1"/>
        <w:spacing w:after="80" w:line="259" w:lineRule="auto"/>
        <w:jc w:val="right"/>
      </w:pPr>
      <w:r>
        <w:rPr>
          <w:rFonts w:ascii="Arial" w:hAnsi="Arial" w:cs="Arial"/>
          <w:rtl w:val="1"/>
        </w:rPr>
        <w:t xml:space="preserve">Internal snapshot ثم External comparison revision.</w:t>
      </w:r>
    </w:p>
    <w:bookmarkEnd w:id="101"/>
    <w:bookmarkStart w:id="102" w:name="Xae531011d16d5f0b59829522ac184d2b33f1ced"/>
    <w:p>
      <w:pPr>
        <w:pStyle w:val="Heading2"/>
        <w:bidi w:val="1"/>
        <w:spacing w:before="160" w:after="100"/>
        <w:jc w:val="right"/>
      </w:pPr>
      <w:r>
        <w:rPr>
          <w:rFonts w:ascii="Arial" w:hAnsi="Arial" w:cs="Arial"/>
          <w:rtl w:val="1"/>
        </w:rPr>
        <w:t xml:space="preserve">4. المكونات P1</w:t>
      </w:r>
    </w:p>
    <w:p>
      <w:pPr>
        <w:pStyle w:val="Compact"/>
        <w:numPr>
          <w:ilvl w:val="0"/>
          <w:numId w:val="1038"/>
        </w:numPr>
        <w:bidi w:val="1"/>
        <w:spacing w:after="80" w:line="259" w:lineRule="auto"/>
        <w:jc w:val="right"/>
      </w:pPr>
      <w:r>
        <w:rPr>
          <w:rFonts w:ascii="Arial" w:hAnsi="Arial" w:cs="Arial"/>
          <w:rtl w:val="1"/>
        </w:rPr>
        <w:t xml:space="preserve">LexicalUnitHypothesis / semantic branches.</w:t>
      </w:r>
    </w:p>
    <w:p>
      <w:pPr>
        <w:pStyle w:val="Compact"/>
        <w:numPr>
          <w:ilvl w:val="0"/>
          <w:numId w:val="1038"/>
        </w:numPr>
        <w:bidi w:val="1"/>
        <w:spacing w:after="80" w:line="259" w:lineRule="auto"/>
        <w:jc w:val="right"/>
      </w:pPr>
      <w:r>
        <w:rPr>
          <w:rFonts w:ascii="Arial" w:hAnsi="Arial" w:cs="Arial"/>
          <w:rtl w:val="1"/>
        </w:rPr>
        <w:t xml:space="preserve">LayerAttribution.</w:t>
      </w:r>
    </w:p>
    <w:p>
      <w:pPr>
        <w:pStyle w:val="Compact"/>
        <w:numPr>
          <w:ilvl w:val="0"/>
          <w:numId w:val="1038"/>
        </w:numPr>
        <w:bidi w:val="1"/>
        <w:spacing w:after="80" w:line="259" w:lineRule="auto"/>
        <w:jc w:val="right"/>
      </w:pPr>
      <w:r>
        <w:rPr>
          <w:rFonts w:ascii="Arial" w:hAnsi="Arial" w:cs="Arial"/>
          <w:rtl w:val="1"/>
        </w:rPr>
        <w:t xml:space="preserve">SemanticNeighborResult.</w:t>
      </w:r>
    </w:p>
    <w:p>
      <w:pPr>
        <w:pStyle w:val="Compact"/>
        <w:numPr>
          <w:ilvl w:val="0"/>
          <w:numId w:val="1038"/>
        </w:numPr>
        <w:bidi w:val="1"/>
        <w:spacing w:after="80" w:line="259" w:lineRule="auto"/>
        <w:jc w:val="right"/>
      </w:pPr>
      <w:r>
        <w:rPr>
          <w:rFonts w:ascii="Arial" w:hAnsi="Arial" w:cs="Arial"/>
          <w:rtl w:val="1"/>
        </w:rPr>
        <w:t xml:space="preserve">FalsificationRun.</w:t>
      </w:r>
    </w:p>
    <w:p>
      <w:pPr>
        <w:pStyle w:val="Compact"/>
        <w:numPr>
          <w:ilvl w:val="0"/>
          <w:numId w:val="1038"/>
        </w:numPr>
        <w:bidi w:val="1"/>
        <w:spacing w:after="80" w:line="259" w:lineRule="auto"/>
        <w:jc w:val="right"/>
      </w:pPr>
      <w:r>
        <w:rPr>
          <w:rFonts w:ascii="Arial" w:hAnsi="Arial" w:cs="Arial"/>
          <w:rtl w:val="1"/>
        </w:rPr>
        <w:t xml:space="preserve">SourceAccessEvent / ExternalInfluence.</w:t>
      </w:r>
    </w:p>
    <w:p>
      <w:pPr>
        <w:pStyle w:val="Compact"/>
        <w:numPr>
          <w:ilvl w:val="0"/>
          <w:numId w:val="1038"/>
        </w:numPr>
        <w:bidi w:val="1"/>
        <w:spacing w:after="80" w:line="259" w:lineRule="auto"/>
        <w:jc w:val="right"/>
      </w:pPr>
      <w:r>
        <w:rPr>
          <w:rFonts w:ascii="Arial" w:hAnsi="Arial" w:cs="Arial"/>
          <w:rtl w:val="1"/>
        </w:rPr>
        <w:t xml:space="preserve">IndependentVerification.</w:t>
      </w:r>
    </w:p>
    <w:p>
      <w:pPr>
        <w:pStyle w:val="Compact"/>
        <w:numPr>
          <w:ilvl w:val="0"/>
          <w:numId w:val="1038"/>
        </w:numPr>
        <w:bidi w:val="1"/>
        <w:spacing w:after="80" w:line="259" w:lineRule="auto"/>
        <w:jc w:val="right"/>
      </w:pPr>
      <w:r>
        <w:rPr>
          <w:rFonts w:ascii="Arial" w:hAnsi="Arial" w:cs="Arial"/>
          <w:rtl w:val="1"/>
        </w:rPr>
        <w:t xml:space="preserve">calibrated confidence model بعد benchmark.</w:t>
      </w:r>
    </w:p>
    <w:bookmarkEnd w:id="102"/>
    <w:bookmarkStart w:id="103" w:name="X6e3205f5763d25ebc8a23f48b23fa1dc1053998"/>
    <w:p>
      <w:pPr>
        <w:pStyle w:val="Heading2"/>
        <w:bidi w:val="1"/>
        <w:spacing w:before="160" w:after="100"/>
        <w:jc w:val="right"/>
      </w:pPr>
      <w:r>
        <w:rPr>
          <w:rFonts w:ascii="Arial" w:hAnsi="Arial" w:cs="Arial"/>
          <w:rtl w:val="1"/>
        </w:rPr>
        <w:t xml:space="preserve">5. ما لا يدخل النواة الأولى</w:t>
      </w:r>
    </w:p>
    <w:p>
      <w:pPr>
        <w:pStyle w:val="Compact"/>
        <w:numPr>
          <w:ilvl w:val="0"/>
          <w:numId w:val="1039"/>
        </w:numPr>
        <w:bidi w:val="1"/>
        <w:spacing w:after="80" w:line="259" w:lineRule="auto"/>
        <w:jc w:val="right"/>
      </w:pPr>
      <w:r>
        <w:rPr>
          <w:rFonts w:ascii="Arial" w:hAnsi="Arial" w:cs="Arial"/>
          <w:rtl w:val="1"/>
        </w:rPr>
        <w:t xml:space="preserve">Lisan3 four-axis status/publication/Steward/governance proposal machinery.</w:t>
      </w:r>
    </w:p>
    <w:p>
      <w:pPr>
        <w:pStyle w:val="Compact"/>
        <w:numPr>
          <w:ilvl w:val="0"/>
          <w:numId w:val="1039"/>
        </w:numPr>
        <w:bidi w:val="1"/>
        <w:spacing w:after="80" w:line="259" w:lineRule="auto"/>
        <w:jc w:val="right"/>
      </w:pPr>
      <w:r>
        <w:rPr>
          <w:rFonts w:ascii="Arial" w:hAnsi="Arial" w:cs="Arial"/>
          <w:rtl w:val="1"/>
        </w:rPr>
        <w:t xml:space="preserve">Purity/Internal Lock gate كاملًا.</w:t>
      </w:r>
    </w:p>
    <w:p>
      <w:pPr>
        <w:pStyle w:val="Compact"/>
        <w:numPr>
          <w:ilvl w:val="0"/>
          <w:numId w:val="1039"/>
        </w:numPr>
        <w:bidi w:val="1"/>
        <w:spacing w:after="80" w:line="259" w:lineRule="auto"/>
        <w:jc w:val="right"/>
      </w:pPr>
      <w:r>
        <w:rPr>
          <w:rFonts w:ascii="Arial" w:hAnsi="Arial" w:cs="Arial"/>
          <w:rtl w:val="1"/>
        </w:rPr>
        <w:t xml:space="preserve">QAC adapter الحالي.</w:t>
      </w:r>
    </w:p>
    <w:p>
      <w:pPr>
        <w:pStyle w:val="Compact"/>
        <w:numPr>
          <w:ilvl w:val="0"/>
          <w:numId w:val="1039"/>
        </w:numPr>
        <w:bidi w:val="1"/>
        <w:spacing w:after="80" w:line="259" w:lineRule="auto"/>
        <w:jc w:val="right"/>
      </w:pPr>
      <w:r>
        <w:rPr>
          <w:rFonts w:ascii="Arial" w:hAnsi="Arial" w:cs="Arial"/>
          <w:rtl w:val="1"/>
        </w:rPr>
        <w:t xml:space="preserve">vector server، graph database، six embedding spaces، LangGraph، DSPy، external RAG framework.</w:t>
      </w:r>
    </w:p>
    <w:p>
      <w:pPr>
        <w:pStyle w:val="Compact"/>
        <w:numPr>
          <w:ilvl w:val="0"/>
          <w:numId w:val="1039"/>
        </w:numPr>
        <w:bidi w:val="1"/>
        <w:spacing w:after="80" w:line="259" w:lineRule="auto"/>
        <w:jc w:val="right"/>
      </w:pPr>
      <w:r>
        <w:rPr>
          <w:rFonts w:ascii="Arial" w:hAnsi="Arial" w:cs="Arial"/>
          <w:rtl w:val="1"/>
        </w:rPr>
        <w:t xml:space="preserve">numeric confidence weights غير المعايرة.</w:t>
      </w:r>
    </w:p>
    <w:bookmarkEnd w:id="103"/>
    <w:bookmarkStart w:id="104" w:name="Xa73a0fd056131de30f0eda5e0e8953145ca40a0"/>
    <w:p>
      <w:pPr>
        <w:pStyle w:val="Heading2"/>
        <w:bidi w:val="1"/>
        <w:spacing w:before="160" w:after="100"/>
        <w:jc w:val="right"/>
      </w:pPr>
      <w:r>
        <w:rPr>
          <w:rFonts w:ascii="Arial" w:hAnsi="Arial" w:cs="Arial"/>
          <w:rtl w:val="1"/>
        </w:rPr>
        <w:t xml:space="preserve">6. استرجاع البيانات</w:t>
      </w:r>
    </w:p>
    <w:p>
      <w:pPr>
        <w:pStyle w:val="FirstParagraph"/>
        <w:bidi w:val="1"/>
        <w:spacing w:after="80" w:line="259" w:lineRule="auto"/>
        <w:jc w:val="right"/>
      </w:pPr>
      <w:r>
        <w:rPr>
          <w:rStyle w:val="VerbatimChar"/>
          <w:rFonts w:ascii="Arial" w:hAnsi="Arial" w:cs="Arial"/>
          <w:rtl w:val="1"/>
        </w:rPr>
        <w:t xml:space="preserve">Exact/FTS first</w:t>
      </w:r>
      <w:r>
        <w:rPr>
          <w:rFonts w:ascii="Arial" w:hAnsi="Arial" w:cs="Arial"/>
          <w:rtl w:val="1"/>
        </w:rPr>
        <w:t xml:space="preserve">. يستخدم SQLite/FTS5 أو مكافئ حتمي للنص والهوية والمواضع. vector/graph، إن أضيفا لاحقًا، ينتجان</w:t>
      </w:r>
      <w:r>
        <w:rPr>
          <w:rFonts w:ascii="Arial" w:hAnsi="Arial" w:cs="Arial"/>
          <w:rtl w:val="1"/>
        </w:rPr>
        <w:t xml:space="preserve"> </w:t>
      </w:r>
      <w:r>
        <w:rPr>
          <w:rStyle w:val="VerbatimChar"/>
          <w:rFonts w:ascii="Arial" w:hAnsi="Arial" w:cs="Arial"/>
          <w:rtl w:val="1"/>
        </w:rPr>
        <w:t xml:space="preserve">RetrievalCandidate</w:t>
      </w:r>
      <w:r>
        <w:rPr>
          <w:rFonts w:ascii="Arial" w:hAnsi="Arial" w:cs="Arial"/>
          <w:rtl w:val="1"/>
        </w:rPr>
        <w:t xml:space="preserve"> </w:t>
      </w:r>
      <w:r>
        <w:rPr>
          <w:rFonts w:ascii="Arial" w:hAnsi="Arial" w:cs="Arial"/>
          <w:rtl w:val="1"/>
        </w:rPr>
        <w:t xml:space="preserve">فقط ولا ينشئان Evidence أو Confidence.</w:t>
      </w:r>
    </w:p>
    <w:bookmarkEnd w:id="104"/>
    <w:bookmarkStart w:id="105" w:name="Xd031c8f3dbc540fffef809ecd152aebe0f101b0"/>
    <w:p>
      <w:pPr>
        <w:pStyle w:val="Heading2"/>
        <w:bidi w:val="1"/>
        <w:spacing w:before="160" w:after="100"/>
        <w:jc w:val="right"/>
      </w:pPr>
      <w:r>
        <w:rPr>
          <w:rFonts w:ascii="Arial" w:hAnsi="Arial" w:cs="Arial"/>
          <w:rtl w:val="1"/>
        </w:rPr>
        <w:t xml:space="preserve">7. استقلال المنهج عن المزود</w:t>
      </w:r>
    </w:p>
    <w:p>
      <w:pPr>
        <w:pStyle w:val="FirstParagraph"/>
        <w:bidi w:val="1"/>
        <w:spacing w:after="80" w:line="259" w:lineRule="auto"/>
        <w:jc w:val="right"/>
      </w:pPr>
      <w:r>
        <w:rPr>
          <w:rFonts w:ascii="Arial" w:hAnsi="Arial" w:cs="Arial"/>
          <w:rtl w:val="1"/>
        </w:rPr>
        <w:t xml:space="preserve">كل عقد/تعريف/Skill/Schema محفوظ خارج Gem/Opal وبإصدار. تغيير المزود أو الواجهة لا يغير نتيجة تاريخية صامتًا.</w:t>
      </w:r>
    </w:p>
    <w:bookmarkEnd w:id="105"/>
    <w:bookmarkEnd w:id="106"/>
    <w:bookmarkStart w:id="112" w:name="الوكلاء-والمهارات-والأدوات"/>
    <w:p>
      <w:pPr>
        <w:pStyle w:val="Heading1"/>
        <w:pageBreakBefore/>
        <w:bidi w:val="1"/>
        <w:spacing w:before="160" w:after="100"/>
        <w:jc w:val="right"/>
      </w:pPr>
      <w:r>
        <w:rPr>
          <w:rFonts w:ascii="Arial" w:hAnsi="Arial" w:cs="Arial"/>
          <w:rtl w:val="1"/>
        </w:rPr>
        <w:t xml:space="preserve">الوكلاء والمهارات والأدوات</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107" w:name="X127e01e762c0497b8cc816787a62d88ec3a3a0e"/>
    <w:p>
      <w:pPr>
        <w:pStyle w:val="Heading2"/>
        <w:bidi w:val="1"/>
        <w:spacing w:before="160" w:after="100"/>
        <w:jc w:val="right"/>
      </w:pPr>
      <w:r>
        <w:rPr>
          <w:rFonts w:ascii="Arial" w:hAnsi="Arial" w:cs="Arial"/>
          <w:rtl w:val="1"/>
        </w:rPr>
        <w:t xml:space="preserve">1. التعريف</w:t>
      </w:r>
    </w:p>
    <w:p>
      <w:pPr>
        <w:pStyle w:val="Compact"/>
        <w:numPr>
          <w:ilvl w:val="0"/>
          <w:numId w:val="1040"/>
        </w:numPr>
        <w:bidi w:val="1"/>
        <w:spacing w:after="80" w:line="259" w:lineRule="auto"/>
        <w:jc w:val="right"/>
      </w:pPr>
      <w:r>
        <w:rPr>
          <w:rFonts w:ascii="Arial" w:hAnsi="Arial" w:cs="Arial"/>
          <w:b/>
          <w:bCs/>
          <w:rtl w:val="1"/>
        </w:rPr>
        <w:t xml:space="preserve">Skill / مهارة:</w:t>
      </w:r>
      <w:r>
        <w:rPr>
          <w:rFonts w:ascii="Arial" w:hAnsi="Arial" w:cs="Arial"/>
          <w:rtl w:val="1"/>
        </w:rPr>
        <w:t xml:space="preserve"> </w:t>
      </w:r>
      <w:r>
        <w:rPr>
          <w:rFonts w:ascii="Arial" w:hAnsi="Arial" w:cs="Arial"/>
          <w:rtl w:val="1"/>
        </w:rPr>
        <w:t xml:space="preserve">كيف تنفذ مهمة منهجية حساسة.</w:t>
      </w:r>
    </w:p>
    <w:p>
      <w:pPr>
        <w:pStyle w:val="Compact"/>
        <w:numPr>
          <w:ilvl w:val="0"/>
          <w:numId w:val="1040"/>
        </w:numPr>
        <w:bidi w:val="1"/>
        <w:spacing w:after="80" w:line="259" w:lineRule="auto"/>
        <w:jc w:val="right"/>
      </w:pPr>
      <w:r>
        <w:rPr>
          <w:rFonts w:ascii="Arial" w:hAnsi="Arial" w:cs="Arial"/>
          <w:b/>
          <w:bCs/>
          <w:rtl w:val="1"/>
        </w:rPr>
        <w:t xml:space="preserve">Agent / وكيل:</w:t>
      </w:r>
      <w:r>
        <w:rPr>
          <w:rFonts w:ascii="Arial" w:hAnsi="Arial" w:cs="Arial"/>
          <w:rtl w:val="1"/>
        </w:rPr>
        <w:t xml:space="preserve"> </w:t>
      </w:r>
      <w:r>
        <w:rPr>
          <w:rFonts w:ascii="Arial" w:hAnsi="Arial" w:cs="Arial"/>
          <w:rtl w:val="1"/>
        </w:rPr>
        <w:t xml:space="preserve">ماذا ينفذ ومتى وبأي ترتيب ضمن صلاحياته.</w:t>
      </w:r>
    </w:p>
    <w:p>
      <w:pPr>
        <w:pStyle w:val="Compact"/>
        <w:numPr>
          <w:ilvl w:val="0"/>
          <w:numId w:val="1040"/>
        </w:numPr>
        <w:bidi w:val="1"/>
        <w:spacing w:after="80" w:line="259" w:lineRule="auto"/>
        <w:jc w:val="right"/>
      </w:pPr>
      <w:r>
        <w:rPr>
          <w:rFonts w:ascii="Arial" w:hAnsi="Arial" w:cs="Arial"/>
          <w:b/>
          <w:bCs/>
          <w:rtl w:val="1"/>
        </w:rPr>
        <w:t xml:space="preserve">Tool / أداة:</w:t>
      </w:r>
      <w:r>
        <w:rPr>
          <w:rFonts w:ascii="Arial" w:hAnsi="Arial" w:cs="Arial"/>
          <w:rtl w:val="1"/>
        </w:rPr>
        <w:t xml:space="preserve"> </w:t>
      </w:r>
      <w:r>
        <w:rPr>
          <w:rFonts w:ascii="Arial" w:hAnsi="Arial" w:cs="Arial"/>
          <w:rtl w:val="1"/>
        </w:rPr>
        <w:t xml:space="preserve">فعل حقيقي قابل للتحقق يصدر إيصال تنفيذ.</w:t>
      </w:r>
    </w:p>
    <w:bookmarkEnd w:id="107"/>
    <w:bookmarkStart w:id="108" w:name="X2d1340a4b59aa438557408bc3423eb48c31904c"/>
    <w:p>
      <w:pPr>
        <w:pStyle w:val="Heading2"/>
        <w:bidi w:val="1"/>
        <w:spacing w:before="160" w:after="100"/>
        <w:jc w:val="right"/>
      </w:pPr>
      <w:r>
        <w:rPr>
          <w:rFonts w:ascii="Arial" w:hAnsi="Arial" w:cs="Arial"/>
          <w:rtl w:val="1"/>
        </w:rPr>
        <w:t xml:space="preserve">2. الوكلاء المعتمدون في النواة</w:t>
      </w:r>
    </w:p>
    <w:p>
      <w:pPr>
        <w:pStyle w:val="Compact"/>
        <w:numPr>
          <w:ilvl w:val="0"/>
          <w:numId w:val="1041"/>
        </w:numPr>
        <w:bidi w:val="1"/>
        <w:spacing w:after="80" w:line="259" w:lineRule="auto"/>
        <w:jc w:val="right"/>
      </w:pPr>
      <w:r>
        <w:rPr>
          <w:rStyle w:val="VerbatimChar"/>
          <w:rFonts w:ascii="Arial" w:hAnsi="Arial" w:cs="Arial"/>
          <w:rtl w:val="1"/>
        </w:rPr>
        <w:t xml:space="preserve">AG-01 Research Orchestrator &amp; Semantic Decision Agent</w:t>
      </w:r>
      <w:r>
        <w:rPr>
          <w:rFonts w:ascii="Arial" w:hAnsi="Arial" w:cs="Arial"/>
          <w:rtl w:val="1"/>
        </w:rPr>
        <w:t xml:space="preserve">: يدير البحث ويملك الترجيح.</w:t>
      </w:r>
    </w:p>
    <w:p>
      <w:pPr>
        <w:pStyle w:val="Compact"/>
        <w:numPr>
          <w:ilvl w:val="0"/>
          <w:numId w:val="1041"/>
        </w:numPr>
        <w:bidi w:val="1"/>
        <w:spacing w:after="80" w:line="259" w:lineRule="auto"/>
        <w:jc w:val="right"/>
      </w:pPr>
      <w:r>
        <w:rPr>
          <w:rStyle w:val="VerbatimChar"/>
          <w:rFonts w:ascii="Arial" w:hAnsi="Arial" w:cs="Arial"/>
          <w:rtl w:val="1"/>
        </w:rPr>
        <w:t xml:space="preserve">AG-02 Adversarial Challenge Agent</w:t>
      </w:r>
      <w:r>
        <w:rPr>
          <w:rFonts w:ascii="Arial" w:hAnsi="Arial" w:cs="Arial"/>
          <w:rtl w:val="1"/>
        </w:rPr>
        <w:t xml:space="preserve">: يحاول إسقاط الفرضيات مع فصل سياقه قدر الإمكان.</w:t>
      </w:r>
    </w:p>
    <w:p>
      <w:pPr>
        <w:pStyle w:val="Compact"/>
        <w:numPr>
          <w:ilvl w:val="0"/>
          <w:numId w:val="1041"/>
        </w:numPr>
        <w:bidi w:val="1"/>
        <w:spacing w:after="80" w:line="259" w:lineRule="auto"/>
        <w:jc w:val="right"/>
      </w:pPr>
      <w:r>
        <w:rPr>
          <w:rStyle w:val="VerbatimChar"/>
          <w:rFonts w:ascii="Arial" w:hAnsi="Arial" w:cs="Arial"/>
          <w:rtl w:val="1"/>
        </w:rPr>
        <w:t xml:space="preserve">AG-03 Source Contamination Reviewer</w:t>
      </w:r>
      <w:r>
        <w:rPr>
          <w:rFonts w:ascii="Arial" w:hAnsi="Arial" w:cs="Arial"/>
          <w:rtl w:val="1"/>
        </w:rPr>
        <w:t xml:space="preserve">: يفحص التسرب الظاهر/غير المتتبع ولا يدعي كشف المعرفة البارامترية يقينًا.</w:t>
      </w:r>
    </w:p>
    <w:p>
      <w:pPr>
        <w:pStyle w:val="Compact"/>
        <w:numPr>
          <w:ilvl w:val="0"/>
          <w:numId w:val="1041"/>
        </w:numPr>
        <w:bidi w:val="1"/>
        <w:spacing w:after="80" w:line="259" w:lineRule="auto"/>
        <w:jc w:val="right"/>
      </w:pPr>
      <w:r>
        <w:rPr>
          <w:rStyle w:val="VerbatimChar"/>
          <w:rFonts w:ascii="Arial" w:hAnsi="Arial" w:cs="Arial"/>
          <w:rtl w:val="1"/>
        </w:rPr>
        <w:t xml:space="preserve">AG-04 Independent Blind Verifier</w:t>
      </w:r>
      <w:r>
        <w:rPr>
          <w:rFonts w:ascii="Arial" w:hAnsi="Arial" w:cs="Arial"/>
          <w:rtl w:val="1"/>
        </w:rPr>
        <w:t xml:space="preserve">: مشروط بالمشغلات؛ لا يرى الحكم الأول.</w:t>
      </w:r>
    </w:p>
    <w:p>
      <w:pPr>
        <w:pStyle w:val="Compact"/>
        <w:numPr>
          <w:ilvl w:val="0"/>
          <w:numId w:val="1041"/>
        </w:numPr>
        <w:bidi w:val="1"/>
        <w:spacing w:after="80" w:line="259" w:lineRule="auto"/>
        <w:jc w:val="right"/>
      </w:pPr>
      <w:r>
        <w:rPr>
          <w:rStyle w:val="VerbatimChar"/>
          <w:rFonts w:ascii="Arial" w:hAnsi="Arial" w:cs="Arial"/>
          <w:rtl w:val="1"/>
        </w:rPr>
        <w:t xml:space="preserve">AG-05 Output &amp; Terminology Reviewer</w:t>
      </w:r>
      <w:r>
        <w:rPr>
          <w:rFonts w:ascii="Arial" w:hAnsi="Arial" w:cs="Arial"/>
          <w:rtl w:val="1"/>
        </w:rPr>
        <w:t xml:space="preserve">: يصحح البيان والمصطلح، ولا يغير القرار الدلالي بذاته.</w:t>
      </w:r>
    </w:p>
    <w:p>
      <w:pPr>
        <w:pStyle w:val="FirstParagraph"/>
        <w:bidi w:val="1"/>
        <w:spacing w:after="80" w:line="259" w:lineRule="auto"/>
        <w:jc w:val="right"/>
      </w:pPr>
      <w:r>
        <w:rPr>
          <w:rFonts w:ascii="Arial" w:hAnsi="Arial" w:cs="Arial"/>
          <w:rtl w:val="1"/>
        </w:rPr>
        <w:t xml:space="preserve">لا ننشئ Collector/Context Agents مستقلين افتراضيًا؛ تكون تلك وظائف Skills/Tools ما لم يثبت أن فصلها يضيف استقلالًا أو دقة قابلة للقياس.</w:t>
      </w:r>
    </w:p>
    <w:bookmarkEnd w:id="108"/>
    <w:bookmarkStart w:id="109" w:name="Xbfc15b22c73f6654b8ab76cd48c21c3f7b47060"/>
    <w:p>
      <w:pPr>
        <w:pStyle w:val="Heading2"/>
        <w:bidi w:val="1"/>
        <w:spacing w:before="160" w:after="100"/>
        <w:jc w:val="right"/>
      </w:pPr>
      <w:r>
        <w:rPr>
          <w:rFonts w:ascii="Arial" w:hAnsi="Arial" w:cs="Arial"/>
          <w:rtl w:val="1"/>
        </w:rPr>
        <w:t xml:space="preserve">3. المهارات v1.0</w:t>
      </w:r>
    </w:p>
    <w:p>
      <w:pPr>
        <w:pStyle w:val="Compact"/>
        <w:numPr>
          <w:ilvl w:val="0"/>
          <w:numId w:val="1042"/>
        </w:numPr>
        <w:bidi w:val="1"/>
        <w:spacing w:after="80" w:line="259" w:lineRule="auto"/>
        <w:jc w:val="right"/>
      </w:pPr>
      <w:r>
        <w:rPr>
          <w:rStyle w:val="VerbatimChar"/>
          <w:rFonts w:ascii="Arial" w:hAnsi="Arial" w:cs="Arial"/>
          <w:rtl w:val="1"/>
        </w:rPr>
        <w:t xml:space="preserve">SK-01 Analysis Unit Resolution</w:t>
      </w:r>
    </w:p>
    <w:p>
      <w:pPr>
        <w:pStyle w:val="Compact"/>
        <w:numPr>
          <w:ilvl w:val="0"/>
          <w:numId w:val="1042"/>
        </w:numPr>
        <w:bidi w:val="1"/>
        <w:spacing w:after="80" w:line="259" w:lineRule="auto"/>
        <w:jc w:val="right"/>
      </w:pPr>
      <w:r>
        <w:rPr>
          <w:rStyle w:val="VerbatimChar"/>
          <w:rFonts w:ascii="Arial" w:hAnsi="Arial" w:cs="Arial"/>
          <w:rtl w:val="1"/>
        </w:rPr>
        <w:t xml:space="preserve">SK-02 Quran Occurrence Collection</w:t>
      </w:r>
    </w:p>
    <w:p>
      <w:pPr>
        <w:pStyle w:val="Compact"/>
        <w:numPr>
          <w:ilvl w:val="0"/>
          <w:numId w:val="1042"/>
        </w:numPr>
        <w:bidi w:val="1"/>
        <w:spacing w:after="80" w:line="259" w:lineRule="auto"/>
        <w:jc w:val="right"/>
      </w:pPr>
      <w:r>
        <w:rPr>
          <w:rStyle w:val="VerbatimChar"/>
          <w:rFonts w:ascii="Arial" w:hAnsi="Arial" w:cs="Arial"/>
          <w:rtl w:val="1"/>
        </w:rPr>
        <w:t xml:space="preserve">SK-03 Derivational Family Analysis</w:t>
      </w:r>
    </w:p>
    <w:p>
      <w:pPr>
        <w:pStyle w:val="Compact"/>
        <w:numPr>
          <w:ilvl w:val="0"/>
          <w:numId w:val="1042"/>
        </w:numPr>
        <w:bidi w:val="1"/>
        <w:spacing w:after="80" w:line="259" w:lineRule="auto"/>
        <w:jc w:val="right"/>
      </w:pPr>
      <w:r>
        <w:rPr>
          <w:rStyle w:val="VerbatimChar"/>
          <w:rFonts w:ascii="Arial" w:hAnsi="Arial" w:cs="Arial"/>
          <w:rtl w:val="1"/>
        </w:rPr>
        <w:t xml:space="preserve">SK-04 Morphological Form Analysis</w:t>
      </w:r>
    </w:p>
    <w:p>
      <w:pPr>
        <w:pStyle w:val="Compact"/>
        <w:numPr>
          <w:ilvl w:val="0"/>
          <w:numId w:val="1042"/>
        </w:numPr>
        <w:bidi w:val="1"/>
        <w:spacing w:after="80" w:line="259" w:lineRule="auto"/>
        <w:jc w:val="right"/>
      </w:pPr>
      <w:r>
        <w:rPr>
          <w:rStyle w:val="VerbatimChar"/>
          <w:rFonts w:ascii="Arial" w:hAnsi="Arial" w:cs="Arial"/>
          <w:rtl w:val="1"/>
        </w:rPr>
        <w:t xml:space="preserve">SK-05 Root Concept Extraction</w:t>
      </w:r>
    </w:p>
    <w:p>
      <w:pPr>
        <w:pStyle w:val="Compact"/>
        <w:numPr>
          <w:ilvl w:val="0"/>
          <w:numId w:val="1042"/>
        </w:numPr>
        <w:bidi w:val="1"/>
        <w:spacing w:after="80" w:line="259" w:lineRule="auto"/>
        <w:jc w:val="right"/>
      </w:pPr>
      <w:r>
        <w:rPr>
          <w:rStyle w:val="VerbatimChar"/>
          <w:rFonts w:ascii="Arial" w:hAnsi="Arial" w:cs="Arial"/>
          <w:rtl w:val="1"/>
        </w:rPr>
        <w:t xml:space="preserve">SK-06 Local Meaning Analysis</w:t>
      </w:r>
    </w:p>
    <w:p>
      <w:pPr>
        <w:pStyle w:val="Compact"/>
        <w:numPr>
          <w:ilvl w:val="0"/>
          <w:numId w:val="1042"/>
        </w:numPr>
        <w:bidi w:val="1"/>
        <w:spacing w:after="80" w:line="259" w:lineRule="auto"/>
        <w:jc w:val="right"/>
      </w:pPr>
      <w:r>
        <w:rPr>
          <w:rStyle w:val="VerbatimChar"/>
          <w:rFonts w:ascii="Arial" w:hAnsi="Arial" w:cs="Arial"/>
          <w:rtl w:val="1"/>
        </w:rPr>
        <w:t xml:space="preserve">SK-07 Construction Analysis</w:t>
      </w:r>
    </w:p>
    <w:p>
      <w:pPr>
        <w:pStyle w:val="Compact"/>
        <w:numPr>
          <w:ilvl w:val="0"/>
          <w:numId w:val="1042"/>
        </w:numPr>
        <w:bidi w:val="1"/>
        <w:spacing w:after="80" w:line="259" w:lineRule="auto"/>
        <w:jc w:val="right"/>
      </w:pPr>
      <w:r>
        <w:rPr>
          <w:rStyle w:val="VerbatimChar"/>
          <w:rFonts w:ascii="Arial" w:hAnsi="Arial" w:cs="Arial"/>
          <w:rtl w:val="1"/>
        </w:rPr>
        <w:t xml:space="preserve">SK-08 Semantic Neighbor Comparison</w:t>
      </w:r>
    </w:p>
    <w:p>
      <w:pPr>
        <w:pStyle w:val="Compact"/>
        <w:numPr>
          <w:ilvl w:val="0"/>
          <w:numId w:val="1042"/>
        </w:numPr>
        <w:bidi w:val="1"/>
        <w:spacing w:after="80" w:line="259" w:lineRule="auto"/>
        <w:jc w:val="right"/>
      </w:pPr>
      <w:r>
        <w:rPr>
          <w:rStyle w:val="VerbatimChar"/>
          <w:rFonts w:ascii="Arial" w:hAnsi="Arial" w:cs="Arial"/>
          <w:rtl w:val="1"/>
        </w:rPr>
        <w:t xml:space="preserve">SK-09 Distinctive Feature Discovery</w:t>
      </w:r>
    </w:p>
    <w:p>
      <w:pPr>
        <w:pStyle w:val="Compact"/>
        <w:numPr>
          <w:ilvl w:val="0"/>
          <w:numId w:val="1042"/>
        </w:numPr>
        <w:bidi w:val="1"/>
        <w:spacing w:after="80" w:line="259" w:lineRule="auto"/>
        <w:jc w:val="right"/>
      </w:pPr>
      <w:r>
        <w:rPr>
          <w:rStyle w:val="VerbatimChar"/>
          <w:rFonts w:ascii="Arial" w:hAnsi="Arial" w:cs="Arial"/>
          <w:rtl w:val="1"/>
        </w:rPr>
        <w:t xml:space="preserve">SK-10 Competing Hypothesis Generation</w:t>
      </w:r>
    </w:p>
    <w:p>
      <w:pPr>
        <w:pStyle w:val="Compact"/>
        <w:numPr>
          <w:ilvl w:val="0"/>
          <w:numId w:val="1042"/>
        </w:numPr>
        <w:bidi w:val="1"/>
        <w:spacing w:after="80" w:line="259" w:lineRule="auto"/>
        <w:jc w:val="right"/>
      </w:pPr>
      <w:r>
        <w:rPr>
          <w:rStyle w:val="VerbatimChar"/>
          <w:rFonts w:ascii="Arial" w:hAnsi="Arial" w:cs="Arial"/>
          <w:rtl w:val="1"/>
        </w:rPr>
        <w:t xml:space="preserve">SK-11 Falsification &amp; Counterevidence</w:t>
      </w:r>
    </w:p>
    <w:p>
      <w:pPr>
        <w:pStyle w:val="Compact"/>
        <w:numPr>
          <w:ilvl w:val="0"/>
          <w:numId w:val="1042"/>
        </w:numPr>
        <w:bidi w:val="1"/>
        <w:spacing w:after="80" w:line="259" w:lineRule="auto"/>
        <w:jc w:val="right"/>
      </w:pPr>
      <w:r>
        <w:rPr>
          <w:rStyle w:val="VerbatimChar"/>
          <w:rFonts w:ascii="Arial" w:hAnsi="Arial" w:cs="Arial"/>
          <w:rtl w:val="1"/>
        </w:rPr>
        <w:t xml:space="preserve">SK-12 Source Contamination Review</w:t>
      </w:r>
    </w:p>
    <w:p>
      <w:pPr>
        <w:pStyle w:val="Compact"/>
        <w:numPr>
          <w:ilvl w:val="0"/>
          <w:numId w:val="1042"/>
        </w:numPr>
        <w:bidi w:val="1"/>
        <w:spacing w:after="80" w:line="259" w:lineRule="auto"/>
        <w:jc w:val="right"/>
      </w:pPr>
      <w:r>
        <w:rPr>
          <w:rStyle w:val="VerbatimChar"/>
          <w:rFonts w:ascii="Arial" w:hAnsi="Arial" w:cs="Arial"/>
          <w:rtl w:val="1"/>
        </w:rPr>
        <w:t xml:space="preserve">SK-13 Result Synthesis</w:t>
      </w:r>
    </w:p>
    <w:p>
      <w:pPr>
        <w:pStyle w:val="FirstParagraph"/>
        <w:bidi w:val="1"/>
        <w:spacing w:after="80" w:line="259" w:lineRule="auto"/>
        <w:jc w:val="right"/>
      </w:pPr>
      <w:r>
        <w:rPr>
          <w:rFonts w:ascii="Arial" w:hAnsi="Arial" w:cs="Arial"/>
          <w:rtl w:val="1"/>
        </w:rPr>
        <w:t xml:space="preserve">لكل Skill: purpose, input contract, allowed context, allowed tools, prohibited evidence, steps, outputs, uncertainty behavior, stop condition, verification, version/hash.</w:t>
      </w:r>
    </w:p>
    <w:bookmarkEnd w:id="109"/>
    <w:bookmarkStart w:id="110" w:name="Xf768cf46678ae8db2cd89bcdc7766e0715fe9bb"/>
    <w:p>
      <w:pPr>
        <w:pStyle w:val="Heading2"/>
        <w:bidi w:val="1"/>
        <w:spacing w:before="160" w:after="100"/>
        <w:jc w:val="right"/>
      </w:pPr>
      <w:r>
        <w:rPr>
          <w:rFonts w:ascii="Arial" w:hAnsi="Arial" w:cs="Arial"/>
          <w:rtl w:val="1"/>
        </w:rPr>
        <w:t xml:space="preserve">4. الأدوات الحتمية الدنيا</w:t>
      </w:r>
    </w:p>
    <w:p>
      <w:pPr>
        <w:pStyle w:val="Compact"/>
        <w:numPr>
          <w:ilvl w:val="0"/>
          <w:numId w:val="1043"/>
        </w:numPr>
        <w:bidi w:val="1"/>
        <w:spacing w:after="80" w:line="259" w:lineRule="auto"/>
        <w:jc w:val="right"/>
      </w:pPr>
      <w:r>
        <w:rPr>
          <w:rStyle w:val="VerbatimChar"/>
          <w:rFonts w:ascii="Arial" w:hAnsi="Arial" w:cs="Arial"/>
          <w:rtl w:val="1"/>
        </w:rPr>
        <w:t xml:space="preserve">get_occurrences</w:t>
      </w:r>
    </w:p>
    <w:p>
      <w:pPr>
        <w:pStyle w:val="Compact"/>
        <w:numPr>
          <w:ilvl w:val="0"/>
          <w:numId w:val="1043"/>
        </w:numPr>
        <w:bidi w:val="1"/>
        <w:spacing w:after="80" w:line="259" w:lineRule="auto"/>
        <w:jc w:val="right"/>
      </w:pPr>
      <w:r>
        <w:rPr>
          <w:rStyle w:val="VerbatimChar"/>
          <w:rFonts w:ascii="Arial" w:hAnsi="Arial" w:cs="Arial"/>
          <w:rtl w:val="1"/>
        </w:rPr>
        <w:t xml:space="preserve">get_verse</w:t>
      </w:r>
    </w:p>
    <w:p>
      <w:pPr>
        <w:pStyle w:val="Compact"/>
        <w:numPr>
          <w:ilvl w:val="0"/>
          <w:numId w:val="1043"/>
        </w:numPr>
        <w:bidi w:val="1"/>
        <w:spacing w:after="80" w:line="259" w:lineRule="auto"/>
        <w:jc w:val="right"/>
      </w:pPr>
      <w:r>
        <w:rPr>
          <w:rStyle w:val="VerbatimChar"/>
          <w:rFonts w:ascii="Arial" w:hAnsi="Arial" w:cs="Arial"/>
          <w:rtl w:val="1"/>
        </w:rPr>
        <w:t xml:space="preserve">get_context</w:t>
      </w:r>
    </w:p>
    <w:p>
      <w:pPr>
        <w:pStyle w:val="Compact"/>
        <w:numPr>
          <w:ilvl w:val="0"/>
          <w:numId w:val="1043"/>
        </w:numPr>
        <w:bidi w:val="1"/>
        <w:spacing w:after="80" w:line="259" w:lineRule="auto"/>
        <w:jc w:val="right"/>
      </w:pPr>
      <w:r>
        <w:rPr>
          <w:rStyle w:val="VerbatimChar"/>
          <w:rFonts w:ascii="Arial" w:hAnsi="Arial" w:cs="Arial"/>
          <w:rtl w:val="1"/>
        </w:rPr>
        <w:t xml:space="preserve">get_structural_annotation</w:t>
      </w:r>
    </w:p>
    <w:p>
      <w:pPr>
        <w:pStyle w:val="Compact"/>
        <w:numPr>
          <w:ilvl w:val="0"/>
          <w:numId w:val="1043"/>
        </w:numPr>
        <w:bidi w:val="1"/>
        <w:spacing w:after="80" w:line="259" w:lineRule="auto"/>
        <w:jc w:val="right"/>
      </w:pPr>
      <w:r>
        <w:rPr>
          <w:rStyle w:val="VerbatimChar"/>
          <w:rFonts w:ascii="Arial" w:hAnsi="Arial" w:cs="Arial"/>
          <w:rtl w:val="1"/>
        </w:rPr>
        <w:t xml:space="preserve">get_derivational_family</w:t>
      </w:r>
    </w:p>
    <w:p>
      <w:pPr>
        <w:pStyle w:val="Compact"/>
        <w:numPr>
          <w:ilvl w:val="0"/>
          <w:numId w:val="1043"/>
        </w:numPr>
        <w:bidi w:val="1"/>
        <w:spacing w:after="80" w:line="259" w:lineRule="auto"/>
        <w:jc w:val="right"/>
      </w:pPr>
      <w:r>
        <w:rPr>
          <w:rStyle w:val="VerbatimChar"/>
          <w:rFonts w:ascii="Arial" w:hAnsi="Arial" w:cs="Arial"/>
          <w:rtl w:val="1"/>
        </w:rPr>
        <w:t xml:space="preserve">get_collocations</w:t>
      </w:r>
    </w:p>
    <w:p>
      <w:pPr>
        <w:pStyle w:val="Compact"/>
        <w:numPr>
          <w:ilvl w:val="0"/>
          <w:numId w:val="1043"/>
        </w:numPr>
        <w:bidi w:val="1"/>
        <w:spacing w:after="80" w:line="259" w:lineRule="auto"/>
        <w:jc w:val="right"/>
      </w:pPr>
      <w:r>
        <w:rPr>
          <w:rStyle w:val="VerbatimChar"/>
          <w:rFonts w:ascii="Arial" w:hAnsi="Arial" w:cs="Arial"/>
          <w:rtl w:val="1"/>
        </w:rPr>
        <w:t xml:space="preserve">validate_evidence_refs</w:t>
      </w:r>
    </w:p>
    <w:p>
      <w:pPr>
        <w:pStyle w:val="Compact"/>
        <w:numPr>
          <w:ilvl w:val="0"/>
          <w:numId w:val="1043"/>
        </w:numPr>
        <w:bidi w:val="1"/>
        <w:spacing w:after="80" w:line="259" w:lineRule="auto"/>
        <w:jc w:val="right"/>
      </w:pPr>
      <w:r>
        <w:rPr>
          <w:rStyle w:val="VerbatimChar"/>
          <w:rFonts w:ascii="Arial" w:hAnsi="Arial" w:cs="Arial"/>
          <w:rtl w:val="1"/>
        </w:rPr>
        <w:t xml:space="preserve">calculate_completeness_profile</w:t>
      </w:r>
    </w:p>
    <w:p>
      <w:pPr>
        <w:pStyle w:val="Compact"/>
        <w:numPr>
          <w:ilvl w:val="0"/>
          <w:numId w:val="1043"/>
        </w:numPr>
        <w:bidi w:val="1"/>
        <w:spacing w:after="80" w:line="259" w:lineRule="auto"/>
        <w:jc w:val="right"/>
      </w:pPr>
      <w:r>
        <w:rPr>
          <w:rStyle w:val="VerbatimChar"/>
          <w:rFonts w:ascii="Arial" w:hAnsi="Arial" w:cs="Arial"/>
          <w:rtl w:val="1"/>
        </w:rPr>
        <w:t xml:space="preserve">create_internal_snapshot</w:t>
      </w:r>
    </w:p>
    <w:p>
      <w:pPr>
        <w:pStyle w:val="Compact"/>
        <w:numPr>
          <w:ilvl w:val="0"/>
          <w:numId w:val="1043"/>
        </w:numPr>
        <w:bidi w:val="1"/>
        <w:spacing w:after="80" w:line="259" w:lineRule="auto"/>
        <w:jc w:val="right"/>
      </w:pPr>
      <w:r>
        <w:rPr>
          <w:rStyle w:val="VerbatimChar"/>
          <w:rFonts w:ascii="Arial" w:hAnsi="Arial" w:cs="Arial"/>
          <w:rtl w:val="1"/>
        </w:rPr>
        <w:t xml:space="preserve">record_source_access</w:t>
      </w:r>
    </w:p>
    <w:p>
      <w:pPr>
        <w:pStyle w:val="Compact"/>
        <w:numPr>
          <w:ilvl w:val="0"/>
          <w:numId w:val="1043"/>
        </w:numPr>
        <w:bidi w:val="1"/>
        <w:spacing w:after="80" w:line="259" w:lineRule="auto"/>
        <w:jc w:val="right"/>
      </w:pPr>
      <w:r>
        <w:rPr>
          <w:rStyle w:val="VerbatimChar"/>
          <w:rFonts w:ascii="Arial" w:hAnsi="Arial" w:cs="Arial"/>
          <w:rtl w:val="1"/>
        </w:rPr>
        <w:t xml:space="preserve">record_execution_receipt</w:t>
      </w:r>
    </w:p>
    <w:p>
      <w:pPr>
        <w:pStyle w:val="Compact"/>
        <w:numPr>
          <w:ilvl w:val="0"/>
          <w:numId w:val="1043"/>
        </w:numPr>
        <w:bidi w:val="1"/>
        <w:spacing w:after="80" w:line="259" w:lineRule="auto"/>
        <w:jc w:val="right"/>
      </w:pPr>
      <w:r>
        <w:rPr>
          <w:rStyle w:val="VerbatimChar"/>
          <w:rFonts w:ascii="Arial" w:hAnsi="Arial" w:cs="Arial"/>
          <w:rtl w:val="1"/>
        </w:rPr>
        <w:t xml:space="preserve">apply_source_role_policy</w:t>
      </w:r>
    </w:p>
    <w:p>
      <w:pPr>
        <w:pStyle w:val="Compact"/>
        <w:numPr>
          <w:ilvl w:val="0"/>
          <w:numId w:val="1043"/>
        </w:numPr>
        <w:bidi w:val="1"/>
        <w:spacing w:after="80" w:line="259" w:lineRule="auto"/>
        <w:jc w:val="right"/>
      </w:pPr>
      <w:r>
        <w:rPr>
          <w:rStyle w:val="VerbatimChar"/>
          <w:rFonts w:ascii="Arial" w:hAnsi="Arial" w:cs="Arial"/>
          <w:rtl w:val="1"/>
        </w:rPr>
        <w:t xml:space="preserve">retrieve_external_sources</w:t>
      </w:r>
      <w:r>
        <w:rPr>
          <w:rFonts w:ascii="Arial" w:hAnsi="Arial" w:cs="Arial"/>
          <w:rtl w:val="1"/>
        </w:rPr>
        <w:t xml:space="preserve"> </w:t>
      </w:r>
      <w:r>
        <w:rPr>
          <w:rFonts w:ascii="Arial" w:hAnsi="Arial" w:cs="Arial"/>
          <w:rtl w:val="1"/>
        </w:rPr>
        <w:t xml:space="preserve">— غير متاحة في INTERNAL_ANALYSIS.</w:t>
      </w:r>
    </w:p>
    <w:p>
      <w:pPr>
        <w:pStyle w:val="FirstParagraph"/>
        <w:bidi w:val="1"/>
        <w:spacing w:after="80" w:line="259" w:lineRule="auto"/>
        <w:jc w:val="right"/>
      </w:pPr>
      <w:r>
        <w:rPr>
          <w:rFonts w:ascii="Arial" w:hAnsi="Arial" w:cs="Arial"/>
          <w:rtl w:val="1"/>
        </w:rPr>
        <w:t xml:space="preserve">لا توجد أداة حتمية تحكم «المعنى الصحيح»؛ التحقق الحتمي يثبت الهوية/البيانات/التغطية/السجل، بينما الدعم الدلالي قرار مفسر.</w:t>
      </w:r>
    </w:p>
    <w:bookmarkEnd w:id="110"/>
    <w:bookmarkStart w:id="111" w:name="X7dbc015ea606da5a08dea3d05acc401e067b14d"/>
    <w:p>
      <w:pPr>
        <w:pStyle w:val="Heading2"/>
        <w:bidi w:val="1"/>
        <w:spacing w:before="160" w:after="100"/>
        <w:jc w:val="right"/>
      </w:pPr>
      <w:r>
        <w:rPr>
          <w:rFonts w:ascii="Arial" w:hAnsi="Arial" w:cs="Arial"/>
          <w:rtl w:val="1"/>
        </w:rPr>
        <w:t xml:space="preserve">5. الاستقلال</w:t>
      </w:r>
    </w:p>
    <w:p>
      <w:pPr>
        <w:pStyle w:val="FirstParagraph"/>
        <w:bidi w:val="1"/>
        <w:spacing w:after="80" w:line="259" w:lineRule="auto"/>
        <w:jc w:val="right"/>
      </w:pPr>
      <w:r>
        <w:rPr>
          <w:rFonts w:ascii="Arial" w:hAnsi="Arial" w:cs="Arial"/>
          <w:rtl w:val="1"/>
        </w:rPr>
        <w:t xml:space="preserve">نصف مسارًا بأنه مستقل فقط إذا سجل نوع الاستقلال:</w:t>
      </w:r>
      <w:r>
        <w:rPr>
          <w:rFonts w:ascii="Arial" w:hAnsi="Arial" w:cs="Arial"/>
          <w:rtl w:val="1"/>
        </w:rPr>
        <w:t xml:space="preserve"> </w:t>
      </w:r>
      <w:r>
        <w:rPr>
          <w:rStyle w:val="VerbatimChar"/>
          <w:rFonts w:ascii="Arial" w:hAnsi="Arial" w:cs="Arial"/>
          <w:rtl w:val="1"/>
        </w:rPr>
        <w:t xml:space="preserve">CONTEXT_BLIND</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MODEL_DIVERSE</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DETERMINISTIC_CHECK</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HUMAN_REVIEW</w:t>
      </w:r>
      <w:r>
        <w:rPr>
          <w:rFonts w:ascii="Arial" w:hAnsi="Arial" w:cs="Arial"/>
          <w:rtl w:val="1"/>
        </w:rPr>
        <w:t xml:space="preserve">, أو مزيج. Same-model agreement لا يساوي دليلًا مستقلًا.</w:t>
      </w:r>
    </w:p>
    <w:bookmarkEnd w:id="111"/>
    <w:bookmarkEnd w:id="112"/>
    <w:bookmarkStart w:id="115" w:name="المتطلبات-الوظيفية"/>
    <w:p>
      <w:pPr>
        <w:pStyle w:val="Heading1"/>
        <w:pageBreakBefore/>
        <w:bidi w:val="1"/>
        <w:spacing w:before="160" w:after="100"/>
        <w:jc w:val="right"/>
      </w:pPr>
      <w:r>
        <w:rPr>
          <w:rFonts w:ascii="Arial" w:hAnsi="Arial" w:cs="Arial"/>
          <w:rtl w:val="1"/>
        </w:rPr>
        <w:t xml:space="preserve">المتطلبات الوظيفية</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tbl>
      <w:tblPr>
        <w:tblStyle w:val="Table"/>
        <w:tblW w:type="auto" w:w="0"/>
        <w:jc w:val="left"/>
        <w:tblLayout w:type="autofit"/>
        <w:tblLook w:firstRow="1" w:lastRow="0" w:firstColumn="0" w:lastColumn="0" w:noHBand="0" w:noVBand="0" w:val="0020"/>
      </w:tblPr>
      <w:tblGrid>
        <w:gridCol w:w="1584"/>
        <w:gridCol w:w="1584"/>
        <w:gridCol w:w="1584"/>
        <w:gridCol w:w="1584"/>
        <w:gridCol w:w="1584"/>
      </w:tblGrid>
      <w:tr>
        <w:trPr>
          <w:tblHeader w:val="on"/>
        </w:trPr>
        <w:tc>
          <w:tcPr>
            <w:bidiVisual/>
          </w:tcPr>
          <w:p>
            <w:pPr>
              <w:pStyle w:val="Compact"/>
              <w:spacing w:after="40"/>
              <w:jc w:val="right"/>
              <w:bidi w:val="1"/>
            </w:pPr>
            <w:r>
              <w:rPr>
                <w:rFonts w:ascii="Arial" w:hAnsi="Arial" w:cs="Arial"/>
                <w:rtl w:val="1"/>
              </w:rPr>
              <w:t xml:space="preserve">المعرف</w:t>
            </w:r>
          </w:p>
        </w:tc>
        <w:tc>
          <w:tcPr>
            <w:bidiVisual/>
          </w:tcPr>
          <w:p>
            <w:pPr>
              <w:pStyle w:val="Compact"/>
              <w:spacing w:after="40"/>
              <w:jc w:val="right"/>
              <w:bidi w:val="1"/>
            </w:pPr>
            <w:r>
              <w:rPr>
                <w:rFonts w:ascii="Arial" w:hAnsi="Arial" w:cs="Arial"/>
                <w:rtl w:val="1"/>
              </w:rPr>
              <w:t xml:space="preserve">المتطلب</w:t>
            </w:r>
          </w:p>
        </w:tc>
        <w:tc>
          <w:tcPr>
            <w:bidiVisual/>
          </w:tcPr>
          <w:p>
            <w:pPr>
              <w:pStyle w:val="Compact"/>
              <w:spacing w:after="40"/>
              <w:jc w:val="right"/>
              <w:bidi w:val="1"/>
            </w:pPr>
            <w:r>
              <w:rPr>
                <w:rFonts w:ascii="Arial" w:hAnsi="Arial" w:cs="Arial"/>
                <w:rtl w:val="1"/>
              </w:rPr>
              <w:t xml:space="preserve">الوصف</w:t>
            </w:r>
          </w:p>
        </w:tc>
        <w:tc>
          <w:tcPr>
            <w:bidiVisual/>
          </w:tcPr>
          <w:p>
            <w:pPr>
              <w:pStyle w:val="Compact"/>
              <w:spacing w:after="40"/>
              <w:jc w:val="right"/>
              <w:bidi w:val="1"/>
            </w:pPr>
            <w:r>
              <w:rPr>
                <w:rFonts w:ascii="Arial" w:hAnsi="Arial" w:cs="Arial"/>
                <w:rtl w:val="1"/>
              </w:rPr>
              <w:t xml:space="preserve">الأولوية</w:t>
            </w:r>
          </w:p>
        </w:tc>
        <w:tc>
          <w:tcPr>
            <w:bidiVisual/>
          </w:tcPr>
          <w:p>
            <w:pPr>
              <w:pStyle w:val="Compact"/>
              <w:spacing w:after="40"/>
              <w:jc w:val="right"/>
              <w:bidi w:val="1"/>
            </w:pPr>
            <w:r>
              <w:rPr>
                <w:rFonts w:ascii="Arial" w:hAnsi="Arial" w:cs="Arial"/>
                <w:rtl w:val="1"/>
              </w:rPr>
              <w:t xml:space="preserve">الحالة</w:t>
            </w:r>
          </w:p>
        </w:tc>
      </w:tr>
      <w:tr>
        <w:tc>
          <w:tcPr>
            <w:bidiVisual/>
          </w:tcPr>
          <w:p>
            <w:pPr>
              <w:pStyle w:val="Compact"/>
              <w:spacing w:after="40"/>
              <w:jc w:val="right"/>
              <w:bidi w:val="1"/>
            </w:pPr>
            <w:r>
              <w:rPr>
                <w:rFonts w:ascii="Arial" w:hAnsi="Arial" w:cs="Arial"/>
                <w:rtl w:val="1"/>
              </w:rPr>
              <w:t xml:space="preserve">FR-001</w:t>
            </w:r>
          </w:p>
        </w:tc>
        <w:tc>
          <w:tcPr>
            <w:bidiVisual/>
          </w:tcPr>
          <w:p>
            <w:pPr>
              <w:pStyle w:val="Compact"/>
              <w:spacing w:after="40"/>
              <w:jc w:val="right"/>
              <w:bidi w:val="1"/>
            </w:pPr>
            <w:r>
              <w:rPr>
                <w:rFonts w:ascii="Arial" w:hAnsi="Arial" w:cs="Arial"/>
                <w:rtl w:val="1"/>
              </w:rPr>
              <w:t xml:space="preserve">تصنيف وحدة التحليل</w:t>
            </w:r>
          </w:p>
        </w:tc>
        <w:tc>
          <w:tcPr>
            <w:bidiVisual/>
          </w:tcPr>
          <w:p>
            <w:pPr>
              <w:pStyle w:val="Compact"/>
              <w:spacing w:after="40"/>
              <w:jc w:val="right"/>
              <w:bidi w:val="1"/>
            </w:pPr>
            <w:r>
              <w:rPr>
                <w:rFonts w:ascii="Arial" w:hAnsi="Arial" w:cs="Arial"/>
                <w:rtl w:val="1"/>
              </w:rPr>
              <w:t xml:space="preserve">يجب على النظام تحديد وحدة التحليل المطلوبة قبل التنفيذ: مفهوم جذري، مفردة، صيغة، تركيب، معنى موضعي، آية، مفهوم أوسع، أو مقارنة دلالية.</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FR-002</w:t>
            </w:r>
          </w:p>
        </w:tc>
        <w:tc>
          <w:tcPr>
            <w:bidiVisual/>
          </w:tcPr>
          <w:p>
            <w:pPr>
              <w:pStyle w:val="Compact"/>
              <w:spacing w:after="40"/>
              <w:jc w:val="right"/>
              <w:bidi w:val="1"/>
            </w:pPr>
            <w:r>
              <w:rPr>
                <w:rFonts w:ascii="Arial" w:hAnsi="Arial" w:cs="Arial"/>
                <w:rtl w:val="1"/>
              </w:rPr>
              <w:t xml:space="preserve">هوية النص</w:t>
            </w:r>
          </w:p>
        </w:tc>
        <w:tc>
          <w:tcPr>
            <w:bidiVisual/>
          </w:tcPr>
          <w:p>
            <w:pPr>
              <w:pStyle w:val="Compact"/>
              <w:spacing w:after="40"/>
              <w:jc w:val="right"/>
              <w:bidi w:val="1"/>
            </w:pPr>
            <w:r>
              <w:rPr>
                <w:rFonts w:ascii="Arial" w:hAnsi="Arial" w:cs="Arial"/>
                <w:rtl w:val="1"/>
              </w:rPr>
              <w:t xml:space="preserve">يجب ربط كل تشغيل بملف نص قرآني معتمد وهوية قراءة/رواية/رسم حسب النطاق المعتمد.</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FR-003</w:t>
            </w:r>
          </w:p>
        </w:tc>
        <w:tc>
          <w:tcPr>
            <w:bidiVisual/>
          </w:tcPr>
          <w:p>
            <w:pPr>
              <w:pStyle w:val="Compact"/>
              <w:spacing w:after="40"/>
              <w:jc w:val="right"/>
              <w:bidi w:val="1"/>
            </w:pPr>
            <w:r>
              <w:rPr>
                <w:rFonts w:ascii="Arial" w:hAnsi="Arial" w:cs="Arial"/>
                <w:rtl w:val="1"/>
              </w:rPr>
              <w:t xml:space="preserve">جمع المواضع</w:t>
            </w:r>
          </w:p>
        </w:tc>
        <w:tc>
          <w:tcPr>
            <w:bidiVisual/>
          </w:tcPr>
          <w:p>
            <w:pPr>
              <w:pStyle w:val="Compact"/>
              <w:spacing w:after="40"/>
              <w:jc w:val="right"/>
              <w:bidi w:val="1"/>
            </w:pPr>
            <w:r>
              <w:rPr>
                <w:rFonts w:ascii="Arial" w:hAnsi="Arial" w:cs="Arial"/>
                <w:rtl w:val="1"/>
              </w:rPr>
              <w:t xml:space="preserve">يجب توفير أداة حتمية لجلب جميع المواضع المؤهلة لمفردة/جذر/صيغة ضمن ملف النص.</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FR-004</w:t>
            </w:r>
          </w:p>
        </w:tc>
        <w:tc>
          <w:tcPr>
            <w:bidiVisual/>
          </w:tcPr>
          <w:p>
            <w:pPr>
              <w:pStyle w:val="Compact"/>
              <w:spacing w:after="40"/>
              <w:jc w:val="right"/>
              <w:bidi w:val="1"/>
            </w:pPr>
            <w:r>
              <w:rPr>
                <w:rFonts w:ascii="Arial" w:hAnsi="Arial" w:cs="Arial"/>
                <w:rtl w:val="1"/>
              </w:rPr>
              <w:t xml:space="preserve">حفظ النص الخام</w:t>
            </w:r>
          </w:p>
        </w:tc>
        <w:tc>
          <w:tcPr>
            <w:bidiVisual/>
          </w:tcPr>
          <w:p>
            <w:pPr>
              <w:pStyle w:val="Compact"/>
              <w:spacing w:after="40"/>
              <w:jc w:val="right"/>
              <w:bidi w:val="1"/>
            </w:pPr>
            <w:r>
              <w:rPr>
                <w:rFonts w:ascii="Arial" w:hAnsi="Arial" w:cs="Arial"/>
                <w:rtl w:val="1"/>
              </w:rPr>
              <w:t xml:space="preserve">يجب حفظ النص القرآني الأصلي كما هو في طبقة مستقلة وعدم استبداله بمخرجات التحليل.</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FR-005</w:t>
            </w:r>
          </w:p>
        </w:tc>
        <w:tc>
          <w:tcPr>
            <w:bidiVisual/>
          </w:tcPr>
          <w:p>
            <w:pPr>
              <w:pStyle w:val="Compact"/>
              <w:spacing w:after="40"/>
              <w:jc w:val="right"/>
              <w:bidi w:val="1"/>
            </w:pPr>
            <w:r>
              <w:rPr>
                <w:rFonts w:ascii="Arial" w:hAnsi="Arial" w:cs="Arial"/>
                <w:rtl w:val="1"/>
              </w:rPr>
              <w:t xml:space="preserve">البيانات الصرفية</w:t>
            </w:r>
          </w:p>
        </w:tc>
        <w:tc>
          <w:tcPr>
            <w:bidiVisual/>
          </w:tcPr>
          <w:p>
            <w:pPr>
              <w:pStyle w:val="Compact"/>
              <w:spacing w:after="40"/>
              <w:jc w:val="right"/>
              <w:bidi w:val="1"/>
            </w:pPr>
            <w:r>
              <w:rPr>
                <w:rFonts w:ascii="Arial" w:hAnsi="Arial" w:cs="Arial"/>
                <w:rtl w:val="1"/>
              </w:rPr>
              <w:t xml:space="preserve">يجب توفير بيانات الجذر والصيغة والوزن والتصريف والاشتقاق مع مصدر وهوية وثقة/حالة لكل تحليل بنيوي.</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FR-006</w:t>
            </w:r>
          </w:p>
        </w:tc>
        <w:tc>
          <w:tcPr>
            <w:bidiVisual/>
          </w:tcPr>
          <w:p>
            <w:pPr>
              <w:pStyle w:val="Compact"/>
              <w:spacing w:after="40"/>
              <w:jc w:val="right"/>
              <w:bidi w:val="1"/>
            </w:pPr>
            <w:r>
              <w:rPr>
                <w:rFonts w:ascii="Arial" w:hAnsi="Arial" w:cs="Arial"/>
                <w:rtl w:val="1"/>
              </w:rPr>
              <w:t xml:space="preserve">البيانات التركيبية</w:t>
            </w:r>
          </w:p>
        </w:tc>
        <w:tc>
          <w:tcPr>
            <w:bidiVisual/>
          </w:tcPr>
          <w:p>
            <w:pPr>
              <w:pStyle w:val="Compact"/>
              <w:spacing w:after="40"/>
              <w:jc w:val="right"/>
              <w:bidi w:val="1"/>
            </w:pPr>
            <w:r>
              <w:rPr>
                <w:rFonts w:ascii="Arial" w:hAnsi="Arial" w:cs="Arial"/>
                <w:rtl w:val="1"/>
              </w:rPr>
              <w:t xml:space="preserve">ينبغي توفير علاقات تركيبية وأدوار دلالية قابلة للتتبع عندما تحتاجها المهمة.</w:t>
            </w:r>
          </w:p>
        </w:tc>
        <w:tc>
          <w:tcPr>
            <w:bidiVisual/>
          </w:tcPr>
          <w:p>
            <w:pPr>
              <w:pStyle w:val="Compact"/>
              <w:spacing w:after="40"/>
              <w:jc w:val="right"/>
              <w:bidi w:val="1"/>
            </w:pPr>
            <w:r>
              <w:rPr>
                <w:rFonts w:ascii="Arial" w:hAnsi="Arial" w:cs="Arial"/>
                <w:rtl w:val="1"/>
              </w:rPr>
              <w:t xml:space="preserve">P1</w:t>
            </w:r>
          </w:p>
        </w:tc>
        <w:tc>
          <w:tcPr>
            <w:bidiVisual/>
          </w:tcPr>
          <w:p>
            <w:pPr>
              <w:pStyle w:val="Compact"/>
              <w:spacing w:after="40"/>
              <w:jc w:val="right"/>
              <w:bidi w:val="1"/>
            </w:pPr>
            <w:r>
              <w:rPr>
                <w:rFonts w:ascii="Arial" w:hAnsi="Arial" w:cs="Arial"/>
                <w:rtl w:val="1"/>
              </w:rPr>
              <w:t xml:space="preserve">PROVISIONAL</w:t>
            </w:r>
          </w:p>
        </w:tc>
      </w:tr>
      <w:tr>
        <w:tc>
          <w:tcPr>
            <w:bidiVisual/>
          </w:tcPr>
          <w:p>
            <w:pPr>
              <w:pStyle w:val="Compact"/>
              <w:spacing w:after="40"/>
              <w:jc w:val="right"/>
              <w:bidi w:val="1"/>
            </w:pPr>
            <w:r>
              <w:rPr>
                <w:rFonts w:ascii="Arial" w:hAnsi="Arial" w:cs="Arial"/>
                <w:rtl w:val="1"/>
              </w:rPr>
              <w:t xml:space="preserve">FR-007</w:t>
            </w:r>
          </w:p>
        </w:tc>
        <w:tc>
          <w:tcPr>
            <w:bidiVisual/>
          </w:tcPr>
          <w:p>
            <w:pPr>
              <w:pStyle w:val="Compact"/>
              <w:spacing w:after="40"/>
              <w:jc w:val="right"/>
              <w:bidi w:val="1"/>
            </w:pPr>
            <w:r>
              <w:rPr>
                <w:rFonts w:ascii="Arial" w:hAnsi="Arial" w:cs="Arial"/>
                <w:rtl w:val="1"/>
              </w:rPr>
              <w:t xml:space="preserve">وضع الاستقراء الداخلي</w:t>
            </w:r>
          </w:p>
        </w:tc>
        <w:tc>
          <w:tcPr>
            <w:bidiVisual/>
          </w:tcPr>
          <w:p>
            <w:pPr>
              <w:pStyle w:val="Compact"/>
              <w:spacing w:after="40"/>
              <w:jc w:val="right"/>
              <w:bidi w:val="1"/>
            </w:pPr>
            <w:r>
              <w:rPr>
                <w:rFonts w:ascii="Arial" w:hAnsi="Arial" w:cs="Arial"/>
                <w:rtl w:val="1"/>
              </w:rPr>
              <w:t xml:space="preserve">يجب أن يدعم النظام مسارًا مغلقًا لا يوفر مصادر خارجية بوصفها أدلة داخلية.</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FR-008</w:t>
            </w:r>
          </w:p>
        </w:tc>
        <w:tc>
          <w:tcPr>
            <w:bidiVisual/>
          </w:tcPr>
          <w:p>
            <w:pPr>
              <w:pStyle w:val="Compact"/>
              <w:spacing w:after="40"/>
              <w:jc w:val="right"/>
              <w:bidi w:val="1"/>
            </w:pPr>
            <w:r>
              <w:rPr>
                <w:rFonts w:ascii="Arial" w:hAnsi="Arial" w:cs="Arial"/>
                <w:rtl w:val="1"/>
              </w:rPr>
              <w:t xml:space="preserve">سياسة المصدر</w:t>
            </w:r>
          </w:p>
        </w:tc>
        <w:tc>
          <w:tcPr>
            <w:bidiVisual/>
          </w:tcPr>
          <w:p>
            <w:pPr>
              <w:pStyle w:val="Compact"/>
              <w:spacing w:after="40"/>
              <w:jc w:val="right"/>
              <w:bidi w:val="1"/>
            </w:pPr>
            <w:r>
              <w:rPr>
                <w:rFonts w:ascii="Arial" w:hAnsi="Arial" w:cs="Arial"/>
                <w:rtl w:val="1"/>
              </w:rPr>
              <w:t xml:space="preserve">يجب أن يحمل كل عنصر يدخل الاستدلال نوع مصدر ودورًا مسموحًا.</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FR-009</w:t>
            </w:r>
          </w:p>
        </w:tc>
        <w:tc>
          <w:tcPr>
            <w:bidiVisual/>
          </w:tcPr>
          <w:p>
            <w:pPr>
              <w:pStyle w:val="Compact"/>
              <w:spacing w:after="40"/>
              <w:jc w:val="right"/>
              <w:bidi w:val="1"/>
            </w:pPr>
            <w:r>
              <w:rPr>
                <w:rFonts w:ascii="Arial" w:hAnsi="Arial" w:cs="Arial"/>
                <w:rtl w:val="1"/>
              </w:rPr>
              <w:t xml:space="preserve">الملاحظات المنظمة</w:t>
            </w:r>
          </w:p>
        </w:tc>
        <w:tc>
          <w:tcPr>
            <w:bidiVisual/>
          </w:tcPr>
          <w:p>
            <w:pPr>
              <w:pStyle w:val="Compact"/>
              <w:spacing w:after="40"/>
              <w:jc w:val="right"/>
              <w:bidi w:val="1"/>
            </w:pPr>
            <w:r>
              <w:rPr>
                <w:rFonts w:ascii="Arial" w:hAnsi="Arial" w:cs="Arial"/>
                <w:rtl w:val="1"/>
              </w:rPr>
              <w:t xml:space="preserve">يجب تخزين الملاحظات منفصلة عن التفسيرات والفرضيات.</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FR-010</w:t>
            </w:r>
          </w:p>
        </w:tc>
        <w:tc>
          <w:tcPr>
            <w:bidiVisual/>
          </w:tcPr>
          <w:p>
            <w:pPr>
              <w:pStyle w:val="Compact"/>
              <w:spacing w:after="40"/>
              <w:jc w:val="right"/>
              <w:bidi w:val="1"/>
            </w:pPr>
            <w:r>
              <w:rPr>
                <w:rFonts w:ascii="Arial" w:hAnsi="Arial" w:cs="Arial"/>
                <w:rtl w:val="1"/>
              </w:rPr>
              <w:t xml:space="preserve">الفرضيات المتنافسة</w:t>
            </w:r>
          </w:p>
        </w:tc>
        <w:tc>
          <w:tcPr>
            <w:bidiVisual/>
          </w:tcPr>
          <w:p>
            <w:pPr>
              <w:pStyle w:val="Compact"/>
              <w:spacing w:after="40"/>
              <w:jc w:val="right"/>
              <w:bidi w:val="1"/>
            </w:pPr>
            <w:r>
              <w:rPr>
                <w:rFonts w:ascii="Arial" w:hAnsi="Arial" w:cs="Arial"/>
                <w:rtl w:val="1"/>
              </w:rPr>
              <w:t xml:space="preserve">يجب أن يسمح النظام بإنشاء عدة فرضيات عندما تكون معقولة، دون فرض عدد ثابت غير معاير.</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FR-011</w:t>
            </w:r>
          </w:p>
        </w:tc>
        <w:tc>
          <w:tcPr>
            <w:bidiVisual/>
          </w:tcPr>
          <w:p>
            <w:pPr>
              <w:pStyle w:val="Compact"/>
              <w:spacing w:after="40"/>
              <w:jc w:val="right"/>
              <w:bidi w:val="1"/>
            </w:pPr>
            <w:r>
              <w:rPr>
                <w:rFonts w:ascii="Arial" w:hAnsi="Arial" w:cs="Arial"/>
                <w:rtl w:val="1"/>
              </w:rPr>
              <w:t xml:space="preserve">المفهوم الجذري</w:t>
            </w:r>
          </w:p>
        </w:tc>
        <w:tc>
          <w:tcPr>
            <w:bidiVisual/>
          </w:tcPr>
          <w:p>
            <w:pPr>
              <w:pStyle w:val="Compact"/>
              <w:spacing w:after="40"/>
              <w:jc w:val="right"/>
              <w:bidi w:val="1"/>
            </w:pPr>
            <w:r>
              <w:rPr>
                <w:rFonts w:ascii="Arial" w:hAnsi="Arial" w:cs="Arial"/>
                <w:rtl w:val="1"/>
              </w:rPr>
              <w:t xml:space="preserve">يجب توفير مسار متخصص لاستخراج المفهوم الجذري وفق عقد المفهوم الجذري.</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FR-012</w:t>
            </w:r>
          </w:p>
        </w:tc>
        <w:tc>
          <w:tcPr>
            <w:bidiVisual/>
          </w:tcPr>
          <w:p>
            <w:pPr>
              <w:pStyle w:val="Compact"/>
              <w:spacing w:after="40"/>
              <w:jc w:val="right"/>
              <w:bidi w:val="1"/>
            </w:pPr>
            <w:r>
              <w:rPr>
                <w:rFonts w:ascii="Arial" w:hAnsi="Arial" w:cs="Arial"/>
                <w:rtl w:val="1"/>
              </w:rPr>
              <w:t xml:space="preserve">المعنى الموضعي</w:t>
            </w:r>
          </w:p>
        </w:tc>
        <w:tc>
          <w:tcPr>
            <w:bidiVisual/>
          </w:tcPr>
          <w:p>
            <w:pPr>
              <w:pStyle w:val="Compact"/>
              <w:spacing w:after="40"/>
              <w:jc w:val="right"/>
              <w:bidi w:val="1"/>
            </w:pPr>
            <w:r>
              <w:rPr>
                <w:rFonts w:ascii="Arial" w:hAnsi="Arial" w:cs="Arial"/>
                <w:rtl w:val="1"/>
              </w:rPr>
              <w:t xml:space="preserve">يجب توفير مسار متخصص للمعنى الموضعي يحافظ على الفصل بين الجذر والصيغة والتركيب والسياق.</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FR-013</w:t>
            </w:r>
          </w:p>
        </w:tc>
        <w:tc>
          <w:tcPr>
            <w:bidiVisual/>
          </w:tcPr>
          <w:p>
            <w:pPr>
              <w:pStyle w:val="Compact"/>
              <w:spacing w:after="40"/>
              <w:jc w:val="right"/>
              <w:bidi w:val="1"/>
            </w:pPr>
            <w:r>
              <w:rPr>
                <w:rFonts w:ascii="Arial" w:hAnsi="Arial" w:cs="Arial"/>
                <w:rtl w:val="1"/>
              </w:rPr>
              <w:t xml:space="preserve">الفروق الدلالية</w:t>
            </w:r>
          </w:p>
        </w:tc>
        <w:tc>
          <w:tcPr>
            <w:bidiVisual/>
          </w:tcPr>
          <w:p>
            <w:pPr>
              <w:pStyle w:val="Compact"/>
              <w:spacing w:after="40"/>
              <w:jc w:val="right"/>
              <w:bidi w:val="1"/>
            </w:pPr>
            <w:r>
              <w:rPr>
                <w:rFonts w:ascii="Arial" w:hAnsi="Arial" w:cs="Arial"/>
                <w:rtl w:val="1"/>
              </w:rPr>
              <w:t xml:space="preserve">يجب دعم مقارنة الجيران الدلاليين وتسجيل ما تم حسمه وما بقي غير محسوم.</w:t>
            </w:r>
          </w:p>
        </w:tc>
        <w:tc>
          <w:tcPr>
            <w:bidiVisual/>
          </w:tcPr>
          <w:p>
            <w:pPr>
              <w:pStyle w:val="Compact"/>
              <w:spacing w:after="40"/>
              <w:jc w:val="right"/>
              <w:bidi w:val="1"/>
            </w:pPr>
            <w:r>
              <w:rPr>
                <w:rFonts w:ascii="Arial" w:hAnsi="Arial" w:cs="Arial"/>
                <w:rtl w:val="1"/>
              </w:rPr>
              <w:t xml:space="preserve">P1</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FR-014</w:t>
            </w:r>
          </w:p>
        </w:tc>
        <w:tc>
          <w:tcPr>
            <w:bidiVisual/>
          </w:tcPr>
          <w:p>
            <w:pPr>
              <w:pStyle w:val="Compact"/>
              <w:spacing w:after="40"/>
              <w:jc w:val="right"/>
              <w:bidi w:val="1"/>
            </w:pPr>
            <w:r>
              <w:rPr>
                <w:rFonts w:ascii="Arial" w:hAnsi="Arial" w:cs="Arial"/>
                <w:rtl w:val="1"/>
              </w:rPr>
              <w:t xml:space="preserve">اختبار النقض</w:t>
            </w:r>
          </w:p>
        </w:tc>
        <w:tc>
          <w:tcPr>
            <w:bidiVisual/>
          </w:tcPr>
          <w:p>
            <w:pPr>
              <w:pStyle w:val="Compact"/>
              <w:spacing w:after="40"/>
              <w:jc w:val="right"/>
              <w:bidi w:val="1"/>
            </w:pPr>
            <w:r>
              <w:rPr>
                <w:rFonts w:ascii="Arial" w:hAnsi="Arial" w:cs="Arial"/>
                <w:rtl w:val="1"/>
              </w:rPr>
              <w:t xml:space="preserve">يجب تنفيذ محاولة دحض لكل فرضية جوهرية قبل ترجيحها.</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FR-015</w:t>
            </w:r>
          </w:p>
        </w:tc>
        <w:tc>
          <w:tcPr>
            <w:bidiVisual/>
          </w:tcPr>
          <w:p>
            <w:pPr>
              <w:pStyle w:val="Compact"/>
              <w:spacing w:after="40"/>
              <w:jc w:val="right"/>
              <w:bidi w:val="1"/>
            </w:pPr>
            <w:r>
              <w:rPr>
                <w:rFonts w:ascii="Arial" w:hAnsi="Arial" w:cs="Arial"/>
                <w:rtl w:val="1"/>
              </w:rPr>
              <w:t xml:space="preserve">الحالات الصعبة</w:t>
            </w:r>
          </w:p>
        </w:tc>
        <w:tc>
          <w:tcPr>
            <w:bidiVisual/>
          </w:tcPr>
          <w:p>
            <w:pPr>
              <w:pStyle w:val="Compact"/>
              <w:spacing w:after="40"/>
              <w:jc w:val="right"/>
              <w:bidi w:val="1"/>
            </w:pPr>
            <w:r>
              <w:rPr>
                <w:rFonts w:ascii="Arial" w:hAnsi="Arial" w:cs="Arial"/>
                <w:rtl w:val="1"/>
              </w:rPr>
              <w:t xml:space="preserve">يجب تسجيل أصعب المواضع والأمثلة المضادة وعدم إخفائها من تقرير النتيجة.</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FR-016</w:t>
            </w:r>
          </w:p>
        </w:tc>
        <w:tc>
          <w:tcPr>
            <w:bidiVisual/>
          </w:tcPr>
          <w:p>
            <w:pPr>
              <w:pStyle w:val="Compact"/>
              <w:spacing w:after="40"/>
              <w:jc w:val="right"/>
              <w:bidi w:val="1"/>
            </w:pPr>
            <w:r>
              <w:rPr>
                <w:rFonts w:ascii="Arial" w:hAnsi="Arial" w:cs="Arial"/>
                <w:rtl w:val="1"/>
              </w:rPr>
              <w:t xml:space="preserve">الترجيح</w:t>
            </w:r>
          </w:p>
        </w:tc>
        <w:tc>
          <w:tcPr>
            <w:bidiVisual/>
          </w:tcPr>
          <w:p>
            <w:pPr>
              <w:pStyle w:val="Compact"/>
              <w:spacing w:after="40"/>
              <w:jc w:val="right"/>
              <w:bidi w:val="1"/>
            </w:pPr>
            <w:r>
              <w:rPr>
                <w:rFonts w:ascii="Arial" w:hAnsi="Arial" w:cs="Arial"/>
                <w:rtl w:val="1"/>
              </w:rPr>
              <w:t xml:space="preserve">يجب أن يستطيع الذكاء الاصطناعي ترجيح معنى/مفهوم ورفض بديل مع بيان الأسباب.</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FR-017</w:t>
            </w:r>
          </w:p>
        </w:tc>
        <w:tc>
          <w:tcPr>
            <w:bidiVisual/>
          </w:tcPr>
          <w:p>
            <w:pPr>
              <w:pStyle w:val="Compact"/>
              <w:spacing w:after="40"/>
              <w:jc w:val="right"/>
              <w:bidi w:val="1"/>
            </w:pPr>
            <w:r>
              <w:rPr>
                <w:rFonts w:ascii="Arial" w:hAnsi="Arial" w:cs="Arial"/>
                <w:rtl w:val="1"/>
              </w:rPr>
              <w:t xml:space="preserve">غير محسوم</w:t>
            </w:r>
          </w:p>
        </w:tc>
        <w:tc>
          <w:tcPr>
            <w:bidiVisual/>
          </w:tcPr>
          <w:p>
            <w:pPr>
              <w:pStyle w:val="Compact"/>
              <w:spacing w:after="40"/>
              <w:jc w:val="right"/>
              <w:bidi w:val="1"/>
            </w:pPr>
            <w:r>
              <w:rPr>
                <w:rFonts w:ascii="Arial" w:hAnsi="Arial" w:cs="Arial"/>
                <w:rtl w:val="1"/>
              </w:rPr>
              <w:t xml:space="preserve">يجب أن يستطيع النظام إنهاء التشغيل بنتيجة «غير محسوم» مع سبب وفجوات البحث.</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FR-018</w:t>
            </w:r>
          </w:p>
        </w:tc>
        <w:tc>
          <w:tcPr>
            <w:bidiVisual/>
          </w:tcPr>
          <w:p>
            <w:pPr>
              <w:pStyle w:val="Compact"/>
              <w:spacing w:after="40"/>
              <w:jc w:val="right"/>
              <w:bidi w:val="1"/>
            </w:pPr>
            <w:r>
              <w:rPr>
                <w:rFonts w:ascii="Arial" w:hAnsi="Arial" w:cs="Arial"/>
                <w:rtl w:val="1"/>
              </w:rPr>
              <w:t xml:space="preserve">سجل الأدلة</w:t>
            </w:r>
          </w:p>
        </w:tc>
        <w:tc>
          <w:tcPr>
            <w:bidiVisual/>
          </w:tcPr>
          <w:p>
            <w:pPr>
              <w:pStyle w:val="Compact"/>
              <w:spacing w:after="40"/>
              <w:jc w:val="right"/>
              <w:bidi w:val="1"/>
            </w:pPr>
            <w:r>
              <w:rPr>
                <w:rFonts w:ascii="Arial" w:hAnsi="Arial" w:cs="Arial"/>
                <w:rtl w:val="1"/>
              </w:rPr>
              <w:t xml:space="preserve">يجب ربط الادعاءات الجوهرية بالمصادر والملاحظات والاختبارات والمخرجات التي تدعمها أو تعارضها.</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FR-019</w:t>
            </w:r>
          </w:p>
        </w:tc>
        <w:tc>
          <w:tcPr>
            <w:bidiVisual/>
          </w:tcPr>
          <w:p>
            <w:pPr>
              <w:pStyle w:val="Compact"/>
              <w:spacing w:after="40"/>
              <w:jc w:val="right"/>
              <w:bidi w:val="1"/>
            </w:pPr>
            <w:r>
              <w:rPr>
                <w:rFonts w:ascii="Arial" w:hAnsi="Arial" w:cs="Arial"/>
                <w:rtl w:val="1"/>
              </w:rPr>
              <w:t xml:space="preserve">سجل التنفيذ</w:t>
            </w:r>
          </w:p>
        </w:tc>
        <w:tc>
          <w:tcPr>
            <w:bidiVisual/>
          </w:tcPr>
          <w:p>
            <w:pPr>
              <w:pStyle w:val="Compact"/>
              <w:spacing w:after="40"/>
              <w:jc w:val="right"/>
              <w:bidi w:val="1"/>
            </w:pPr>
            <w:r>
              <w:rPr>
                <w:rFonts w:ascii="Arial" w:hAnsi="Arial" w:cs="Arial"/>
                <w:rtl w:val="1"/>
              </w:rPr>
              <w:t xml:space="preserve">يجب تسجيل الأدوات الفعلية المستدعاة ونتائجها الأساسية وإصدار النموذج/المهارة/المنهج.</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FR-020</w:t>
            </w:r>
          </w:p>
        </w:tc>
        <w:tc>
          <w:tcPr>
            <w:bidiVisual/>
          </w:tcPr>
          <w:p>
            <w:pPr>
              <w:pStyle w:val="Compact"/>
              <w:spacing w:after="40"/>
              <w:jc w:val="right"/>
              <w:bidi w:val="1"/>
            </w:pPr>
            <w:r>
              <w:rPr>
                <w:rFonts w:ascii="Arial" w:hAnsi="Arial" w:cs="Arial"/>
                <w:rtl w:val="1"/>
              </w:rPr>
              <w:t xml:space="preserve">الثقة</w:t>
            </w:r>
          </w:p>
        </w:tc>
        <w:tc>
          <w:tcPr>
            <w:bidiVisual/>
          </w:tcPr>
          <w:p>
            <w:pPr>
              <w:pStyle w:val="Compact"/>
              <w:spacing w:after="40"/>
              <w:jc w:val="right"/>
              <w:bidi w:val="1"/>
            </w:pPr>
            <w:r>
              <w:rPr>
                <w:rFonts w:ascii="Arial" w:hAnsi="Arial" w:cs="Arial"/>
                <w:rtl w:val="1"/>
              </w:rPr>
              <w:t xml:space="preserve">يجب دعم حساب ثقة مفسرة من مكونات معلنة بعد تفعيل نموذج معايرة معتمد.</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FR-021</w:t>
            </w:r>
          </w:p>
        </w:tc>
        <w:tc>
          <w:tcPr>
            <w:bidiVisual/>
          </w:tcPr>
          <w:p>
            <w:pPr>
              <w:pStyle w:val="Compact"/>
              <w:spacing w:after="40"/>
              <w:jc w:val="right"/>
              <w:bidi w:val="1"/>
            </w:pPr>
            <w:r>
              <w:rPr>
                <w:rFonts w:ascii="Arial" w:hAnsi="Arial" w:cs="Arial"/>
                <w:rtl w:val="1"/>
              </w:rPr>
              <w:t xml:space="preserve">اكتمال البحث</w:t>
            </w:r>
          </w:p>
        </w:tc>
        <w:tc>
          <w:tcPr>
            <w:bidiVisual/>
          </w:tcPr>
          <w:p>
            <w:pPr>
              <w:pStyle w:val="Compact"/>
              <w:spacing w:after="40"/>
              <w:jc w:val="right"/>
              <w:bidi w:val="1"/>
            </w:pPr>
            <w:r>
              <w:rPr>
                <w:rFonts w:ascii="Arial" w:hAnsi="Arial" w:cs="Arial"/>
                <w:rtl w:val="1"/>
              </w:rPr>
              <w:t xml:space="preserve">يجب حساب اكتمال البحث مستقلًا من المجال المؤهل مقابل ما تم فحصه.</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FR-022</w:t>
            </w:r>
          </w:p>
        </w:tc>
        <w:tc>
          <w:tcPr>
            <w:bidiVisual/>
          </w:tcPr>
          <w:p>
            <w:pPr>
              <w:pStyle w:val="Compact"/>
              <w:spacing w:after="40"/>
              <w:jc w:val="right"/>
              <w:bidi w:val="1"/>
            </w:pPr>
            <w:r>
              <w:rPr>
                <w:rFonts w:ascii="Arial" w:hAnsi="Arial" w:cs="Arial"/>
                <w:rtl w:val="1"/>
              </w:rPr>
              <w:t xml:space="preserve">التحقق المستقل</w:t>
            </w:r>
          </w:p>
        </w:tc>
        <w:tc>
          <w:tcPr>
            <w:bidiVisual/>
          </w:tcPr>
          <w:p>
            <w:pPr>
              <w:pStyle w:val="Compact"/>
              <w:spacing w:after="40"/>
              <w:jc w:val="right"/>
              <w:bidi w:val="1"/>
            </w:pPr>
            <w:r>
              <w:rPr>
                <w:rFonts w:ascii="Arial" w:hAnsi="Arial" w:cs="Arial"/>
                <w:rtl w:val="1"/>
              </w:rPr>
              <w:t xml:space="preserve">يجب دعم مسار تحقق مستقل عند المشغلات المعتمدة أو بطلب المستخدم.</w:t>
            </w:r>
          </w:p>
        </w:tc>
        <w:tc>
          <w:tcPr>
            <w:bidiVisual/>
          </w:tcPr>
          <w:p>
            <w:pPr>
              <w:pStyle w:val="Compact"/>
              <w:spacing w:after="40"/>
              <w:jc w:val="right"/>
              <w:bidi w:val="1"/>
            </w:pPr>
            <w:r>
              <w:rPr>
                <w:rFonts w:ascii="Arial" w:hAnsi="Arial" w:cs="Arial"/>
                <w:rtl w:val="1"/>
              </w:rPr>
              <w:t xml:space="preserve">P1</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FR-023</w:t>
            </w:r>
          </w:p>
        </w:tc>
        <w:tc>
          <w:tcPr>
            <w:bidiVisual/>
          </w:tcPr>
          <w:p>
            <w:pPr>
              <w:pStyle w:val="Compact"/>
              <w:spacing w:after="40"/>
              <w:jc w:val="right"/>
              <w:bidi w:val="1"/>
            </w:pPr>
            <w:r>
              <w:rPr>
                <w:rFonts w:ascii="Arial" w:hAnsi="Arial" w:cs="Arial"/>
                <w:rtl w:val="1"/>
              </w:rPr>
              <w:t xml:space="preserve">المقارنة الخارجية</w:t>
            </w:r>
          </w:p>
        </w:tc>
        <w:tc>
          <w:tcPr>
            <w:bidiVisual/>
          </w:tcPr>
          <w:p>
            <w:pPr>
              <w:pStyle w:val="Compact"/>
              <w:spacing w:after="40"/>
              <w:jc w:val="right"/>
              <w:bidi w:val="1"/>
            </w:pPr>
            <w:r>
              <w:rPr>
                <w:rFonts w:ascii="Arial" w:hAnsi="Arial" w:cs="Arial"/>
                <w:rtl w:val="1"/>
              </w:rPr>
              <w:t xml:space="preserve">يجب دعم مرحلة اختيارية للمقارنة مع مصادر خارجية بعد إغلاق النتيجة الداخلية، مع فصل واضح بين المصدرين.</w:t>
            </w:r>
          </w:p>
        </w:tc>
        <w:tc>
          <w:tcPr>
            <w:bidiVisual/>
          </w:tcPr>
          <w:p>
            <w:pPr>
              <w:pStyle w:val="Compact"/>
              <w:spacing w:after="40"/>
              <w:jc w:val="right"/>
              <w:bidi w:val="1"/>
            </w:pPr>
            <w:r>
              <w:rPr>
                <w:rFonts w:ascii="Arial" w:hAnsi="Arial" w:cs="Arial"/>
                <w:rtl w:val="1"/>
              </w:rPr>
              <w:t xml:space="preserve">P1</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FR-024</w:t>
            </w:r>
          </w:p>
        </w:tc>
        <w:tc>
          <w:tcPr>
            <w:bidiVisual/>
          </w:tcPr>
          <w:p>
            <w:pPr>
              <w:pStyle w:val="Compact"/>
              <w:spacing w:after="40"/>
              <w:jc w:val="right"/>
              <w:bidi w:val="1"/>
            </w:pPr>
            <w:r>
              <w:rPr>
                <w:rFonts w:ascii="Arial" w:hAnsi="Arial" w:cs="Arial"/>
                <w:rtl w:val="1"/>
              </w:rPr>
              <w:t xml:space="preserve">الذاكرة</w:t>
            </w:r>
          </w:p>
        </w:tc>
        <w:tc>
          <w:tcPr>
            <w:bidiVisual/>
          </w:tcPr>
          <w:p>
            <w:pPr>
              <w:pStyle w:val="Compact"/>
              <w:spacing w:after="40"/>
              <w:jc w:val="right"/>
              <w:bidi w:val="1"/>
            </w:pPr>
            <w:r>
              <w:rPr>
                <w:rFonts w:ascii="Arial" w:hAnsi="Arial" w:cs="Arial"/>
                <w:rtl w:val="1"/>
              </w:rPr>
              <w:t xml:space="preserve">يجب فصل تفضيلات المستخدم وتاريخ البحث والفرضيات والنتائج والمصادر الخارجية، وألا تصبح الذاكرة دليلًا بذاتها.</w:t>
            </w:r>
          </w:p>
        </w:tc>
        <w:tc>
          <w:tcPr>
            <w:bidiVisual/>
          </w:tcPr>
          <w:p>
            <w:pPr>
              <w:pStyle w:val="Compact"/>
              <w:spacing w:after="40"/>
              <w:jc w:val="right"/>
              <w:bidi w:val="1"/>
            </w:pPr>
            <w:r>
              <w:rPr>
                <w:rFonts w:ascii="Arial" w:hAnsi="Arial" w:cs="Arial"/>
                <w:rtl w:val="1"/>
              </w:rPr>
              <w:t xml:space="preserve">P1</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FR-025</w:t>
            </w:r>
          </w:p>
        </w:tc>
        <w:tc>
          <w:tcPr>
            <w:bidiVisual/>
          </w:tcPr>
          <w:p>
            <w:pPr>
              <w:pStyle w:val="Compact"/>
              <w:spacing w:after="40"/>
              <w:jc w:val="right"/>
              <w:bidi w:val="1"/>
            </w:pPr>
            <w:r>
              <w:rPr>
                <w:rFonts w:ascii="Arial" w:hAnsi="Arial" w:cs="Arial"/>
                <w:rtl w:val="1"/>
              </w:rPr>
              <w:t xml:space="preserve">المصطلحات</w:t>
            </w:r>
          </w:p>
        </w:tc>
        <w:tc>
          <w:tcPr>
            <w:bidiVisual/>
          </w:tcPr>
          <w:p>
            <w:pPr>
              <w:pStyle w:val="Compact"/>
              <w:spacing w:after="40"/>
              <w:jc w:val="right"/>
              <w:bidi w:val="1"/>
            </w:pPr>
            <w:r>
              <w:rPr>
                <w:rFonts w:ascii="Arial" w:hAnsi="Arial" w:cs="Arial"/>
                <w:rtl w:val="1"/>
              </w:rPr>
              <w:t xml:space="preserve">يجب التحقق من استخدام المصطلحات المعتمدة في المخرجات المنظمة والسجلات.</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FR-026</w:t>
            </w:r>
          </w:p>
        </w:tc>
        <w:tc>
          <w:tcPr>
            <w:bidiVisual/>
          </w:tcPr>
          <w:p>
            <w:pPr>
              <w:pStyle w:val="Compact"/>
              <w:spacing w:after="40"/>
              <w:jc w:val="right"/>
              <w:bidi w:val="1"/>
            </w:pPr>
            <w:r>
              <w:rPr>
                <w:rFonts w:ascii="Arial" w:hAnsi="Arial" w:cs="Arial"/>
                <w:rtl w:val="1"/>
              </w:rPr>
              <w:t xml:space="preserve">المخرجات المنظمة</w:t>
            </w:r>
          </w:p>
        </w:tc>
        <w:tc>
          <w:tcPr>
            <w:bidiVisual/>
          </w:tcPr>
          <w:p>
            <w:pPr>
              <w:pStyle w:val="Compact"/>
              <w:spacing w:after="40"/>
              <w:jc w:val="right"/>
              <w:bidi w:val="1"/>
            </w:pPr>
            <w:r>
              <w:rPr>
                <w:rFonts w:ascii="Arial" w:hAnsi="Arial" w:cs="Arial"/>
                <w:rtl w:val="1"/>
              </w:rPr>
              <w:t xml:space="preserve">يجب أن تلتزم النتائج بمخطط يضم النتيجة، النطاق، الأدلة، البدائل، الاعتراضات، الدرجات، والفجوات.</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FR-027</w:t>
            </w:r>
          </w:p>
        </w:tc>
        <w:tc>
          <w:tcPr>
            <w:bidiVisual/>
          </w:tcPr>
          <w:p>
            <w:pPr>
              <w:pStyle w:val="Compact"/>
              <w:spacing w:after="40"/>
              <w:jc w:val="right"/>
              <w:bidi w:val="1"/>
            </w:pPr>
            <w:r>
              <w:rPr>
                <w:rFonts w:ascii="Arial" w:hAnsi="Arial" w:cs="Arial"/>
                <w:rtl w:val="1"/>
              </w:rPr>
              <w:t xml:space="preserve">البيان الدلالي</w:t>
            </w:r>
          </w:p>
        </w:tc>
        <w:tc>
          <w:tcPr>
            <w:bidiVisual/>
          </w:tcPr>
          <w:p>
            <w:pPr>
              <w:pStyle w:val="Compact"/>
              <w:spacing w:after="40"/>
              <w:jc w:val="right"/>
              <w:bidi w:val="1"/>
            </w:pPr>
            <w:r>
              <w:rPr>
                <w:rFonts w:ascii="Arial" w:hAnsi="Arial" w:cs="Arial"/>
                <w:rtl w:val="1"/>
              </w:rPr>
              <w:t xml:space="preserve">يجب إنشاء بيان دلالي قابل للقراءة يشرح النتيجة دون الادعاء باليقين المطلق.</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FR-028</w:t>
            </w:r>
          </w:p>
        </w:tc>
        <w:tc>
          <w:tcPr>
            <w:bidiVisual/>
          </w:tcPr>
          <w:p>
            <w:pPr>
              <w:pStyle w:val="Compact"/>
              <w:spacing w:after="40"/>
              <w:jc w:val="right"/>
              <w:bidi w:val="1"/>
            </w:pPr>
            <w:r>
              <w:rPr>
                <w:rFonts w:ascii="Arial" w:hAnsi="Arial" w:cs="Arial"/>
                <w:rtl w:val="1"/>
              </w:rPr>
              <w:t xml:space="preserve">تتبع الإصدار</w:t>
            </w:r>
          </w:p>
        </w:tc>
        <w:tc>
          <w:tcPr>
            <w:bidiVisual/>
          </w:tcPr>
          <w:p>
            <w:pPr>
              <w:pStyle w:val="Compact"/>
              <w:spacing w:after="40"/>
              <w:jc w:val="right"/>
              <w:bidi w:val="1"/>
            </w:pPr>
            <w:r>
              <w:rPr>
                <w:rFonts w:ascii="Arial" w:hAnsi="Arial" w:cs="Arial"/>
                <w:rtl w:val="1"/>
              </w:rPr>
              <w:t xml:space="preserve">يجب ربط كل نتيجة بإصدار المنهج والمصطلحات والمهارات ونموذج الثقة وملف النص.</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FR-029</w:t>
            </w:r>
          </w:p>
        </w:tc>
        <w:tc>
          <w:tcPr>
            <w:bidiVisual/>
          </w:tcPr>
          <w:p>
            <w:pPr>
              <w:pStyle w:val="Compact"/>
              <w:spacing w:after="40"/>
              <w:jc w:val="right"/>
              <w:bidi w:val="1"/>
            </w:pPr>
            <w:r>
              <w:rPr>
                <w:rFonts w:ascii="Arial" w:hAnsi="Arial" w:cs="Arial"/>
                <w:rtl w:val="1"/>
              </w:rPr>
              <w:t xml:space="preserve">إعادة التشغيل</w:t>
            </w:r>
          </w:p>
        </w:tc>
        <w:tc>
          <w:tcPr>
            <w:bidiVisual/>
          </w:tcPr>
          <w:p>
            <w:pPr>
              <w:pStyle w:val="Compact"/>
              <w:spacing w:after="40"/>
              <w:jc w:val="right"/>
              <w:bidi w:val="1"/>
            </w:pPr>
            <w:r>
              <w:rPr>
                <w:rFonts w:ascii="Arial" w:hAnsi="Arial" w:cs="Arial"/>
                <w:rtl w:val="1"/>
              </w:rPr>
              <w:t xml:space="preserve">ينبغي أن يستطيع الباحث إعادة تشغيل تحليل سابق على نفس الإصدارات أو إصدارات أحدث مع مقارنة الفروق.</w:t>
            </w:r>
          </w:p>
        </w:tc>
        <w:tc>
          <w:tcPr>
            <w:bidiVisual/>
          </w:tcPr>
          <w:p>
            <w:pPr>
              <w:pStyle w:val="Compact"/>
              <w:spacing w:after="40"/>
              <w:jc w:val="right"/>
              <w:bidi w:val="1"/>
            </w:pPr>
            <w:r>
              <w:rPr>
                <w:rFonts w:ascii="Arial" w:hAnsi="Arial" w:cs="Arial"/>
                <w:rtl w:val="1"/>
              </w:rPr>
              <w:t xml:space="preserve">P1</w:t>
            </w:r>
          </w:p>
        </w:tc>
        <w:tc>
          <w:tcPr>
            <w:bidiVisual/>
          </w:tcPr>
          <w:p>
            <w:pPr>
              <w:pStyle w:val="Compact"/>
              <w:spacing w:after="40"/>
              <w:jc w:val="right"/>
              <w:bidi w:val="1"/>
            </w:pPr>
            <w:r>
              <w:rPr>
                <w:rFonts w:ascii="Arial" w:hAnsi="Arial" w:cs="Arial"/>
                <w:rtl w:val="1"/>
              </w:rPr>
              <w:t xml:space="preserve">PROVISIONAL</w:t>
            </w:r>
          </w:p>
        </w:tc>
      </w:tr>
      <w:tr>
        <w:tc>
          <w:tcPr>
            <w:bidiVisual/>
          </w:tcPr>
          <w:p>
            <w:pPr>
              <w:pStyle w:val="Compact"/>
              <w:spacing w:after="40"/>
              <w:jc w:val="right"/>
              <w:bidi w:val="1"/>
            </w:pPr>
            <w:r>
              <w:rPr>
                <w:rFonts w:ascii="Arial" w:hAnsi="Arial" w:cs="Arial"/>
                <w:rtl w:val="1"/>
              </w:rPr>
              <w:t xml:space="preserve">FR-030</w:t>
            </w:r>
          </w:p>
        </w:tc>
        <w:tc>
          <w:tcPr>
            <w:bidiVisual/>
          </w:tcPr>
          <w:p>
            <w:pPr>
              <w:pStyle w:val="Compact"/>
              <w:spacing w:after="40"/>
              <w:jc w:val="right"/>
              <w:bidi w:val="1"/>
            </w:pPr>
            <w:r>
              <w:rPr>
                <w:rFonts w:ascii="Arial" w:hAnsi="Arial" w:cs="Arial"/>
                <w:rtl w:val="1"/>
              </w:rPr>
              <w:t xml:space="preserve">التشخيص والتوجيه</w:t>
            </w:r>
          </w:p>
        </w:tc>
        <w:tc>
          <w:tcPr>
            <w:bidiVisual/>
          </w:tcPr>
          <w:p>
            <w:pPr>
              <w:pStyle w:val="Compact"/>
              <w:spacing w:after="40"/>
              <w:jc w:val="right"/>
              <w:bidi w:val="1"/>
            </w:pPr>
            <w:r>
              <w:rPr>
                <w:rFonts w:ascii="Arial" w:hAnsi="Arial" w:cs="Arial"/>
                <w:rtl w:val="1"/>
              </w:rPr>
              <w:t xml:space="preserve">يجب وجود عقد توجيه يحدد المهارة المناسبة للسؤال ويمنع اختيار المسار عشوائيًا.</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FR-031</w:t>
            </w:r>
          </w:p>
        </w:tc>
        <w:tc>
          <w:tcPr>
            <w:bidiVisual/>
          </w:tcPr>
          <w:p>
            <w:pPr>
              <w:pStyle w:val="Compact"/>
              <w:spacing w:after="40"/>
              <w:jc w:val="right"/>
              <w:bidi w:val="1"/>
            </w:pPr>
            <w:r>
              <w:rPr>
                <w:rFonts w:ascii="Arial" w:hAnsi="Arial" w:cs="Arial"/>
                <w:rtl w:val="1"/>
              </w:rPr>
              <w:t xml:space="preserve">توسعة المهارات</w:t>
            </w:r>
          </w:p>
        </w:tc>
        <w:tc>
          <w:tcPr>
            <w:bidiVisual/>
          </w:tcPr>
          <w:p>
            <w:pPr>
              <w:pStyle w:val="Compact"/>
              <w:spacing w:after="40"/>
              <w:jc w:val="right"/>
              <w:bidi w:val="1"/>
            </w:pPr>
            <w:r>
              <w:rPr>
                <w:rFonts w:ascii="Arial" w:hAnsi="Arial" w:cs="Arial"/>
                <w:rtl w:val="1"/>
              </w:rPr>
              <w:t xml:space="preserve">يجب أن تكون المهارات قابلة للإضافة والتحديث بالإصدار دون تغيير جوهر المحرك.</w:t>
            </w:r>
          </w:p>
        </w:tc>
        <w:tc>
          <w:tcPr>
            <w:bidiVisual/>
          </w:tcPr>
          <w:p>
            <w:pPr>
              <w:pStyle w:val="Compact"/>
              <w:spacing w:after="40"/>
              <w:jc w:val="right"/>
              <w:bidi w:val="1"/>
            </w:pPr>
            <w:r>
              <w:rPr>
                <w:rFonts w:ascii="Arial" w:hAnsi="Arial" w:cs="Arial"/>
                <w:rtl w:val="1"/>
              </w:rPr>
              <w:t xml:space="preserve">P1</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FR-032</w:t>
            </w:r>
          </w:p>
        </w:tc>
        <w:tc>
          <w:tcPr>
            <w:bidiVisual/>
          </w:tcPr>
          <w:p>
            <w:pPr>
              <w:pStyle w:val="Compact"/>
              <w:spacing w:after="40"/>
              <w:jc w:val="right"/>
              <w:bidi w:val="1"/>
            </w:pPr>
            <w:r>
              <w:rPr>
                <w:rFonts w:ascii="Arial" w:hAnsi="Arial" w:cs="Arial"/>
                <w:rtl w:val="1"/>
              </w:rPr>
              <w:t xml:space="preserve">وكلاء تحقق متخصصون</w:t>
            </w:r>
          </w:p>
        </w:tc>
        <w:tc>
          <w:tcPr>
            <w:bidiVisual/>
          </w:tcPr>
          <w:p>
            <w:pPr>
              <w:pStyle w:val="Compact"/>
              <w:spacing w:after="40"/>
              <w:jc w:val="right"/>
              <w:bidi w:val="1"/>
            </w:pPr>
            <w:r>
              <w:rPr>
                <w:rFonts w:ascii="Arial" w:hAnsi="Arial" w:cs="Arial"/>
                <w:rtl w:val="1"/>
              </w:rPr>
              <w:t xml:space="preserve">ينبغي دعم إضافة وكلاء تحقق متخصصين بمناهج محددة ونتيجة مستقلة لكل وكيل.</w:t>
            </w:r>
          </w:p>
        </w:tc>
        <w:tc>
          <w:tcPr>
            <w:bidiVisual/>
          </w:tcPr>
          <w:p>
            <w:pPr>
              <w:pStyle w:val="Compact"/>
              <w:spacing w:after="40"/>
              <w:jc w:val="right"/>
              <w:bidi w:val="1"/>
            </w:pPr>
            <w:r>
              <w:rPr>
                <w:rFonts w:ascii="Arial" w:hAnsi="Arial" w:cs="Arial"/>
                <w:rtl w:val="1"/>
              </w:rPr>
              <w:t xml:space="preserve">P1</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FR-033</w:t>
            </w:r>
          </w:p>
        </w:tc>
        <w:tc>
          <w:tcPr>
            <w:bidiVisual/>
          </w:tcPr>
          <w:p>
            <w:pPr>
              <w:pStyle w:val="Compact"/>
              <w:spacing w:after="40"/>
              <w:jc w:val="right"/>
              <w:bidi w:val="1"/>
            </w:pPr>
            <w:r>
              <w:rPr>
                <w:rFonts w:ascii="Arial" w:hAnsi="Arial" w:cs="Arial"/>
                <w:rtl w:val="1"/>
              </w:rPr>
              <w:t xml:space="preserve">مرشح التسرب</w:t>
            </w:r>
          </w:p>
        </w:tc>
        <w:tc>
          <w:tcPr>
            <w:bidiVisual/>
          </w:tcPr>
          <w:p>
            <w:pPr>
              <w:pStyle w:val="Compact"/>
              <w:spacing w:after="40"/>
              <w:jc w:val="right"/>
              <w:bidi w:val="1"/>
            </w:pPr>
            <w:r>
              <w:rPr>
                <w:rFonts w:ascii="Arial" w:hAnsi="Arial" w:cs="Arial"/>
                <w:rtl w:val="1"/>
              </w:rPr>
              <w:t xml:space="preserve">يجب دعم مراجع لتسرب المصادر يكشف الادعاءات غير القابلة للتتبع والتسرب الظاهر؛ ولا يقدم ضمانًا مطلقًا بعدم التأثر بالذاكرة المسبقة.</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FR-034</w:t>
            </w:r>
          </w:p>
        </w:tc>
        <w:tc>
          <w:tcPr>
            <w:bidiVisual/>
          </w:tcPr>
          <w:p>
            <w:pPr>
              <w:pStyle w:val="Compact"/>
              <w:spacing w:after="40"/>
              <w:jc w:val="right"/>
              <w:bidi w:val="1"/>
            </w:pPr>
            <w:r>
              <w:rPr>
                <w:rFonts w:ascii="Arial" w:hAnsi="Arial" w:cs="Arial"/>
                <w:rtl w:val="1"/>
              </w:rPr>
              <w:t xml:space="preserve">مجموعة تقييم</w:t>
            </w:r>
          </w:p>
        </w:tc>
        <w:tc>
          <w:tcPr>
            <w:bidiVisual/>
          </w:tcPr>
          <w:p>
            <w:pPr>
              <w:pStyle w:val="Compact"/>
              <w:spacing w:after="40"/>
              <w:jc w:val="right"/>
              <w:bidi w:val="1"/>
            </w:pPr>
            <w:r>
              <w:rPr>
                <w:rFonts w:ascii="Arial" w:hAnsi="Arial" w:cs="Arial"/>
                <w:rtl w:val="1"/>
              </w:rPr>
              <w:t xml:space="preserve">يجب دعم مجموعة تقييم مرجعية لقياس الالتزام بالمنهج والانحدار بين إصدارات النماذج/المهارات.</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BASELINE_ACCEPTED</w:t>
            </w:r>
          </w:p>
        </w:tc>
      </w:tr>
      <w:tr>
        <w:tc>
          <w:tcPr>
            <w:bidiVisual/>
          </w:tcPr>
          <w:p>
            <w:pPr>
              <w:pStyle w:val="Compact"/>
              <w:spacing w:after="40"/>
              <w:jc w:val="right"/>
              <w:bidi w:val="1"/>
            </w:pPr>
            <w:r>
              <w:rPr>
                <w:rFonts w:ascii="Arial" w:hAnsi="Arial" w:cs="Arial"/>
                <w:rtl w:val="1"/>
              </w:rPr>
              <w:t xml:space="preserve">FR-035</w:t>
            </w:r>
          </w:p>
        </w:tc>
        <w:tc>
          <w:tcPr>
            <w:bidiVisual/>
          </w:tcPr>
          <w:p>
            <w:pPr>
              <w:pStyle w:val="Compact"/>
              <w:spacing w:after="40"/>
              <w:jc w:val="right"/>
              <w:bidi w:val="1"/>
            </w:pPr>
            <w:r>
              <w:rPr>
                <w:rFonts w:ascii="Arial" w:hAnsi="Arial" w:cs="Arial"/>
                <w:rtl w:val="1"/>
              </w:rPr>
              <w:t xml:space="preserve">بيانات المرادفات التجريبية</w:t>
            </w:r>
          </w:p>
        </w:tc>
        <w:tc>
          <w:tcPr>
            <w:bidiVisual/>
          </w:tcPr>
          <w:p>
            <w:pPr>
              <w:pStyle w:val="Compact"/>
              <w:spacing w:after="40"/>
              <w:jc w:val="right"/>
              <w:bidi w:val="1"/>
            </w:pPr>
            <w:r>
              <w:rPr>
                <w:rFonts w:ascii="Arial" w:hAnsi="Arial" w:cs="Arial"/>
                <w:rtl w:val="1"/>
              </w:rPr>
              <w:t xml:space="preserve">يجوز استخدام Synonyms Dataset كمادة تقييم خارجية لتطوير قياس القرب/الاختلاف، ولا يجوز إدخالها كدليل قرآني.</w:t>
            </w:r>
          </w:p>
        </w:tc>
        <w:tc>
          <w:tcPr>
            <w:bidiVisual/>
          </w:tcPr>
          <w:p>
            <w:pPr>
              <w:pStyle w:val="Compact"/>
              <w:spacing w:after="40"/>
              <w:jc w:val="right"/>
              <w:bidi w:val="1"/>
            </w:pPr>
            <w:r>
              <w:rPr>
                <w:rFonts w:ascii="Arial" w:hAnsi="Arial" w:cs="Arial"/>
                <w:rtl w:val="1"/>
              </w:rPr>
              <w:t xml:space="preserve">P2</w:t>
            </w:r>
          </w:p>
        </w:tc>
        <w:tc>
          <w:tcPr>
            <w:bidiVisual/>
          </w:tcPr>
          <w:p>
            <w:pPr>
              <w:pStyle w:val="Compact"/>
              <w:spacing w:after="40"/>
              <w:jc w:val="right"/>
              <w:bidi w:val="1"/>
            </w:pPr>
            <w:r>
              <w:rPr>
                <w:rFonts w:ascii="Arial" w:hAnsi="Arial" w:cs="Arial"/>
                <w:rtl w:val="1"/>
              </w:rPr>
              <w:t xml:space="preserve">BASELINE_ACCEPTED</w:t>
            </w:r>
          </w:p>
        </w:tc>
      </w:tr>
    </w:tbl>
    <w:bookmarkStart w:id="113" w:name="قاعدة-التنفيذ"/>
    <w:p>
      <w:pPr>
        <w:pStyle w:val="Heading2"/>
        <w:bidi w:val="1"/>
        <w:spacing w:before="160" w:after="100"/>
        <w:jc w:val="right"/>
      </w:pPr>
      <w:r>
        <w:rPr>
          <w:rFonts w:ascii="Arial" w:hAnsi="Arial" w:cs="Arial"/>
          <w:rtl w:val="1"/>
        </w:rPr>
        <w:t xml:space="preserve">قاعدة التنفيذ</w:t>
      </w:r>
    </w:p>
    <w:p>
      <w:pPr>
        <w:pStyle w:val="FirstParagraph"/>
        <w:bidi w:val="1"/>
        <w:spacing w:after="80" w:line="259" w:lineRule="auto"/>
        <w:jc w:val="right"/>
      </w:pPr>
      <w:r>
        <w:rPr>
          <w:rFonts w:ascii="Arial" w:hAnsi="Arial" w:cs="Arial"/>
          <w:rtl w:val="1"/>
        </w:rPr>
        <w:t xml:space="preserve">أي متطلب P0 معلق بسبب سؤال مفتوح يمنع ادعاء اكتمال المسار المتأثر، ولا يبرر اختيارًا افتراضيًا غير موثق.</w:t>
      </w:r>
    </w:p>
    <w:bookmarkEnd w:id="113"/>
    <w:bookmarkStart w:id="114" w:name="متطلبات-إضافية-v10"/>
    <w:p>
      <w:pPr>
        <w:pStyle w:val="Heading2"/>
        <w:bidi w:val="1"/>
        <w:spacing w:before="160" w:after="100"/>
        <w:jc w:val="right"/>
      </w:pPr>
      <w:r>
        <w:rPr>
          <w:rFonts w:ascii="Arial" w:hAnsi="Arial" w:cs="Arial"/>
          <w:rtl w:val="1"/>
        </w:rPr>
        <w:t xml:space="preserve">متطلبات إضافية v1.0</w:t>
      </w:r>
    </w:p>
    <w:tbl>
      <w:tblPr>
        <w:tblStyle w:val="Table"/>
        <w:tblW w:type="auto" w:w="0"/>
        <w:jc w:val="left"/>
        <w:tblLayout w:type="autofit"/>
        <w:tblLook w:firstRow="1" w:lastRow="0" w:firstColumn="0" w:lastColumn="0" w:noHBand="0" w:noVBand="0" w:val="0020"/>
      </w:tblPr>
      <w:tblGrid>
        <w:gridCol w:w="1584"/>
        <w:gridCol w:w="1584"/>
        <w:gridCol w:w="1584"/>
        <w:gridCol w:w="1584"/>
        <w:gridCol w:w="1584"/>
      </w:tblGrid>
      <w:tr>
        <w:trPr>
          <w:tblHeader w:val="on"/>
        </w:trPr>
        <w:tc>
          <w:tcPr>
            <w:bidiVisual/>
          </w:tcPr>
          <w:p>
            <w:pPr>
              <w:pStyle w:val="Compact"/>
              <w:spacing w:after="40"/>
              <w:jc w:val="right"/>
              <w:bidi w:val="1"/>
            </w:pPr>
            <w:r>
              <w:rPr>
                <w:rFonts w:ascii="Arial" w:hAnsi="Arial" w:cs="Arial"/>
                <w:rtl w:val="1"/>
              </w:rPr>
              <w:t xml:space="preserve">المعرف</w:t>
            </w:r>
          </w:p>
        </w:tc>
        <w:tc>
          <w:tcPr>
            <w:bidiVisual/>
          </w:tcPr>
          <w:p>
            <w:pPr>
              <w:pStyle w:val="Compact"/>
              <w:spacing w:after="40"/>
              <w:jc w:val="right"/>
              <w:bidi w:val="1"/>
            </w:pPr>
            <w:r>
              <w:rPr>
                <w:rFonts w:ascii="Arial" w:hAnsi="Arial" w:cs="Arial"/>
                <w:rtl w:val="1"/>
              </w:rPr>
              <w:t xml:space="preserve">المتطلب</w:t>
            </w:r>
          </w:p>
        </w:tc>
        <w:tc>
          <w:tcPr>
            <w:bidiVisual/>
          </w:tcPr>
          <w:p>
            <w:pPr>
              <w:pStyle w:val="Compact"/>
              <w:spacing w:after="40"/>
              <w:jc w:val="right"/>
              <w:bidi w:val="1"/>
            </w:pPr>
            <w:r>
              <w:rPr>
                <w:rFonts w:ascii="Arial" w:hAnsi="Arial" w:cs="Arial"/>
                <w:rtl w:val="1"/>
              </w:rPr>
              <w:t xml:space="preserve">الوصف</w:t>
            </w:r>
          </w:p>
        </w:tc>
        <w:tc>
          <w:tcPr>
            <w:bidiVisual/>
          </w:tcPr>
          <w:p>
            <w:pPr>
              <w:pStyle w:val="Compact"/>
              <w:spacing w:after="40"/>
              <w:jc w:val="right"/>
              <w:bidi w:val="1"/>
            </w:pPr>
            <w:r>
              <w:rPr>
                <w:rFonts w:ascii="Arial" w:hAnsi="Arial" w:cs="Arial"/>
                <w:rtl w:val="1"/>
              </w:rPr>
              <w:t xml:space="preserve">الأولوية</w:t>
            </w:r>
          </w:p>
        </w:tc>
        <w:tc>
          <w:tcPr>
            <w:bidiVisual/>
          </w:tcPr>
          <w:p>
            <w:pPr>
              <w:pStyle w:val="Compact"/>
              <w:spacing w:after="40"/>
              <w:jc w:val="right"/>
              <w:bidi w:val="1"/>
            </w:pPr>
            <w:r>
              <w:rPr>
                <w:rFonts w:ascii="Arial" w:hAnsi="Arial" w:cs="Arial"/>
                <w:rtl w:val="1"/>
              </w:rPr>
              <w:t xml:space="preserve">الحالة</w:t>
            </w:r>
          </w:p>
        </w:tc>
      </w:tr>
      <w:tr>
        <w:tc>
          <w:tcPr>
            <w:bidiVisual/>
          </w:tcPr>
          <w:p>
            <w:pPr>
              <w:pStyle w:val="Compact"/>
              <w:spacing w:after="40"/>
              <w:jc w:val="right"/>
              <w:bidi w:val="1"/>
            </w:pPr>
            <w:r>
              <w:rPr>
                <w:rFonts w:ascii="Arial" w:hAnsi="Arial" w:cs="Arial"/>
                <w:rtl w:val="1"/>
              </w:rPr>
              <w:t xml:space="preserve">FR-036</w:t>
            </w:r>
          </w:p>
        </w:tc>
        <w:tc>
          <w:tcPr>
            <w:bidiVisual/>
          </w:tcPr>
          <w:p>
            <w:pPr>
              <w:pStyle w:val="Compact"/>
              <w:spacing w:after="40"/>
              <w:jc w:val="right"/>
              <w:bidi w:val="1"/>
            </w:pPr>
            <w:r>
              <w:rPr>
                <w:rFonts w:ascii="Arial" w:hAnsi="Arial" w:cs="Arial"/>
                <w:rtl w:val="1"/>
              </w:rPr>
              <w:t xml:space="preserve">فرضيات الوحدة المعجمية</w:t>
            </w:r>
          </w:p>
        </w:tc>
        <w:tc>
          <w:tcPr>
            <w:bidiVisual/>
          </w:tcPr>
          <w:p>
            <w:pPr>
              <w:pStyle w:val="Compact"/>
              <w:spacing w:after="40"/>
              <w:jc w:val="right"/>
              <w:bidi w:val="1"/>
            </w:pPr>
            <w:r>
              <w:rPr>
                <w:rFonts w:ascii="Arial" w:hAnsi="Arial" w:cs="Arial"/>
                <w:rtl w:val="1"/>
              </w:rPr>
              <w:t xml:space="preserve">يجب دعم تعدد الوحدات/الفروع وعدم فرض جامع جذري واحد.</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FINAL_ACCEPTED</w:t>
            </w:r>
          </w:p>
        </w:tc>
      </w:tr>
      <w:tr>
        <w:tc>
          <w:tcPr>
            <w:bidiVisual/>
          </w:tcPr>
          <w:p>
            <w:pPr>
              <w:pStyle w:val="Compact"/>
              <w:spacing w:after="40"/>
              <w:jc w:val="right"/>
              <w:bidi w:val="1"/>
            </w:pPr>
            <w:r>
              <w:rPr>
                <w:rFonts w:ascii="Arial" w:hAnsi="Arial" w:cs="Arial"/>
                <w:rtl w:val="1"/>
              </w:rPr>
              <w:t xml:space="preserve">FR-037</w:t>
            </w:r>
          </w:p>
        </w:tc>
        <w:tc>
          <w:tcPr>
            <w:bidiVisual/>
          </w:tcPr>
          <w:p>
            <w:pPr>
              <w:pStyle w:val="Compact"/>
              <w:spacing w:after="40"/>
              <w:jc w:val="right"/>
              <w:bidi w:val="1"/>
            </w:pPr>
            <w:r>
              <w:rPr>
                <w:rFonts w:ascii="Arial" w:hAnsi="Arial" w:cs="Arial"/>
                <w:rtl w:val="1"/>
              </w:rPr>
              <w:t xml:space="preserve">صلاحية الحقول</w:t>
            </w:r>
          </w:p>
        </w:tc>
        <w:tc>
          <w:tcPr>
            <w:bidiVisual/>
          </w:tcPr>
          <w:p>
            <w:pPr>
              <w:pStyle w:val="Compact"/>
              <w:spacing w:after="40"/>
              <w:jc w:val="right"/>
              <w:bidi w:val="1"/>
            </w:pPr>
            <w:r>
              <w:rPr>
                <w:rFonts w:ascii="Arial" w:hAnsi="Arial" w:cs="Arial"/>
                <w:rtl w:val="1"/>
              </w:rPr>
              <w:t xml:space="preserve">يجب تطبيق source+field+stage على كل بيانات بنيوية أو خارجية.</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FINAL_ACCEPTED</w:t>
            </w:r>
          </w:p>
        </w:tc>
      </w:tr>
      <w:tr>
        <w:tc>
          <w:tcPr>
            <w:bidiVisual/>
          </w:tcPr>
          <w:p>
            <w:pPr>
              <w:pStyle w:val="Compact"/>
              <w:spacing w:after="40"/>
              <w:jc w:val="right"/>
              <w:bidi w:val="1"/>
            </w:pPr>
            <w:r>
              <w:rPr>
                <w:rFonts w:ascii="Arial" w:hAnsi="Arial" w:cs="Arial"/>
                <w:rtl w:val="1"/>
              </w:rPr>
              <w:t xml:space="preserve">FR-038</w:t>
            </w:r>
          </w:p>
        </w:tc>
        <w:tc>
          <w:tcPr>
            <w:bidiVisual/>
          </w:tcPr>
          <w:p>
            <w:pPr>
              <w:pStyle w:val="Compact"/>
              <w:spacing w:after="40"/>
              <w:jc w:val="right"/>
              <w:bidi w:val="1"/>
            </w:pPr>
            <w:r>
              <w:rPr>
                <w:rFonts w:ascii="Arial" w:hAnsi="Arial" w:cs="Arial"/>
                <w:rtl w:val="1"/>
              </w:rPr>
              <w:t xml:space="preserve">علاقة الدليل</w:t>
            </w:r>
          </w:p>
        </w:tc>
        <w:tc>
          <w:tcPr>
            <w:bidiVisual/>
          </w:tcPr>
          <w:p>
            <w:pPr>
              <w:pStyle w:val="Compact"/>
              <w:spacing w:after="40"/>
              <w:jc w:val="right"/>
              <w:bidi w:val="1"/>
            </w:pPr>
            <w:r>
              <w:rPr>
                <w:rFonts w:ascii="Arial" w:hAnsi="Arial" w:cs="Arial"/>
                <w:rtl w:val="1"/>
              </w:rPr>
              <w:t xml:space="preserve">يجب تمثيل support/counter/constraint/neutral لكل claim/hypothesis مع سبب ونطاق.</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FINAL_ACCEPTED</w:t>
            </w:r>
          </w:p>
        </w:tc>
      </w:tr>
      <w:tr>
        <w:tc>
          <w:tcPr>
            <w:bidiVisual/>
          </w:tcPr>
          <w:p>
            <w:pPr>
              <w:pStyle w:val="Compact"/>
              <w:spacing w:after="40"/>
              <w:jc w:val="right"/>
              <w:bidi w:val="1"/>
            </w:pPr>
            <w:r>
              <w:rPr>
                <w:rFonts w:ascii="Arial" w:hAnsi="Arial" w:cs="Arial"/>
                <w:rtl w:val="1"/>
              </w:rPr>
              <w:t xml:space="preserve">FR-039</w:t>
            </w:r>
          </w:p>
        </w:tc>
        <w:tc>
          <w:tcPr>
            <w:bidiVisual/>
          </w:tcPr>
          <w:p>
            <w:pPr>
              <w:pStyle w:val="Compact"/>
              <w:spacing w:after="40"/>
              <w:jc w:val="right"/>
              <w:bidi w:val="1"/>
            </w:pPr>
            <w:r>
              <w:rPr>
                <w:rFonts w:ascii="Arial" w:hAnsi="Arial" w:cs="Arial"/>
                <w:rtl w:val="1"/>
              </w:rPr>
              <w:t xml:space="preserve">شروط الرفض التشغيلية</w:t>
            </w:r>
          </w:p>
        </w:tc>
        <w:tc>
          <w:tcPr>
            <w:bidiVisual/>
          </w:tcPr>
          <w:p>
            <w:pPr>
              <w:pStyle w:val="Compact"/>
              <w:spacing w:after="40"/>
              <w:jc w:val="right"/>
              <w:bidi w:val="1"/>
            </w:pPr>
            <w:r>
              <w:rPr>
                <w:rFonts w:ascii="Arial" w:hAnsi="Arial" w:cs="Arial"/>
                <w:rtl w:val="1"/>
              </w:rPr>
              <w:t xml:space="preserve">يجب أن تحتوي الفرضيات الجوهرية على RejectionCondition قابل للتنفيذ.</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FINAL_ACCEPTED</w:t>
            </w:r>
          </w:p>
        </w:tc>
      </w:tr>
      <w:tr>
        <w:tc>
          <w:tcPr>
            <w:bidiVisual/>
          </w:tcPr>
          <w:p>
            <w:pPr>
              <w:pStyle w:val="Compact"/>
              <w:spacing w:after="40"/>
              <w:jc w:val="right"/>
              <w:bidi w:val="1"/>
            </w:pPr>
            <w:r>
              <w:rPr>
                <w:rFonts w:ascii="Arial" w:hAnsi="Arial" w:cs="Arial"/>
                <w:rtl w:val="1"/>
              </w:rPr>
              <w:t xml:space="preserve">FR-040</w:t>
            </w:r>
          </w:p>
        </w:tc>
        <w:tc>
          <w:tcPr>
            <w:bidiVisual/>
          </w:tcPr>
          <w:p>
            <w:pPr>
              <w:pStyle w:val="Compact"/>
              <w:spacing w:after="40"/>
              <w:jc w:val="right"/>
              <w:bidi w:val="1"/>
            </w:pPr>
            <w:r>
              <w:rPr>
                <w:rFonts w:ascii="Arial" w:hAnsi="Arial" w:cs="Arial"/>
                <w:rtl w:val="1"/>
              </w:rPr>
              <w:t xml:space="preserve">إيصالات التنفيذ</w:t>
            </w:r>
          </w:p>
        </w:tc>
        <w:tc>
          <w:tcPr>
            <w:bidiVisual/>
          </w:tcPr>
          <w:p>
            <w:pPr>
              <w:pStyle w:val="Compact"/>
              <w:spacing w:after="40"/>
              <w:jc w:val="right"/>
              <w:bidi w:val="1"/>
            </w:pPr>
            <w:r>
              <w:rPr>
                <w:rFonts w:ascii="Arial" w:hAnsi="Arial" w:cs="Arial"/>
                <w:rtl w:val="1"/>
              </w:rPr>
              <w:t xml:space="preserve">يجب تسجيل النجاح والفشل والمدخلات/المخرجات أو هاشاتها وسلسلة retries لكل Tool/Model call.</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FINAL_ACCEPTED</w:t>
            </w:r>
          </w:p>
        </w:tc>
      </w:tr>
      <w:tr>
        <w:tc>
          <w:tcPr>
            <w:bidiVisual/>
          </w:tcPr>
          <w:p>
            <w:pPr>
              <w:pStyle w:val="Compact"/>
              <w:spacing w:after="40"/>
              <w:jc w:val="right"/>
              <w:bidi w:val="1"/>
            </w:pPr>
            <w:r>
              <w:rPr>
                <w:rFonts w:ascii="Arial" w:hAnsi="Arial" w:cs="Arial"/>
                <w:rtl w:val="1"/>
              </w:rPr>
              <w:t xml:space="preserve">FR-041</w:t>
            </w:r>
          </w:p>
        </w:tc>
        <w:tc>
          <w:tcPr>
            <w:bidiVisual/>
          </w:tcPr>
          <w:p>
            <w:pPr>
              <w:pStyle w:val="Compact"/>
              <w:spacing w:after="40"/>
              <w:jc w:val="right"/>
              <w:bidi w:val="1"/>
            </w:pPr>
            <w:r>
              <w:rPr>
                <w:rFonts w:ascii="Arial" w:hAnsi="Arial" w:cs="Arial"/>
                <w:rtl w:val="1"/>
              </w:rPr>
              <w:t xml:space="preserve">تجميد النتيجة الداخلية</w:t>
            </w:r>
          </w:p>
        </w:tc>
        <w:tc>
          <w:tcPr>
            <w:bidiVisual/>
          </w:tcPr>
          <w:p>
            <w:pPr>
              <w:pStyle w:val="Compact"/>
              <w:spacing w:after="40"/>
              <w:jc w:val="right"/>
              <w:bidi w:val="1"/>
            </w:pPr>
            <w:r>
              <w:rPr>
                <w:rFonts w:ascii="Arial" w:hAnsi="Arial" w:cs="Arial"/>
                <w:rtl w:val="1"/>
              </w:rPr>
              <w:t xml:space="preserve">يجب حفظ snapshot للفرضيات/القرار الداخلي قبل أي مقارنة خارجية.</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FINAL_ACCEPTED</w:t>
            </w:r>
          </w:p>
        </w:tc>
      </w:tr>
      <w:tr>
        <w:tc>
          <w:tcPr>
            <w:bidiVisual/>
          </w:tcPr>
          <w:p>
            <w:pPr>
              <w:pStyle w:val="Compact"/>
              <w:spacing w:after="40"/>
              <w:jc w:val="right"/>
              <w:bidi w:val="1"/>
            </w:pPr>
            <w:r>
              <w:rPr>
                <w:rFonts w:ascii="Arial" w:hAnsi="Arial" w:cs="Arial"/>
                <w:rtl w:val="1"/>
              </w:rPr>
              <w:t xml:space="preserve">FR-042</w:t>
            </w:r>
          </w:p>
        </w:tc>
        <w:tc>
          <w:tcPr>
            <w:bidiVisual/>
          </w:tcPr>
          <w:p>
            <w:pPr>
              <w:pStyle w:val="Compact"/>
              <w:spacing w:after="40"/>
              <w:jc w:val="right"/>
              <w:bidi w:val="1"/>
            </w:pPr>
            <w:r>
              <w:rPr>
                <w:rFonts w:ascii="Arial" w:hAnsi="Arial" w:cs="Arial"/>
                <w:rtl w:val="1"/>
              </w:rPr>
              <w:t xml:space="preserve">سجل التأثير الخارجي</w:t>
            </w:r>
          </w:p>
        </w:tc>
        <w:tc>
          <w:tcPr>
            <w:bidiVisual/>
          </w:tcPr>
          <w:p>
            <w:pPr>
              <w:pStyle w:val="Compact"/>
              <w:spacing w:after="40"/>
              <w:jc w:val="right"/>
              <w:bidi w:val="1"/>
            </w:pPr>
            <w:r>
              <w:rPr>
                <w:rFonts w:ascii="Arial" w:hAnsi="Arial" w:cs="Arial"/>
                <w:rtl w:val="1"/>
              </w:rPr>
              <w:t xml:space="preserve">يجب تسجيل ما اطلع عليه النظام خارجيًا وكيف تغير القرار بعده.</w:t>
            </w:r>
          </w:p>
        </w:tc>
        <w:tc>
          <w:tcPr>
            <w:bidiVisual/>
          </w:tcPr>
          <w:p>
            <w:pPr>
              <w:pStyle w:val="Compact"/>
              <w:spacing w:after="40"/>
              <w:jc w:val="right"/>
              <w:bidi w:val="1"/>
            </w:pPr>
            <w:r>
              <w:rPr>
                <w:rFonts w:ascii="Arial" w:hAnsi="Arial" w:cs="Arial"/>
                <w:rtl w:val="1"/>
              </w:rPr>
              <w:t xml:space="preserve">P1</w:t>
            </w:r>
          </w:p>
        </w:tc>
        <w:tc>
          <w:tcPr>
            <w:bidiVisual/>
          </w:tcPr>
          <w:p>
            <w:pPr>
              <w:pStyle w:val="Compact"/>
              <w:spacing w:after="40"/>
              <w:jc w:val="right"/>
              <w:bidi w:val="1"/>
            </w:pPr>
            <w:r>
              <w:rPr>
                <w:rFonts w:ascii="Arial" w:hAnsi="Arial" w:cs="Arial"/>
                <w:rtl w:val="1"/>
              </w:rPr>
              <w:t xml:space="preserve">FINAL_ACCEPTED</w:t>
            </w:r>
          </w:p>
        </w:tc>
      </w:tr>
      <w:tr>
        <w:tc>
          <w:tcPr>
            <w:bidiVisual/>
          </w:tcPr>
          <w:p>
            <w:pPr>
              <w:pStyle w:val="Compact"/>
              <w:spacing w:after="40"/>
              <w:jc w:val="right"/>
              <w:bidi w:val="1"/>
            </w:pPr>
            <w:r>
              <w:rPr>
                <w:rFonts w:ascii="Arial" w:hAnsi="Arial" w:cs="Arial"/>
                <w:rtl w:val="1"/>
              </w:rPr>
              <w:t xml:space="preserve">FR-043</w:t>
            </w:r>
          </w:p>
        </w:tc>
        <w:tc>
          <w:tcPr>
            <w:bidiVisual/>
          </w:tcPr>
          <w:p>
            <w:pPr>
              <w:pStyle w:val="Compact"/>
              <w:spacing w:after="40"/>
              <w:jc w:val="right"/>
              <w:bidi w:val="1"/>
            </w:pPr>
            <w:r>
              <w:rPr>
                <w:rFonts w:ascii="Arial" w:hAnsi="Arial" w:cs="Arial"/>
                <w:rtl w:val="1"/>
              </w:rPr>
              <w:t xml:space="preserve">تغطية متعددة الأبعاد</w:t>
            </w:r>
          </w:p>
        </w:tc>
        <w:tc>
          <w:tcPr>
            <w:bidiVisual/>
          </w:tcPr>
          <w:p>
            <w:pPr>
              <w:pStyle w:val="Compact"/>
              <w:spacing w:after="40"/>
              <w:jc w:val="right"/>
              <w:bidi w:val="1"/>
            </w:pPr>
            <w:r>
              <w:rPr>
                <w:rFonts w:ascii="Arial" w:hAnsi="Arial" w:cs="Arial"/>
                <w:rtl w:val="1"/>
              </w:rPr>
              <w:t xml:space="preserve">يجب ألا تختزل التغطية إلى collected occurrences فقط؛ تستخدم CompletenessProfile.</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FINAL_ACCEPTED</w:t>
            </w:r>
          </w:p>
        </w:tc>
      </w:tr>
      <w:tr>
        <w:tc>
          <w:tcPr>
            <w:bidiVisual/>
          </w:tcPr>
          <w:p>
            <w:pPr>
              <w:pStyle w:val="Compact"/>
              <w:spacing w:after="40"/>
              <w:jc w:val="right"/>
              <w:bidi w:val="1"/>
            </w:pPr>
            <w:r>
              <w:rPr>
                <w:rFonts w:ascii="Arial" w:hAnsi="Arial" w:cs="Arial"/>
                <w:rtl w:val="1"/>
              </w:rPr>
              <w:t xml:space="preserve">FR-044</w:t>
            </w:r>
          </w:p>
        </w:tc>
        <w:tc>
          <w:tcPr>
            <w:bidiVisual/>
          </w:tcPr>
          <w:p>
            <w:pPr>
              <w:pStyle w:val="Compact"/>
              <w:spacing w:after="40"/>
              <w:jc w:val="right"/>
              <w:bidi w:val="1"/>
            </w:pPr>
            <w:r>
              <w:rPr>
                <w:rFonts w:ascii="Arial" w:hAnsi="Arial" w:cs="Arial"/>
                <w:rtl w:val="1"/>
              </w:rPr>
              <w:t xml:space="preserve">حالات held-out</w:t>
            </w:r>
          </w:p>
        </w:tc>
        <w:tc>
          <w:tcPr>
            <w:bidiVisual/>
          </w:tcPr>
          <w:p>
            <w:pPr>
              <w:pStyle w:val="Compact"/>
              <w:spacing w:after="40"/>
              <w:jc w:val="right"/>
              <w:bidi w:val="1"/>
            </w:pPr>
            <w:r>
              <w:rPr>
                <w:rFonts w:ascii="Arial" w:hAnsi="Arial" w:cs="Arial"/>
                <w:rtl w:val="1"/>
              </w:rPr>
              <w:t xml:space="preserve">ينبغي دعم حجب حالات صعبة عند كفاية البيانات لاختبار التفسير.</w:t>
            </w:r>
          </w:p>
        </w:tc>
        <w:tc>
          <w:tcPr>
            <w:bidiVisual/>
          </w:tcPr>
          <w:p>
            <w:pPr>
              <w:pStyle w:val="Compact"/>
              <w:spacing w:after="40"/>
              <w:jc w:val="right"/>
              <w:bidi w:val="1"/>
            </w:pPr>
            <w:r>
              <w:rPr>
                <w:rFonts w:ascii="Arial" w:hAnsi="Arial" w:cs="Arial"/>
                <w:rtl w:val="1"/>
              </w:rPr>
              <w:t xml:space="preserve">P1</w:t>
            </w:r>
          </w:p>
        </w:tc>
        <w:tc>
          <w:tcPr>
            <w:bidiVisual/>
          </w:tcPr>
          <w:p>
            <w:pPr>
              <w:pStyle w:val="Compact"/>
              <w:spacing w:after="40"/>
              <w:jc w:val="right"/>
              <w:bidi w:val="1"/>
            </w:pPr>
            <w:r>
              <w:rPr>
                <w:rFonts w:ascii="Arial" w:hAnsi="Arial" w:cs="Arial"/>
                <w:rtl w:val="1"/>
              </w:rPr>
              <w:t xml:space="preserve">FINAL_ACCEPTED</w:t>
            </w:r>
          </w:p>
        </w:tc>
      </w:tr>
      <w:tr>
        <w:tc>
          <w:tcPr>
            <w:bidiVisual/>
          </w:tcPr>
          <w:p>
            <w:pPr>
              <w:pStyle w:val="Compact"/>
              <w:spacing w:after="40"/>
              <w:jc w:val="right"/>
              <w:bidi w:val="1"/>
            </w:pPr>
            <w:r>
              <w:rPr>
                <w:rFonts w:ascii="Arial" w:hAnsi="Arial" w:cs="Arial"/>
                <w:rtl w:val="1"/>
              </w:rPr>
              <w:t xml:space="preserve">FR-045</w:t>
            </w:r>
          </w:p>
        </w:tc>
        <w:tc>
          <w:tcPr>
            <w:bidiVisual/>
          </w:tcPr>
          <w:p>
            <w:pPr>
              <w:pStyle w:val="Compact"/>
              <w:spacing w:after="40"/>
              <w:jc w:val="right"/>
              <w:bidi w:val="1"/>
            </w:pPr>
            <w:r>
              <w:rPr>
                <w:rFonts w:ascii="Arial" w:hAnsi="Arial" w:cs="Arial"/>
                <w:rtl w:val="1"/>
              </w:rPr>
              <w:t xml:space="preserve">استرجاع دقيق أولًا</w:t>
            </w:r>
          </w:p>
        </w:tc>
        <w:tc>
          <w:tcPr>
            <w:bidiVisual/>
          </w:tcPr>
          <w:p>
            <w:pPr>
              <w:pStyle w:val="Compact"/>
              <w:spacing w:after="40"/>
              <w:jc w:val="right"/>
              <w:bidi w:val="1"/>
            </w:pPr>
            <w:r>
              <w:rPr>
                <w:rFonts w:ascii="Arial" w:hAnsi="Arial" w:cs="Arial"/>
                <w:rtl w:val="1"/>
              </w:rPr>
              <w:t xml:space="preserve">يجب استخدام exact/FTS baseline قبل اعتماد vector discovery.</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FINAL_ACCEPTED</w:t>
            </w:r>
          </w:p>
        </w:tc>
      </w:tr>
      <w:tr>
        <w:tc>
          <w:tcPr>
            <w:bidiVisual/>
          </w:tcPr>
          <w:p>
            <w:pPr>
              <w:pStyle w:val="Compact"/>
              <w:spacing w:after="40"/>
              <w:jc w:val="right"/>
              <w:bidi w:val="1"/>
            </w:pPr>
            <w:r>
              <w:rPr>
                <w:rFonts w:ascii="Arial" w:hAnsi="Arial" w:cs="Arial"/>
                <w:rtl w:val="1"/>
              </w:rPr>
              <w:t xml:space="preserve">FR-046</w:t>
            </w:r>
          </w:p>
        </w:tc>
        <w:tc>
          <w:tcPr>
            <w:bidiVisual/>
          </w:tcPr>
          <w:p>
            <w:pPr>
              <w:pStyle w:val="Compact"/>
              <w:spacing w:after="40"/>
              <w:jc w:val="right"/>
              <w:bidi w:val="1"/>
            </w:pPr>
            <w:r>
              <w:rPr>
                <w:rFonts w:ascii="Arial" w:hAnsi="Arial" w:cs="Arial"/>
                <w:rtl w:val="1"/>
              </w:rPr>
              <w:t xml:space="preserve">منع تحويل retrieval score إلى دليل</w:t>
            </w:r>
          </w:p>
        </w:tc>
        <w:tc>
          <w:tcPr>
            <w:bidiVisual/>
          </w:tcPr>
          <w:p>
            <w:pPr>
              <w:pStyle w:val="Compact"/>
              <w:spacing w:after="40"/>
              <w:jc w:val="right"/>
              <w:bidi w:val="1"/>
            </w:pPr>
            <w:r>
              <w:rPr>
                <w:rFonts w:ascii="Arial" w:hAnsi="Arial" w:cs="Arial"/>
                <w:rtl w:val="1"/>
              </w:rPr>
              <w:t xml:space="preserve">يمنع استخدام similarity/graph centrality كدليل أو confidence مباشرة.</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FINAL_ACCEPTED</w:t>
            </w:r>
          </w:p>
        </w:tc>
      </w:tr>
      <w:tr>
        <w:tc>
          <w:tcPr>
            <w:bidiVisual/>
          </w:tcPr>
          <w:p>
            <w:pPr>
              <w:pStyle w:val="Compact"/>
              <w:spacing w:after="40"/>
              <w:jc w:val="right"/>
              <w:bidi w:val="1"/>
            </w:pPr>
            <w:r>
              <w:rPr>
                <w:rFonts w:ascii="Arial" w:hAnsi="Arial" w:cs="Arial"/>
                <w:rtl w:val="1"/>
              </w:rPr>
              <w:t xml:space="preserve">FR-047</w:t>
            </w:r>
          </w:p>
        </w:tc>
        <w:tc>
          <w:tcPr>
            <w:bidiVisual/>
          </w:tcPr>
          <w:p>
            <w:pPr>
              <w:pStyle w:val="Compact"/>
              <w:spacing w:after="40"/>
              <w:jc w:val="right"/>
              <w:bidi w:val="1"/>
            </w:pPr>
            <w:r>
              <w:rPr>
                <w:rFonts w:ascii="Arial" w:hAnsi="Arial" w:cs="Arial"/>
                <w:rtl w:val="1"/>
              </w:rPr>
              <w:t xml:space="preserve">إظهار خطر المعرفة المسبقة</w:t>
            </w:r>
          </w:p>
        </w:tc>
        <w:tc>
          <w:tcPr>
            <w:bidiVisual/>
          </w:tcPr>
          <w:p>
            <w:pPr>
              <w:pStyle w:val="Compact"/>
              <w:spacing w:after="40"/>
              <w:jc w:val="right"/>
              <w:bidi w:val="1"/>
            </w:pPr>
            <w:r>
              <w:rPr>
                <w:rFonts w:ascii="Arial" w:hAnsi="Arial" w:cs="Arial"/>
                <w:rtl w:val="1"/>
              </w:rPr>
              <w:t xml:space="preserve">يجب وسم INTERNAL_ANALYSIS بأنه مضبوط المصادر لا «خالٍ من معرفة مسبقة» إلا بدليل مستقل غير متاح حاليًا.</w:t>
            </w:r>
          </w:p>
        </w:tc>
        <w:tc>
          <w:tcPr>
            <w:bidiVisual/>
          </w:tcPr>
          <w:p>
            <w:pPr>
              <w:pStyle w:val="Compact"/>
              <w:spacing w:after="40"/>
              <w:jc w:val="right"/>
              <w:bidi w:val="1"/>
            </w:pPr>
            <w:r>
              <w:rPr>
                <w:rFonts w:ascii="Arial" w:hAnsi="Arial" w:cs="Arial"/>
                <w:rtl w:val="1"/>
              </w:rPr>
              <w:t xml:space="preserve">P0</w:t>
            </w:r>
          </w:p>
        </w:tc>
        <w:tc>
          <w:tcPr>
            <w:bidiVisual/>
          </w:tcPr>
          <w:p>
            <w:pPr>
              <w:pStyle w:val="Compact"/>
              <w:spacing w:after="40"/>
              <w:jc w:val="right"/>
              <w:bidi w:val="1"/>
            </w:pPr>
            <w:r>
              <w:rPr>
                <w:rFonts w:ascii="Arial" w:hAnsi="Arial" w:cs="Arial"/>
                <w:rtl w:val="1"/>
              </w:rPr>
              <w:t xml:space="preserve">FINAL_ACCEPTED</w:t>
            </w:r>
          </w:p>
        </w:tc>
      </w:tr>
    </w:tbl>
    <w:bookmarkEnd w:id="114"/>
    <w:bookmarkEnd w:id="115"/>
    <w:bookmarkStart w:id="117" w:name="المتطلبات-غير-الوظيفية"/>
    <w:p>
      <w:pPr>
        <w:pStyle w:val="Heading1"/>
        <w:pageBreakBefore/>
        <w:bidi w:val="1"/>
        <w:spacing w:before="160" w:after="100"/>
        <w:jc w:val="right"/>
      </w:pPr>
      <w:r>
        <w:rPr>
          <w:rFonts w:ascii="Arial" w:hAnsi="Arial" w:cs="Arial"/>
          <w:rtl w:val="1"/>
        </w:rPr>
        <w:t xml:space="preserve">المتطلبات غير الوظيفية</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tbl>
      <w:tblPr>
        <w:tblStyle w:val="Table"/>
        <w:tblW w:type="auto" w:w="0"/>
        <w:jc w:val="left"/>
        <w:tblLayout w:type="autofit"/>
        <w:tblLook w:firstRow="1" w:lastRow="0" w:firstColumn="0" w:lastColumn="0" w:noHBand="0" w:noVBand="0" w:val="0020"/>
      </w:tblPr>
      <w:tblGrid>
        <w:gridCol w:w="1980"/>
        <w:gridCol w:w="1980"/>
        <w:gridCol w:w="1980"/>
        <w:gridCol w:w="1980"/>
      </w:tblGrid>
      <w:tr>
        <w:trPr>
          <w:tblHeader w:val="on"/>
        </w:trPr>
        <w:tc>
          <w:tcPr>
            <w:bidiVisual/>
          </w:tcPr>
          <w:p>
            <w:pPr>
              <w:pStyle w:val="Compact"/>
              <w:spacing w:after="40"/>
              <w:jc w:val="right"/>
              <w:bidi w:val="1"/>
            </w:pPr>
            <w:r>
              <w:rPr>
                <w:rFonts w:ascii="Arial" w:hAnsi="Arial" w:cs="Arial"/>
                <w:rtl w:val="1"/>
              </w:rPr>
              <w:t xml:space="preserve">المعرف</w:t>
            </w:r>
          </w:p>
        </w:tc>
        <w:tc>
          <w:tcPr>
            <w:bidiVisual/>
          </w:tcPr>
          <w:p>
            <w:pPr>
              <w:pStyle w:val="Compact"/>
              <w:spacing w:after="40"/>
              <w:jc w:val="right"/>
              <w:bidi w:val="1"/>
            </w:pPr>
            <w:r>
              <w:rPr>
                <w:rFonts w:ascii="Arial" w:hAnsi="Arial" w:cs="Arial"/>
                <w:rtl w:val="1"/>
              </w:rPr>
              <w:t xml:space="preserve">المتطلب</w:t>
            </w:r>
          </w:p>
        </w:tc>
        <w:tc>
          <w:tcPr>
            <w:bidiVisual/>
          </w:tcPr>
          <w:p>
            <w:pPr>
              <w:pStyle w:val="Compact"/>
              <w:spacing w:after="40"/>
              <w:jc w:val="right"/>
              <w:bidi w:val="1"/>
            </w:pPr>
            <w:r>
              <w:rPr>
                <w:rFonts w:ascii="Arial" w:hAnsi="Arial" w:cs="Arial"/>
                <w:rtl w:val="1"/>
              </w:rPr>
              <w:t xml:space="preserve">الوصف</w:t>
            </w:r>
          </w:p>
        </w:tc>
        <w:tc>
          <w:tcPr>
            <w:bidiVisual/>
          </w:tcPr>
          <w:p>
            <w:pPr>
              <w:pStyle w:val="Compact"/>
              <w:spacing w:after="40"/>
              <w:jc w:val="right"/>
              <w:bidi w:val="1"/>
            </w:pPr>
            <w:r>
              <w:rPr>
                <w:rFonts w:ascii="Arial" w:hAnsi="Arial" w:cs="Arial"/>
                <w:rtl w:val="1"/>
              </w:rPr>
              <w:t xml:space="preserve">الأولوية</w:t>
            </w:r>
          </w:p>
        </w:tc>
      </w:tr>
      <w:tr>
        <w:tc>
          <w:tcPr>
            <w:bidiVisual/>
          </w:tcPr>
          <w:p>
            <w:pPr>
              <w:pStyle w:val="Compact"/>
              <w:spacing w:after="40"/>
              <w:jc w:val="right"/>
              <w:bidi w:val="1"/>
            </w:pPr>
            <w:r>
              <w:rPr>
                <w:rFonts w:ascii="Arial" w:hAnsi="Arial" w:cs="Arial"/>
                <w:rtl w:val="1"/>
              </w:rPr>
              <w:t xml:space="preserve">NFR-001</w:t>
            </w:r>
          </w:p>
        </w:tc>
        <w:tc>
          <w:tcPr>
            <w:bidiVisual/>
          </w:tcPr>
          <w:p>
            <w:pPr>
              <w:pStyle w:val="Compact"/>
              <w:spacing w:after="40"/>
              <w:jc w:val="right"/>
              <w:bidi w:val="1"/>
            </w:pPr>
            <w:r>
              <w:rPr>
                <w:rFonts w:ascii="Arial" w:hAnsi="Arial" w:cs="Arial"/>
                <w:rtl w:val="1"/>
              </w:rPr>
              <w:t xml:space="preserve">سلامة المصدر</w:t>
            </w:r>
          </w:p>
        </w:tc>
        <w:tc>
          <w:tcPr>
            <w:bidiVisual/>
          </w:tcPr>
          <w:p>
            <w:pPr>
              <w:pStyle w:val="Compact"/>
              <w:spacing w:after="40"/>
              <w:jc w:val="right"/>
              <w:bidi w:val="1"/>
            </w:pPr>
            <w:r>
              <w:rPr>
                <w:rFonts w:ascii="Arial" w:hAnsi="Arial" w:cs="Arial"/>
                <w:rtl w:val="1"/>
              </w:rPr>
              <w:t xml:space="preserve">يجب ألا تؤدي أي طبقة معالجة إلى تغيير النص المصدر دون الاحتفاظ بالأصل وهوية التحويل.</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NFR-002</w:t>
            </w:r>
          </w:p>
        </w:tc>
        <w:tc>
          <w:tcPr>
            <w:bidiVisual/>
          </w:tcPr>
          <w:p>
            <w:pPr>
              <w:pStyle w:val="Compact"/>
              <w:spacing w:after="40"/>
              <w:jc w:val="right"/>
              <w:bidi w:val="1"/>
            </w:pPr>
            <w:r>
              <w:rPr>
                <w:rFonts w:ascii="Arial" w:hAnsi="Arial" w:cs="Arial"/>
                <w:rtl w:val="1"/>
              </w:rPr>
              <w:t xml:space="preserve">قابلية التتبع</w:t>
            </w:r>
          </w:p>
        </w:tc>
        <w:tc>
          <w:tcPr>
            <w:bidiVisual/>
          </w:tcPr>
          <w:p>
            <w:pPr>
              <w:pStyle w:val="Compact"/>
              <w:spacing w:after="40"/>
              <w:jc w:val="right"/>
              <w:bidi w:val="1"/>
            </w:pPr>
            <w:r>
              <w:rPr>
                <w:rFonts w:ascii="Arial" w:hAnsi="Arial" w:cs="Arial"/>
                <w:rtl w:val="1"/>
              </w:rPr>
              <w:t xml:space="preserve">يجب أن يكون كل حكم جوهري قابلاً للتتبع إلى مصادر وأدوات وملاحظات واختبارات.</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NFR-003</w:t>
            </w:r>
          </w:p>
        </w:tc>
        <w:tc>
          <w:tcPr>
            <w:bidiVisual/>
          </w:tcPr>
          <w:p>
            <w:pPr>
              <w:pStyle w:val="Compact"/>
              <w:spacing w:after="40"/>
              <w:jc w:val="right"/>
              <w:bidi w:val="1"/>
            </w:pPr>
            <w:r>
              <w:rPr>
                <w:rFonts w:ascii="Arial" w:hAnsi="Arial" w:cs="Arial"/>
                <w:rtl w:val="1"/>
              </w:rPr>
              <w:t xml:space="preserve">قابلية إعادة الإنتاج</w:t>
            </w:r>
          </w:p>
        </w:tc>
        <w:tc>
          <w:tcPr>
            <w:bidiVisual/>
          </w:tcPr>
          <w:p>
            <w:pPr>
              <w:pStyle w:val="Compact"/>
              <w:spacing w:after="40"/>
              <w:jc w:val="right"/>
              <w:bidi w:val="1"/>
            </w:pPr>
            <w:r>
              <w:rPr>
                <w:rFonts w:ascii="Arial" w:hAnsi="Arial" w:cs="Arial"/>
                <w:rtl w:val="1"/>
              </w:rPr>
              <w:t xml:space="preserve">يجب حفظ الإصدارات والمدخلات اللازمة لإعادة تشغيل نتيجة مهمة.</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NFR-004</w:t>
            </w:r>
          </w:p>
        </w:tc>
        <w:tc>
          <w:tcPr>
            <w:bidiVisual/>
          </w:tcPr>
          <w:p>
            <w:pPr>
              <w:pStyle w:val="Compact"/>
              <w:spacing w:after="40"/>
              <w:jc w:val="right"/>
              <w:bidi w:val="1"/>
            </w:pPr>
            <w:r>
              <w:rPr>
                <w:rFonts w:ascii="Arial" w:hAnsi="Arial" w:cs="Arial"/>
                <w:rtl w:val="1"/>
              </w:rPr>
              <w:t xml:space="preserve">فشل آمن</w:t>
            </w:r>
          </w:p>
        </w:tc>
        <w:tc>
          <w:tcPr>
            <w:bidiVisual/>
          </w:tcPr>
          <w:p>
            <w:pPr>
              <w:pStyle w:val="Compact"/>
              <w:spacing w:after="40"/>
              <w:jc w:val="right"/>
              <w:bidi w:val="1"/>
            </w:pPr>
            <w:r>
              <w:rPr>
                <w:rFonts w:ascii="Arial" w:hAnsi="Arial" w:cs="Arial"/>
                <w:rtl w:val="1"/>
              </w:rPr>
              <w:t xml:space="preserve">عند غياب مصدر أو أداة لازمة لا يخترع النظام بديلًا؛ يعلن النقص ويوقف الجزء المتأثر.</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NFR-005</w:t>
            </w:r>
          </w:p>
        </w:tc>
        <w:tc>
          <w:tcPr>
            <w:bidiVisual/>
          </w:tcPr>
          <w:p>
            <w:pPr>
              <w:pStyle w:val="Compact"/>
              <w:spacing w:after="40"/>
              <w:jc w:val="right"/>
              <w:bidi w:val="1"/>
            </w:pPr>
            <w:r>
              <w:rPr>
                <w:rFonts w:ascii="Arial" w:hAnsi="Arial" w:cs="Arial"/>
                <w:rtl w:val="1"/>
              </w:rPr>
              <w:t xml:space="preserve">استقلال المنهج عن المزود</w:t>
            </w:r>
          </w:p>
        </w:tc>
        <w:tc>
          <w:tcPr>
            <w:bidiVisual/>
          </w:tcPr>
          <w:p>
            <w:pPr>
              <w:pStyle w:val="Compact"/>
              <w:spacing w:after="40"/>
              <w:jc w:val="right"/>
              <w:bidi w:val="1"/>
            </w:pPr>
            <w:r>
              <w:rPr>
                <w:rFonts w:ascii="Arial" w:hAnsi="Arial" w:cs="Arial"/>
                <w:rtl w:val="1"/>
              </w:rPr>
              <w:t xml:space="preserve">يجب تخزين المنهج والمصطلحات والعقود خارج تعليمات مزود واحد، بحيث يمكن تغيير النموذج/المنصة دون إعادة تعريف المشروع.</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NFR-006</w:t>
            </w:r>
          </w:p>
        </w:tc>
        <w:tc>
          <w:tcPr>
            <w:bidiVisual/>
          </w:tcPr>
          <w:p>
            <w:pPr>
              <w:pStyle w:val="Compact"/>
              <w:spacing w:after="40"/>
              <w:jc w:val="right"/>
              <w:bidi w:val="1"/>
            </w:pPr>
            <w:r>
              <w:rPr>
                <w:rFonts w:ascii="Arial" w:hAnsi="Arial" w:cs="Arial"/>
                <w:rtl w:val="1"/>
              </w:rPr>
              <w:t xml:space="preserve">قابلية الصيانة</w:t>
            </w:r>
          </w:p>
        </w:tc>
        <w:tc>
          <w:tcPr>
            <w:bidiVisual/>
          </w:tcPr>
          <w:p>
            <w:pPr>
              <w:pStyle w:val="Compact"/>
              <w:spacing w:after="40"/>
              <w:jc w:val="right"/>
              <w:bidi w:val="1"/>
            </w:pPr>
            <w:r>
              <w:rPr>
                <w:rFonts w:ascii="Arial" w:hAnsi="Arial" w:cs="Arial"/>
                <w:rtl w:val="1"/>
              </w:rPr>
              <w:t xml:space="preserve">يجب فصل الأدوات والمهارات والوكلاء والسياسات إلى وحدات إصدارية مستقلة.</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NFR-007</w:t>
            </w:r>
          </w:p>
        </w:tc>
        <w:tc>
          <w:tcPr>
            <w:bidiVisual/>
          </w:tcPr>
          <w:p>
            <w:pPr>
              <w:pStyle w:val="Compact"/>
              <w:spacing w:after="40"/>
              <w:jc w:val="right"/>
              <w:bidi w:val="1"/>
            </w:pPr>
            <w:r>
              <w:rPr>
                <w:rFonts w:ascii="Arial" w:hAnsi="Arial" w:cs="Arial"/>
                <w:rtl w:val="1"/>
              </w:rPr>
              <w:t xml:space="preserve">قابلية الاختبار</w:t>
            </w:r>
          </w:p>
        </w:tc>
        <w:tc>
          <w:tcPr>
            <w:bidiVisual/>
          </w:tcPr>
          <w:p>
            <w:pPr>
              <w:pStyle w:val="Compact"/>
              <w:spacing w:after="40"/>
              <w:jc w:val="right"/>
              <w:bidi w:val="1"/>
            </w:pPr>
            <w:r>
              <w:rPr>
                <w:rFonts w:ascii="Arial" w:hAnsi="Arial" w:cs="Arial"/>
                <w:rtl w:val="1"/>
              </w:rPr>
              <w:t xml:space="preserve">يجب أن تكون القواعد الحساسة قابلة للاختبار الآلي أو التقييم المنهجي.</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NFR-008</w:t>
            </w:r>
          </w:p>
        </w:tc>
        <w:tc>
          <w:tcPr>
            <w:bidiVisual/>
          </w:tcPr>
          <w:p>
            <w:pPr>
              <w:pStyle w:val="Compact"/>
              <w:spacing w:after="40"/>
              <w:jc w:val="right"/>
              <w:bidi w:val="1"/>
            </w:pPr>
            <w:r>
              <w:rPr>
                <w:rFonts w:ascii="Arial" w:hAnsi="Arial" w:cs="Arial"/>
                <w:rtl w:val="1"/>
              </w:rPr>
              <w:t xml:space="preserve">الرصد</w:t>
            </w:r>
          </w:p>
        </w:tc>
        <w:tc>
          <w:tcPr>
            <w:bidiVisual/>
          </w:tcPr>
          <w:p>
            <w:pPr>
              <w:pStyle w:val="Compact"/>
              <w:spacing w:after="40"/>
              <w:jc w:val="right"/>
              <w:bidi w:val="1"/>
            </w:pPr>
            <w:r>
              <w:rPr>
                <w:rFonts w:ascii="Arial" w:hAnsi="Arial" w:cs="Arial"/>
                <w:rtl w:val="1"/>
              </w:rPr>
              <w:t xml:space="preserve">يجب توفير سجلات تنفيذ كافية لتشخيص فشل الأداة أو المهارة أو التوجيه دون تخزين التفكير الداخلي الخاص للنموذج.</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NFR-009</w:t>
            </w:r>
          </w:p>
        </w:tc>
        <w:tc>
          <w:tcPr>
            <w:bidiVisual/>
          </w:tcPr>
          <w:p>
            <w:pPr>
              <w:pStyle w:val="Compact"/>
              <w:spacing w:after="40"/>
              <w:jc w:val="right"/>
              <w:bidi w:val="1"/>
            </w:pPr>
            <w:r>
              <w:rPr>
                <w:rFonts w:ascii="Arial" w:hAnsi="Arial" w:cs="Arial"/>
                <w:rtl w:val="1"/>
              </w:rPr>
              <w:t xml:space="preserve">الأداء</w:t>
            </w:r>
          </w:p>
        </w:tc>
        <w:tc>
          <w:tcPr>
            <w:bidiVisual/>
          </w:tcPr>
          <w:p>
            <w:pPr>
              <w:pStyle w:val="Compact"/>
              <w:spacing w:after="40"/>
              <w:jc w:val="right"/>
              <w:bidi w:val="1"/>
            </w:pPr>
            <w:r>
              <w:rPr>
                <w:rFonts w:ascii="Arial" w:hAnsi="Arial" w:cs="Arial"/>
                <w:rtl w:val="1"/>
              </w:rPr>
              <w:t xml:space="preserve">يجب تجنب تشغيل وكلاء أو اختبارات مكلفة دون حاجة؛ المسار الافتراضي يستدعي أقل مجموعة لازمة من المهارات.</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NFR-010</w:t>
            </w:r>
          </w:p>
        </w:tc>
        <w:tc>
          <w:tcPr>
            <w:bidiVisual/>
          </w:tcPr>
          <w:p>
            <w:pPr>
              <w:pStyle w:val="Compact"/>
              <w:spacing w:after="40"/>
              <w:jc w:val="right"/>
              <w:bidi w:val="1"/>
            </w:pPr>
            <w:r>
              <w:rPr>
                <w:rFonts w:ascii="Arial" w:hAnsi="Arial" w:cs="Arial"/>
                <w:rtl w:val="1"/>
              </w:rPr>
              <w:t xml:space="preserve">التحكم بالتكلفة</w:t>
            </w:r>
          </w:p>
        </w:tc>
        <w:tc>
          <w:tcPr>
            <w:bidiVisual/>
          </w:tcPr>
          <w:p>
            <w:pPr>
              <w:pStyle w:val="Compact"/>
              <w:spacing w:after="40"/>
              <w:jc w:val="right"/>
              <w:bidi w:val="1"/>
            </w:pPr>
            <w:r>
              <w:rPr>
                <w:rFonts w:ascii="Arial" w:hAnsi="Arial" w:cs="Arial"/>
                <w:rtl w:val="1"/>
              </w:rPr>
              <w:t xml:space="preserve">يجب قياس استهلاك النموذج والأدوات لكل تشغيل ودعم نماذج مختلفة بحسب نوع المهمة.</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NFR-011</w:t>
            </w:r>
          </w:p>
        </w:tc>
        <w:tc>
          <w:tcPr>
            <w:bidiVisual/>
          </w:tcPr>
          <w:p>
            <w:pPr>
              <w:pStyle w:val="Compact"/>
              <w:spacing w:after="40"/>
              <w:jc w:val="right"/>
              <w:bidi w:val="1"/>
            </w:pPr>
            <w:r>
              <w:rPr>
                <w:rFonts w:ascii="Arial" w:hAnsi="Arial" w:cs="Arial"/>
                <w:rtl w:val="1"/>
              </w:rPr>
              <w:t xml:space="preserve">الخصوصية</w:t>
            </w:r>
          </w:p>
        </w:tc>
        <w:tc>
          <w:tcPr>
            <w:bidiVisual/>
          </w:tcPr>
          <w:p>
            <w:pPr>
              <w:pStyle w:val="Compact"/>
              <w:spacing w:after="40"/>
              <w:jc w:val="right"/>
              <w:bidi w:val="1"/>
            </w:pPr>
            <w:r>
              <w:rPr>
                <w:rFonts w:ascii="Arial" w:hAnsi="Arial" w:cs="Arial"/>
                <w:rtl w:val="1"/>
              </w:rPr>
              <w:t xml:space="preserve">يجب فصل أي بيانات مستخدم أو ملاحظات خاصة عن مدونة القرآن والمصادر العامة، مع سياسة احتفاظ قابلة للضبط.</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NFR-012</w:t>
            </w:r>
          </w:p>
        </w:tc>
        <w:tc>
          <w:tcPr>
            <w:bidiVisual/>
          </w:tcPr>
          <w:p>
            <w:pPr>
              <w:pStyle w:val="Compact"/>
              <w:spacing w:after="40"/>
              <w:jc w:val="right"/>
              <w:bidi w:val="1"/>
            </w:pPr>
            <w:r>
              <w:rPr>
                <w:rFonts w:ascii="Arial" w:hAnsi="Arial" w:cs="Arial"/>
                <w:rtl w:val="1"/>
              </w:rPr>
              <w:t xml:space="preserve">الأمان</w:t>
            </w:r>
          </w:p>
        </w:tc>
        <w:tc>
          <w:tcPr>
            <w:bidiVisual/>
          </w:tcPr>
          <w:p>
            <w:pPr>
              <w:pStyle w:val="Compact"/>
              <w:spacing w:after="40"/>
              <w:jc w:val="right"/>
              <w:bidi w:val="1"/>
            </w:pPr>
            <w:r>
              <w:rPr>
                <w:rFonts w:ascii="Arial" w:hAnsi="Arial" w:cs="Arial"/>
                <w:rtl w:val="1"/>
              </w:rPr>
              <w:t xml:space="preserve">يجب تقييد الأدوات ومصادر الوصول بحسب مرحلة البحث ومنع التوسع غير المصرح في الصلاحيات.</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NFR-013</w:t>
            </w:r>
          </w:p>
        </w:tc>
        <w:tc>
          <w:tcPr>
            <w:bidiVisual/>
          </w:tcPr>
          <w:p>
            <w:pPr>
              <w:pStyle w:val="Compact"/>
              <w:spacing w:after="40"/>
              <w:jc w:val="right"/>
              <w:bidi w:val="1"/>
            </w:pPr>
            <w:r>
              <w:rPr>
                <w:rFonts w:ascii="Arial" w:hAnsi="Arial" w:cs="Arial"/>
                <w:rtl w:val="1"/>
              </w:rPr>
              <w:t xml:space="preserve">العربية أولًا</w:t>
            </w:r>
          </w:p>
        </w:tc>
        <w:tc>
          <w:tcPr>
            <w:bidiVisual/>
          </w:tcPr>
          <w:p>
            <w:pPr>
              <w:pStyle w:val="Compact"/>
              <w:spacing w:after="40"/>
              <w:jc w:val="right"/>
              <w:bidi w:val="1"/>
            </w:pPr>
            <w:r>
              <w:rPr>
                <w:rFonts w:ascii="Arial" w:hAnsi="Arial" w:cs="Arial"/>
                <w:rtl w:val="1"/>
              </w:rPr>
              <w:t xml:space="preserve">يجب أن تكون واجهة المشروع ومخرجاته الأساسية عربية سليمة مع دعم اتجاه الكتابة من اليمين إلى اليسار.</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NFR-014</w:t>
            </w:r>
          </w:p>
        </w:tc>
        <w:tc>
          <w:tcPr>
            <w:bidiVisual/>
          </w:tcPr>
          <w:p>
            <w:pPr>
              <w:pStyle w:val="Compact"/>
              <w:spacing w:after="40"/>
              <w:jc w:val="right"/>
              <w:bidi w:val="1"/>
            </w:pPr>
            <w:r>
              <w:rPr>
                <w:rFonts w:ascii="Arial" w:hAnsi="Arial" w:cs="Arial"/>
                <w:rtl w:val="1"/>
              </w:rPr>
              <w:t xml:space="preserve">وضوح المصطلح</w:t>
            </w:r>
          </w:p>
        </w:tc>
        <w:tc>
          <w:tcPr>
            <w:bidiVisual/>
          </w:tcPr>
          <w:p>
            <w:pPr>
              <w:pStyle w:val="Compact"/>
              <w:spacing w:after="40"/>
              <w:jc w:val="right"/>
              <w:bidi w:val="1"/>
            </w:pPr>
            <w:r>
              <w:rPr>
                <w:rFonts w:ascii="Arial" w:hAnsi="Arial" w:cs="Arial"/>
                <w:rtl w:val="1"/>
              </w:rPr>
              <w:t xml:space="preserve">يجب ألا تستخدم الحقول المنظمة مرادفات غير معتمدة للمصطلحات الحاكمة.</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NFR-015</w:t>
            </w:r>
          </w:p>
        </w:tc>
        <w:tc>
          <w:tcPr>
            <w:bidiVisual/>
          </w:tcPr>
          <w:p>
            <w:pPr>
              <w:pStyle w:val="Compact"/>
              <w:spacing w:after="40"/>
              <w:jc w:val="right"/>
              <w:bidi w:val="1"/>
            </w:pPr>
            <w:r>
              <w:rPr>
                <w:rFonts w:ascii="Arial" w:hAnsi="Arial" w:cs="Arial"/>
                <w:rtl w:val="1"/>
              </w:rPr>
              <w:t xml:space="preserve">قابلية التوسع</w:t>
            </w:r>
          </w:p>
        </w:tc>
        <w:tc>
          <w:tcPr>
            <w:bidiVisual/>
          </w:tcPr>
          <w:p>
            <w:pPr>
              <w:pStyle w:val="Compact"/>
              <w:spacing w:after="40"/>
              <w:jc w:val="right"/>
              <w:bidi w:val="1"/>
            </w:pPr>
            <w:r>
              <w:rPr>
                <w:rFonts w:ascii="Arial" w:hAnsi="Arial" w:cs="Arial"/>
                <w:rtl w:val="1"/>
              </w:rPr>
              <w:t xml:space="preserve">يجب أن يسمح التصميم بإضافة مصادر بنيوية ومهارات ووكلاء ومزودي نماذج دون كسر العقود الأساسية.</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NFR-016</w:t>
            </w:r>
          </w:p>
        </w:tc>
        <w:tc>
          <w:tcPr>
            <w:bidiVisual/>
          </w:tcPr>
          <w:p>
            <w:pPr>
              <w:pStyle w:val="Compact"/>
              <w:spacing w:after="40"/>
              <w:jc w:val="right"/>
              <w:bidi w:val="1"/>
            </w:pPr>
            <w:r>
              <w:rPr>
                <w:rFonts w:ascii="Arial" w:hAnsi="Arial" w:cs="Arial"/>
                <w:rtl w:val="1"/>
              </w:rPr>
              <w:t xml:space="preserve">عدم الارتباط بأنطولوجيا مبكرة</w:t>
            </w:r>
          </w:p>
        </w:tc>
        <w:tc>
          <w:tcPr>
            <w:bidiVisual/>
          </w:tcPr>
          <w:p>
            <w:pPr>
              <w:pStyle w:val="Compact"/>
              <w:spacing w:after="40"/>
              <w:jc w:val="right"/>
              <w:bidi w:val="1"/>
            </w:pPr>
            <w:r>
              <w:rPr>
                <w:rFonts w:ascii="Arial" w:hAnsi="Arial" w:cs="Arial"/>
                <w:rtl w:val="1"/>
              </w:rPr>
              <w:t xml:space="preserve">لا تصبح أي أنطولوجيا/رسم دلالي مصدر سلطة قبل إثبات حاجتها ودورها؛ تستخدم الاكتشافات المشتقة كمرشحين.</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NFR-017</w:t>
            </w:r>
          </w:p>
        </w:tc>
        <w:tc>
          <w:tcPr>
            <w:bidiVisual/>
          </w:tcPr>
          <w:p>
            <w:pPr>
              <w:pStyle w:val="Compact"/>
              <w:spacing w:after="40"/>
              <w:jc w:val="right"/>
              <w:bidi w:val="1"/>
            </w:pPr>
            <w:r>
              <w:rPr>
                <w:rFonts w:ascii="Arial" w:hAnsi="Arial" w:cs="Arial"/>
                <w:rtl w:val="1"/>
              </w:rPr>
              <w:t xml:space="preserve">لا عتبات سحرية</w:t>
            </w:r>
          </w:p>
        </w:tc>
        <w:tc>
          <w:tcPr>
            <w:bidiVisual/>
          </w:tcPr>
          <w:p>
            <w:pPr>
              <w:pStyle w:val="Compact"/>
              <w:spacing w:after="40"/>
              <w:jc w:val="right"/>
              <w:bidi w:val="1"/>
            </w:pPr>
            <w:r>
              <w:rPr>
                <w:rFonts w:ascii="Arial" w:hAnsi="Arial" w:cs="Arial"/>
                <w:rtl w:val="1"/>
              </w:rPr>
              <w:t xml:space="preserve">كل وزن أو نسبة أو حد تشغيلي يجب أن يحمل سببًا وإصدار معايرة؛ لا hard-code لقيم أمثلة النقاش.</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NFR-018</w:t>
            </w:r>
          </w:p>
        </w:tc>
        <w:tc>
          <w:tcPr>
            <w:bidiVisual/>
          </w:tcPr>
          <w:p>
            <w:pPr>
              <w:pStyle w:val="Compact"/>
              <w:spacing w:after="40"/>
              <w:jc w:val="right"/>
              <w:bidi w:val="1"/>
            </w:pPr>
            <w:r>
              <w:rPr>
                <w:rFonts w:ascii="Arial" w:hAnsi="Arial" w:cs="Arial"/>
                <w:rtl w:val="1"/>
              </w:rPr>
              <w:t xml:space="preserve">قابلية المراجعة البشرية</w:t>
            </w:r>
          </w:p>
        </w:tc>
        <w:tc>
          <w:tcPr>
            <w:bidiVisual/>
          </w:tcPr>
          <w:p>
            <w:pPr>
              <w:pStyle w:val="Compact"/>
              <w:spacing w:after="40"/>
              <w:jc w:val="right"/>
              <w:bidi w:val="1"/>
            </w:pPr>
            <w:r>
              <w:rPr>
                <w:rFonts w:ascii="Arial" w:hAnsi="Arial" w:cs="Arial"/>
                <w:rtl w:val="1"/>
              </w:rPr>
              <w:t xml:space="preserve">يجب أن يتمكن الباحث من رؤية الأدلة والاعتراضات والبدائل والفجوات دون الحاجة إلى معرفة داخلية مخفية للنموذج.</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NFR-019</w:t>
            </w:r>
          </w:p>
        </w:tc>
        <w:tc>
          <w:tcPr>
            <w:bidiVisual/>
          </w:tcPr>
          <w:p>
            <w:pPr>
              <w:pStyle w:val="Compact"/>
              <w:spacing w:after="40"/>
              <w:jc w:val="right"/>
              <w:bidi w:val="1"/>
            </w:pPr>
            <w:r>
              <w:rPr>
                <w:rFonts w:ascii="Arial" w:hAnsi="Arial" w:cs="Arial"/>
                <w:rtl w:val="1"/>
              </w:rPr>
              <w:t xml:space="preserve">قابلية النقل</w:t>
            </w:r>
          </w:p>
        </w:tc>
        <w:tc>
          <w:tcPr>
            <w:bidiVisual/>
          </w:tcPr>
          <w:p>
            <w:pPr>
              <w:pStyle w:val="Compact"/>
              <w:spacing w:after="40"/>
              <w:jc w:val="right"/>
              <w:bidi w:val="1"/>
            </w:pPr>
            <w:r>
              <w:rPr>
                <w:rFonts w:ascii="Arial" w:hAnsi="Arial" w:cs="Arial"/>
                <w:rtl w:val="1"/>
              </w:rPr>
              <w:t xml:space="preserve">يجب أن تكون عقود البيانات والمخرجات قابلة للاستخدام عبر Gem/Opal أو واجهة مخصصة أو نموذج محلي لاحقًا.</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NFR-020</w:t>
            </w:r>
          </w:p>
        </w:tc>
        <w:tc>
          <w:tcPr>
            <w:bidiVisual/>
          </w:tcPr>
          <w:p>
            <w:pPr>
              <w:pStyle w:val="Compact"/>
              <w:spacing w:after="40"/>
              <w:jc w:val="right"/>
              <w:bidi w:val="1"/>
            </w:pPr>
            <w:r>
              <w:rPr>
                <w:rFonts w:ascii="Arial" w:hAnsi="Arial" w:cs="Arial"/>
                <w:rtl w:val="1"/>
              </w:rPr>
              <w:t xml:space="preserve">اتساق الحالات</w:t>
            </w:r>
          </w:p>
        </w:tc>
        <w:tc>
          <w:tcPr>
            <w:bidiVisual/>
          </w:tcPr>
          <w:p>
            <w:pPr>
              <w:pStyle w:val="Compact"/>
              <w:spacing w:after="40"/>
              <w:jc w:val="right"/>
              <w:bidi w:val="1"/>
            </w:pPr>
            <w:r>
              <w:rPr>
                <w:rFonts w:ascii="Arial" w:hAnsi="Arial" w:cs="Arial"/>
                <w:rtl w:val="1"/>
              </w:rPr>
              <w:t xml:space="preserve">يجب ألا تخلط حالات الثقة والاكتمال والتحقق والاستعمال الخارجي في حالة واحدة.</w:t>
            </w:r>
          </w:p>
        </w:tc>
        <w:tc>
          <w:tcPr>
            <w:bidiVisual/>
          </w:tcPr>
          <w:p>
            <w:pPr>
              <w:pStyle w:val="Compact"/>
              <w:spacing w:after="40"/>
              <w:jc w:val="right"/>
              <w:bidi w:val="1"/>
            </w:pPr>
            <w:r>
              <w:rPr>
                <w:rFonts w:ascii="Arial" w:hAnsi="Arial" w:cs="Arial"/>
                <w:rtl w:val="1"/>
              </w:rPr>
              <w:t xml:space="preserve">P0</w:t>
            </w:r>
          </w:p>
        </w:tc>
      </w:tr>
    </w:tbl>
    <w:bookmarkStart w:id="116" w:name="متطلبات-غير-وظيفية-إضافية-v10"/>
    <w:p>
      <w:pPr>
        <w:pStyle w:val="Heading2"/>
        <w:bidi w:val="1"/>
        <w:spacing w:before="160" w:after="100"/>
        <w:jc w:val="right"/>
      </w:pPr>
      <w:r>
        <w:rPr>
          <w:rFonts w:ascii="Arial" w:hAnsi="Arial" w:cs="Arial"/>
          <w:rtl w:val="1"/>
        </w:rPr>
        <w:t xml:space="preserve">متطلبات غير وظيفية إضافية v1.0</w:t>
      </w:r>
    </w:p>
    <w:p>
      <w:pPr>
        <w:pStyle w:val="Compact"/>
        <w:numPr>
          <w:ilvl w:val="0"/>
          <w:numId w:val="1044"/>
        </w:numPr>
        <w:bidi w:val="1"/>
        <w:spacing w:after="80" w:line="259" w:lineRule="auto"/>
        <w:jc w:val="right"/>
      </w:pPr>
      <w:r>
        <w:rPr>
          <w:rFonts w:ascii="Arial" w:hAnsi="Arial" w:cs="Arial"/>
          <w:b/>
          <w:bCs/>
          <w:rtl w:val="1"/>
        </w:rPr>
        <w:t xml:space="preserve">Reproducibility:</w:t>
      </w:r>
      <w:r>
        <w:rPr>
          <w:rFonts w:ascii="Arial" w:hAnsi="Arial" w:cs="Arial"/>
          <w:rtl w:val="1"/>
        </w:rPr>
        <w:t xml:space="preserve"> </w:t>
      </w:r>
      <w:r>
        <w:rPr>
          <w:rFonts w:ascii="Arial" w:hAnsi="Arial" w:cs="Arial"/>
          <w:rtl w:val="1"/>
        </w:rPr>
        <w:t xml:space="preserve">كل تشغيل يحمل hashes/revisions للنص والمنهج والـSkills والإعدادات والأدوات.</w:t>
      </w:r>
    </w:p>
    <w:p>
      <w:pPr>
        <w:pStyle w:val="Compact"/>
        <w:numPr>
          <w:ilvl w:val="0"/>
          <w:numId w:val="1044"/>
        </w:numPr>
        <w:bidi w:val="1"/>
        <w:spacing w:after="80" w:line="259" w:lineRule="auto"/>
        <w:jc w:val="right"/>
      </w:pPr>
      <w:r>
        <w:rPr>
          <w:rFonts w:ascii="Arial" w:hAnsi="Arial" w:cs="Arial"/>
          <w:b/>
          <w:bCs/>
          <w:rtl w:val="1"/>
        </w:rPr>
        <w:t xml:space="preserve">Idempotency:</w:t>
      </w:r>
      <w:r>
        <w:rPr>
          <w:rFonts w:ascii="Arial" w:hAnsi="Arial" w:cs="Arial"/>
          <w:rtl w:val="1"/>
        </w:rPr>
        <w:t xml:space="preserve"> </w:t>
      </w:r>
      <w:r>
        <w:rPr>
          <w:rFonts w:ascii="Arial" w:hAnsi="Arial" w:cs="Arial"/>
          <w:rtl w:val="1"/>
        </w:rPr>
        <w:t xml:space="preserve">retry لنفس العملية الحتمية لا ينشئ قرارًا دلاليًا مكررًا دون lineage.</w:t>
      </w:r>
    </w:p>
    <w:p>
      <w:pPr>
        <w:pStyle w:val="Compact"/>
        <w:numPr>
          <w:ilvl w:val="0"/>
          <w:numId w:val="1044"/>
        </w:numPr>
        <w:bidi w:val="1"/>
        <w:spacing w:after="80" w:line="259" w:lineRule="auto"/>
        <w:jc w:val="right"/>
      </w:pPr>
      <w:r>
        <w:rPr>
          <w:rFonts w:ascii="Arial" w:hAnsi="Arial" w:cs="Arial"/>
          <w:b/>
          <w:bCs/>
          <w:rtl w:val="1"/>
        </w:rPr>
        <w:t xml:space="preserve">Fail-closed source control:</w:t>
      </w:r>
      <w:r>
        <w:rPr>
          <w:rFonts w:ascii="Arial" w:hAnsi="Arial" w:cs="Arial"/>
          <w:rtl w:val="1"/>
        </w:rPr>
        <w:t xml:space="preserve"> </w:t>
      </w:r>
      <w:r>
        <w:rPr>
          <w:rFonts w:ascii="Arial" w:hAnsi="Arial" w:cs="Arial"/>
          <w:rtl w:val="1"/>
        </w:rPr>
        <w:t xml:space="preserve">غياب مصدر/صلاحية/هوية لا يسبب fallback إلى ذاكرة النموذج.</w:t>
      </w:r>
    </w:p>
    <w:p>
      <w:pPr>
        <w:pStyle w:val="Compact"/>
        <w:numPr>
          <w:ilvl w:val="0"/>
          <w:numId w:val="1044"/>
        </w:numPr>
        <w:bidi w:val="1"/>
        <w:spacing w:after="80" w:line="259" w:lineRule="auto"/>
        <w:jc w:val="right"/>
      </w:pPr>
      <w:r>
        <w:rPr>
          <w:rFonts w:ascii="Arial" w:hAnsi="Arial" w:cs="Arial"/>
          <w:b/>
          <w:bCs/>
          <w:rtl w:val="1"/>
        </w:rPr>
        <w:t xml:space="preserve">Unknown-field rejection:</w:t>
      </w:r>
      <w:r>
        <w:rPr>
          <w:rFonts w:ascii="Arial" w:hAnsi="Arial" w:cs="Arial"/>
          <w:rtl w:val="1"/>
        </w:rPr>
        <w:t xml:space="preserve"> </w:t>
      </w:r>
      <w:r>
        <w:rPr>
          <w:rFonts w:ascii="Arial" w:hAnsi="Arial" w:cs="Arial"/>
          <w:rtl w:val="1"/>
        </w:rPr>
        <w:t xml:space="preserve">العقود الحاكمة ترفض حقولًا غير معلنة.</w:t>
      </w:r>
    </w:p>
    <w:p>
      <w:pPr>
        <w:pStyle w:val="Compact"/>
        <w:numPr>
          <w:ilvl w:val="0"/>
          <w:numId w:val="1044"/>
        </w:numPr>
        <w:bidi w:val="1"/>
        <w:spacing w:after="80" w:line="259" w:lineRule="auto"/>
        <w:jc w:val="right"/>
      </w:pPr>
      <w:r>
        <w:rPr>
          <w:rFonts w:ascii="Arial" w:hAnsi="Arial" w:cs="Arial"/>
          <w:b/>
          <w:bCs/>
          <w:rtl w:val="1"/>
        </w:rPr>
        <w:t xml:space="preserve">Audit without hidden reasoning:</w:t>
      </w:r>
      <w:r>
        <w:rPr>
          <w:rFonts w:ascii="Arial" w:hAnsi="Arial" w:cs="Arial"/>
          <w:rtl w:val="1"/>
        </w:rPr>
        <w:t xml:space="preserve"> </w:t>
      </w:r>
      <w:r>
        <w:rPr>
          <w:rFonts w:ascii="Arial" w:hAnsi="Arial" w:cs="Arial"/>
          <w:rtl w:val="1"/>
        </w:rPr>
        <w:t xml:space="preserve">لا نخزن private chain-of-thought؛ نخزن reasons/evidence/tests المنظمة.</w:t>
      </w:r>
    </w:p>
    <w:p>
      <w:pPr>
        <w:pStyle w:val="Compact"/>
        <w:numPr>
          <w:ilvl w:val="0"/>
          <w:numId w:val="1044"/>
        </w:numPr>
        <w:bidi w:val="1"/>
        <w:spacing w:after="80" w:line="259" w:lineRule="auto"/>
        <w:jc w:val="right"/>
      </w:pPr>
      <w:r>
        <w:rPr>
          <w:rFonts w:ascii="Arial" w:hAnsi="Arial" w:cs="Arial"/>
          <w:b/>
          <w:bCs/>
          <w:rtl w:val="1"/>
        </w:rPr>
        <w:t xml:space="preserve">Exportability:</w:t>
      </w:r>
      <w:r>
        <w:rPr>
          <w:rFonts w:ascii="Arial" w:hAnsi="Arial" w:cs="Arial"/>
          <w:rtl w:val="1"/>
        </w:rPr>
        <w:t xml:space="preserve"> </w:t>
      </w:r>
      <w:r>
        <w:rPr>
          <w:rFonts w:ascii="Arial" w:hAnsi="Arial" w:cs="Arial"/>
          <w:rtl w:val="1"/>
        </w:rPr>
        <w:t xml:space="preserve">لا تعتبر Gem/Opal جزءًا حاكمًا ما لم يمكن تصدير run/artifact/receipt IDs وقراءتها آليًا.</w:t>
      </w:r>
    </w:p>
    <w:p>
      <w:pPr>
        <w:pStyle w:val="Compact"/>
        <w:numPr>
          <w:ilvl w:val="0"/>
          <w:numId w:val="1044"/>
        </w:numPr>
        <w:bidi w:val="1"/>
        <w:spacing w:after="80" w:line="259" w:lineRule="auto"/>
        <w:jc w:val="right"/>
      </w:pPr>
      <w:r>
        <w:rPr>
          <w:rFonts w:ascii="Arial" w:hAnsi="Arial" w:cs="Arial"/>
          <w:b/>
          <w:bCs/>
          <w:rtl w:val="1"/>
        </w:rPr>
        <w:t xml:space="preserve">Platform resilience:</w:t>
      </w:r>
      <w:r>
        <w:rPr>
          <w:rFonts w:ascii="Arial" w:hAnsi="Arial" w:cs="Arial"/>
          <w:rtl w:val="1"/>
        </w:rPr>
        <w:t xml:space="preserve"> </w:t>
      </w:r>
      <w:r>
        <w:rPr>
          <w:rFonts w:ascii="Arial" w:hAnsi="Arial" w:cs="Arial"/>
          <w:rtl w:val="1"/>
        </w:rPr>
        <w:t xml:space="preserve">توقف Opal أو تغيره لا يفقد النص أو الأدلة أو القرار التاريخي.</w:t>
      </w:r>
    </w:p>
    <w:bookmarkEnd w:id="116"/>
    <w:bookmarkEnd w:id="117"/>
    <w:bookmarkStart w:id="124" w:name="نموذج-البيانات-والذاكرة-وقابلية-التتبع"/>
    <w:p>
      <w:pPr>
        <w:pStyle w:val="Heading1"/>
        <w:pageBreakBefore/>
        <w:bidi w:val="1"/>
        <w:spacing w:before="160" w:after="100"/>
        <w:jc w:val="right"/>
      </w:pPr>
      <w:r>
        <w:rPr>
          <w:rFonts w:ascii="Arial" w:hAnsi="Arial" w:cs="Arial"/>
          <w:rtl w:val="1"/>
        </w:rPr>
        <w:t xml:space="preserve">نموذج البيانات والذاكرة وقابلية التتبع</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118" w:name="X8c7e43db2e9426a3f14e6ad6c7db8ee35c5a722"/>
    <w:p>
      <w:pPr>
        <w:pStyle w:val="Heading2"/>
        <w:bidi w:val="1"/>
        <w:spacing w:before="160" w:after="100"/>
        <w:jc w:val="right"/>
      </w:pPr>
      <w:r>
        <w:rPr>
          <w:rFonts w:ascii="Arial" w:hAnsi="Arial" w:cs="Arial"/>
          <w:rtl w:val="1"/>
        </w:rPr>
        <w:t xml:space="preserve">1. السجلات الدنيا P0</w:t>
      </w:r>
    </w:p>
    <w:p>
      <w:pPr>
        <w:pStyle w:val="Compact"/>
        <w:numPr>
          <w:ilvl w:val="0"/>
          <w:numId w:val="1045"/>
        </w:numPr>
        <w:bidi w:val="1"/>
        <w:spacing w:after="80" w:line="259" w:lineRule="auto"/>
        <w:jc w:val="right"/>
      </w:pPr>
      <w:r>
        <w:rPr>
          <w:rStyle w:val="VerbatimChar"/>
          <w:rFonts w:ascii="Arial" w:hAnsi="Arial" w:cs="Arial"/>
          <w:rtl w:val="1"/>
        </w:rPr>
        <w:t xml:space="preserve">SourceIdentity</w:t>
      </w:r>
      <w:r>
        <w:rPr>
          <w:rFonts w:ascii="Arial" w:hAnsi="Arial" w:cs="Arial"/>
          <w:rtl w:val="1"/>
        </w:rPr>
        <w:t xml:space="preserve"> </w:t>
      </w:r>
      <w:r>
        <w:rPr>
          <w:rFonts w:ascii="Arial" w:hAnsi="Arial" w:cs="Arial"/>
          <w:rtl w:val="1"/>
        </w:rPr>
        <w:t xml:space="preserve">— المصدر، الإصدار، الترخيص، provenance، hash، أدوار الحقول.</w:t>
      </w:r>
    </w:p>
    <w:p>
      <w:pPr>
        <w:pStyle w:val="Compact"/>
        <w:numPr>
          <w:ilvl w:val="0"/>
          <w:numId w:val="1045"/>
        </w:numPr>
        <w:bidi w:val="1"/>
        <w:spacing w:after="80" w:line="259" w:lineRule="auto"/>
        <w:jc w:val="right"/>
      </w:pPr>
      <w:r>
        <w:rPr>
          <w:rStyle w:val="VerbatimChar"/>
          <w:rFonts w:ascii="Arial" w:hAnsi="Arial" w:cs="Arial"/>
          <w:rtl w:val="1"/>
        </w:rPr>
        <w:t xml:space="preserve">CorpusSnapshot</w:t>
      </w:r>
      <w:r>
        <w:rPr>
          <w:rFonts w:ascii="Arial" w:hAnsi="Arial" w:cs="Arial"/>
          <w:rtl w:val="1"/>
        </w:rPr>
        <w:t xml:space="preserve"> </w:t>
      </w:r>
      <w:r>
        <w:rPr>
          <w:rFonts w:ascii="Arial" w:hAnsi="Arial" w:cs="Arial"/>
          <w:rtl w:val="1"/>
        </w:rPr>
        <w:t xml:space="preserve">— القطعة النصية المحددة وهوية الآيات.</w:t>
      </w:r>
    </w:p>
    <w:p>
      <w:pPr>
        <w:pStyle w:val="Compact"/>
        <w:numPr>
          <w:ilvl w:val="0"/>
          <w:numId w:val="1045"/>
        </w:numPr>
        <w:bidi w:val="1"/>
        <w:spacing w:after="80" w:line="259" w:lineRule="auto"/>
        <w:jc w:val="right"/>
      </w:pPr>
      <w:r>
        <w:rPr>
          <w:rStyle w:val="VerbatimChar"/>
          <w:rFonts w:ascii="Arial" w:hAnsi="Arial" w:cs="Arial"/>
          <w:rtl w:val="1"/>
        </w:rPr>
        <w:t xml:space="preserve">Occurrence</w:t>
      </w:r>
      <w:r>
        <w:rPr>
          <w:rFonts w:ascii="Arial" w:hAnsi="Arial" w:cs="Arial"/>
          <w:rtl w:val="1"/>
        </w:rPr>
        <w:t xml:space="preserve"> </w:t>
      </w:r>
      <w:r>
        <w:rPr>
          <w:rFonts w:ascii="Arial" w:hAnsi="Arial" w:cs="Arial"/>
          <w:rtl w:val="1"/>
        </w:rPr>
        <w:t xml:space="preserve">— الموضع، اللفظة، المطابقة، الغموض، الاستبعادات.</w:t>
      </w:r>
    </w:p>
    <w:p>
      <w:pPr>
        <w:pStyle w:val="Compact"/>
        <w:numPr>
          <w:ilvl w:val="0"/>
          <w:numId w:val="1045"/>
        </w:numPr>
        <w:bidi w:val="1"/>
        <w:spacing w:after="80" w:line="259" w:lineRule="auto"/>
        <w:jc w:val="right"/>
      </w:pPr>
      <w:r>
        <w:rPr>
          <w:rStyle w:val="VerbatimChar"/>
          <w:rFonts w:ascii="Arial" w:hAnsi="Arial" w:cs="Arial"/>
          <w:rtl w:val="1"/>
        </w:rPr>
        <w:t xml:space="preserve">ResearchRun</w:t>
      </w:r>
      <w:r>
        <w:rPr>
          <w:rFonts w:ascii="Arial" w:hAnsi="Arial" w:cs="Arial"/>
          <w:rtl w:val="1"/>
        </w:rPr>
        <w:t xml:space="preserve"> </w:t>
      </w:r>
      <w:r>
        <w:rPr>
          <w:rFonts w:ascii="Arial" w:hAnsi="Arial" w:cs="Arial"/>
          <w:rtl w:val="1"/>
        </w:rPr>
        <w:t xml:space="preserve">— الهدف، وحدة التحليل، الإصدارات، الحالة الإجرائية، snapshots.</w:t>
      </w:r>
    </w:p>
    <w:p>
      <w:pPr>
        <w:pStyle w:val="Compact"/>
        <w:numPr>
          <w:ilvl w:val="0"/>
          <w:numId w:val="1045"/>
        </w:numPr>
        <w:bidi w:val="1"/>
        <w:spacing w:after="80" w:line="259" w:lineRule="auto"/>
        <w:jc w:val="right"/>
      </w:pPr>
      <w:r>
        <w:rPr>
          <w:rStyle w:val="VerbatimChar"/>
          <w:rFonts w:ascii="Arial" w:hAnsi="Arial" w:cs="Arial"/>
          <w:rtl w:val="1"/>
        </w:rPr>
        <w:t xml:space="preserve">Observation</w:t>
      </w:r>
      <w:r>
        <w:rPr>
          <w:rFonts w:ascii="Arial" w:hAnsi="Arial" w:cs="Arial"/>
          <w:rtl w:val="1"/>
        </w:rPr>
        <w:t xml:space="preserve"> </w:t>
      </w:r>
      <w:r>
        <w:rPr>
          <w:rFonts w:ascii="Arial" w:hAnsi="Arial" w:cs="Arial"/>
          <w:rtl w:val="1"/>
        </w:rPr>
        <w:t xml:space="preserve">— ملاحظة مباشرة مع مصدر/أداة.</w:t>
      </w:r>
    </w:p>
    <w:p>
      <w:pPr>
        <w:pStyle w:val="Compact"/>
        <w:numPr>
          <w:ilvl w:val="0"/>
          <w:numId w:val="1045"/>
        </w:numPr>
        <w:bidi w:val="1"/>
        <w:spacing w:after="80" w:line="259" w:lineRule="auto"/>
        <w:jc w:val="right"/>
      </w:pPr>
      <w:r>
        <w:rPr>
          <w:rStyle w:val="VerbatimChar"/>
          <w:rFonts w:ascii="Arial" w:hAnsi="Arial" w:cs="Arial"/>
          <w:rtl w:val="1"/>
        </w:rPr>
        <w:t xml:space="preserve">EvidenceRelation</w:t>
      </w:r>
      <w:r>
        <w:rPr>
          <w:rFonts w:ascii="Arial" w:hAnsi="Arial" w:cs="Arial"/>
          <w:rtl w:val="1"/>
        </w:rPr>
        <w:t xml:space="preserve"> </w:t>
      </w:r>
      <w:r>
        <w:rPr>
          <w:rFonts w:ascii="Arial" w:hAnsi="Arial" w:cs="Arial"/>
          <w:rtl w:val="1"/>
        </w:rPr>
        <w:t xml:space="preserve">— علاقة ملاحظة/موضع بفرضية أو قرار: support/counter/constraint/neutral.</w:t>
      </w:r>
    </w:p>
    <w:p>
      <w:pPr>
        <w:pStyle w:val="Compact"/>
        <w:numPr>
          <w:ilvl w:val="0"/>
          <w:numId w:val="1045"/>
        </w:numPr>
        <w:bidi w:val="1"/>
        <w:spacing w:after="80" w:line="259" w:lineRule="auto"/>
        <w:jc w:val="right"/>
      </w:pPr>
      <w:r>
        <w:rPr>
          <w:rStyle w:val="VerbatimChar"/>
          <w:rFonts w:ascii="Arial" w:hAnsi="Arial" w:cs="Arial"/>
          <w:rtl w:val="1"/>
        </w:rPr>
        <w:t xml:space="preserve">Hypothesis</w:t>
      </w:r>
      <w:r>
        <w:rPr>
          <w:rFonts w:ascii="Arial" w:hAnsi="Arial" w:cs="Arial"/>
          <w:rtl w:val="1"/>
        </w:rPr>
        <w:t xml:space="preserve"> </w:t>
      </w:r>
      <w:r>
        <w:rPr>
          <w:rFonts w:ascii="Arial" w:hAnsi="Arial" w:cs="Arial"/>
          <w:rtl w:val="1"/>
        </w:rPr>
        <w:t xml:space="preserve">— النص/البنية، النطاق، البدائل، predictions،</w:t>
      </w:r>
      <w:r>
        <w:rPr>
          <w:rFonts w:ascii="Arial" w:hAnsi="Arial" w:cs="Arial"/>
          <w:rtl w:val="1"/>
        </w:rPr>
        <w:t xml:space="preserve"> </w:t>
      </w:r>
      <w:r>
        <w:rPr>
          <w:rStyle w:val="VerbatimChar"/>
          <w:rFonts w:ascii="Arial" w:hAnsi="Arial" w:cs="Arial"/>
          <w:rtl w:val="1"/>
        </w:rPr>
        <w:t xml:space="preserve">RejectionCondition</w:t>
      </w:r>
      <w:r>
        <w:rPr>
          <w:rFonts w:ascii="Arial" w:hAnsi="Arial" w:cs="Arial"/>
          <w:rtl w:val="1"/>
        </w:rPr>
        <w:t xml:space="preserve">.</w:t>
      </w:r>
    </w:p>
    <w:p>
      <w:pPr>
        <w:pStyle w:val="Compact"/>
        <w:numPr>
          <w:ilvl w:val="0"/>
          <w:numId w:val="1045"/>
        </w:numPr>
        <w:bidi w:val="1"/>
        <w:spacing w:after="80" w:line="259" w:lineRule="auto"/>
        <w:jc w:val="right"/>
      </w:pPr>
      <w:r>
        <w:rPr>
          <w:rStyle w:val="VerbatimChar"/>
          <w:rFonts w:ascii="Arial" w:hAnsi="Arial" w:cs="Arial"/>
          <w:rtl w:val="1"/>
        </w:rPr>
        <w:t xml:space="preserve">SemanticDecision</w:t>
      </w:r>
      <w:r>
        <w:rPr>
          <w:rFonts w:ascii="Arial" w:hAnsi="Arial" w:cs="Arial"/>
          <w:rtl w:val="1"/>
        </w:rPr>
        <w:t xml:space="preserve"> </w:t>
      </w:r>
      <w:r>
        <w:rPr>
          <w:rFonts w:ascii="Arial" w:hAnsi="Arial" w:cs="Arial"/>
          <w:rtl w:val="1"/>
        </w:rPr>
        <w:t xml:space="preserve">— القرار المرّجح/غير المحسوم، reasons منظمة، alternatives، revision lineage.</w:t>
      </w:r>
    </w:p>
    <w:p>
      <w:pPr>
        <w:pStyle w:val="Compact"/>
        <w:numPr>
          <w:ilvl w:val="0"/>
          <w:numId w:val="1045"/>
        </w:numPr>
        <w:bidi w:val="1"/>
        <w:spacing w:after="80" w:line="259" w:lineRule="auto"/>
        <w:jc w:val="right"/>
      </w:pPr>
      <w:r>
        <w:rPr>
          <w:rStyle w:val="VerbatimChar"/>
          <w:rFonts w:ascii="Arial" w:hAnsi="Arial" w:cs="Arial"/>
          <w:rtl w:val="1"/>
        </w:rPr>
        <w:t xml:space="preserve">ExecutionReceipt</w:t>
      </w:r>
      <w:r>
        <w:rPr>
          <w:rFonts w:ascii="Arial" w:hAnsi="Arial" w:cs="Arial"/>
          <w:rtl w:val="1"/>
        </w:rPr>
        <w:t xml:space="preserve"> </w:t>
      </w:r>
      <w:r>
        <w:rPr>
          <w:rFonts w:ascii="Arial" w:hAnsi="Arial" w:cs="Arial"/>
          <w:rtl w:val="1"/>
        </w:rPr>
        <w:t xml:space="preserve">— tool/model, inputs refs/hashes, outputs refs/hashes, error, duration, retry lineage, provider/config.</w:t>
      </w:r>
    </w:p>
    <w:p>
      <w:pPr>
        <w:pStyle w:val="Compact"/>
        <w:numPr>
          <w:ilvl w:val="0"/>
          <w:numId w:val="1045"/>
        </w:numPr>
        <w:bidi w:val="1"/>
        <w:spacing w:after="80" w:line="259" w:lineRule="auto"/>
        <w:jc w:val="right"/>
      </w:pPr>
      <w:r>
        <w:rPr>
          <w:rStyle w:val="VerbatimChar"/>
          <w:rFonts w:ascii="Arial" w:hAnsi="Arial" w:cs="Arial"/>
          <w:rtl w:val="1"/>
        </w:rPr>
        <w:t xml:space="preserve">CompletenessProfile</w:t>
      </w:r>
      <w:r>
        <w:rPr>
          <w:rFonts w:ascii="Arial" w:hAnsi="Arial" w:cs="Arial"/>
          <w:rtl w:val="1"/>
        </w:rPr>
        <w:t xml:space="preserve"> </w:t>
      </w:r>
      <w:r>
        <w:rPr>
          <w:rFonts w:ascii="Arial" w:hAnsi="Arial" w:cs="Arial"/>
          <w:rtl w:val="1"/>
        </w:rPr>
        <w:t xml:space="preserve">— denominators وفحص المواضع/الصيغ/التراكيب/الحالات الصعبة/الجيران/الاختبارات.</w:t>
      </w:r>
    </w:p>
    <w:bookmarkEnd w:id="118"/>
    <w:bookmarkStart w:id="119" w:name="Xafe3915c168ad8901a4d9d1649ce594385446a4"/>
    <w:p>
      <w:pPr>
        <w:pStyle w:val="Heading2"/>
        <w:bidi w:val="1"/>
        <w:spacing w:before="160" w:after="100"/>
        <w:jc w:val="right"/>
      </w:pPr>
      <w:r>
        <w:rPr>
          <w:rFonts w:ascii="Arial" w:hAnsi="Arial" w:cs="Arial"/>
          <w:rtl w:val="1"/>
        </w:rPr>
        <w:t xml:space="preserve">2. سجلات P1</w:t>
      </w:r>
    </w:p>
    <w:p>
      <w:pPr>
        <w:pStyle w:val="Compact"/>
        <w:numPr>
          <w:ilvl w:val="0"/>
          <w:numId w:val="1046"/>
        </w:numPr>
        <w:bidi w:val="1"/>
        <w:spacing w:after="80" w:line="259" w:lineRule="auto"/>
        <w:jc w:val="right"/>
      </w:pPr>
      <w:r>
        <w:rPr>
          <w:rStyle w:val="VerbatimChar"/>
          <w:rFonts w:ascii="Arial" w:hAnsi="Arial" w:cs="Arial"/>
          <w:rtl w:val="1"/>
        </w:rPr>
        <w:t xml:space="preserve">LexicalUnitHypothesis</w:t>
      </w:r>
    </w:p>
    <w:p>
      <w:pPr>
        <w:pStyle w:val="Compact"/>
        <w:numPr>
          <w:ilvl w:val="0"/>
          <w:numId w:val="1046"/>
        </w:numPr>
        <w:bidi w:val="1"/>
        <w:spacing w:after="80" w:line="259" w:lineRule="auto"/>
        <w:jc w:val="right"/>
      </w:pPr>
      <w:r>
        <w:rPr>
          <w:rStyle w:val="VerbatimChar"/>
          <w:rFonts w:ascii="Arial" w:hAnsi="Arial" w:cs="Arial"/>
          <w:rtl w:val="1"/>
        </w:rPr>
        <w:t xml:space="preserve">LayerAttribution</w:t>
      </w:r>
    </w:p>
    <w:p>
      <w:pPr>
        <w:pStyle w:val="Compact"/>
        <w:numPr>
          <w:ilvl w:val="0"/>
          <w:numId w:val="1046"/>
        </w:numPr>
        <w:bidi w:val="1"/>
        <w:spacing w:after="80" w:line="259" w:lineRule="auto"/>
        <w:jc w:val="right"/>
      </w:pPr>
      <w:r>
        <w:rPr>
          <w:rStyle w:val="VerbatimChar"/>
          <w:rFonts w:ascii="Arial" w:hAnsi="Arial" w:cs="Arial"/>
          <w:rtl w:val="1"/>
        </w:rPr>
        <w:t xml:space="preserve">SemanticNeighborResult</w:t>
      </w:r>
    </w:p>
    <w:p>
      <w:pPr>
        <w:pStyle w:val="Compact"/>
        <w:numPr>
          <w:ilvl w:val="0"/>
          <w:numId w:val="1046"/>
        </w:numPr>
        <w:bidi w:val="1"/>
        <w:spacing w:after="80" w:line="259" w:lineRule="auto"/>
        <w:jc w:val="right"/>
      </w:pPr>
      <w:r>
        <w:rPr>
          <w:rStyle w:val="VerbatimChar"/>
          <w:rFonts w:ascii="Arial" w:hAnsi="Arial" w:cs="Arial"/>
          <w:rtl w:val="1"/>
        </w:rPr>
        <w:t xml:space="preserve">FalsificationRun</w:t>
      </w:r>
    </w:p>
    <w:p>
      <w:pPr>
        <w:pStyle w:val="Compact"/>
        <w:numPr>
          <w:ilvl w:val="0"/>
          <w:numId w:val="1046"/>
        </w:numPr>
        <w:bidi w:val="1"/>
        <w:spacing w:after="80" w:line="259" w:lineRule="auto"/>
        <w:jc w:val="right"/>
      </w:pPr>
      <w:r>
        <w:rPr>
          <w:rStyle w:val="VerbatimChar"/>
          <w:rFonts w:ascii="Arial" w:hAnsi="Arial" w:cs="Arial"/>
          <w:rtl w:val="1"/>
        </w:rPr>
        <w:t xml:space="preserve">SourceAccessEvent</w:t>
      </w:r>
    </w:p>
    <w:p>
      <w:pPr>
        <w:pStyle w:val="Compact"/>
        <w:numPr>
          <w:ilvl w:val="0"/>
          <w:numId w:val="1046"/>
        </w:numPr>
        <w:bidi w:val="1"/>
        <w:spacing w:after="80" w:line="259" w:lineRule="auto"/>
        <w:jc w:val="right"/>
      </w:pPr>
      <w:r>
        <w:rPr>
          <w:rStyle w:val="VerbatimChar"/>
          <w:rFonts w:ascii="Arial" w:hAnsi="Arial" w:cs="Arial"/>
          <w:rtl w:val="1"/>
        </w:rPr>
        <w:t xml:space="preserve">ExternalInfluence</w:t>
      </w:r>
    </w:p>
    <w:p>
      <w:pPr>
        <w:pStyle w:val="Compact"/>
        <w:numPr>
          <w:ilvl w:val="0"/>
          <w:numId w:val="1046"/>
        </w:numPr>
        <w:bidi w:val="1"/>
        <w:spacing w:after="80" w:line="259" w:lineRule="auto"/>
        <w:jc w:val="right"/>
      </w:pPr>
      <w:r>
        <w:rPr>
          <w:rStyle w:val="VerbatimChar"/>
          <w:rFonts w:ascii="Arial" w:hAnsi="Arial" w:cs="Arial"/>
          <w:rtl w:val="1"/>
        </w:rPr>
        <w:t xml:space="preserve">IndependentVerification</w:t>
      </w:r>
    </w:p>
    <w:p>
      <w:pPr>
        <w:pStyle w:val="Compact"/>
        <w:numPr>
          <w:ilvl w:val="0"/>
          <w:numId w:val="1046"/>
        </w:numPr>
        <w:bidi w:val="1"/>
        <w:spacing w:after="80" w:line="259" w:lineRule="auto"/>
        <w:jc w:val="right"/>
      </w:pPr>
      <w:r>
        <w:rPr>
          <w:rStyle w:val="VerbatimChar"/>
          <w:rFonts w:ascii="Arial" w:hAnsi="Arial" w:cs="Arial"/>
          <w:rtl w:val="1"/>
        </w:rPr>
        <w:t xml:space="preserve">ConfidenceAssessment</w:t>
      </w:r>
      <w:r>
        <w:rPr>
          <w:rFonts w:ascii="Arial" w:hAnsi="Arial" w:cs="Arial"/>
          <w:rtl w:val="1"/>
        </w:rPr>
        <w:t xml:space="preserve"> </w:t>
      </w:r>
      <w:r>
        <w:rPr>
          <w:rFonts w:ascii="Arial" w:hAnsi="Arial" w:cs="Arial"/>
          <w:rtl w:val="1"/>
        </w:rPr>
        <w:t xml:space="preserve">بعد وجود calibration_version.</w:t>
      </w:r>
    </w:p>
    <w:bookmarkEnd w:id="119"/>
    <w:bookmarkStart w:id="120" w:name="X2b2cef13a6e506ccbdb34ef957ee53dd352810a"/>
    <w:p>
      <w:pPr>
        <w:pStyle w:val="Heading2"/>
        <w:bidi w:val="1"/>
        <w:spacing w:before="160" w:after="100"/>
        <w:jc w:val="right"/>
      </w:pPr>
      <w:r>
        <w:rPr>
          <w:rFonts w:ascii="Arial" w:hAnsi="Arial" w:cs="Arial"/>
          <w:rtl w:val="1"/>
        </w:rPr>
        <w:t xml:space="preserve">3. Views دلالية</w:t>
      </w:r>
    </w:p>
    <w:p>
      <w:pPr>
        <w:pStyle w:val="FirstParagraph"/>
        <w:bidi w:val="1"/>
        <w:spacing w:after="80" w:line="259" w:lineRule="auto"/>
        <w:jc w:val="right"/>
      </w:pPr>
      <w:r>
        <w:rPr>
          <w:rStyle w:val="VerbatimChar"/>
          <w:rFonts w:ascii="Arial" w:hAnsi="Arial" w:cs="Arial"/>
          <w:rtl w:val="1"/>
        </w:rPr>
        <w:t xml:space="preserve">RootConceptResult</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LocalMeaningResult</w:t>
      </w:r>
      <w:r>
        <w:rPr>
          <w:rFonts w:ascii="Arial" w:hAnsi="Arial" w:cs="Arial"/>
          <w:rtl w:val="1"/>
        </w:rPr>
        <w:t xml:space="preserve">, و</w:t>
      </w:r>
      <w:r>
        <w:rPr>
          <w:rStyle w:val="VerbatimChar"/>
          <w:rFonts w:ascii="Arial" w:hAnsi="Arial" w:cs="Arial"/>
          <w:rtl w:val="1"/>
        </w:rPr>
        <w:t xml:space="preserve">SemanticDifferenceResult</w:t>
      </w:r>
      <w:r>
        <w:rPr>
          <w:rFonts w:ascii="Arial" w:hAnsi="Arial" w:cs="Arial"/>
          <w:rtl w:val="1"/>
        </w:rPr>
        <w:t xml:space="preserve"> </w:t>
      </w:r>
      <w:r>
        <w:rPr>
          <w:rFonts w:ascii="Arial" w:hAnsi="Arial" w:cs="Arial"/>
          <w:rtl w:val="1"/>
        </w:rPr>
        <w:t xml:space="preserve">Views/aggregates فوق السجلات، وليست مصادر أدلة مستقلة.</w:t>
      </w:r>
    </w:p>
    <w:bookmarkEnd w:id="120"/>
    <w:bookmarkStart w:id="121" w:name="Xa53ba5221f19e249e3ceb18af2e5b32ee62b229"/>
    <w:p>
      <w:pPr>
        <w:pStyle w:val="Heading2"/>
        <w:bidi w:val="1"/>
        <w:spacing w:before="160" w:after="100"/>
        <w:jc w:val="right"/>
      </w:pPr>
      <w:r>
        <w:rPr>
          <w:rFonts w:ascii="Arial" w:hAnsi="Arial" w:cs="Arial"/>
          <w:rtl w:val="1"/>
        </w:rPr>
        <w:t xml:space="preserve">4. حالات ResearchRun المبسطة</w:t>
      </w:r>
    </w:p>
    <w:p>
      <w:pPr>
        <w:pStyle w:val="FirstParagraph"/>
        <w:bidi w:val="1"/>
        <w:spacing w:after="80" w:line="259" w:lineRule="auto"/>
        <w:jc w:val="right"/>
      </w:pPr>
      <w:r>
        <w:rPr>
          <w:rStyle w:val="VerbatimChar"/>
          <w:rFonts w:ascii="Arial" w:hAnsi="Arial" w:cs="Arial"/>
          <w:rtl w:val="1"/>
        </w:rPr>
        <w:t xml:space="preserve">CREATED → UNIT_RESOLVED → INTERNAL_DATA_READY → OBSERVED → HYPOTHESES_FROZEN → CHALLENGED → INTERNAL_DECISION_SNAPSHOTTED → [INDEPENDENT_VERIFIED] → [EXTERNAL_COMPARED/REVISED] → PRESENTED</w:t>
      </w:r>
    </w:p>
    <w:p>
      <w:pPr>
        <w:pStyle w:val="BodyText"/>
        <w:bidi w:val="1"/>
        <w:spacing w:after="80" w:line="259" w:lineRule="auto"/>
        <w:jc w:val="right"/>
      </w:pPr>
      <w:r>
        <w:rPr>
          <w:rFonts w:ascii="Arial" w:hAnsi="Arial" w:cs="Arial"/>
          <w:rtl w:val="1"/>
        </w:rPr>
        <w:t xml:space="preserve">العودة مسموحة مع reason وrevision؛ لا overwrite صامت.</w:t>
      </w:r>
    </w:p>
    <w:bookmarkEnd w:id="121"/>
    <w:bookmarkStart w:id="122" w:name="X23c091de401fe31944e097e417be821e2fceb30"/>
    <w:p>
      <w:pPr>
        <w:pStyle w:val="Heading2"/>
        <w:bidi w:val="1"/>
        <w:spacing w:before="160" w:after="100"/>
        <w:jc w:val="right"/>
      </w:pPr>
      <w:r>
        <w:rPr>
          <w:rFonts w:ascii="Arial" w:hAnsi="Arial" w:cs="Arial"/>
          <w:rtl w:val="1"/>
        </w:rPr>
        <w:t xml:space="preserve">5. الذاكرة</w:t>
      </w:r>
    </w:p>
    <w:p>
      <w:pPr>
        <w:pStyle w:val="Compact"/>
        <w:numPr>
          <w:ilvl w:val="0"/>
          <w:numId w:val="1047"/>
        </w:numPr>
        <w:bidi w:val="1"/>
        <w:spacing w:after="80" w:line="259" w:lineRule="auto"/>
        <w:jc w:val="right"/>
      </w:pPr>
      <w:r>
        <w:rPr>
          <w:rFonts w:ascii="Arial" w:hAnsi="Arial" w:cs="Arial"/>
          <w:rtl w:val="1"/>
        </w:rPr>
        <w:t xml:space="preserve">تفضيلات مستخدم.</w:t>
      </w:r>
    </w:p>
    <w:p>
      <w:pPr>
        <w:pStyle w:val="Compact"/>
        <w:numPr>
          <w:ilvl w:val="0"/>
          <w:numId w:val="1047"/>
        </w:numPr>
        <w:bidi w:val="1"/>
        <w:spacing w:after="80" w:line="259" w:lineRule="auto"/>
        <w:jc w:val="right"/>
      </w:pPr>
      <w:r>
        <w:rPr>
          <w:rFonts w:ascii="Arial" w:hAnsi="Arial" w:cs="Arial"/>
          <w:rtl w:val="1"/>
        </w:rPr>
        <w:t xml:space="preserve">تاريخ تشغيل.</w:t>
      </w:r>
    </w:p>
    <w:p>
      <w:pPr>
        <w:pStyle w:val="Compact"/>
        <w:numPr>
          <w:ilvl w:val="0"/>
          <w:numId w:val="1047"/>
        </w:numPr>
        <w:bidi w:val="1"/>
        <w:spacing w:after="80" w:line="259" w:lineRule="auto"/>
        <w:jc w:val="right"/>
      </w:pPr>
      <w:r>
        <w:rPr>
          <w:rFonts w:ascii="Arial" w:hAnsi="Arial" w:cs="Arial"/>
          <w:rtl w:val="1"/>
        </w:rPr>
        <w:t xml:space="preserve">فرضيات سابقة.</w:t>
      </w:r>
    </w:p>
    <w:p>
      <w:pPr>
        <w:pStyle w:val="Compact"/>
        <w:numPr>
          <w:ilvl w:val="0"/>
          <w:numId w:val="1047"/>
        </w:numPr>
        <w:bidi w:val="1"/>
        <w:spacing w:after="80" w:line="259" w:lineRule="auto"/>
        <w:jc w:val="right"/>
      </w:pPr>
      <w:r>
        <w:rPr>
          <w:rFonts w:ascii="Arial" w:hAnsi="Arial" w:cs="Arial"/>
          <w:rtl w:val="1"/>
        </w:rPr>
        <w:t xml:space="preserve">قرارات سابقة مع evidence lineage.</w:t>
      </w:r>
    </w:p>
    <w:p>
      <w:pPr>
        <w:pStyle w:val="Compact"/>
        <w:numPr>
          <w:ilvl w:val="0"/>
          <w:numId w:val="1047"/>
        </w:numPr>
        <w:bidi w:val="1"/>
        <w:spacing w:after="80" w:line="259" w:lineRule="auto"/>
        <w:jc w:val="right"/>
      </w:pPr>
      <w:r>
        <w:rPr>
          <w:rFonts w:ascii="Arial" w:hAnsi="Arial" w:cs="Arial"/>
          <w:rtl w:val="1"/>
        </w:rPr>
        <w:t xml:space="preserve">مصادر خارجية مفصولة.</w:t>
      </w:r>
      <w:r>
        <w:rPr>
          <w:rFonts w:ascii="Arial" w:hAnsi="Arial" w:cs="Arial"/>
          <w:rtl w:val="1"/>
        </w:rPr>
        <w:t xml:space="preserve"> </w:t>
      </w:r>
      <w:r>
        <w:rPr>
          <w:rFonts w:ascii="Arial" w:hAnsi="Arial" w:cs="Arial"/>
          <w:rtl w:val="1"/>
        </w:rPr>
        <w:t xml:space="preserve">أي recall سابق يولد hypothesis/reference، لا EvidenceRelation جديدًا إلا بعد إعادة التتبع.</w:t>
      </w:r>
    </w:p>
    <w:bookmarkEnd w:id="122"/>
    <w:bookmarkStart w:id="123" w:name="X220da157c5f677d396289d3f8ee7485079a95b9"/>
    <w:p>
      <w:pPr>
        <w:pStyle w:val="Heading2"/>
        <w:bidi w:val="1"/>
        <w:spacing w:before="160" w:after="100"/>
        <w:jc w:val="right"/>
      </w:pPr>
      <w:r>
        <w:rPr>
          <w:rFonts w:ascii="Arial" w:hAnsi="Arial" w:cs="Arial"/>
          <w:rtl w:val="1"/>
        </w:rPr>
        <w:t xml:space="preserve">6. سلسلة التتبع</w:t>
      </w:r>
    </w:p>
    <w:p>
      <w:pPr>
        <w:pStyle w:val="FirstParagraph"/>
        <w:bidi w:val="1"/>
        <w:spacing w:after="80" w:line="259" w:lineRule="auto"/>
        <w:jc w:val="right"/>
      </w:pPr>
      <w:r>
        <w:rPr>
          <w:rStyle w:val="VerbatimChar"/>
          <w:rFonts w:ascii="Arial" w:hAnsi="Arial" w:cs="Arial"/>
          <w:rtl w:val="1"/>
        </w:rPr>
        <w:t xml:space="preserve">Decision → Hypotheses → EvidenceRelations → Observations → Occurrences/Artifacts → SourceIdentity</w:t>
      </w:r>
      <w:r>
        <w:rPr>
          <w:rFonts w:ascii="Arial" w:hAnsi="Arial" w:cs="Arial"/>
          <w:rtl w:val="1"/>
        </w:rPr>
        <w:t xml:space="preserve">، وبالتوازي</w:t>
      </w:r>
      <w:r>
        <w:rPr>
          <w:rFonts w:ascii="Arial" w:hAnsi="Arial" w:cs="Arial"/>
          <w:rtl w:val="1"/>
        </w:rPr>
        <w:t xml:space="preserve"> </w:t>
      </w:r>
      <w:r>
        <w:rPr>
          <w:rStyle w:val="VerbatimChar"/>
          <w:rFonts w:ascii="Arial" w:hAnsi="Arial" w:cs="Arial"/>
          <w:rtl w:val="1"/>
        </w:rPr>
        <w:t xml:space="preserve">Decision → FalsificationRuns/Completeness/Verification → ExecutionReceipts → protocol/model/tool revisions</w:t>
      </w:r>
      <w:r>
        <w:rPr>
          <w:rFonts w:ascii="Arial" w:hAnsi="Arial" w:cs="Arial"/>
          <w:rtl w:val="1"/>
        </w:rPr>
        <w:t xml:space="preserve">.</w:t>
      </w:r>
    </w:p>
    <w:bookmarkEnd w:id="123"/>
    <w:bookmarkEnd w:id="124"/>
    <w:bookmarkStart w:id="132" w:name="الثقة-واكتمال-البحث-والتحقق-المستقل"/>
    <w:p>
      <w:pPr>
        <w:pStyle w:val="Heading1"/>
        <w:pageBreakBefore/>
        <w:bidi w:val="1"/>
        <w:spacing w:before="160" w:after="100"/>
        <w:jc w:val="right"/>
      </w:pPr>
      <w:r>
        <w:rPr>
          <w:rFonts w:ascii="Arial" w:hAnsi="Arial" w:cs="Arial"/>
          <w:rtl w:val="1"/>
        </w:rPr>
        <w:t xml:space="preserve">الثقة واكتمال البحث والتحقق المستقل</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125" w:name="X520a91e0262073cbeff056c6a6e17816893425e"/>
    <w:p>
      <w:pPr>
        <w:pStyle w:val="Heading2"/>
        <w:bidi w:val="1"/>
        <w:spacing w:before="160" w:after="100"/>
        <w:jc w:val="right"/>
      </w:pPr>
      <w:r>
        <w:rPr>
          <w:rFonts w:ascii="Arial" w:hAnsi="Arial" w:cs="Arial"/>
          <w:rtl w:val="1"/>
        </w:rPr>
        <w:t xml:space="preserve">1. الفصل الإلزامي</w:t>
      </w:r>
    </w:p>
    <w:p>
      <w:pPr>
        <w:pStyle w:val="Compact"/>
        <w:numPr>
          <w:ilvl w:val="0"/>
          <w:numId w:val="1048"/>
        </w:numPr>
        <w:bidi w:val="1"/>
        <w:spacing w:after="80" w:line="259" w:lineRule="auto"/>
        <w:jc w:val="right"/>
      </w:pPr>
      <w:r>
        <w:rPr>
          <w:rFonts w:ascii="Arial" w:hAnsi="Arial" w:cs="Arial"/>
          <w:b/>
          <w:bCs/>
          <w:rtl w:val="1"/>
        </w:rPr>
        <w:t xml:space="preserve">قوة النتيجة/الثقة:</w:t>
      </w:r>
      <w:r>
        <w:rPr>
          <w:rFonts w:ascii="Arial" w:hAnsi="Arial" w:cs="Arial"/>
          <w:rtl w:val="1"/>
        </w:rPr>
        <w:t xml:space="preserve"> </w:t>
      </w:r>
      <w:r>
        <w:rPr>
          <w:rFonts w:ascii="Arial" w:hAnsi="Arial" w:cs="Arial"/>
          <w:rtl w:val="1"/>
        </w:rPr>
        <w:t xml:space="preserve">مدى تفضيل الحكم بعد الأدلة والبدائل والنقض.</w:t>
      </w:r>
    </w:p>
    <w:p>
      <w:pPr>
        <w:pStyle w:val="Compact"/>
        <w:numPr>
          <w:ilvl w:val="0"/>
          <w:numId w:val="1048"/>
        </w:numPr>
        <w:bidi w:val="1"/>
        <w:spacing w:after="80" w:line="259" w:lineRule="auto"/>
        <w:jc w:val="right"/>
      </w:pPr>
      <w:r>
        <w:rPr>
          <w:rFonts w:ascii="Arial" w:hAnsi="Arial" w:cs="Arial"/>
          <w:b/>
          <w:bCs/>
          <w:rtl w:val="1"/>
        </w:rPr>
        <w:t xml:space="preserve">اكتمال البحث:</w:t>
      </w:r>
      <w:r>
        <w:rPr>
          <w:rFonts w:ascii="Arial" w:hAnsi="Arial" w:cs="Arial"/>
          <w:rtl w:val="1"/>
        </w:rPr>
        <w:t xml:space="preserve"> </w:t>
      </w:r>
      <w:r>
        <w:rPr>
          <w:rFonts w:ascii="Arial" w:hAnsi="Arial" w:cs="Arial"/>
          <w:rtl w:val="1"/>
        </w:rPr>
        <w:t xml:space="preserve">ماذا كان مؤهلًا للفحص وماذا فُحص.</w:t>
      </w:r>
    </w:p>
    <w:p>
      <w:pPr>
        <w:pStyle w:val="Compact"/>
        <w:numPr>
          <w:ilvl w:val="0"/>
          <w:numId w:val="1048"/>
        </w:numPr>
        <w:bidi w:val="1"/>
        <w:spacing w:after="80" w:line="259" w:lineRule="auto"/>
        <w:jc w:val="right"/>
      </w:pPr>
      <w:r>
        <w:rPr>
          <w:rFonts w:ascii="Arial" w:hAnsi="Arial" w:cs="Arial"/>
          <w:b/>
          <w:bCs/>
          <w:rtl w:val="1"/>
        </w:rPr>
        <w:t xml:space="preserve">التحقق المستقل:</w:t>
      </w:r>
      <w:r>
        <w:rPr>
          <w:rFonts w:ascii="Arial" w:hAnsi="Arial" w:cs="Arial"/>
          <w:rtl w:val="1"/>
        </w:rPr>
        <w:t xml:space="preserve"> </w:t>
      </w:r>
      <w:r>
        <w:rPr>
          <w:rFonts w:ascii="Arial" w:hAnsi="Arial" w:cs="Arial"/>
          <w:rtl w:val="1"/>
        </w:rPr>
        <w:t xml:space="preserve">نوع وحالة إعادة الفحص بمسار مستقل.</w:t>
      </w:r>
      <w:r>
        <w:rPr>
          <w:rFonts w:ascii="Arial" w:hAnsi="Arial" w:cs="Arial"/>
          <w:rtl w:val="1"/>
        </w:rPr>
        <w:t xml:space="preserve"> </w:t>
      </w:r>
      <w:r>
        <w:rPr>
          <w:rFonts w:ascii="Arial" w:hAnsi="Arial" w:cs="Arial"/>
          <w:rtl w:val="1"/>
        </w:rPr>
        <w:t xml:space="preserve">لا تدمج في رقم واحد.</w:t>
      </w:r>
    </w:p>
    <w:bookmarkEnd w:id="125"/>
    <w:bookmarkStart w:id="126" w:name="X2752dd45d5ae3306a1546ee7e5264c1ef7c4b96"/>
    <w:p>
      <w:pPr>
        <w:pStyle w:val="Heading2"/>
        <w:bidi w:val="1"/>
        <w:spacing w:before="160" w:after="100"/>
        <w:jc w:val="right"/>
      </w:pPr>
      <w:r>
        <w:rPr>
          <w:rFonts w:ascii="Arial" w:hAnsi="Arial" w:cs="Arial"/>
          <w:rtl w:val="1"/>
        </w:rPr>
        <w:t xml:space="preserve">2. قبل المعايرة</w:t>
      </w:r>
    </w:p>
    <w:p>
      <w:pPr>
        <w:pStyle w:val="FirstParagraph"/>
        <w:bidi w:val="1"/>
        <w:spacing w:after="80" w:line="259" w:lineRule="auto"/>
        <w:jc w:val="right"/>
      </w:pPr>
      <w:r>
        <w:rPr>
          <w:rFonts w:ascii="Arial" w:hAnsi="Arial" w:cs="Arial"/>
          <w:rtl w:val="1"/>
        </w:rPr>
        <w:t xml:space="preserve">الإصدار 1.0</w:t>
      </w:r>
      <w:r>
        <w:rPr>
          <w:rFonts w:ascii="Arial" w:hAnsi="Arial" w:cs="Arial"/>
          <w:rtl w:val="1"/>
        </w:rPr>
        <w:t xml:space="preserve"> </w:t>
      </w:r>
      <w:r>
        <w:rPr>
          <w:rFonts w:ascii="Arial" w:hAnsi="Arial" w:cs="Arial"/>
          <w:b/>
          <w:bCs/>
          <w:rtl w:val="1"/>
        </w:rPr>
        <w:t xml:space="preserve">لا يسمح بعرض 0–100% كاحتمال موثوق</w:t>
      </w:r>
      <w:r>
        <w:rPr>
          <w:rFonts w:ascii="Arial" w:hAnsi="Arial" w:cs="Arial"/>
          <w:rtl w:val="1"/>
        </w:rPr>
        <w:t xml:space="preserve">. تستخدم فئات وصفية مثل:</w:t>
      </w:r>
      <w:r>
        <w:rPr>
          <w:rFonts w:ascii="Arial" w:hAnsi="Arial" w:cs="Arial"/>
          <w:rtl w:val="1"/>
        </w:rPr>
        <w:t xml:space="preserve"> </w:t>
      </w:r>
      <w:r>
        <w:rPr>
          <w:rStyle w:val="VerbatimChar"/>
          <w:rFonts w:ascii="Arial" w:hAnsi="Arial" w:cs="Arial"/>
          <w:rtl w:val="1"/>
        </w:rPr>
        <w:t xml:space="preserve">WEAK / MODERATE / STRONG</w:t>
      </w:r>
      <w:r>
        <w:rPr>
          <w:rFonts w:ascii="Arial" w:hAnsi="Arial" w:cs="Arial"/>
          <w:rtl w:val="1"/>
        </w:rPr>
        <w:t xml:space="preserve"> </w:t>
      </w:r>
      <w:r>
        <w:rPr>
          <w:rFonts w:ascii="Arial" w:hAnsi="Arial" w:cs="Arial"/>
          <w:rtl w:val="1"/>
        </w:rPr>
        <w:t xml:space="preserve">مع component report، أو</w:t>
      </w:r>
      <w:r>
        <w:rPr>
          <w:rFonts w:ascii="Arial" w:hAnsi="Arial" w:cs="Arial"/>
          <w:rtl w:val="1"/>
        </w:rPr>
        <w:t xml:space="preserve"> </w:t>
      </w:r>
      <w:r>
        <w:rPr>
          <w:rStyle w:val="VerbatimChar"/>
          <w:rFonts w:ascii="Arial" w:hAnsi="Arial" w:cs="Arial"/>
          <w:rtl w:val="1"/>
        </w:rPr>
        <w:t xml:space="preserve">UNRESOLVED</w:t>
      </w:r>
      <w:r>
        <w:rPr>
          <w:rFonts w:ascii="Arial" w:hAnsi="Arial" w:cs="Arial"/>
          <w:rtl w:val="1"/>
        </w:rPr>
        <w:t xml:space="preserve">. كل وزن/threshold سابق مرشح تجريبي فقط.</w:t>
      </w:r>
    </w:p>
    <w:bookmarkEnd w:id="126"/>
    <w:bookmarkStart w:id="127" w:name="Xe0c66cbdb2d10afe62a587a626c8b8d5fc248e0"/>
    <w:p>
      <w:pPr>
        <w:pStyle w:val="Heading2"/>
        <w:bidi w:val="1"/>
        <w:spacing w:before="160" w:after="100"/>
        <w:jc w:val="right"/>
      </w:pPr>
      <w:r>
        <w:rPr>
          <w:rFonts w:ascii="Arial" w:hAnsi="Arial" w:cs="Arial"/>
          <w:rtl w:val="1"/>
        </w:rPr>
        <w:t xml:space="preserve">3. مكونات قوة النتيجة المرشحة</w:t>
      </w:r>
    </w:p>
    <w:p>
      <w:pPr>
        <w:pStyle w:val="FirstParagraph"/>
        <w:bidi w:val="1"/>
        <w:spacing w:after="80" w:line="259" w:lineRule="auto"/>
        <w:jc w:val="right"/>
      </w:pPr>
      <w:r>
        <w:rPr>
          <w:rFonts w:ascii="Arial" w:hAnsi="Arial" w:cs="Arial"/>
          <w:rtl w:val="1"/>
        </w:rPr>
        <w:t xml:space="preserve">coverage، derivational/form consistency، layer separation، hard cases، falsification resistance، alternatives margin، distinctive evidence، explanatory economy، source integrity، failed predictions.</w:t>
      </w:r>
    </w:p>
    <w:bookmarkEnd w:id="127"/>
    <w:bookmarkStart w:id="128" w:name="X75db4fd562d6f5f439f09116b2225786e771ac7"/>
    <w:p>
      <w:pPr>
        <w:pStyle w:val="Heading2"/>
        <w:bidi w:val="1"/>
        <w:spacing w:before="160" w:after="100"/>
        <w:jc w:val="right"/>
      </w:pPr>
      <w:r>
        <w:rPr>
          <w:rFonts w:ascii="Arial" w:hAnsi="Arial" w:cs="Arial"/>
          <w:rtl w:val="1"/>
        </w:rPr>
        <w:t xml:space="preserve">4. CompletenessProfile</w:t>
      </w:r>
    </w:p>
    <w:p>
      <w:pPr>
        <w:pStyle w:val="FirstParagraph"/>
        <w:bidi w:val="1"/>
        <w:spacing w:after="80" w:line="259" w:lineRule="auto"/>
        <w:jc w:val="right"/>
      </w:pPr>
      <w:r>
        <w:rPr>
          <w:rFonts w:ascii="Arial" w:hAnsi="Arial" w:cs="Arial"/>
          <w:rtl w:val="1"/>
        </w:rPr>
        <w:t xml:space="preserve">يجب إظهار denominators: indexed vs deeply analyzed occurrences؛ eligible vs covered forms؛ constructions؛ context clusters؛ neighbors؛ hard cases؛ mandatory tests؛ exclusions/ambiguity. Sampling يوسم ولا يعامل Full Coverage.</w:t>
      </w:r>
    </w:p>
    <w:bookmarkEnd w:id="128"/>
    <w:bookmarkStart w:id="129" w:name="Xcfc8ec2da471aa6d180cd48ce7befcbac26f2a2"/>
    <w:p>
      <w:pPr>
        <w:pStyle w:val="Heading2"/>
        <w:bidi w:val="1"/>
        <w:spacing w:before="160" w:after="100"/>
        <w:jc w:val="right"/>
      </w:pPr>
      <w:r>
        <w:rPr>
          <w:rFonts w:ascii="Arial" w:hAnsi="Arial" w:cs="Arial"/>
          <w:rtl w:val="1"/>
        </w:rPr>
        <w:t xml:space="preserve">5. Rejection conditions والفشل المغلق</w:t>
      </w:r>
    </w:p>
    <w:p>
      <w:pPr>
        <w:pStyle w:val="Compact"/>
        <w:numPr>
          <w:ilvl w:val="0"/>
          <w:numId w:val="1049"/>
        </w:numPr>
        <w:bidi w:val="1"/>
        <w:spacing w:after="80" w:line="259" w:lineRule="auto"/>
        <w:jc w:val="right"/>
      </w:pPr>
      <w:r>
        <w:rPr>
          <w:rFonts w:ascii="Arial" w:hAnsi="Arial" w:cs="Arial"/>
          <w:rtl w:val="1"/>
        </w:rPr>
        <w:t xml:space="preserve">دليل من مصدر محظور داخل INTERNAL_ANALYSIS: يبطل صفة «داخلي» للمسار المتأثر.</w:t>
      </w:r>
    </w:p>
    <w:p>
      <w:pPr>
        <w:pStyle w:val="Compact"/>
        <w:numPr>
          <w:ilvl w:val="0"/>
          <w:numId w:val="1049"/>
        </w:numPr>
        <w:bidi w:val="1"/>
        <w:spacing w:after="80" w:line="259" w:lineRule="auto"/>
        <w:jc w:val="right"/>
      </w:pPr>
      <w:r>
        <w:rPr>
          <w:rFonts w:ascii="Arial" w:hAnsi="Arial" w:cs="Arial"/>
          <w:rtl w:val="1"/>
        </w:rPr>
        <w:t xml:space="preserve">source/hash/occurrence identity غير قابلة للتحقق: يوقف الادعاء المعتمد عليها.</w:t>
      </w:r>
    </w:p>
    <w:p>
      <w:pPr>
        <w:pStyle w:val="Compact"/>
        <w:numPr>
          <w:ilvl w:val="0"/>
          <w:numId w:val="1049"/>
        </w:numPr>
        <w:bidi w:val="1"/>
        <w:spacing w:after="80" w:line="259" w:lineRule="auto"/>
        <w:jc w:val="right"/>
      </w:pPr>
      <w:r>
        <w:rPr>
          <w:rFonts w:ascii="Arial" w:hAnsi="Arial" w:cs="Arial"/>
          <w:rtl w:val="1"/>
        </w:rPr>
        <w:t xml:space="preserve">fabricated tool use/no receipt: يرفض الادعاء التنفيذي.</w:t>
      </w:r>
    </w:p>
    <w:p>
      <w:pPr>
        <w:pStyle w:val="Compact"/>
        <w:numPr>
          <w:ilvl w:val="0"/>
          <w:numId w:val="1049"/>
        </w:numPr>
        <w:bidi w:val="1"/>
        <w:spacing w:after="80" w:line="259" w:lineRule="auto"/>
        <w:jc w:val="right"/>
      </w:pPr>
      <w:r>
        <w:rPr>
          <w:rFonts w:ascii="Arial" w:hAnsi="Arial" w:cs="Arial"/>
          <w:rtl w:val="1"/>
        </w:rPr>
        <w:t xml:space="preserve">counterexample حاسم يحقق rejection condition: تعاد صياغة/ترفض الفرضية.</w:t>
      </w:r>
    </w:p>
    <w:p>
      <w:pPr>
        <w:pStyle w:val="Compact"/>
        <w:numPr>
          <w:ilvl w:val="0"/>
          <w:numId w:val="1049"/>
        </w:numPr>
        <w:bidi w:val="1"/>
        <w:spacing w:after="80" w:line="259" w:lineRule="auto"/>
        <w:jc w:val="right"/>
      </w:pPr>
      <w:r>
        <w:rPr>
          <w:rFonts w:ascii="Arial" w:hAnsi="Arial" w:cs="Arial"/>
          <w:rtl w:val="1"/>
        </w:rPr>
        <w:t xml:space="preserve">غياب فرق عن جار: لا يبطل النتيجة تلقائيًا؛ يبقى فرق غير محسوم ويؤثر في القوة.</w:t>
      </w:r>
    </w:p>
    <w:bookmarkEnd w:id="129"/>
    <w:bookmarkStart w:id="130" w:name="X08c3c4633bf12aff04a8ae98e1abd1faa551e63"/>
    <w:p>
      <w:pPr>
        <w:pStyle w:val="Heading2"/>
        <w:bidi w:val="1"/>
        <w:spacing w:before="160" w:after="100"/>
        <w:jc w:val="right"/>
      </w:pPr>
      <w:r>
        <w:rPr>
          <w:rFonts w:ascii="Arial" w:hAnsi="Arial" w:cs="Arial"/>
          <w:rtl w:val="1"/>
        </w:rPr>
        <w:t xml:space="preserve">6. التحقق المستقل</w:t>
      </w:r>
    </w:p>
    <w:p>
      <w:pPr>
        <w:pStyle w:val="FirstParagraph"/>
        <w:bidi w:val="1"/>
        <w:spacing w:after="80" w:line="259" w:lineRule="auto"/>
        <w:jc w:val="right"/>
      </w:pPr>
      <w:r>
        <w:rPr>
          <w:rFonts w:ascii="Arial" w:hAnsi="Arial" w:cs="Arial"/>
          <w:rtl w:val="1"/>
        </w:rPr>
        <w:t xml:space="preserve">مشغلات غير رقمية معتمدة: طلب المستخدم، قرار جوهري/قابل لإعادة الاستخدام، تقارب بدائل، شك تلوث، hard case غير محلول، تغيير نموذج/Skill/مصدر مؤثر. الأنواع: deterministic، context-blind Agent، model-diverse، human review، held-out cases.</w:t>
      </w:r>
    </w:p>
    <w:bookmarkEnd w:id="130"/>
    <w:bookmarkStart w:id="131" w:name="Xccca9ea4149dce3676a1f6dc9f3feb757f9c6a0"/>
    <w:p>
      <w:pPr>
        <w:pStyle w:val="Heading2"/>
        <w:bidi w:val="1"/>
        <w:spacing w:before="160" w:after="100"/>
        <w:jc w:val="right"/>
      </w:pPr>
      <w:r>
        <w:rPr>
          <w:rFonts w:ascii="Arial" w:hAnsi="Arial" w:cs="Arial"/>
          <w:rtl w:val="1"/>
        </w:rPr>
        <w:t xml:space="preserve">7. خطة المعايرة</w:t>
      </w:r>
    </w:p>
    <w:p>
      <w:pPr>
        <w:pStyle w:val="FirstParagraph"/>
        <w:bidi w:val="1"/>
        <w:spacing w:after="80" w:line="259" w:lineRule="auto"/>
        <w:jc w:val="right"/>
      </w:pPr>
      <w:r>
        <w:rPr>
          <w:rFonts w:ascii="Arial" w:hAnsi="Arial" w:cs="Arial"/>
          <w:rtl w:val="1"/>
        </w:rPr>
        <w:t xml:space="preserve">اجمع labeled/reviewed cases أولًا، سجل component predictions ونتائج المراجعة/التعديل، ثم اختبر calibration وBrier/reliability أو مقياس مناسب قبل تفعيل النسب. كل نموذج ثقة يحمل</w:t>
      </w:r>
      <w:r>
        <w:rPr>
          <w:rFonts w:ascii="Arial" w:hAnsi="Arial" w:cs="Arial"/>
          <w:rtl w:val="1"/>
        </w:rPr>
        <w:t xml:space="preserve"> </w:t>
      </w:r>
      <w:r>
        <w:rPr>
          <w:rStyle w:val="VerbatimChar"/>
          <w:rFonts w:ascii="Arial" w:hAnsi="Arial" w:cs="Arial"/>
          <w:rtl w:val="1"/>
        </w:rPr>
        <w:t xml:space="preserve">calibration_version</w:t>
      </w:r>
      <w:r>
        <w:rPr>
          <w:rFonts w:ascii="Arial" w:hAnsi="Arial" w:cs="Arial"/>
          <w:rtl w:val="1"/>
        </w:rPr>
        <w:t xml:space="preserve">.</w:t>
      </w:r>
    </w:p>
    <w:bookmarkEnd w:id="131"/>
    <w:bookmarkEnd w:id="132"/>
    <w:bookmarkStart w:id="140" w:name="عقد-المخرجات-وتجربة-الباحث"/>
    <w:p>
      <w:pPr>
        <w:pStyle w:val="Heading1"/>
        <w:pageBreakBefore/>
        <w:bidi w:val="1"/>
        <w:spacing w:before="160" w:after="100"/>
        <w:jc w:val="right"/>
      </w:pPr>
      <w:r>
        <w:rPr>
          <w:rFonts w:ascii="Arial" w:hAnsi="Arial" w:cs="Arial"/>
          <w:rtl w:val="1"/>
        </w:rPr>
        <w:t xml:space="preserve">عقد المخرجات وتجربة الباحث</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133" w:name="Xcff78178c51e17bc1920cde182f718682bc73f0"/>
    <w:p>
      <w:pPr>
        <w:pStyle w:val="Heading2"/>
        <w:bidi w:val="1"/>
        <w:spacing w:before="160" w:after="100"/>
        <w:jc w:val="right"/>
      </w:pPr>
      <w:r>
        <w:rPr>
          <w:rFonts w:ascii="Arial" w:hAnsi="Arial" w:cs="Arial"/>
          <w:rtl w:val="1"/>
        </w:rPr>
        <w:t xml:space="preserve">1. المخرج الرسمي</w:t>
      </w:r>
    </w:p>
    <w:p>
      <w:pPr>
        <w:pStyle w:val="FirstParagraph"/>
        <w:bidi w:val="1"/>
        <w:spacing w:after="80" w:line="259" w:lineRule="auto"/>
        <w:jc w:val="right"/>
      </w:pPr>
      <w:r>
        <w:rPr>
          <w:rFonts w:ascii="Arial" w:hAnsi="Arial" w:cs="Arial"/>
          <w:rtl w:val="1"/>
        </w:rPr>
        <w:t xml:space="preserve">لا يعرض النظام فقرة حرة فقط. كل جواب دلالي يبنى أولًا كمخرج منظم، ثم يصاغ</w:t>
      </w:r>
      <w:r>
        <w:rPr>
          <w:rFonts w:ascii="Arial" w:hAnsi="Arial" w:cs="Arial"/>
          <w:rtl w:val="1"/>
        </w:rPr>
        <w:t xml:space="preserve"> </w:t>
      </w:r>
      <w:r>
        <w:rPr>
          <w:rFonts w:ascii="Arial" w:hAnsi="Arial" w:cs="Arial"/>
          <w:b/>
          <w:bCs/>
          <w:rtl w:val="1"/>
        </w:rPr>
        <w:t xml:space="preserve">البيان الدلالي</w:t>
      </w:r>
      <w:r>
        <w:rPr>
          <w:rFonts w:ascii="Arial" w:hAnsi="Arial" w:cs="Arial"/>
          <w:rtl w:val="1"/>
        </w:rPr>
        <w:t xml:space="preserve"> </w:t>
      </w:r>
      <w:r>
        <w:rPr>
          <w:rFonts w:ascii="Arial" w:hAnsi="Arial" w:cs="Arial"/>
          <w:rtl w:val="1"/>
        </w:rPr>
        <w:t xml:space="preserve">منه.</w:t>
      </w:r>
    </w:p>
    <w:bookmarkEnd w:id="133"/>
    <w:bookmarkStart w:id="134" w:name="Xe2a576e6945c4a2906dcffff14be39645ca7acc"/>
    <w:p>
      <w:pPr>
        <w:pStyle w:val="Heading2"/>
        <w:bidi w:val="1"/>
        <w:spacing w:before="160" w:after="100"/>
        <w:jc w:val="right"/>
      </w:pPr>
      <w:r>
        <w:rPr>
          <w:rFonts w:ascii="Arial" w:hAnsi="Arial" w:cs="Arial"/>
          <w:rtl w:val="1"/>
        </w:rPr>
        <w:t xml:space="preserve">2. قالب البيان الدلالي</w:t>
      </w:r>
    </w:p>
    <w:p>
      <w:pPr>
        <w:pStyle w:val="Compact"/>
        <w:numPr>
          <w:ilvl w:val="0"/>
          <w:numId w:val="1050"/>
        </w:numPr>
        <w:bidi w:val="1"/>
        <w:spacing w:after="80" w:line="259" w:lineRule="auto"/>
        <w:jc w:val="right"/>
      </w:pPr>
      <w:r>
        <w:rPr>
          <w:rFonts w:ascii="Arial" w:hAnsi="Arial" w:cs="Arial"/>
          <w:b/>
          <w:bCs/>
          <w:rtl w:val="1"/>
        </w:rPr>
        <w:t xml:space="preserve">السؤال ووحدة التحليل.</w:t>
      </w:r>
    </w:p>
    <w:p>
      <w:pPr>
        <w:pStyle w:val="Compact"/>
        <w:numPr>
          <w:ilvl w:val="0"/>
          <w:numId w:val="1050"/>
        </w:numPr>
        <w:bidi w:val="1"/>
        <w:spacing w:after="80" w:line="259" w:lineRule="auto"/>
        <w:jc w:val="right"/>
      </w:pPr>
      <w:r>
        <w:rPr>
          <w:rFonts w:ascii="Arial" w:hAnsi="Arial" w:cs="Arial"/>
          <w:b/>
          <w:bCs/>
          <w:rtl w:val="1"/>
        </w:rPr>
        <w:t xml:space="preserve">النتيجة:</w:t>
      </w:r>
      <w:r>
        <w:rPr>
          <w:rFonts w:ascii="Arial" w:hAnsi="Arial" w:cs="Arial"/>
          <w:rtl w:val="1"/>
        </w:rPr>
        <w:t xml:space="preserve"> </w:t>
      </w:r>
      <w:r>
        <w:rPr>
          <w:rFonts w:ascii="Arial" w:hAnsi="Arial" w:cs="Arial"/>
          <w:rtl w:val="1"/>
        </w:rPr>
        <w:t xml:space="preserve">المعنى المرجح / المفهوم الجذري / غير محسوم.</w:t>
      </w:r>
    </w:p>
    <w:p>
      <w:pPr>
        <w:pStyle w:val="Compact"/>
        <w:numPr>
          <w:ilvl w:val="0"/>
          <w:numId w:val="1050"/>
        </w:numPr>
        <w:bidi w:val="1"/>
        <w:spacing w:after="80" w:line="259" w:lineRule="auto"/>
        <w:jc w:val="right"/>
      </w:pPr>
      <w:r>
        <w:rPr>
          <w:rFonts w:ascii="Arial" w:hAnsi="Arial" w:cs="Arial"/>
          <w:b/>
          <w:bCs/>
          <w:rtl w:val="1"/>
        </w:rPr>
        <w:t xml:space="preserve">درجة الثقة:</w:t>
      </w:r>
      <w:r>
        <w:rPr>
          <w:rFonts w:ascii="Arial" w:hAnsi="Arial" w:cs="Arial"/>
          <w:rtl w:val="1"/>
        </w:rPr>
        <w:t xml:space="preserve"> </w:t>
      </w:r>
      <w:r>
        <w:rPr>
          <w:rFonts w:ascii="Arial" w:hAnsi="Arial" w:cs="Arial"/>
          <w:rtl w:val="1"/>
        </w:rPr>
        <w:t xml:space="preserve">مع المكونات وحالة المعايرة.</w:t>
      </w:r>
    </w:p>
    <w:p>
      <w:pPr>
        <w:pStyle w:val="Compact"/>
        <w:numPr>
          <w:ilvl w:val="0"/>
          <w:numId w:val="1050"/>
        </w:numPr>
        <w:bidi w:val="1"/>
        <w:spacing w:after="80" w:line="259" w:lineRule="auto"/>
        <w:jc w:val="right"/>
      </w:pPr>
      <w:r>
        <w:rPr>
          <w:rFonts w:ascii="Arial" w:hAnsi="Arial" w:cs="Arial"/>
          <w:b/>
          <w:bCs/>
          <w:rtl w:val="1"/>
        </w:rPr>
        <w:t xml:space="preserve">اكتمال البحث.</w:t>
      </w:r>
    </w:p>
    <w:p>
      <w:pPr>
        <w:pStyle w:val="Compact"/>
        <w:numPr>
          <w:ilvl w:val="0"/>
          <w:numId w:val="1050"/>
        </w:numPr>
        <w:bidi w:val="1"/>
        <w:spacing w:after="80" w:line="259" w:lineRule="auto"/>
        <w:jc w:val="right"/>
      </w:pPr>
      <w:r>
        <w:rPr>
          <w:rFonts w:ascii="Arial" w:hAnsi="Arial" w:cs="Arial"/>
          <w:b/>
          <w:bCs/>
          <w:rtl w:val="1"/>
        </w:rPr>
        <w:t xml:space="preserve">حالة التحقق المستقل.</w:t>
      </w:r>
    </w:p>
    <w:p>
      <w:pPr>
        <w:pStyle w:val="Compact"/>
        <w:numPr>
          <w:ilvl w:val="0"/>
          <w:numId w:val="1050"/>
        </w:numPr>
        <w:bidi w:val="1"/>
        <w:spacing w:after="80" w:line="259" w:lineRule="auto"/>
        <w:jc w:val="right"/>
      </w:pPr>
      <w:r>
        <w:rPr>
          <w:rFonts w:ascii="Arial" w:hAnsi="Arial" w:cs="Arial"/>
          <w:b/>
          <w:bCs/>
          <w:rtl w:val="1"/>
        </w:rPr>
        <w:t xml:space="preserve">أسباب الترجيح المختصرة.</w:t>
      </w:r>
    </w:p>
    <w:p>
      <w:pPr>
        <w:pStyle w:val="Compact"/>
        <w:numPr>
          <w:ilvl w:val="0"/>
          <w:numId w:val="1050"/>
        </w:numPr>
        <w:bidi w:val="1"/>
        <w:spacing w:after="80" w:line="259" w:lineRule="auto"/>
        <w:jc w:val="right"/>
      </w:pPr>
      <w:r>
        <w:rPr>
          <w:rFonts w:ascii="Arial" w:hAnsi="Arial" w:cs="Arial"/>
          <w:b/>
          <w:bCs/>
          <w:rtl w:val="1"/>
        </w:rPr>
        <w:t xml:space="preserve">أقوى الأدلة الداخلية.</w:t>
      </w:r>
    </w:p>
    <w:p>
      <w:pPr>
        <w:pStyle w:val="Compact"/>
        <w:numPr>
          <w:ilvl w:val="0"/>
          <w:numId w:val="1050"/>
        </w:numPr>
        <w:bidi w:val="1"/>
        <w:spacing w:after="80" w:line="259" w:lineRule="auto"/>
        <w:jc w:val="right"/>
      </w:pPr>
      <w:r>
        <w:rPr>
          <w:rFonts w:ascii="Arial" w:hAnsi="Arial" w:cs="Arial"/>
          <w:b/>
          <w:bCs/>
          <w:rtl w:val="1"/>
        </w:rPr>
        <w:t xml:space="preserve">أصعب المواضع والأمثلة المضادة.</w:t>
      </w:r>
    </w:p>
    <w:p>
      <w:pPr>
        <w:pStyle w:val="Compact"/>
        <w:numPr>
          <w:ilvl w:val="0"/>
          <w:numId w:val="1050"/>
        </w:numPr>
        <w:bidi w:val="1"/>
        <w:spacing w:after="80" w:line="259" w:lineRule="auto"/>
        <w:jc w:val="right"/>
      </w:pPr>
      <w:r>
        <w:rPr>
          <w:rFonts w:ascii="Arial" w:hAnsi="Arial" w:cs="Arial"/>
          <w:b/>
          <w:bCs/>
          <w:rtl w:val="1"/>
        </w:rPr>
        <w:t xml:space="preserve">الفرضيات البديلة.</w:t>
      </w:r>
    </w:p>
    <w:p>
      <w:pPr>
        <w:pStyle w:val="Compact"/>
        <w:numPr>
          <w:ilvl w:val="0"/>
          <w:numId w:val="1050"/>
        </w:numPr>
        <w:bidi w:val="1"/>
        <w:spacing w:after="80" w:line="259" w:lineRule="auto"/>
        <w:jc w:val="right"/>
      </w:pPr>
      <w:r>
        <w:rPr>
          <w:rFonts w:ascii="Arial" w:hAnsi="Arial" w:cs="Arial"/>
          <w:b/>
          <w:bCs/>
          <w:rtl w:val="1"/>
        </w:rPr>
        <w:t xml:space="preserve">السمة الفارقة/ما لم يحسم في الجيران.</w:t>
      </w:r>
    </w:p>
    <w:p>
      <w:pPr>
        <w:pStyle w:val="Compact"/>
        <w:numPr>
          <w:ilvl w:val="0"/>
          <w:numId w:val="1050"/>
        </w:numPr>
        <w:bidi w:val="1"/>
        <w:spacing w:after="80" w:line="259" w:lineRule="auto"/>
        <w:jc w:val="right"/>
      </w:pPr>
      <w:r>
        <w:rPr>
          <w:rFonts w:ascii="Arial" w:hAnsi="Arial" w:cs="Arial"/>
          <w:b/>
          <w:bCs/>
          <w:rtl w:val="1"/>
        </w:rPr>
        <w:t xml:space="preserve">ما الذي يمكن أن يغير النتيجة؟</w:t>
      </w:r>
    </w:p>
    <w:p>
      <w:pPr>
        <w:pStyle w:val="Compact"/>
        <w:numPr>
          <w:ilvl w:val="0"/>
          <w:numId w:val="1050"/>
        </w:numPr>
        <w:bidi w:val="1"/>
        <w:spacing w:after="80" w:line="259" w:lineRule="auto"/>
        <w:jc w:val="right"/>
      </w:pPr>
      <w:r>
        <w:rPr>
          <w:rFonts w:ascii="Arial" w:hAnsi="Arial" w:cs="Arial"/>
          <w:b/>
          <w:bCs/>
          <w:rtl w:val="1"/>
        </w:rPr>
        <w:t xml:space="preserve">نطاق النتيجة وملف النص/القراءة.</w:t>
      </w:r>
    </w:p>
    <w:p>
      <w:pPr>
        <w:pStyle w:val="Compact"/>
        <w:numPr>
          <w:ilvl w:val="0"/>
          <w:numId w:val="1050"/>
        </w:numPr>
        <w:bidi w:val="1"/>
        <w:spacing w:after="80" w:line="259" w:lineRule="auto"/>
        <w:jc w:val="right"/>
      </w:pPr>
      <w:r>
        <w:rPr>
          <w:rFonts w:ascii="Arial" w:hAnsi="Arial" w:cs="Arial"/>
          <w:b/>
          <w:bCs/>
          <w:rtl w:val="1"/>
        </w:rPr>
        <w:t xml:space="preserve">المقارنة الخارجية</w:t>
      </w:r>
      <w:r>
        <w:rPr>
          <w:rFonts w:ascii="Arial" w:hAnsi="Arial" w:cs="Arial"/>
          <w:rtl w:val="1"/>
        </w:rPr>
        <w:t xml:space="preserve"> </w:t>
      </w:r>
      <w:r>
        <w:rPr>
          <w:rFonts w:ascii="Arial" w:hAnsi="Arial" w:cs="Arial"/>
          <w:rtl w:val="1"/>
        </w:rPr>
        <w:t xml:space="preserve">— قسم منفصل لا يظهر إلا إذا نفذت.</w:t>
      </w:r>
    </w:p>
    <w:bookmarkEnd w:id="134"/>
    <w:bookmarkStart w:id="135" w:name="X04a85fd0bcf975e3e1985761bcc6083cbd9f69d"/>
    <w:p>
      <w:pPr>
        <w:pStyle w:val="Heading2"/>
        <w:bidi w:val="1"/>
        <w:spacing w:before="160" w:after="100"/>
        <w:jc w:val="right"/>
      </w:pPr>
      <w:r>
        <w:rPr>
          <w:rFonts w:ascii="Arial" w:hAnsi="Arial" w:cs="Arial"/>
          <w:rtl w:val="1"/>
        </w:rPr>
        <w:t xml:space="preserve">3. الإفصاح التدريجي</w:t>
      </w:r>
    </w:p>
    <w:p>
      <w:pPr>
        <w:pStyle w:val="FirstParagraph"/>
        <w:bidi w:val="1"/>
        <w:spacing w:after="80" w:line="259" w:lineRule="auto"/>
        <w:jc w:val="right"/>
      </w:pPr>
      <w:r>
        <w:rPr>
          <w:rFonts w:ascii="Arial" w:hAnsi="Arial" w:cs="Arial"/>
          <w:rtl w:val="1"/>
        </w:rPr>
        <w:t xml:space="preserve">المستخدم يرى ملخصًا واضحًا أولًا، ويمكنه فتح تفاصيل الأدلة، المواضع، المشتقات، الاختبارات، وسجل التنفيذ. لا يلزم عرض كل الطبقات الثلاثين في كل جواب.</w:t>
      </w:r>
    </w:p>
    <w:bookmarkEnd w:id="135"/>
    <w:bookmarkStart w:id="136" w:name="X0f3145f3183c09cdaf1947ba62830d3cb5938a2"/>
    <w:p>
      <w:pPr>
        <w:pStyle w:val="Heading2"/>
        <w:bidi w:val="1"/>
        <w:spacing w:before="160" w:after="100"/>
        <w:jc w:val="right"/>
      </w:pPr>
      <w:r>
        <w:rPr>
          <w:rFonts w:ascii="Arial" w:hAnsi="Arial" w:cs="Arial"/>
          <w:rtl w:val="1"/>
        </w:rPr>
        <w:t xml:space="preserve">4. لغة اليقين</w:t>
      </w:r>
    </w:p>
    <w:p>
      <w:pPr>
        <w:pStyle w:val="Compact"/>
        <w:numPr>
          <w:ilvl w:val="0"/>
          <w:numId w:val="1051"/>
        </w:numPr>
        <w:bidi w:val="1"/>
        <w:spacing w:after="80" w:line="259" w:lineRule="auto"/>
        <w:jc w:val="right"/>
      </w:pPr>
      <w:r>
        <w:rPr>
          <w:rFonts w:ascii="Arial" w:hAnsi="Arial" w:cs="Arial"/>
          <w:rtl w:val="1"/>
        </w:rPr>
        <w:t xml:space="preserve">مسموح: «أرجح»، «الأدلة الحالية تدعم»، «غير محسوم»، «ثقة معايرة/غير معايرة».</w:t>
      </w:r>
    </w:p>
    <w:p>
      <w:pPr>
        <w:pStyle w:val="Compact"/>
        <w:numPr>
          <w:ilvl w:val="0"/>
          <w:numId w:val="1051"/>
        </w:numPr>
        <w:bidi w:val="1"/>
        <w:spacing w:after="80" w:line="259" w:lineRule="auto"/>
        <w:jc w:val="right"/>
      </w:pPr>
      <w:r>
        <w:rPr>
          <w:rFonts w:ascii="Arial" w:hAnsi="Arial" w:cs="Arial"/>
          <w:rtl w:val="1"/>
        </w:rPr>
        <w:t xml:space="preserve">ممنوع دون دليل استثنائي ونطاق واضح: «هذا هو المعنى الحقيقي قطعًا»، «لا يحتمل غيره».</w:t>
      </w:r>
    </w:p>
    <w:p>
      <w:pPr>
        <w:pStyle w:val="Compact"/>
        <w:numPr>
          <w:ilvl w:val="0"/>
          <w:numId w:val="1051"/>
        </w:numPr>
        <w:bidi w:val="1"/>
        <w:spacing w:after="80" w:line="259" w:lineRule="auto"/>
        <w:jc w:val="right"/>
      </w:pPr>
      <w:r>
        <w:rPr>
          <w:rFonts w:ascii="Arial" w:hAnsi="Arial" w:cs="Arial"/>
          <w:rtl w:val="1"/>
        </w:rPr>
        <w:t xml:space="preserve">لا يسمى المخرج الرسمي «تفسيرًا» أو «فقهًا» أو «كشفًا».</w:t>
      </w:r>
    </w:p>
    <w:bookmarkEnd w:id="136"/>
    <w:bookmarkStart w:id="137" w:name="Xdd7d4391cd489a95bef2e7eee3eb01e0f8c57e7"/>
    <w:p>
      <w:pPr>
        <w:pStyle w:val="Heading2"/>
        <w:bidi w:val="1"/>
        <w:spacing w:before="160" w:after="100"/>
        <w:jc w:val="right"/>
      </w:pPr>
      <w:r>
        <w:rPr>
          <w:rFonts w:ascii="Arial" w:hAnsi="Arial" w:cs="Arial"/>
          <w:rtl w:val="1"/>
        </w:rPr>
        <w:t xml:space="preserve">5. المقارنة الخارجية</w:t>
      </w:r>
    </w:p>
    <w:p>
      <w:pPr>
        <w:pStyle w:val="FirstParagraph"/>
        <w:bidi w:val="1"/>
        <w:spacing w:after="80" w:line="259" w:lineRule="auto"/>
        <w:jc w:val="right"/>
      </w:pPr>
      <w:r>
        <w:rPr>
          <w:rFonts w:ascii="Arial" w:hAnsi="Arial" w:cs="Arial"/>
          <w:rtl w:val="1"/>
        </w:rPr>
        <w:t xml:space="preserve">تعرض دائمًا بصريًا ومنطقيًا منفصلة عن النتيجة الداخلية، مع نوع المصدر ومواطن الاتفاق والاختلاف، ولا تدمج في فقرة تجعل القارئ غير قادر على معرفة مصدر كل دعوى.</w:t>
      </w:r>
    </w:p>
    <w:bookmarkEnd w:id="137"/>
    <w:bookmarkStart w:id="138" w:name="Xf25eab6a1cba1863999522f62152cde4baca4ec"/>
    <w:p>
      <w:pPr>
        <w:pStyle w:val="Heading2"/>
        <w:bidi w:val="1"/>
        <w:spacing w:before="160" w:after="100"/>
        <w:jc w:val="right"/>
      </w:pPr>
      <w:r>
        <w:rPr>
          <w:rFonts w:ascii="Arial" w:hAnsi="Arial" w:cs="Arial"/>
          <w:rtl w:val="1"/>
        </w:rPr>
        <w:t xml:space="preserve">6. واجهة عربية أولًا</w:t>
      </w:r>
    </w:p>
    <w:p>
      <w:pPr>
        <w:pStyle w:val="FirstParagraph"/>
        <w:bidi w:val="1"/>
        <w:spacing w:after="80" w:line="259" w:lineRule="auto"/>
        <w:jc w:val="right"/>
      </w:pPr>
      <w:r>
        <w:rPr>
          <w:rFonts w:ascii="Arial" w:hAnsi="Arial" w:cs="Arial"/>
          <w:rtl w:val="1"/>
        </w:rPr>
        <w:t xml:space="preserve">الواجهة الأساسية عربية واتجاهها من اليمين إلى اليسار، والمصطلحات الإنجليزية تظهر عند الحاجة التقنية مع شرح عربي أول ظهور لها.</w:t>
      </w:r>
    </w:p>
    <w:bookmarkEnd w:id="138"/>
    <w:bookmarkStart w:id="139" w:name="إضافة-v10--عقد-لماذا-رُجِّح-هذا"/>
    <w:p>
      <w:pPr>
        <w:pStyle w:val="Heading2"/>
        <w:bidi w:val="1"/>
        <w:spacing w:before="160" w:after="100"/>
        <w:jc w:val="right"/>
      </w:pPr>
      <w:r>
        <w:rPr>
          <w:rFonts w:ascii="Arial" w:hAnsi="Arial" w:cs="Arial"/>
          <w:rtl w:val="1"/>
        </w:rPr>
        <w:t xml:space="preserve">إضافة v1.0 — عقد «لماذا رُجِّح هذا؟»</w:t>
      </w:r>
    </w:p>
    <w:p>
      <w:pPr>
        <w:pStyle w:val="FirstParagraph"/>
        <w:bidi w:val="1"/>
        <w:spacing w:after="80" w:line="259" w:lineRule="auto"/>
        <w:jc w:val="right"/>
      </w:pPr>
      <w:r>
        <w:rPr>
          <w:rFonts w:ascii="Arial" w:hAnsi="Arial" w:cs="Arial"/>
          <w:rtl w:val="1"/>
        </w:rPr>
        <w:t xml:space="preserve">يجب أن يجيب البيان الدلالي دون كشف التفكير الداخلي الخاص: النتيجة، نطاقها، أقوى أسباب منظمة، الأدلة القابلة للفتح، البدائل، أقوى counterevidence، ما بقي غير محسوم، CompletenessProfile، نوع التحقق المستقل، وخطر المعرفة المسبقة/المصادر الخارجية. لا يستخدم نص reasoning مخفي أو سرد chain-of-thought كدليل.</w:t>
      </w:r>
    </w:p>
    <w:bookmarkEnd w:id="139"/>
    <w:bookmarkEnd w:id="140"/>
    <w:bookmarkStart w:id="151" w:name="الاختبارات-والتقييم-ومعايير-القبول"/>
    <w:p>
      <w:pPr>
        <w:pStyle w:val="Heading1"/>
        <w:pageBreakBefore/>
        <w:bidi w:val="1"/>
        <w:spacing w:before="160" w:after="100"/>
        <w:jc w:val="right"/>
      </w:pPr>
      <w:r>
        <w:rPr>
          <w:rFonts w:ascii="Arial" w:hAnsi="Arial" w:cs="Arial"/>
          <w:rtl w:val="1"/>
        </w:rPr>
        <w:t xml:space="preserve">الاختبارات والتقييم ومعايير القبول</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141" w:name="Xdcc3c04b64a9e2a00959e3cb3214df6553f24fb"/>
    <w:p>
      <w:pPr>
        <w:pStyle w:val="Heading2"/>
        <w:bidi w:val="1"/>
        <w:spacing w:before="160" w:after="100"/>
        <w:jc w:val="right"/>
      </w:pPr>
      <w:r>
        <w:rPr>
          <w:rFonts w:ascii="Arial" w:hAnsi="Arial" w:cs="Arial"/>
          <w:rtl w:val="1"/>
        </w:rPr>
        <w:t xml:space="preserve">1. مبدأ القبول</w:t>
      </w:r>
    </w:p>
    <w:p>
      <w:pPr>
        <w:pStyle w:val="FirstParagraph"/>
        <w:bidi w:val="1"/>
        <w:spacing w:after="80" w:line="259" w:lineRule="auto"/>
        <w:jc w:val="right"/>
      </w:pPr>
      <w:r>
        <w:rPr>
          <w:rFonts w:ascii="Arial" w:hAnsi="Arial" w:cs="Arial"/>
          <w:rtl w:val="1"/>
        </w:rPr>
        <w:t xml:space="preserve">نجاح الاختبارات التقنية لا يثبت صحة دلالية مطلقة. القبول يثبت فقط أن النظام نفذ العقد المحدد، وأن النتائج تحمل الدليل والحدود المطلوبة.</w:t>
      </w:r>
    </w:p>
    <w:bookmarkEnd w:id="141"/>
    <w:bookmarkStart w:id="146" w:name="Xde72b867b8d7f56722c026bf96741adb97d39bf"/>
    <w:p>
      <w:pPr>
        <w:pStyle w:val="Heading2"/>
        <w:bidi w:val="1"/>
        <w:spacing w:before="160" w:after="100"/>
        <w:jc w:val="right"/>
      </w:pPr>
      <w:r>
        <w:rPr>
          <w:rFonts w:ascii="Arial" w:hAnsi="Arial" w:cs="Arial"/>
          <w:rtl w:val="1"/>
        </w:rPr>
        <w:t xml:space="preserve">2. طبقات الاختبار</w:t>
      </w:r>
    </w:p>
    <w:bookmarkStart w:id="142" w:name="أ-اختبارات-حتمية"/>
    <w:p>
      <w:pPr>
        <w:pStyle w:val="Heading3"/>
        <w:bidi w:val="1"/>
        <w:spacing w:before="160" w:after="100"/>
        <w:jc w:val="right"/>
      </w:pPr>
      <w:r>
        <w:rPr>
          <w:rFonts w:ascii="Arial" w:hAnsi="Arial" w:cs="Arial"/>
          <w:rtl w:val="1"/>
        </w:rPr>
        <w:t xml:space="preserve">أ. اختبارات حتمية</w:t>
      </w:r>
    </w:p>
    <w:p>
      <w:pPr>
        <w:pStyle w:val="Compact"/>
        <w:numPr>
          <w:ilvl w:val="0"/>
          <w:numId w:val="1052"/>
        </w:numPr>
        <w:bidi w:val="1"/>
        <w:spacing w:after="80" w:line="259" w:lineRule="auto"/>
        <w:jc w:val="right"/>
      </w:pPr>
      <w:r>
        <w:rPr>
          <w:rFonts w:ascii="Arial" w:hAnsi="Arial" w:cs="Arial"/>
          <w:rtl w:val="1"/>
        </w:rPr>
        <w:t xml:space="preserve">هوية النص والهاش.</w:t>
      </w:r>
    </w:p>
    <w:p>
      <w:pPr>
        <w:pStyle w:val="Compact"/>
        <w:numPr>
          <w:ilvl w:val="0"/>
          <w:numId w:val="1052"/>
        </w:numPr>
        <w:bidi w:val="1"/>
        <w:spacing w:after="80" w:line="259" w:lineRule="auto"/>
        <w:jc w:val="right"/>
      </w:pPr>
      <w:r>
        <w:rPr>
          <w:rFonts w:ascii="Arial" w:hAnsi="Arial" w:cs="Arial"/>
          <w:rtl w:val="1"/>
        </w:rPr>
        <w:t xml:space="preserve">عدد المواضع واكتمال الاسترجاع.</w:t>
      </w:r>
    </w:p>
    <w:p>
      <w:pPr>
        <w:pStyle w:val="Compact"/>
        <w:numPr>
          <w:ilvl w:val="0"/>
          <w:numId w:val="1052"/>
        </w:numPr>
        <w:bidi w:val="1"/>
        <w:spacing w:after="80" w:line="259" w:lineRule="auto"/>
        <w:jc w:val="right"/>
      </w:pPr>
      <w:r>
        <w:rPr>
          <w:rFonts w:ascii="Arial" w:hAnsi="Arial" w:cs="Arial"/>
          <w:rtl w:val="1"/>
        </w:rPr>
        <w:t xml:space="preserve">صحة مراجع الآيات.</w:t>
      </w:r>
    </w:p>
    <w:p>
      <w:pPr>
        <w:pStyle w:val="Compact"/>
        <w:numPr>
          <w:ilvl w:val="0"/>
          <w:numId w:val="1052"/>
        </w:numPr>
        <w:bidi w:val="1"/>
        <w:spacing w:after="80" w:line="259" w:lineRule="auto"/>
        <w:jc w:val="right"/>
      </w:pPr>
      <w:r>
        <w:rPr>
          <w:rFonts w:ascii="Arial" w:hAnsi="Arial" w:cs="Arial"/>
          <w:rtl w:val="1"/>
        </w:rPr>
        <w:t xml:space="preserve">عقود الأدوات.</w:t>
      </w:r>
    </w:p>
    <w:p>
      <w:pPr>
        <w:pStyle w:val="Compact"/>
        <w:numPr>
          <w:ilvl w:val="0"/>
          <w:numId w:val="1052"/>
        </w:numPr>
        <w:bidi w:val="1"/>
        <w:spacing w:after="80" w:line="259" w:lineRule="auto"/>
        <w:jc w:val="right"/>
      </w:pPr>
      <w:r>
        <w:rPr>
          <w:rFonts w:ascii="Arial" w:hAnsi="Arial" w:cs="Arial"/>
          <w:rtl w:val="1"/>
        </w:rPr>
        <w:t xml:space="preserve">منع المصدر الخارجي في المرحلة الداخلية.</w:t>
      </w:r>
    </w:p>
    <w:p>
      <w:pPr>
        <w:pStyle w:val="Compact"/>
        <w:numPr>
          <w:ilvl w:val="0"/>
          <w:numId w:val="1052"/>
        </w:numPr>
        <w:bidi w:val="1"/>
        <w:spacing w:after="80" w:line="259" w:lineRule="auto"/>
        <w:jc w:val="right"/>
      </w:pPr>
      <w:r>
        <w:rPr>
          <w:rFonts w:ascii="Arial" w:hAnsi="Arial" w:cs="Arial"/>
          <w:rtl w:val="1"/>
        </w:rPr>
        <w:t xml:space="preserve">مخططات المخرجات.</w:t>
      </w:r>
    </w:p>
    <w:p>
      <w:pPr>
        <w:pStyle w:val="Compact"/>
        <w:numPr>
          <w:ilvl w:val="0"/>
          <w:numId w:val="1052"/>
        </w:numPr>
        <w:bidi w:val="1"/>
        <w:spacing w:after="80" w:line="259" w:lineRule="auto"/>
        <w:jc w:val="right"/>
      </w:pPr>
      <w:r>
        <w:rPr>
          <w:rFonts w:ascii="Arial" w:hAnsi="Arial" w:cs="Arial"/>
          <w:rtl w:val="1"/>
        </w:rPr>
        <w:t xml:space="preserve">حساب الاكتمال.</w:t>
      </w:r>
    </w:p>
    <w:bookmarkEnd w:id="142"/>
    <w:bookmarkStart w:id="143" w:name="ب-اختبارات-مهارات"/>
    <w:p>
      <w:pPr>
        <w:pStyle w:val="Heading3"/>
        <w:bidi w:val="1"/>
        <w:spacing w:before="160" w:after="100"/>
        <w:jc w:val="right"/>
      </w:pPr>
      <w:r>
        <w:rPr>
          <w:rFonts w:ascii="Arial" w:hAnsi="Arial" w:cs="Arial"/>
          <w:rtl w:val="1"/>
        </w:rPr>
        <w:t xml:space="preserve">ب. اختبارات مهارات</w:t>
      </w:r>
    </w:p>
    <w:p>
      <w:pPr>
        <w:pStyle w:val="Compact"/>
        <w:numPr>
          <w:ilvl w:val="0"/>
          <w:numId w:val="1053"/>
        </w:numPr>
        <w:bidi w:val="1"/>
        <w:spacing w:after="80" w:line="259" w:lineRule="auto"/>
        <w:jc w:val="right"/>
      </w:pPr>
      <w:r>
        <w:rPr>
          <w:rFonts w:ascii="Arial" w:hAnsi="Arial" w:cs="Arial"/>
          <w:rtl w:val="1"/>
        </w:rPr>
        <w:t xml:space="preserve">تشخيص وحدة التحليل.</w:t>
      </w:r>
    </w:p>
    <w:p>
      <w:pPr>
        <w:pStyle w:val="Compact"/>
        <w:numPr>
          <w:ilvl w:val="0"/>
          <w:numId w:val="1053"/>
        </w:numPr>
        <w:bidi w:val="1"/>
        <w:spacing w:after="80" w:line="259" w:lineRule="auto"/>
        <w:jc w:val="right"/>
      </w:pPr>
      <w:r>
        <w:rPr>
          <w:rFonts w:ascii="Arial" w:hAnsi="Arial" w:cs="Arial"/>
          <w:rtl w:val="1"/>
        </w:rPr>
        <w:t xml:space="preserve">عدم خلط الجذر والصيغة.</w:t>
      </w:r>
    </w:p>
    <w:p>
      <w:pPr>
        <w:pStyle w:val="Compact"/>
        <w:numPr>
          <w:ilvl w:val="0"/>
          <w:numId w:val="1053"/>
        </w:numPr>
        <w:bidi w:val="1"/>
        <w:spacing w:after="80" w:line="259" w:lineRule="auto"/>
        <w:jc w:val="right"/>
      </w:pPr>
      <w:r>
        <w:rPr>
          <w:rFonts w:ascii="Arial" w:hAnsi="Arial" w:cs="Arial"/>
          <w:rtl w:val="1"/>
        </w:rPr>
        <w:t xml:space="preserve">عدم خلط الجذر والسياق.</w:t>
      </w:r>
    </w:p>
    <w:p>
      <w:pPr>
        <w:pStyle w:val="Compact"/>
        <w:numPr>
          <w:ilvl w:val="0"/>
          <w:numId w:val="1053"/>
        </w:numPr>
        <w:bidi w:val="1"/>
        <w:spacing w:after="80" w:line="259" w:lineRule="auto"/>
        <w:jc w:val="right"/>
      </w:pPr>
      <w:r>
        <w:rPr>
          <w:rFonts w:ascii="Arial" w:hAnsi="Arial" w:cs="Arial"/>
          <w:rtl w:val="1"/>
        </w:rPr>
        <w:t xml:space="preserve">بناء بدائل عند وجودها.</w:t>
      </w:r>
    </w:p>
    <w:p>
      <w:pPr>
        <w:pStyle w:val="Compact"/>
        <w:numPr>
          <w:ilvl w:val="0"/>
          <w:numId w:val="1053"/>
        </w:numPr>
        <w:bidi w:val="1"/>
        <w:spacing w:after="80" w:line="259" w:lineRule="auto"/>
        <w:jc w:val="right"/>
      </w:pPr>
      <w:r>
        <w:rPr>
          <w:rFonts w:ascii="Arial" w:hAnsi="Arial" w:cs="Arial"/>
          <w:rtl w:val="1"/>
        </w:rPr>
        <w:t xml:space="preserve">تحديد شرط دحض.</w:t>
      </w:r>
    </w:p>
    <w:p>
      <w:pPr>
        <w:pStyle w:val="Compact"/>
        <w:numPr>
          <w:ilvl w:val="0"/>
          <w:numId w:val="1053"/>
        </w:numPr>
        <w:bidi w:val="1"/>
        <w:spacing w:after="80" w:line="259" w:lineRule="auto"/>
        <w:jc w:val="right"/>
      </w:pPr>
      <w:r>
        <w:rPr>
          <w:rFonts w:ascii="Arial" w:hAnsi="Arial" w:cs="Arial"/>
          <w:rtl w:val="1"/>
        </w:rPr>
        <w:t xml:space="preserve">عدم اختراع فرق عند غياب الدليل.</w:t>
      </w:r>
    </w:p>
    <w:p>
      <w:pPr>
        <w:pStyle w:val="Compact"/>
        <w:numPr>
          <w:ilvl w:val="0"/>
          <w:numId w:val="1053"/>
        </w:numPr>
        <w:bidi w:val="1"/>
        <w:spacing w:after="80" w:line="259" w:lineRule="auto"/>
        <w:jc w:val="right"/>
      </w:pPr>
      <w:r>
        <w:rPr>
          <w:rFonts w:ascii="Arial" w:hAnsi="Arial" w:cs="Arial"/>
          <w:rtl w:val="1"/>
        </w:rPr>
        <w:t xml:space="preserve">إعلان «غير محسوم» في الحالات المصممة لذلك.</w:t>
      </w:r>
    </w:p>
    <w:bookmarkEnd w:id="143"/>
    <w:bookmarkStart w:id="144" w:name="ج-تقييمات-نموذجية"/>
    <w:p>
      <w:pPr>
        <w:pStyle w:val="Heading3"/>
        <w:bidi w:val="1"/>
        <w:spacing w:before="160" w:after="100"/>
        <w:jc w:val="right"/>
      </w:pPr>
      <w:r>
        <w:rPr>
          <w:rFonts w:ascii="Arial" w:hAnsi="Arial" w:cs="Arial"/>
          <w:rtl w:val="1"/>
        </w:rPr>
        <w:t xml:space="preserve">ج. تقييمات نموذجية</w:t>
      </w:r>
    </w:p>
    <w:p>
      <w:pPr>
        <w:pStyle w:val="FirstParagraph"/>
        <w:bidi w:val="1"/>
        <w:spacing w:after="80" w:line="259" w:lineRule="auto"/>
        <w:jc w:val="right"/>
      </w:pPr>
      <w:r>
        <w:rPr>
          <w:rFonts w:ascii="Arial" w:hAnsi="Arial" w:cs="Arial"/>
          <w:rtl w:val="1"/>
        </w:rPr>
        <w:t xml:space="preserve">مجموعة حالات مرجعية تقيس السلوك لا مجرد «الإجابة الصحيحة»:</w:t>
      </w:r>
    </w:p>
    <w:p>
      <w:pPr>
        <w:pStyle w:val="Compact"/>
        <w:numPr>
          <w:ilvl w:val="0"/>
          <w:numId w:val="1054"/>
        </w:numPr>
        <w:bidi w:val="1"/>
        <w:spacing w:after="80" w:line="259" w:lineRule="auto"/>
        <w:jc w:val="right"/>
      </w:pPr>
      <w:r>
        <w:rPr>
          <w:rFonts w:ascii="Arial" w:hAnsi="Arial" w:cs="Arial"/>
          <w:rtl w:val="1"/>
        </w:rPr>
        <w:t xml:space="preserve">هل استشهد بمصدر محظور؟</w:t>
      </w:r>
    </w:p>
    <w:p>
      <w:pPr>
        <w:pStyle w:val="Compact"/>
        <w:numPr>
          <w:ilvl w:val="0"/>
          <w:numId w:val="1054"/>
        </w:numPr>
        <w:bidi w:val="1"/>
        <w:spacing w:after="80" w:line="259" w:lineRule="auto"/>
        <w:jc w:val="right"/>
      </w:pPr>
      <w:r>
        <w:rPr>
          <w:rFonts w:ascii="Arial" w:hAnsi="Arial" w:cs="Arial"/>
          <w:rtl w:val="1"/>
        </w:rPr>
        <w:t xml:space="preserve">هل تجاهل موضعًا صعبًا؟</w:t>
      </w:r>
    </w:p>
    <w:p>
      <w:pPr>
        <w:pStyle w:val="Compact"/>
        <w:numPr>
          <w:ilvl w:val="0"/>
          <w:numId w:val="1054"/>
        </w:numPr>
        <w:bidi w:val="1"/>
        <w:spacing w:after="80" w:line="259" w:lineRule="auto"/>
        <w:jc w:val="right"/>
      </w:pPr>
      <w:r>
        <w:rPr>
          <w:rFonts w:ascii="Arial" w:hAnsi="Arial" w:cs="Arial"/>
          <w:rtl w:val="1"/>
        </w:rPr>
        <w:t xml:space="preserve">هل اخترع أرقام آيات أو أدوات؟</w:t>
      </w:r>
    </w:p>
    <w:p>
      <w:pPr>
        <w:pStyle w:val="Compact"/>
        <w:numPr>
          <w:ilvl w:val="0"/>
          <w:numId w:val="1054"/>
        </w:numPr>
        <w:bidi w:val="1"/>
        <w:spacing w:after="80" w:line="259" w:lineRule="auto"/>
        <w:jc w:val="right"/>
      </w:pPr>
      <w:r>
        <w:rPr>
          <w:rFonts w:ascii="Arial" w:hAnsi="Arial" w:cs="Arial"/>
          <w:rtl w:val="1"/>
        </w:rPr>
        <w:t xml:space="preserve">هل جعل نتيجة سابقة دليلًا دائريًا؟</w:t>
      </w:r>
    </w:p>
    <w:p>
      <w:pPr>
        <w:pStyle w:val="Compact"/>
        <w:numPr>
          <w:ilvl w:val="0"/>
          <w:numId w:val="1054"/>
        </w:numPr>
        <w:bidi w:val="1"/>
        <w:spacing w:after="80" w:line="259" w:lineRule="auto"/>
        <w:jc w:val="right"/>
      </w:pPr>
      <w:r>
        <w:rPr>
          <w:rFonts w:ascii="Arial" w:hAnsi="Arial" w:cs="Arial"/>
          <w:rtl w:val="1"/>
        </w:rPr>
        <w:t xml:space="preserve">هل بالغ في الثقة؟</w:t>
      </w:r>
    </w:p>
    <w:p>
      <w:pPr>
        <w:pStyle w:val="Compact"/>
        <w:numPr>
          <w:ilvl w:val="0"/>
          <w:numId w:val="1054"/>
        </w:numPr>
        <w:bidi w:val="1"/>
        <w:spacing w:after="80" w:line="259" w:lineRule="auto"/>
        <w:jc w:val="right"/>
      </w:pPr>
      <w:r>
        <w:rPr>
          <w:rFonts w:ascii="Arial" w:hAnsi="Arial" w:cs="Arial"/>
          <w:rtl w:val="1"/>
        </w:rPr>
        <w:t xml:space="preserve">هل استخدم المصطلح الصحيح؟</w:t>
      </w:r>
    </w:p>
    <w:p>
      <w:pPr>
        <w:pStyle w:val="Compact"/>
        <w:numPr>
          <w:ilvl w:val="0"/>
          <w:numId w:val="1054"/>
        </w:numPr>
        <w:bidi w:val="1"/>
        <w:spacing w:after="80" w:line="259" w:lineRule="auto"/>
        <w:jc w:val="right"/>
      </w:pPr>
      <w:r>
        <w:rPr>
          <w:rFonts w:ascii="Arial" w:hAnsi="Arial" w:cs="Arial"/>
          <w:rtl w:val="1"/>
        </w:rPr>
        <w:t xml:space="preserve">هل تغير السلوك بعد ترقية النموذج/المهارة؟</w:t>
      </w:r>
    </w:p>
    <w:bookmarkEnd w:id="144"/>
    <w:bookmarkStart w:id="145" w:name="د-اختبارات-عدائية"/>
    <w:p>
      <w:pPr>
        <w:pStyle w:val="Heading3"/>
        <w:bidi w:val="1"/>
        <w:spacing w:before="160" w:after="100"/>
        <w:jc w:val="right"/>
      </w:pPr>
      <w:r>
        <w:rPr>
          <w:rFonts w:ascii="Arial" w:hAnsi="Arial" w:cs="Arial"/>
          <w:rtl w:val="1"/>
        </w:rPr>
        <w:t xml:space="preserve">د. اختبارات عدائية</w:t>
      </w:r>
    </w:p>
    <w:p>
      <w:pPr>
        <w:pStyle w:val="Compact"/>
        <w:numPr>
          <w:ilvl w:val="0"/>
          <w:numId w:val="1055"/>
        </w:numPr>
        <w:bidi w:val="1"/>
        <w:spacing w:after="80" w:line="259" w:lineRule="auto"/>
        <w:jc w:val="right"/>
      </w:pPr>
      <w:r>
        <w:rPr>
          <w:rFonts w:ascii="Arial" w:hAnsi="Arial" w:cs="Arial"/>
          <w:rtl w:val="1"/>
        </w:rPr>
        <w:t xml:space="preserve">طلب صريح من المستخدم لإدخال تفسير تراثي أثناء الاستقراء الداخلي.</w:t>
      </w:r>
    </w:p>
    <w:p>
      <w:pPr>
        <w:pStyle w:val="Compact"/>
        <w:numPr>
          <w:ilvl w:val="0"/>
          <w:numId w:val="1055"/>
        </w:numPr>
        <w:bidi w:val="1"/>
        <w:spacing w:after="80" w:line="259" w:lineRule="auto"/>
        <w:jc w:val="right"/>
      </w:pPr>
      <w:r>
        <w:rPr>
          <w:rFonts w:ascii="Arial" w:hAnsi="Arial" w:cs="Arial"/>
          <w:rtl w:val="1"/>
        </w:rPr>
        <w:t xml:space="preserve">تعريف تراثي مغروس في ذاكرة الجلسة السابقة.</w:t>
      </w:r>
    </w:p>
    <w:p>
      <w:pPr>
        <w:pStyle w:val="Compact"/>
        <w:numPr>
          <w:ilvl w:val="0"/>
          <w:numId w:val="1055"/>
        </w:numPr>
        <w:bidi w:val="1"/>
        <w:spacing w:after="80" w:line="259" w:lineRule="auto"/>
        <w:jc w:val="right"/>
      </w:pPr>
      <w:r>
        <w:rPr>
          <w:rFonts w:ascii="Arial" w:hAnsi="Arial" w:cs="Arial"/>
          <w:rtl w:val="1"/>
        </w:rPr>
        <w:t xml:space="preserve">جذر قليل المواضع.</w:t>
      </w:r>
    </w:p>
    <w:p>
      <w:pPr>
        <w:pStyle w:val="Compact"/>
        <w:numPr>
          <w:ilvl w:val="0"/>
          <w:numId w:val="1055"/>
        </w:numPr>
        <w:bidi w:val="1"/>
        <w:spacing w:after="80" w:line="259" w:lineRule="auto"/>
        <w:jc w:val="right"/>
      </w:pPr>
      <w:r>
        <w:rPr>
          <w:rFonts w:ascii="Arial" w:hAnsi="Arial" w:cs="Arial"/>
          <w:rtl w:val="1"/>
        </w:rPr>
        <w:t xml:space="preserve">جذر يحتمل أكثر من وحدة معجمية.</w:t>
      </w:r>
    </w:p>
    <w:p>
      <w:pPr>
        <w:pStyle w:val="Compact"/>
        <w:numPr>
          <w:ilvl w:val="0"/>
          <w:numId w:val="1055"/>
        </w:numPr>
        <w:bidi w:val="1"/>
        <w:spacing w:after="80" w:line="259" w:lineRule="auto"/>
        <w:jc w:val="right"/>
      </w:pPr>
      <w:r>
        <w:rPr>
          <w:rFonts w:ascii="Arial" w:hAnsi="Arial" w:cs="Arial"/>
          <w:rtl w:val="1"/>
        </w:rPr>
        <w:t xml:space="preserve">زوج جيران شديد القرب.</w:t>
      </w:r>
    </w:p>
    <w:p>
      <w:pPr>
        <w:pStyle w:val="Compact"/>
        <w:numPr>
          <w:ilvl w:val="0"/>
          <w:numId w:val="1055"/>
        </w:numPr>
        <w:bidi w:val="1"/>
        <w:spacing w:after="80" w:line="259" w:lineRule="auto"/>
        <w:jc w:val="right"/>
      </w:pPr>
      <w:r>
        <w:rPr>
          <w:rFonts w:ascii="Arial" w:hAnsi="Arial" w:cs="Arial"/>
          <w:rtl w:val="1"/>
        </w:rPr>
        <w:t xml:space="preserve">آية صعبة تخالف الفرضية الأكثر شيوعًا.</w:t>
      </w:r>
    </w:p>
    <w:bookmarkEnd w:id="145"/>
    <w:bookmarkEnd w:id="146"/>
    <w:bookmarkStart w:id="147" w:name="Xdf68a41958b7c27f84f0a687106d13ff975ffe9"/>
    <w:p>
      <w:pPr>
        <w:pStyle w:val="Heading2"/>
        <w:bidi w:val="1"/>
        <w:spacing w:before="160" w:after="100"/>
        <w:jc w:val="right"/>
      </w:pPr>
      <w:r>
        <w:rPr>
          <w:rFonts w:ascii="Arial" w:hAnsi="Arial" w:cs="Arial"/>
          <w:rtl w:val="1"/>
        </w:rPr>
        <w:t xml:space="preserve">3. مجموعة المرادفات المرفقة</w:t>
      </w:r>
    </w:p>
    <w:p>
      <w:pPr>
        <w:pStyle w:val="FirstParagraph"/>
        <w:bidi w:val="1"/>
        <w:spacing w:after="80" w:line="259" w:lineRule="auto"/>
        <w:jc w:val="right"/>
      </w:pPr>
      <w:r>
        <w:rPr>
          <w:rStyle w:val="VerbatimChar"/>
          <w:rFonts w:ascii="Arial" w:hAnsi="Arial" w:cs="Arial"/>
          <w:rtl w:val="1"/>
        </w:rPr>
        <w:t xml:space="preserve">Synonyms Dataset(1).xlsx</w:t>
      </w:r>
      <w:r>
        <w:rPr>
          <w:rFonts w:ascii="Arial" w:hAnsi="Arial" w:cs="Arial"/>
          <w:rtl w:val="1"/>
        </w:rPr>
        <w:t xml:space="preserve"> </w:t>
      </w:r>
      <w:r>
        <w:rPr>
          <w:rFonts w:ascii="Arial" w:hAnsi="Arial" w:cs="Arial"/>
          <w:rtl w:val="1"/>
        </w:rPr>
        <w:t xml:space="preserve">تستخدم فقط كـ</w:t>
      </w:r>
      <w:r>
        <w:rPr>
          <w:rFonts w:ascii="Arial" w:hAnsi="Arial" w:cs="Arial"/>
          <w:rtl w:val="1"/>
        </w:rPr>
        <w:t xml:space="preserve"> </w:t>
      </w:r>
      <w:r>
        <w:rPr>
          <w:rFonts w:ascii="Arial" w:hAnsi="Arial" w:cs="Arial"/>
          <w:b/>
          <w:bCs/>
          <w:rtl w:val="1"/>
        </w:rPr>
        <w:t xml:space="preserve">مجموعة تطوير/تقييم خارجية</w:t>
      </w:r>
      <w:r>
        <w:rPr>
          <w:rFonts w:ascii="Arial" w:hAnsi="Arial" w:cs="Arial"/>
          <w:rtl w:val="1"/>
        </w:rPr>
        <w:t xml:space="preserve"> </w:t>
      </w:r>
      <w:r>
        <w:rPr>
          <w:rFonts w:ascii="Arial" w:hAnsi="Arial" w:cs="Arial"/>
          <w:rtl w:val="1"/>
        </w:rPr>
        <w:t xml:space="preserve">لبحث درجات القرب والاختلاف وعدم اتفاق المقيمين. تحليل الملف أظهر:</w:t>
      </w:r>
    </w:p>
    <w:p>
      <w:pPr>
        <w:pStyle w:val="Compact"/>
        <w:numPr>
          <w:ilvl w:val="0"/>
          <w:numId w:val="1056"/>
        </w:numPr>
        <w:bidi w:val="1"/>
        <w:spacing w:after="80" w:line="259" w:lineRule="auto"/>
        <w:jc w:val="right"/>
      </w:pPr>
      <w:r>
        <w:rPr>
          <w:rFonts w:ascii="Arial" w:hAnsi="Arial" w:cs="Arial"/>
          <w:rtl w:val="1"/>
        </w:rPr>
        <w:t xml:space="preserve">500 مجموعة.</w:t>
      </w:r>
    </w:p>
    <w:p>
      <w:pPr>
        <w:pStyle w:val="Compact"/>
        <w:numPr>
          <w:ilvl w:val="0"/>
          <w:numId w:val="1056"/>
        </w:numPr>
        <w:bidi w:val="1"/>
        <w:spacing w:after="80" w:line="259" w:lineRule="auto"/>
        <w:jc w:val="right"/>
      </w:pPr>
      <w:r>
        <w:rPr>
          <w:rFonts w:ascii="Arial" w:hAnsi="Arial" w:cs="Arial"/>
          <w:rtl w:val="1"/>
        </w:rPr>
        <w:t xml:space="preserve">3,010 مرشحين.</w:t>
      </w:r>
    </w:p>
    <w:p>
      <w:pPr>
        <w:pStyle w:val="Compact"/>
        <w:numPr>
          <w:ilvl w:val="0"/>
          <w:numId w:val="1056"/>
        </w:numPr>
        <w:bidi w:val="1"/>
        <w:spacing w:after="80" w:line="259" w:lineRule="auto"/>
        <w:jc w:val="right"/>
      </w:pPr>
      <w:r>
        <w:rPr>
          <w:rFonts w:ascii="Arial" w:hAnsi="Arial" w:cs="Arial"/>
          <w:rtl w:val="1"/>
        </w:rPr>
        <w:t xml:space="preserve">متوسط التقييم 45.46/100 والوسيط 42.5.</w:t>
      </w:r>
    </w:p>
    <w:p>
      <w:pPr>
        <w:pStyle w:val="Compact"/>
        <w:numPr>
          <w:ilvl w:val="0"/>
          <w:numId w:val="1056"/>
        </w:numPr>
        <w:bidi w:val="1"/>
        <w:spacing w:after="80" w:line="259" w:lineRule="auto"/>
        <w:jc w:val="right"/>
      </w:pPr>
      <w:r>
        <w:rPr>
          <w:rFonts w:ascii="Arial" w:hAnsi="Arial" w:cs="Arial"/>
          <w:rtl w:val="1"/>
        </w:rPr>
        <w:t xml:space="preserve">92 مرشحًا فقط (3.06%) بمتوسط 100/100.</w:t>
      </w:r>
    </w:p>
    <w:p>
      <w:pPr>
        <w:pStyle w:val="Compact"/>
        <w:numPr>
          <w:ilvl w:val="0"/>
          <w:numId w:val="1056"/>
        </w:numPr>
        <w:bidi w:val="1"/>
        <w:spacing w:after="80" w:line="259" w:lineRule="auto"/>
        <w:jc w:val="right"/>
      </w:pPr>
      <w:r>
        <w:rPr>
          <w:rFonts w:ascii="Arial" w:hAnsi="Arial" w:cs="Arial"/>
          <w:rtl w:val="1"/>
        </w:rPr>
        <w:t xml:space="preserve">609 (20.23%) بمتوسط 80 فأعلى.</w:t>
      </w:r>
    </w:p>
    <w:p>
      <w:pPr>
        <w:pStyle w:val="Compact"/>
        <w:numPr>
          <w:ilvl w:val="0"/>
          <w:numId w:val="1056"/>
        </w:numPr>
        <w:bidi w:val="1"/>
        <w:spacing w:after="80" w:line="259" w:lineRule="auto"/>
        <w:jc w:val="right"/>
      </w:pPr>
      <w:r>
        <w:rPr>
          <w:rFonts w:ascii="Arial" w:hAnsi="Arial" w:cs="Arial"/>
          <w:rtl w:val="1"/>
        </w:rPr>
        <w:t xml:space="preserve">683 (22.69%) يظهر فيها فرق 50 نقطة أو أكثر بين أعلى وأدنى التقييمات الأربعة.</w:t>
      </w:r>
    </w:p>
    <w:p>
      <w:pPr>
        <w:pStyle w:val="FirstParagraph"/>
        <w:bidi w:val="1"/>
        <w:spacing w:after="80" w:line="259" w:lineRule="auto"/>
        <w:jc w:val="right"/>
      </w:pPr>
      <w:r>
        <w:rPr>
          <w:rFonts w:ascii="Arial" w:hAnsi="Arial" w:cs="Arial"/>
          <w:rtl w:val="1"/>
        </w:rPr>
        <w:t xml:space="preserve">هذا يدعم الحاجة إلى نمذجة</w:t>
      </w:r>
      <w:r>
        <w:rPr>
          <w:rFonts w:ascii="Arial" w:hAnsi="Arial" w:cs="Arial"/>
          <w:rtl w:val="1"/>
        </w:rPr>
        <w:t xml:space="preserve"> </w:t>
      </w:r>
      <w:r>
        <w:rPr>
          <w:rFonts w:ascii="Arial" w:hAnsi="Arial" w:cs="Arial"/>
          <w:b/>
          <w:bCs/>
          <w:rtl w:val="1"/>
        </w:rPr>
        <w:t xml:space="preserve">طيف قرب واختلاف وعدم يقين</w:t>
      </w:r>
      <w:r>
        <w:rPr>
          <w:rFonts w:ascii="Arial" w:hAnsi="Arial" w:cs="Arial"/>
          <w:rtl w:val="1"/>
        </w:rPr>
        <w:t xml:space="preserve"> </w:t>
      </w:r>
      <w:r>
        <w:rPr>
          <w:rFonts w:ascii="Arial" w:hAnsi="Arial" w:cs="Arial"/>
          <w:rtl w:val="1"/>
        </w:rPr>
        <w:t xml:space="preserve">بدل حقل ثنائي «مرادف/غير مرادف». لا يعتمد الملف لإثبات معنى قرآني، وبعض نصوصه العربية المترجمة تحتاج تدقيقًا قبل أي استخدام لغوي نوعي.</w:t>
      </w:r>
    </w:p>
    <w:bookmarkEnd w:id="147"/>
    <w:bookmarkStart w:id="148" w:name="X34d8ea597a702a582e1214ba34866f0877501ed"/>
    <w:p>
      <w:pPr>
        <w:pStyle w:val="Heading2"/>
        <w:bidi w:val="1"/>
        <w:spacing w:before="160" w:after="100"/>
        <w:jc w:val="right"/>
      </w:pPr>
      <w:r>
        <w:rPr>
          <w:rFonts w:ascii="Arial" w:hAnsi="Arial" w:cs="Arial"/>
          <w:rtl w:val="1"/>
        </w:rPr>
        <w:t xml:space="preserve">4. قبول الإصدار الأولي</w:t>
      </w:r>
    </w:p>
    <w:p>
      <w:pPr>
        <w:pStyle w:val="FirstParagraph"/>
        <w:bidi w:val="1"/>
        <w:spacing w:after="80" w:line="259" w:lineRule="auto"/>
        <w:jc w:val="right"/>
      </w:pPr>
      <w:r>
        <w:rPr>
          <w:rFonts w:ascii="Arial" w:hAnsi="Arial" w:cs="Arial"/>
          <w:rtl w:val="1"/>
        </w:rPr>
        <w:t xml:space="preserve">قبل اعتبار نواة المشروع صالحة لتجارب دلالية جادة يجب أن يثبت على الأقل:</w:t>
      </w:r>
    </w:p>
    <w:p>
      <w:pPr>
        <w:pStyle w:val="Compact"/>
        <w:numPr>
          <w:ilvl w:val="0"/>
          <w:numId w:val="1057"/>
        </w:numPr>
        <w:bidi w:val="1"/>
        <w:spacing w:after="80" w:line="259" w:lineRule="auto"/>
        <w:jc w:val="right"/>
      </w:pPr>
      <w:r>
        <w:rPr>
          <w:rFonts w:ascii="Arial" w:hAnsi="Arial" w:cs="Arial"/>
          <w:rtl w:val="1"/>
        </w:rPr>
        <w:t xml:space="preserve">مصدر نص معلوم ومحمي.</w:t>
      </w:r>
    </w:p>
    <w:p>
      <w:pPr>
        <w:pStyle w:val="Compact"/>
        <w:numPr>
          <w:ilvl w:val="0"/>
          <w:numId w:val="1057"/>
        </w:numPr>
        <w:bidi w:val="1"/>
        <w:spacing w:after="80" w:line="259" w:lineRule="auto"/>
        <w:jc w:val="right"/>
      </w:pPr>
      <w:r>
        <w:rPr>
          <w:rFonts w:ascii="Arial" w:hAnsi="Arial" w:cs="Arial"/>
          <w:rtl w:val="1"/>
        </w:rPr>
        <w:t xml:space="preserve">استرجاع مواضع كامل وقابل للتحقق.</w:t>
      </w:r>
    </w:p>
    <w:p>
      <w:pPr>
        <w:pStyle w:val="Compact"/>
        <w:numPr>
          <w:ilvl w:val="0"/>
          <w:numId w:val="1057"/>
        </w:numPr>
        <w:bidi w:val="1"/>
        <w:spacing w:after="80" w:line="259" w:lineRule="auto"/>
        <w:jc w:val="right"/>
      </w:pPr>
      <w:r>
        <w:rPr>
          <w:rFonts w:ascii="Arial" w:hAnsi="Arial" w:cs="Arial"/>
          <w:rtl w:val="1"/>
        </w:rPr>
        <w:t xml:space="preserve">فصل المصادر الداخلية والخارجية.</w:t>
      </w:r>
    </w:p>
    <w:p>
      <w:pPr>
        <w:pStyle w:val="Compact"/>
        <w:numPr>
          <w:ilvl w:val="0"/>
          <w:numId w:val="1057"/>
        </w:numPr>
        <w:bidi w:val="1"/>
        <w:spacing w:after="80" w:line="259" w:lineRule="auto"/>
        <w:jc w:val="right"/>
      </w:pPr>
      <w:r>
        <w:rPr>
          <w:rFonts w:ascii="Arial" w:hAnsi="Arial" w:cs="Arial"/>
          <w:rtl w:val="1"/>
        </w:rPr>
        <w:t xml:space="preserve">تنفيذ مهارة مفهوم جذري بمخرجات منظمة.</w:t>
      </w:r>
    </w:p>
    <w:p>
      <w:pPr>
        <w:pStyle w:val="Compact"/>
        <w:numPr>
          <w:ilvl w:val="0"/>
          <w:numId w:val="1057"/>
        </w:numPr>
        <w:bidi w:val="1"/>
        <w:spacing w:after="80" w:line="259" w:lineRule="auto"/>
        <w:jc w:val="right"/>
      </w:pPr>
      <w:r>
        <w:rPr>
          <w:rFonts w:ascii="Arial" w:hAnsi="Arial" w:cs="Arial"/>
          <w:rtl w:val="1"/>
        </w:rPr>
        <w:t xml:space="preserve">تنفيذ دحض فعلي على حالات اختبار.</w:t>
      </w:r>
    </w:p>
    <w:p>
      <w:pPr>
        <w:pStyle w:val="Compact"/>
        <w:numPr>
          <w:ilvl w:val="0"/>
          <w:numId w:val="1057"/>
        </w:numPr>
        <w:bidi w:val="1"/>
        <w:spacing w:after="80" w:line="259" w:lineRule="auto"/>
        <w:jc w:val="right"/>
      </w:pPr>
      <w:r>
        <w:rPr>
          <w:rFonts w:ascii="Arial" w:hAnsi="Arial" w:cs="Arial"/>
          <w:rtl w:val="1"/>
        </w:rPr>
        <w:t xml:space="preserve">تتبع الأدلة والأدوات.</w:t>
      </w:r>
    </w:p>
    <w:p>
      <w:pPr>
        <w:pStyle w:val="Compact"/>
        <w:numPr>
          <w:ilvl w:val="0"/>
          <w:numId w:val="1057"/>
        </w:numPr>
        <w:bidi w:val="1"/>
        <w:spacing w:after="80" w:line="259" w:lineRule="auto"/>
        <w:jc w:val="right"/>
      </w:pPr>
      <w:r>
        <w:rPr>
          <w:rFonts w:ascii="Arial" w:hAnsi="Arial" w:cs="Arial"/>
          <w:rtl w:val="1"/>
        </w:rPr>
        <w:t xml:space="preserve">فصل الثقة والاكتمال.</w:t>
      </w:r>
    </w:p>
    <w:p>
      <w:pPr>
        <w:pStyle w:val="Compact"/>
        <w:numPr>
          <w:ilvl w:val="0"/>
          <w:numId w:val="1057"/>
        </w:numPr>
        <w:bidi w:val="1"/>
        <w:spacing w:after="80" w:line="259" w:lineRule="auto"/>
        <w:jc w:val="right"/>
      </w:pPr>
      <w:r>
        <w:rPr>
          <w:rFonts w:ascii="Arial" w:hAnsi="Arial" w:cs="Arial"/>
          <w:rtl w:val="1"/>
        </w:rPr>
        <w:t xml:space="preserve">مجموعة تقييم للانحدار.</w:t>
      </w:r>
    </w:p>
    <w:p>
      <w:pPr>
        <w:pStyle w:val="FirstParagraph"/>
        <w:bidi w:val="1"/>
        <w:spacing w:after="80" w:line="259" w:lineRule="auto"/>
        <w:jc w:val="right"/>
      </w:pPr>
      <w:r>
        <w:rPr>
          <w:rFonts w:ascii="Arial" w:hAnsi="Arial" w:cs="Arial"/>
          <w:rtl w:val="1"/>
        </w:rPr>
        <w:t xml:space="preserve">لا يشترط أن تكون معادلة الثقة النهائية معايرة لإنشاء prototype؛ لكن يجب وسم أي score بأنه غير معاير حتى ذلك الحين.</w:t>
      </w:r>
    </w:p>
    <w:bookmarkEnd w:id="148"/>
    <w:bookmarkStart w:id="150" w:name="عائلات-تقييم-إلزامية-مضافة-في-v10"/>
    <w:p>
      <w:pPr>
        <w:pStyle w:val="Heading2"/>
        <w:bidi w:val="1"/>
        <w:spacing w:before="160" w:after="100"/>
        <w:jc w:val="right"/>
      </w:pPr>
      <w:r>
        <w:rPr>
          <w:rFonts w:ascii="Arial" w:hAnsi="Arial" w:cs="Arial"/>
          <w:rtl w:val="1"/>
        </w:rPr>
        <w:t xml:space="preserve">عائلات تقييم إلزامية مضافة في v1.0</w:t>
      </w:r>
    </w:p>
    <w:p>
      <w:pPr>
        <w:pStyle w:val="Compact"/>
        <w:numPr>
          <w:ilvl w:val="0"/>
          <w:numId w:val="1058"/>
        </w:numPr>
        <w:bidi w:val="1"/>
        <w:spacing w:after="80" w:line="259" w:lineRule="auto"/>
        <w:jc w:val="right"/>
      </w:pPr>
      <w:r>
        <w:rPr>
          <w:rFonts w:ascii="Arial" w:hAnsi="Arial" w:cs="Arial"/>
          <w:rtl w:val="1"/>
        </w:rPr>
        <w:t xml:space="preserve">root/form/construction/context conflation.</w:t>
      </w:r>
    </w:p>
    <w:p>
      <w:pPr>
        <w:pStyle w:val="Compact"/>
        <w:numPr>
          <w:ilvl w:val="0"/>
          <w:numId w:val="1058"/>
        </w:numPr>
        <w:bidi w:val="1"/>
        <w:spacing w:after="80" w:line="259" w:lineRule="auto"/>
        <w:jc w:val="right"/>
      </w:pPr>
      <w:r>
        <w:rPr>
          <w:rFonts w:ascii="Arial" w:hAnsi="Arial" w:cs="Arial"/>
          <w:rtl w:val="1"/>
        </w:rPr>
        <w:t xml:space="preserve">unsupported semantic claim / missing evidence relation.</w:t>
      </w:r>
    </w:p>
    <w:p>
      <w:pPr>
        <w:pStyle w:val="Compact"/>
        <w:numPr>
          <w:ilvl w:val="0"/>
          <w:numId w:val="1058"/>
        </w:numPr>
        <w:bidi w:val="1"/>
        <w:spacing w:after="80" w:line="259" w:lineRule="auto"/>
        <w:jc w:val="right"/>
      </w:pPr>
      <w:r>
        <w:rPr>
          <w:rFonts w:ascii="Arial" w:hAnsi="Arial" w:cs="Arial"/>
          <w:rtl w:val="1"/>
        </w:rPr>
        <w:t xml:space="preserve">omitted difficult occurrences and false completeness.</w:t>
      </w:r>
    </w:p>
    <w:p>
      <w:pPr>
        <w:pStyle w:val="Compact"/>
        <w:numPr>
          <w:ilvl w:val="0"/>
          <w:numId w:val="1058"/>
        </w:numPr>
        <w:bidi w:val="1"/>
        <w:spacing w:after="80" w:line="259" w:lineRule="auto"/>
        <w:jc w:val="right"/>
      </w:pPr>
      <w:r>
        <w:rPr>
          <w:rFonts w:ascii="Arial" w:hAnsi="Arial" w:cs="Arial"/>
          <w:rtl w:val="1"/>
        </w:rPr>
        <w:t xml:space="preserve">hidden external-source contamination and blocked-vs-read semantics.</w:t>
      </w:r>
    </w:p>
    <w:p>
      <w:pPr>
        <w:pStyle w:val="Compact"/>
        <w:numPr>
          <w:ilvl w:val="0"/>
          <w:numId w:val="1058"/>
        </w:numPr>
        <w:bidi w:val="1"/>
        <w:spacing w:after="80" w:line="259" w:lineRule="auto"/>
        <w:jc w:val="right"/>
      </w:pPr>
      <w:r>
        <w:rPr>
          <w:rFonts w:ascii="Arial" w:hAnsi="Arial" w:cs="Arial"/>
          <w:rtl w:val="1"/>
        </w:rPr>
        <w:t xml:space="preserve">circular reuse of previous result.</w:t>
      </w:r>
    </w:p>
    <w:p>
      <w:pPr>
        <w:pStyle w:val="Compact"/>
        <w:numPr>
          <w:ilvl w:val="0"/>
          <w:numId w:val="1058"/>
        </w:numPr>
        <w:bidi w:val="1"/>
        <w:spacing w:after="80" w:line="259" w:lineRule="auto"/>
        <w:jc w:val="right"/>
      </w:pPr>
      <w:r>
        <w:rPr>
          <w:rFonts w:ascii="Arial" w:hAnsi="Arial" w:cs="Arial"/>
          <w:rtl w:val="1"/>
        </w:rPr>
        <w:t xml:space="preserve">failure to generate serious alternatives.</w:t>
      </w:r>
    </w:p>
    <w:p>
      <w:pPr>
        <w:pStyle w:val="Compact"/>
        <w:numPr>
          <w:ilvl w:val="0"/>
          <w:numId w:val="1058"/>
        </w:numPr>
        <w:bidi w:val="1"/>
        <w:spacing w:after="80" w:line="259" w:lineRule="auto"/>
        <w:jc w:val="right"/>
      </w:pPr>
      <w:r>
        <w:rPr>
          <w:rFonts w:ascii="Arial" w:hAnsi="Arial" w:cs="Arial"/>
          <w:rtl w:val="1"/>
        </w:rPr>
        <w:t xml:space="preserve">invented distinction when no evidence supports a difference.</w:t>
      </w:r>
    </w:p>
    <w:p>
      <w:pPr>
        <w:pStyle w:val="Compact"/>
        <w:numPr>
          <w:ilvl w:val="0"/>
          <w:numId w:val="1058"/>
        </w:numPr>
        <w:bidi w:val="1"/>
        <w:spacing w:after="80" w:line="259" w:lineRule="auto"/>
        <w:jc w:val="right"/>
      </w:pPr>
      <w:r>
        <w:rPr>
          <w:rFonts w:ascii="Arial" w:hAnsi="Arial" w:cs="Arial"/>
          <w:rtl w:val="1"/>
        </w:rPr>
        <w:t xml:space="preserve">fabricated tool call / missing execution receipt.</w:t>
      </w:r>
    </w:p>
    <w:p>
      <w:pPr>
        <w:pStyle w:val="Compact"/>
        <w:numPr>
          <w:ilvl w:val="0"/>
          <w:numId w:val="1058"/>
        </w:numPr>
        <w:bidi w:val="1"/>
        <w:spacing w:after="80" w:line="259" w:lineRule="auto"/>
        <w:jc w:val="right"/>
      </w:pPr>
      <w:r>
        <w:rPr>
          <w:rFonts w:ascii="Arial" w:hAnsi="Arial" w:cs="Arial"/>
          <w:rtl w:val="1"/>
        </w:rPr>
        <w:t xml:space="preserve">inflated confidence before calibration.</w:t>
      </w:r>
    </w:p>
    <w:p>
      <w:pPr>
        <w:pStyle w:val="Compact"/>
        <w:numPr>
          <w:ilvl w:val="0"/>
          <w:numId w:val="1058"/>
        </w:numPr>
        <w:bidi w:val="1"/>
        <w:spacing w:after="80" w:line="259" w:lineRule="auto"/>
        <w:jc w:val="right"/>
      </w:pPr>
      <w:r>
        <w:rPr>
          <w:rFonts w:ascii="Arial" w:hAnsi="Arial" w:cs="Arial"/>
          <w:rtl w:val="1"/>
        </w:rPr>
        <w:t xml:space="preserve">exact corpus hash/identity/parser/idempotency.</w:t>
      </w:r>
    </w:p>
    <w:p>
      <w:pPr>
        <w:pStyle w:val="Compact"/>
        <w:numPr>
          <w:ilvl w:val="0"/>
          <w:numId w:val="1058"/>
        </w:numPr>
        <w:bidi w:val="1"/>
        <w:spacing w:after="80" w:line="259" w:lineRule="auto"/>
        <w:jc w:val="right"/>
      </w:pPr>
      <w:r>
        <w:rPr>
          <w:rFonts w:ascii="Arial" w:hAnsi="Arial" w:cs="Arial"/>
          <w:rtl w:val="1"/>
        </w:rPr>
        <w:t xml:space="preserve">structural ambiguity/alignment preservation.</w:t>
      </w:r>
    </w:p>
    <w:p>
      <w:pPr>
        <w:pStyle w:val="Compact"/>
        <w:numPr>
          <w:ilvl w:val="0"/>
          <w:numId w:val="1058"/>
        </w:numPr>
        <w:bidi w:val="1"/>
        <w:spacing w:after="80" w:line="259" w:lineRule="auto"/>
        <w:jc w:val="right"/>
      </w:pPr>
      <w:r>
        <w:rPr>
          <w:rFonts w:ascii="Arial" w:hAnsi="Arial" w:cs="Arial"/>
          <w:rtl w:val="1"/>
        </w:rPr>
        <w:t xml:space="preserve">retry/resume without duplicated semantic decisions.</w:t>
      </w:r>
    </w:p>
    <w:p>
      <w:pPr>
        <w:pStyle w:val="Compact"/>
        <w:numPr>
          <w:ilvl w:val="0"/>
          <w:numId w:val="1058"/>
        </w:numPr>
        <w:bidi w:val="1"/>
        <w:spacing w:after="80" w:line="259" w:lineRule="auto"/>
        <w:jc w:val="right"/>
      </w:pPr>
      <w:r>
        <w:rPr>
          <w:rFonts w:ascii="Arial" w:hAnsi="Arial" w:cs="Arial"/>
          <w:rtl w:val="1"/>
        </w:rPr>
        <w:t xml:space="preserve">internal snapshot + external influence lineage.</w:t>
      </w:r>
    </w:p>
    <w:p>
      <w:pPr>
        <w:pStyle w:val="Compact"/>
        <w:numPr>
          <w:ilvl w:val="0"/>
          <w:numId w:val="1058"/>
        </w:numPr>
        <w:bidi w:val="1"/>
        <w:spacing w:after="80" w:line="259" w:lineRule="auto"/>
        <w:jc w:val="right"/>
      </w:pPr>
      <w:r>
        <w:rPr>
          <w:rFonts w:ascii="Arial" w:hAnsi="Arial" w:cs="Arial"/>
          <w:rtl w:val="1"/>
        </w:rPr>
        <w:t xml:space="preserve">same-model Agent agreement not mislabeled independent.</w:t>
      </w:r>
    </w:p>
    <w:bookmarkStart w:id="149" w:name="أول-نموذج-قبول"/>
    <w:p>
      <w:pPr>
        <w:pStyle w:val="Heading3"/>
        <w:bidi w:val="1"/>
        <w:spacing w:before="160" w:after="100"/>
        <w:jc w:val="right"/>
      </w:pPr>
      <w:r>
        <w:rPr>
          <w:rFonts w:ascii="Arial" w:hAnsi="Arial" w:cs="Arial"/>
          <w:rtl w:val="1"/>
        </w:rPr>
        <w:t xml:space="preserve">أول نموذج قبول</w:t>
      </w:r>
    </w:p>
    <w:p>
      <w:pPr>
        <w:pStyle w:val="FirstParagraph"/>
        <w:bidi w:val="1"/>
        <w:spacing w:after="80" w:line="259" w:lineRule="auto"/>
        <w:jc w:val="right"/>
      </w:pPr>
      <w:r>
        <w:rPr>
          <w:rFonts w:ascii="Arial" w:hAnsi="Arial" w:cs="Arial"/>
          <w:rtl w:val="1"/>
        </w:rPr>
        <w:t xml:space="preserve">جذر واحد متوسط التنوع + جار دلالي واحد + held-out hard cases. النجاح هو سلامة الأدلة والفصل والنقض والتتبع وقبول</w:t>
      </w:r>
      <w:r>
        <w:rPr>
          <w:rFonts w:ascii="Arial" w:hAnsi="Arial" w:cs="Arial"/>
          <w:rtl w:val="1"/>
        </w:rPr>
        <w:t xml:space="preserve"> </w:t>
      </w:r>
      <w:r>
        <w:rPr>
          <w:rStyle w:val="VerbatimChar"/>
          <w:rFonts w:ascii="Arial" w:hAnsi="Arial" w:cs="Arial"/>
          <w:rtl w:val="1"/>
        </w:rPr>
        <w:t xml:space="preserve">UNRESOLVED</w:t>
      </w:r>
      <w:r>
        <w:rPr>
          <w:rFonts w:ascii="Arial" w:hAnsi="Arial" w:cs="Arial"/>
          <w:rtl w:val="1"/>
        </w:rPr>
        <w:t xml:space="preserve">، لا جمال تعريف الجذر.</w:t>
      </w:r>
    </w:p>
    <w:bookmarkEnd w:id="149"/>
    <w:bookmarkEnd w:id="150"/>
    <w:bookmarkEnd w:id="151"/>
    <w:bookmarkStart w:id="160" w:name="معايير-التنفيذ-وخارطة-الطريق"/>
    <w:p>
      <w:pPr>
        <w:pStyle w:val="Heading1"/>
        <w:pageBreakBefore/>
        <w:bidi w:val="1"/>
        <w:spacing w:before="160" w:after="100"/>
        <w:jc w:val="right"/>
      </w:pPr>
      <w:r>
        <w:rPr>
          <w:rFonts w:ascii="Arial" w:hAnsi="Arial" w:cs="Arial"/>
          <w:rtl w:val="1"/>
        </w:rPr>
        <w:t xml:space="preserve">معايير التنفيذ وخارطة الطريق</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152" w:name="X706e0e030e22868846c1dd91c98dd9bc58f55b9"/>
    <w:p>
      <w:pPr>
        <w:pStyle w:val="Heading2"/>
        <w:bidi w:val="1"/>
        <w:spacing w:before="160" w:after="100"/>
        <w:jc w:val="right"/>
      </w:pPr>
      <w:r>
        <w:rPr>
          <w:rFonts w:ascii="Arial" w:hAnsi="Arial" w:cs="Arial"/>
          <w:rtl w:val="1"/>
        </w:rPr>
        <w:t xml:space="preserve">1. ملف التنفيذ المرجعي</w:t>
      </w:r>
    </w:p>
    <w:p>
      <w:pPr>
        <w:pStyle w:val="FirstParagraph"/>
        <w:bidi w:val="1"/>
        <w:spacing w:after="80" w:line="259" w:lineRule="auto"/>
        <w:jc w:val="right"/>
      </w:pPr>
      <w:r>
        <w:rPr>
          <w:rFonts w:ascii="Arial" w:hAnsi="Arial" w:cs="Arial"/>
          <w:rtl w:val="1"/>
        </w:rPr>
        <w:t xml:space="preserve">التفاصيل التقنية الملزمة في</w:t>
      </w:r>
      <w:r>
        <w:rPr>
          <w:rFonts w:ascii="Arial" w:hAnsi="Arial" w:cs="Arial"/>
          <w:rtl w:val="1"/>
        </w:rPr>
        <w:t xml:space="preserve"> </w:t>
      </w:r>
      <w:r>
        <w:rPr>
          <w:rStyle w:val="VerbatimChar"/>
          <w:rFonts w:ascii="Arial" w:hAnsi="Arial" w:cs="Arial"/>
          <w:rtl w:val="1"/>
        </w:rPr>
        <w:t xml:space="preserve">21_IMPLEMENTATION_PROFILE_V1.md</w:t>
      </w:r>
      <w:r>
        <w:rPr>
          <w:rFonts w:ascii="Arial" w:hAnsi="Arial" w:cs="Arial"/>
          <w:rtl w:val="1"/>
        </w:rPr>
        <w:t xml:space="preserve">. المبدأ: build deterministic core first, then AI orchestration.</w:t>
      </w:r>
    </w:p>
    <w:bookmarkEnd w:id="152"/>
    <w:bookmarkStart w:id="153" w:name="X9b5799fd98ca02da30dbf81f8d6e89305ec9447"/>
    <w:p>
      <w:pPr>
        <w:pStyle w:val="Heading2"/>
        <w:bidi w:val="1"/>
        <w:spacing w:before="160" w:after="100"/>
        <w:jc w:val="right"/>
      </w:pPr>
      <w:r>
        <w:rPr>
          <w:rFonts w:ascii="Arial" w:hAnsi="Arial" w:cs="Arial"/>
          <w:rtl w:val="1"/>
        </w:rPr>
        <w:t xml:space="preserve">2. المرحلة 0 — Preflight + Capability Proof</w:t>
      </w:r>
    </w:p>
    <w:p>
      <w:pPr>
        <w:pStyle w:val="Compact"/>
        <w:numPr>
          <w:ilvl w:val="0"/>
          <w:numId w:val="1059"/>
        </w:numPr>
        <w:bidi w:val="1"/>
        <w:spacing w:after="80" w:line="259" w:lineRule="auto"/>
        <w:jc w:val="right"/>
      </w:pPr>
      <w:r>
        <w:rPr>
          <w:rFonts w:ascii="Arial" w:hAnsi="Arial" w:cs="Arial"/>
          <w:rtl w:val="1"/>
        </w:rPr>
        <w:t xml:space="preserve">تثبيت Tanzil artifact/hash/index.</w:t>
      </w:r>
    </w:p>
    <w:p>
      <w:pPr>
        <w:pStyle w:val="Compact"/>
        <w:numPr>
          <w:ilvl w:val="0"/>
          <w:numId w:val="1059"/>
        </w:numPr>
        <w:bidi w:val="1"/>
        <w:spacing w:after="80" w:line="259" w:lineRule="auto"/>
        <w:jc w:val="right"/>
      </w:pPr>
      <w:r>
        <w:rPr>
          <w:rFonts w:ascii="Arial" w:hAnsi="Arial" w:cs="Arial"/>
          <w:rtl w:val="1"/>
        </w:rPr>
        <w:t xml:space="preserve">إنشاء project methodology/terminology/schema versions.</w:t>
      </w:r>
    </w:p>
    <w:p>
      <w:pPr>
        <w:pStyle w:val="Compact"/>
        <w:numPr>
          <w:ilvl w:val="0"/>
          <w:numId w:val="1059"/>
        </w:numPr>
        <w:bidi w:val="1"/>
        <w:spacing w:after="80" w:line="259" w:lineRule="auto"/>
        <w:jc w:val="right"/>
      </w:pPr>
      <w:r>
        <w:rPr>
          <w:rFonts w:ascii="Arial" w:hAnsi="Arial" w:cs="Arial"/>
          <w:rtl w:val="1"/>
        </w:rPr>
        <w:t xml:space="preserve">تنفيذ</w:t>
      </w:r>
      <w:r>
        <w:rPr>
          <w:rFonts w:ascii="Arial" w:hAnsi="Arial" w:cs="Arial"/>
          <w:rtl w:val="1"/>
        </w:rPr>
        <w:t xml:space="preserve"> </w:t>
      </w:r>
      <w:r>
        <w:rPr>
          <w:rStyle w:val="VerbatimChar"/>
          <w:rFonts w:ascii="Arial" w:hAnsi="Arial" w:cs="Arial"/>
          <w:rtl w:val="1"/>
        </w:rPr>
        <w:t xml:space="preserve">CAP-GO-01</w:t>
      </w:r>
      <w:r>
        <w:rPr>
          <w:rFonts w:ascii="Arial" w:hAnsi="Arial" w:cs="Arial"/>
          <w:rtl w:val="1"/>
        </w:rPr>
        <w:t xml:space="preserve"> </w:t>
      </w:r>
      <w:r>
        <w:rPr>
          <w:rFonts w:ascii="Arial" w:hAnsi="Arial" w:cs="Arial"/>
          <w:rtl w:val="1"/>
        </w:rPr>
        <w:t xml:space="preserve">لـGem/Opal: tool authorization/receipts, structured export, run IDs, resume, branching, source-stage controls, internal snapshot, retry lineage.</w:t>
      </w:r>
    </w:p>
    <w:p>
      <w:pPr>
        <w:pStyle w:val="Compact"/>
        <w:numPr>
          <w:ilvl w:val="0"/>
          <w:numId w:val="1059"/>
        </w:numPr>
        <w:bidi w:val="1"/>
        <w:spacing w:after="80" w:line="259" w:lineRule="auto"/>
        <w:jc w:val="right"/>
      </w:pPr>
      <w:r>
        <w:rPr>
          <w:rFonts w:ascii="Arial" w:hAnsi="Arial" w:cs="Arial"/>
          <w:rtl w:val="1"/>
        </w:rPr>
        <w:t xml:space="preserve">إذا فشل أي P0: Opal يصبح مختبر/واجهة غير حاكمة ويملك Python orchestrator المسار الحاكم.</w:t>
      </w:r>
    </w:p>
    <w:bookmarkEnd w:id="153"/>
    <w:bookmarkStart w:id="154" w:name="Xb9282fa7c2014fe2bbcda914e547d5ee186bfc1"/>
    <w:p>
      <w:pPr>
        <w:pStyle w:val="Heading2"/>
        <w:bidi w:val="1"/>
        <w:spacing w:before="160" w:after="100"/>
        <w:jc w:val="right"/>
      </w:pPr>
      <w:r>
        <w:rPr>
          <w:rFonts w:ascii="Arial" w:hAnsi="Arial" w:cs="Arial"/>
          <w:rtl w:val="1"/>
        </w:rPr>
        <w:t xml:space="preserve">3. المرحلة 1 — One-root Research Loop</w:t>
      </w:r>
    </w:p>
    <w:p>
      <w:pPr>
        <w:pStyle w:val="Compact"/>
        <w:numPr>
          <w:ilvl w:val="0"/>
          <w:numId w:val="1060"/>
        </w:numPr>
        <w:bidi w:val="1"/>
        <w:spacing w:after="80" w:line="259" w:lineRule="auto"/>
        <w:jc w:val="right"/>
      </w:pPr>
      <w:r>
        <w:rPr>
          <w:rFonts w:ascii="Arial" w:hAnsi="Arial" w:cs="Arial"/>
          <w:rtl w:val="1"/>
        </w:rPr>
        <w:t xml:space="preserve">Python 3.12 deterministic engine.</w:t>
      </w:r>
    </w:p>
    <w:p>
      <w:pPr>
        <w:pStyle w:val="Compact"/>
        <w:numPr>
          <w:ilvl w:val="0"/>
          <w:numId w:val="1060"/>
        </w:numPr>
        <w:bidi w:val="1"/>
        <w:spacing w:after="80" w:line="259" w:lineRule="auto"/>
        <w:jc w:val="right"/>
      </w:pPr>
      <w:r>
        <w:rPr>
          <w:rFonts w:ascii="Arial" w:hAnsi="Arial" w:cs="Arial"/>
          <w:rtl w:val="1"/>
        </w:rPr>
        <w:t xml:space="preserve">Pydantic v2 contracts.</w:t>
      </w:r>
    </w:p>
    <w:p>
      <w:pPr>
        <w:pStyle w:val="Compact"/>
        <w:numPr>
          <w:ilvl w:val="0"/>
          <w:numId w:val="1060"/>
        </w:numPr>
        <w:bidi w:val="1"/>
        <w:spacing w:after="80" w:line="259" w:lineRule="auto"/>
        <w:jc w:val="right"/>
      </w:pPr>
      <w:r>
        <w:rPr>
          <w:rFonts w:ascii="Arial" w:hAnsi="Arial" w:cs="Arial"/>
          <w:rtl w:val="1"/>
        </w:rPr>
        <w:t xml:space="preserve">SQLite + FTS5 store/index.</w:t>
      </w:r>
    </w:p>
    <w:p>
      <w:pPr>
        <w:pStyle w:val="Compact"/>
        <w:numPr>
          <w:ilvl w:val="0"/>
          <w:numId w:val="1060"/>
        </w:numPr>
        <w:bidi w:val="1"/>
        <w:spacing w:after="80" w:line="259" w:lineRule="auto"/>
        <w:jc w:val="right"/>
      </w:pPr>
      <w:r>
        <w:rPr>
          <w:rFonts w:ascii="Arial" w:hAnsi="Arial" w:cs="Arial"/>
          <w:rtl w:val="1"/>
        </w:rPr>
        <w:t xml:space="preserve">FastAPI Tool Gateway.</w:t>
      </w:r>
    </w:p>
    <w:p>
      <w:pPr>
        <w:pStyle w:val="Compact"/>
        <w:numPr>
          <w:ilvl w:val="0"/>
          <w:numId w:val="1060"/>
        </w:numPr>
        <w:bidi w:val="1"/>
        <w:spacing w:after="80" w:line="259" w:lineRule="auto"/>
        <w:jc w:val="right"/>
      </w:pPr>
      <w:r>
        <w:rPr>
          <w:rFonts w:ascii="Arial" w:hAnsi="Arial" w:cs="Arial"/>
          <w:rtl w:val="1"/>
        </w:rPr>
        <w:t xml:space="preserve">manual/verified minimal structural annotation for selected root; no QAC runtime.</w:t>
      </w:r>
    </w:p>
    <w:p>
      <w:pPr>
        <w:pStyle w:val="Compact"/>
        <w:numPr>
          <w:ilvl w:val="0"/>
          <w:numId w:val="1060"/>
        </w:numPr>
        <w:bidi w:val="1"/>
        <w:spacing w:after="80" w:line="259" w:lineRule="auto"/>
        <w:jc w:val="right"/>
      </w:pPr>
      <w:r>
        <w:rPr>
          <w:rFonts w:ascii="Arial" w:hAnsi="Arial" w:cs="Arial"/>
          <w:rtl w:val="1"/>
        </w:rPr>
        <w:t xml:space="preserve">records P0 العشرة.</w:t>
      </w:r>
    </w:p>
    <w:p>
      <w:pPr>
        <w:pStyle w:val="Compact"/>
        <w:numPr>
          <w:ilvl w:val="0"/>
          <w:numId w:val="1060"/>
        </w:numPr>
        <w:bidi w:val="1"/>
        <w:spacing w:after="80" w:line="259" w:lineRule="auto"/>
        <w:jc w:val="right"/>
      </w:pPr>
      <w:r>
        <w:rPr>
          <w:rFonts w:ascii="Arial" w:hAnsi="Arial" w:cs="Arial"/>
          <w:rtl w:val="1"/>
        </w:rPr>
        <w:t xml:space="preserve">Skills الأساسية + Agent رئيسي + adversarial challenger.</w:t>
      </w:r>
    </w:p>
    <w:p>
      <w:pPr>
        <w:pStyle w:val="Compact"/>
        <w:numPr>
          <w:ilvl w:val="0"/>
          <w:numId w:val="1060"/>
        </w:numPr>
        <w:bidi w:val="1"/>
        <w:spacing w:after="80" w:line="259" w:lineRule="auto"/>
        <w:jc w:val="right"/>
      </w:pPr>
      <w:r>
        <w:rPr>
          <w:rFonts w:ascii="Arial" w:hAnsi="Arial" w:cs="Arial"/>
          <w:rtl w:val="1"/>
        </w:rPr>
        <w:t xml:space="preserve">internal snapshot → optional external comparison.</w:t>
      </w:r>
    </w:p>
    <w:p>
      <w:pPr>
        <w:pStyle w:val="FirstParagraph"/>
        <w:bidi w:val="1"/>
        <w:spacing w:after="80" w:line="259" w:lineRule="auto"/>
        <w:jc w:val="right"/>
      </w:pPr>
      <w:r>
        <w:rPr>
          <w:rFonts w:ascii="Arial" w:hAnsi="Arial" w:cs="Arial"/>
          <w:b/>
          <w:bCs/>
          <w:rtl w:val="1"/>
        </w:rPr>
        <w:t xml:space="preserve">خروج:</w:t>
      </w:r>
      <w:r>
        <w:rPr>
          <w:rFonts w:ascii="Arial" w:hAnsi="Arial" w:cs="Arial"/>
          <w:rtl w:val="1"/>
        </w:rPr>
        <w:t xml:space="preserve"> </w:t>
      </w:r>
      <w:r>
        <w:rPr>
          <w:rFonts w:ascii="Arial" w:hAnsi="Arial" w:cs="Arial"/>
          <w:rtl w:val="1"/>
        </w:rPr>
        <w:t xml:space="preserve">تقرير واحد قابل لإعادة التشغيل دون fabricated evidence، مع alternatives/falsification/completeness.</w:t>
      </w:r>
    </w:p>
    <w:bookmarkEnd w:id="154"/>
    <w:bookmarkStart w:id="155" w:name="X14cc4c4ad07ee137bcef5d0c5f49f06f2d96bd4"/>
    <w:p>
      <w:pPr>
        <w:pStyle w:val="Heading2"/>
        <w:bidi w:val="1"/>
        <w:spacing w:before="160" w:after="100"/>
        <w:jc w:val="right"/>
      </w:pPr>
      <w:r>
        <w:rPr>
          <w:rFonts w:ascii="Arial" w:hAnsi="Arial" w:cs="Arial"/>
          <w:rtl w:val="1"/>
        </w:rPr>
        <w:t xml:space="preserve">4. المرحلة 2 — Structural source and repeatability</w:t>
      </w:r>
    </w:p>
    <w:p>
      <w:pPr>
        <w:pStyle w:val="Compact"/>
        <w:numPr>
          <w:ilvl w:val="0"/>
          <w:numId w:val="1061"/>
        </w:numPr>
        <w:bidi w:val="1"/>
        <w:spacing w:after="80" w:line="259" w:lineRule="auto"/>
        <w:jc w:val="right"/>
      </w:pPr>
      <w:r>
        <w:rPr>
          <w:rFonts w:ascii="Arial" w:hAnsi="Arial" w:cs="Arial"/>
          <w:rtl w:val="1"/>
        </w:rPr>
        <w:t xml:space="preserve">qualify a scalable morphology/syntax source: license, exact artifact, field roles, importer, alignment, ambiguity.</w:t>
      </w:r>
    </w:p>
    <w:p>
      <w:pPr>
        <w:pStyle w:val="Compact"/>
        <w:numPr>
          <w:ilvl w:val="0"/>
          <w:numId w:val="1061"/>
        </w:numPr>
        <w:bidi w:val="1"/>
        <w:spacing w:after="80" w:line="259" w:lineRule="auto"/>
        <w:jc w:val="right"/>
      </w:pPr>
      <w:r>
        <w:rPr>
          <w:rFonts w:ascii="Arial" w:hAnsi="Arial" w:cs="Arial"/>
          <w:rtl w:val="1"/>
        </w:rPr>
        <w:t xml:space="preserve">expand eval set across roots/forms.</w:t>
      </w:r>
    </w:p>
    <w:p>
      <w:pPr>
        <w:pStyle w:val="Compact"/>
        <w:numPr>
          <w:ilvl w:val="0"/>
          <w:numId w:val="1061"/>
        </w:numPr>
        <w:bidi w:val="1"/>
        <w:spacing w:after="80" w:line="259" w:lineRule="auto"/>
        <w:jc w:val="right"/>
      </w:pPr>
      <w:r>
        <w:rPr>
          <w:rFonts w:ascii="Arial" w:hAnsi="Arial" w:cs="Arial"/>
          <w:rtl w:val="1"/>
        </w:rPr>
        <w:t xml:space="preserve">fake/live provider separation.</w:t>
      </w:r>
    </w:p>
    <w:p>
      <w:pPr>
        <w:pStyle w:val="Compact"/>
        <w:numPr>
          <w:ilvl w:val="0"/>
          <w:numId w:val="1061"/>
        </w:numPr>
        <w:bidi w:val="1"/>
        <w:spacing w:after="80" w:line="259" w:lineRule="auto"/>
        <w:jc w:val="right"/>
      </w:pPr>
      <w:r>
        <w:rPr>
          <w:rFonts w:ascii="Arial" w:hAnsi="Arial" w:cs="Arial"/>
          <w:rtl w:val="1"/>
        </w:rPr>
        <w:t xml:space="preserve">retry/resume and regression suite.</w:t>
      </w:r>
    </w:p>
    <w:bookmarkEnd w:id="155"/>
    <w:bookmarkStart w:id="156" w:name="Xceda378fcfb43d512a42a711d0c45ff69a25033"/>
    <w:p>
      <w:pPr>
        <w:pStyle w:val="Heading2"/>
        <w:bidi w:val="1"/>
        <w:spacing w:before="160" w:after="100"/>
        <w:jc w:val="right"/>
      </w:pPr>
      <w:r>
        <w:rPr>
          <w:rFonts w:ascii="Arial" w:hAnsi="Arial" w:cs="Arial"/>
          <w:rtl w:val="1"/>
        </w:rPr>
        <w:t xml:space="preserve">5. المرحلة 3 — Gem/Opal integration if capability proof passes</w:t>
      </w:r>
    </w:p>
    <w:p>
      <w:pPr>
        <w:pStyle w:val="Compact"/>
        <w:numPr>
          <w:ilvl w:val="0"/>
          <w:numId w:val="1062"/>
        </w:numPr>
        <w:bidi w:val="1"/>
        <w:spacing w:after="80" w:line="259" w:lineRule="auto"/>
        <w:jc w:val="right"/>
      </w:pPr>
      <w:r>
        <w:rPr>
          <w:rFonts w:ascii="Arial" w:hAnsi="Arial" w:cs="Arial"/>
          <w:rtl w:val="1"/>
        </w:rPr>
        <w:t xml:space="preserve">Gem conversational interface.</w:t>
      </w:r>
    </w:p>
    <w:p>
      <w:pPr>
        <w:pStyle w:val="Compact"/>
        <w:numPr>
          <w:ilvl w:val="0"/>
          <w:numId w:val="1062"/>
        </w:numPr>
        <w:bidi w:val="1"/>
        <w:spacing w:after="80" w:line="259" w:lineRule="auto"/>
        <w:jc w:val="right"/>
      </w:pPr>
      <w:r>
        <w:rPr>
          <w:rFonts w:ascii="Arial" w:hAnsi="Arial" w:cs="Arial"/>
          <w:rtl w:val="1"/>
        </w:rPr>
        <w:t xml:space="preserve">Opal workflow/Agent routing only for boundaries it can export/enforce.</w:t>
      </w:r>
    </w:p>
    <w:p>
      <w:pPr>
        <w:pStyle w:val="Compact"/>
        <w:numPr>
          <w:ilvl w:val="0"/>
          <w:numId w:val="1062"/>
        </w:numPr>
        <w:bidi w:val="1"/>
        <w:spacing w:after="80" w:line="259" w:lineRule="auto"/>
        <w:jc w:val="right"/>
      </w:pPr>
      <w:r>
        <w:rPr>
          <w:rFonts w:ascii="Arial" w:hAnsi="Arial" w:cs="Arial"/>
          <w:rtl w:val="1"/>
        </w:rPr>
        <w:t xml:space="preserve">no state duplicated without one system-of-record ID.</w:t>
      </w:r>
    </w:p>
    <w:bookmarkEnd w:id="156"/>
    <w:bookmarkStart w:id="157" w:name="X7a5c8bf0f750e78fd5f3933c24d7cbb32c0f53a"/>
    <w:p>
      <w:pPr>
        <w:pStyle w:val="Heading2"/>
        <w:bidi w:val="1"/>
        <w:spacing w:before="160" w:after="100"/>
        <w:jc w:val="right"/>
      </w:pPr>
      <w:r>
        <w:rPr>
          <w:rFonts w:ascii="Arial" w:hAnsi="Arial" w:cs="Arial"/>
          <w:rtl w:val="1"/>
        </w:rPr>
        <w:t xml:space="preserve">6. المرحلة 4 — calibration + external comparison</w:t>
      </w:r>
    </w:p>
    <w:p>
      <w:pPr>
        <w:pStyle w:val="Compact"/>
        <w:numPr>
          <w:ilvl w:val="0"/>
          <w:numId w:val="1063"/>
        </w:numPr>
        <w:bidi w:val="1"/>
        <w:spacing w:after="80" w:line="259" w:lineRule="auto"/>
        <w:jc w:val="right"/>
      </w:pPr>
      <w:r>
        <w:rPr>
          <w:rFonts w:ascii="Arial" w:hAnsi="Arial" w:cs="Arial"/>
          <w:rtl w:val="1"/>
        </w:rPr>
        <w:t xml:space="preserve">benchmark confidence components.</w:t>
      </w:r>
    </w:p>
    <w:p>
      <w:pPr>
        <w:pStyle w:val="Compact"/>
        <w:numPr>
          <w:ilvl w:val="0"/>
          <w:numId w:val="1063"/>
        </w:numPr>
        <w:bidi w:val="1"/>
        <w:spacing w:after="80" w:line="259" w:lineRule="auto"/>
        <w:jc w:val="right"/>
      </w:pPr>
      <w:r>
        <w:rPr>
          <w:rFonts w:ascii="Arial" w:hAnsi="Arial" w:cs="Arial"/>
          <w:rtl w:val="1"/>
        </w:rPr>
        <w:t xml:space="preserve">enable numeric scores only after calibration acceptance.</w:t>
      </w:r>
    </w:p>
    <w:p>
      <w:pPr>
        <w:pStyle w:val="Compact"/>
        <w:numPr>
          <w:ilvl w:val="0"/>
          <w:numId w:val="1063"/>
        </w:numPr>
        <w:bidi w:val="1"/>
        <w:spacing w:after="80" w:line="259" w:lineRule="auto"/>
        <w:jc w:val="right"/>
      </w:pPr>
      <w:r>
        <w:rPr>
          <w:rFonts w:ascii="Arial" w:hAnsi="Arial" w:cs="Arial"/>
          <w:rtl w:val="1"/>
        </w:rPr>
        <w:t xml:space="preserve">controlled tafsir/dictionary/prophetic-explanation comparison with influence lineage.</w:t>
      </w:r>
    </w:p>
    <w:bookmarkEnd w:id="157"/>
    <w:bookmarkStart w:id="158" w:name="Xca7ff5cca0f324d23f4285ea6cd2b85a28e7fd0"/>
    <w:p>
      <w:pPr>
        <w:pStyle w:val="Heading2"/>
        <w:bidi w:val="1"/>
        <w:spacing w:before="160" w:after="100"/>
        <w:jc w:val="right"/>
      </w:pPr>
      <w:r>
        <w:rPr>
          <w:rFonts w:ascii="Arial" w:hAnsi="Arial" w:cs="Arial"/>
          <w:rtl w:val="1"/>
        </w:rPr>
        <w:t xml:space="preserve">7. المرحلة 5 — Expansion by evidence</w:t>
      </w:r>
    </w:p>
    <w:p>
      <w:pPr>
        <w:pStyle w:val="FirstParagraph"/>
        <w:bidi w:val="1"/>
        <w:spacing w:after="80" w:line="259" w:lineRule="auto"/>
        <w:jc w:val="right"/>
      </w:pPr>
      <w:r>
        <w:rPr>
          <w:rFonts w:ascii="Arial" w:hAnsi="Arial" w:cs="Arial"/>
          <w:rtl w:val="1"/>
        </w:rPr>
        <w:t xml:space="preserve">Only after measured need: vector discovery, graph projection, multi-provider routing, local model, richer UI, multi-reading support, multi-user/publication.</w:t>
      </w:r>
    </w:p>
    <w:bookmarkEnd w:id="158"/>
    <w:bookmarkStart w:id="159" w:name="X675c32d009e807630bee7355f31a43ab42e5ff6"/>
    <w:p>
      <w:pPr>
        <w:pStyle w:val="Heading2"/>
        <w:bidi w:val="1"/>
        <w:spacing w:before="160" w:after="100"/>
        <w:jc w:val="right"/>
      </w:pPr>
      <w:r>
        <w:rPr>
          <w:rFonts w:ascii="Arial" w:hAnsi="Arial" w:cs="Arial"/>
          <w:rtl w:val="1"/>
        </w:rPr>
        <w:t xml:space="preserve">8. ممنوعات التنفيذ</w:t>
      </w:r>
    </w:p>
    <w:p>
      <w:pPr>
        <w:pStyle w:val="Compact"/>
        <w:numPr>
          <w:ilvl w:val="0"/>
          <w:numId w:val="1064"/>
        </w:numPr>
        <w:bidi w:val="1"/>
        <w:spacing w:after="80" w:line="259" w:lineRule="auto"/>
        <w:jc w:val="right"/>
      </w:pPr>
      <w:r>
        <w:rPr>
          <w:rFonts w:ascii="Arial" w:hAnsi="Arial" w:cs="Arial"/>
          <w:rtl w:val="1"/>
        </w:rPr>
        <w:t xml:space="preserve">no LangGraph + Opal dual orchestration initially.</w:t>
      </w:r>
    </w:p>
    <w:p>
      <w:pPr>
        <w:pStyle w:val="Compact"/>
        <w:numPr>
          <w:ilvl w:val="0"/>
          <w:numId w:val="1064"/>
        </w:numPr>
        <w:bidi w:val="1"/>
        <w:spacing w:after="80" w:line="259" w:lineRule="auto"/>
        <w:jc w:val="right"/>
      </w:pPr>
      <w:r>
        <w:rPr>
          <w:rFonts w:ascii="Arial" w:hAnsi="Arial" w:cs="Arial"/>
          <w:rtl w:val="1"/>
        </w:rPr>
        <w:t xml:space="preserve">no vector/graph server before benchmark.</w:t>
      </w:r>
    </w:p>
    <w:p>
      <w:pPr>
        <w:pStyle w:val="Compact"/>
        <w:numPr>
          <w:ilvl w:val="0"/>
          <w:numId w:val="1064"/>
        </w:numPr>
        <w:bidi w:val="1"/>
        <w:spacing w:after="80" w:line="259" w:lineRule="auto"/>
        <w:jc w:val="right"/>
      </w:pPr>
      <w:r>
        <w:rPr>
          <w:rFonts w:ascii="Arial" w:hAnsi="Arial" w:cs="Arial"/>
          <w:rtl w:val="1"/>
        </w:rPr>
        <w:t xml:space="preserve">no QAC fixture adapter reuse.</w:t>
      </w:r>
    </w:p>
    <w:p>
      <w:pPr>
        <w:pStyle w:val="Compact"/>
        <w:numPr>
          <w:ilvl w:val="0"/>
          <w:numId w:val="1064"/>
        </w:numPr>
        <w:bidi w:val="1"/>
        <w:spacing w:after="80" w:line="259" w:lineRule="auto"/>
        <w:jc w:val="right"/>
      </w:pPr>
      <w:r>
        <w:rPr>
          <w:rFonts w:ascii="Arial" w:hAnsi="Arial" w:cs="Arial"/>
          <w:rtl w:val="1"/>
        </w:rPr>
        <w:t xml:space="preserve">no full Lisan3 governance/status/publication stack.</w:t>
      </w:r>
    </w:p>
    <w:p>
      <w:pPr>
        <w:pStyle w:val="Compact"/>
        <w:numPr>
          <w:ilvl w:val="0"/>
          <w:numId w:val="1064"/>
        </w:numPr>
        <w:bidi w:val="1"/>
        <w:spacing w:after="80" w:line="259" w:lineRule="auto"/>
        <w:jc w:val="right"/>
      </w:pPr>
      <w:r>
        <w:rPr>
          <w:rFonts w:ascii="Arial" w:hAnsi="Arial" w:cs="Arial"/>
          <w:rtl w:val="1"/>
        </w:rPr>
        <w:t xml:space="preserve">no silent model-memory fallback.</w:t>
      </w:r>
    </w:p>
    <w:p>
      <w:pPr>
        <w:pStyle w:val="Compact"/>
        <w:numPr>
          <w:ilvl w:val="0"/>
          <w:numId w:val="1064"/>
        </w:numPr>
        <w:bidi w:val="1"/>
        <w:spacing w:after="80" w:line="259" w:lineRule="auto"/>
        <w:jc w:val="right"/>
      </w:pPr>
      <w:r>
        <w:rPr>
          <w:rFonts w:ascii="Arial" w:hAnsi="Arial" w:cs="Arial"/>
          <w:rtl w:val="1"/>
        </w:rPr>
        <w:t xml:space="preserve">no hard-coded confidence percentages from prior discussions.</w:t>
      </w:r>
    </w:p>
    <w:bookmarkEnd w:id="159"/>
    <w:bookmarkEnd w:id="160"/>
    <w:bookmarkStart w:id="163" w:name="X09aa06d56880a306348d3ec7d7e68ef6c114624"/>
    <w:p>
      <w:pPr>
        <w:pStyle w:val="Heading1"/>
        <w:pageBreakBefore/>
        <w:bidi w:val="1"/>
        <w:spacing w:before="160" w:after="100"/>
        <w:jc w:val="right"/>
      </w:pPr>
      <w:r>
        <w:rPr>
          <w:rFonts w:ascii="Arial" w:hAnsi="Arial" w:cs="Arial"/>
          <w:rtl w:val="1"/>
        </w:rPr>
        <w:t xml:space="preserve">سجل القرارات النهائية وبوابات ما بعد الإصدار</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161" w:name="Xcd838807faf68ebf41a8610e714da9a0d1f5550"/>
    <w:p>
      <w:pPr>
        <w:pStyle w:val="Heading2"/>
        <w:bidi w:val="1"/>
        <w:spacing w:before="160" w:after="100"/>
        <w:jc w:val="right"/>
      </w:pPr>
      <w:r>
        <w:rPr>
          <w:rFonts w:ascii="Arial" w:hAnsi="Arial" w:cs="Arial"/>
          <w:rtl w:val="1"/>
        </w:rPr>
        <w:t xml:space="preserve">1. القرارات النهائية</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rPr>
        <w:tc>
          <w:tcPr>
            <w:bidiVisual/>
          </w:tcPr>
          <w:p>
            <w:pPr>
              <w:pStyle w:val="Compact"/>
              <w:spacing w:after="40"/>
              <w:jc w:val="right"/>
              <w:bidi w:val="1"/>
            </w:pPr>
            <w:r>
              <w:rPr>
                <w:rFonts w:ascii="Arial" w:hAnsi="Arial" w:cs="Arial"/>
                <w:rtl w:val="1"/>
              </w:rPr>
              <w:t xml:space="preserve">المعرف</w:t>
            </w:r>
          </w:p>
        </w:tc>
        <w:tc>
          <w:tcPr>
            <w:bidiVisual/>
          </w:tcPr>
          <w:p>
            <w:pPr>
              <w:pStyle w:val="Compact"/>
              <w:spacing w:after="40"/>
              <w:jc w:val="right"/>
              <w:bidi w:val="1"/>
            </w:pPr>
            <w:r>
              <w:rPr>
                <w:rFonts w:ascii="Arial" w:hAnsi="Arial" w:cs="Arial"/>
                <w:rtl w:val="1"/>
              </w:rPr>
              <w:t xml:space="preserve">القرار</w:t>
            </w:r>
          </w:p>
        </w:tc>
        <w:tc>
          <w:tcPr>
            <w:bidiVisual/>
          </w:tcPr>
          <w:p>
            <w:pPr>
              <w:pStyle w:val="Compact"/>
              <w:spacing w:after="40"/>
              <w:jc w:val="right"/>
              <w:bidi w:val="1"/>
            </w:pPr>
            <w:r>
              <w:rPr>
                <w:rFonts w:ascii="Arial" w:hAnsi="Arial" w:cs="Arial"/>
                <w:rtl w:val="1"/>
              </w:rPr>
              <w:t xml:space="preserve">الحالة</w:t>
            </w:r>
          </w:p>
        </w:tc>
      </w:tr>
      <w:tr>
        <w:tc>
          <w:tcPr>
            <w:bidiVisual/>
          </w:tcPr>
          <w:p>
            <w:pPr>
              <w:pStyle w:val="Compact"/>
              <w:spacing w:after="40"/>
              <w:jc w:val="right"/>
              <w:bidi w:val="1"/>
            </w:pPr>
            <w:r>
              <w:rPr>
                <w:rFonts w:ascii="Arial" w:hAnsi="Arial" w:cs="Arial"/>
                <w:rtl w:val="1"/>
              </w:rPr>
              <w:t xml:space="preserve">DR-001</w:t>
            </w:r>
          </w:p>
        </w:tc>
        <w:tc>
          <w:tcPr>
            <w:bidiVisual/>
          </w:tcPr>
          <w:p>
            <w:pPr>
              <w:pStyle w:val="Compact"/>
              <w:spacing w:after="40"/>
              <w:jc w:val="right"/>
              <w:bidi w:val="1"/>
            </w:pPr>
            <w:r>
              <w:rPr>
                <w:rFonts w:ascii="Arial" w:hAnsi="Arial" w:cs="Arial"/>
                <w:rtl w:val="1"/>
              </w:rPr>
              <w:t xml:space="preserve">المشروع مستقل عن Lisan3.</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DR-002</w:t>
            </w:r>
          </w:p>
        </w:tc>
        <w:tc>
          <w:tcPr>
            <w:bidiVisual/>
          </w:tcPr>
          <w:p>
            <w:pPr>
              <w:pStyle w:val="Compact"/>
              <w:spacing w:after="40"/>
              <w:jc w:val="right"/>
              <w:bidi w:val="1"/>
            </w:pPr>
            <w:r>
              <w:rPr>
                <w:rFonts w:ascii="Arial" w:hAnsi="Arial" w:cs="Arial"/>
                <w:rtl w:val="1"/>
              </w:rPr>
              <w:t xml:space="preserve">الاستقراء القرآني الداخلي هو المسار الأول.</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DR-003</w:t>
            </w:r>
          </w:p>
        </w:tc>
        <w:tc>
          <w:tcPr>
            <w:bidiVisual/>
          </w:tcPr>
          <w:p>
            <w:pPr>
              <w:pStyle w:val="Compact"/>
              <w:spacing w:after="40"/>
              <w:jc w:val="right"/>
              <w:bidi w:val="1"/>
            </w:pPr>
            <w:r>
              <w:rPr>
                <w:rFonts w:ascii="Arial" w:hAnsi="Arial" w:cs="Arial"/>
                <w:rtl w:val="1"/>
              </w:rPr>
              <w:t xml:space="preserve">AI يملك الترجيح الدلالي ولا يملك اختراع الدليل أو اليقين المطلق.</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DR-004</w:t>
            </w:r>
          </w:p>
        </w:tc>
        <w:tc>
          <w:tcPr>
            <w:bidiVisual/>
          </w:tcPr>
          <w:p>
            <w:pPr>
              <w:pStyle w:val="Compact"/>
              <w:spacing w:after="40"/>
              <w:jc w:val="right"/>
              <w:bidi w:val="1"/>
            </w:pPr>
            <w:r>
              <w:rPr>
                <w:rFonts w:ascii="Arial" w:hAnsi="Arial" w:cs="Arial"/>
                <w:rtl w:val="1"/>
              </w:rPr>
              <w:t xml:space="preserve">الفصل الطبقي بين الجذر/الوحدة المعجمية/الصيغة/التركيب/السياق إلزامي.</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DR-005</w:t>
            </w:r>
          </w:p>
        </w:tc>
        <w:tc>
          <w:tcPr>
            <w:bidiVisual/>
          </w:tcPr>
          <w:p>
            <w:pPr>
              <w:pStyle w:val="Compact"/>
              <w:spacing w:after="40"/>
              <w:jc w:val="right"/>
              <w:bidi w:val="1"/>
            </w:pPr>
            <w:r>
              <w:rPr>
                <w:rFonts w:ascii="Arial" w:hAnsi="Arial" w:cs="Arial"/>
                <w:rtl w:val="1"/>
              </w:rPr>
              <w:t xml:space="preserve">البدائل والنقض والحالات الصعبة أولية في النتيجة.</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DR-006</w:t>
            </w:r>
          </w:p>
        </w:tc>
        <w:tc>
          <w:tcPr>
            <w:bidiVisual/>
          </w:tcPr>
          <w:p>
            <w:pPr>
              <w:pStyle w:val="Compact"/>
              <w:spacing w:after="40"/>
              <w:jc w:val="right"/>
              <w:bidi w:val="1"/>
            </w:pPr>
            <w:r>
              <w:rPr>
                <w:rFonts w:ascii="Arial" w:hAnsi="Arial" w:cs="Arial"/>
                <w:rtl w:val="1"/>
              </w:rPr>
              <w:t xml:space="preserve">اختلاف المبنى يحفز البحث عن فرق ولا يثبت الفرق بذاته.</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DR-007</w:t>
            </w:r>
          </w:p>
        </w:tc>
        <w:tc>
          <w:tcPr>
            <w:bidiVisual/>
          </w:tcPr>
          <w:p>
            <w:pPr>
              <w:pStyle w:val="Compact"/>
              <w:spacing w:after="40"/>
              <w:jc w:val="right"/>
              <w:bidi w:val="1"/>
            </w:pPr>
            <w:r>
              <w:rPr>
                <w:rFonts w:ascii="Arial" w:hAnsi="Arial" w:cs="Arial"/>
                <w:rtl w:val="1"/>
              </w:rPr>
              <w:t xml:space="preserve">الذاكرة السابقة فرضية/مرجع وليست دليلًا بذاتها.</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DR-008</w:t>
            </w:r>
          </w:p>
        </w:tc>
        <w:tc>
          <w:tcPr>
            <w:bidiVisual/>
          </w:tcPr>
          <w:p>
            <w:pPr>
              <w:pStyle w:val="Compact"/>
              <w:spacing w:after="40"/>
              <w:jc w:val="right"/>
              <w:bidi w:val="1"/>
            </w:pPr>
            <w:r>
              <w:rPr>
                <w:rFonts w:ascii="Arial" w:hAnsi="Arial" w:cs="Arial"/>
                <w:rtl w:val="1"/>
              </w:rPr>
              <w:t xml:space="preserve">strength/completeness/independent verification مستقلة.</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DR-009</w:t>
            </w:r>
          </w:p>
        </w:tc>
        <w:tc>
          <w:tcPr>
            <w:bidiVisual/>
          </w:tcPr>
          <w:p>
            <w:pPr>
              <w:pStyle w:val="Compact"/>
              <w:spacing w:after="40"/>
              <w:jc w:val="right"/>
              <w:bidi w:val="1"/>
            </w:pPr>
            <w:r>
              <w:rPr>
                <w:rFonts w:ascii="Arial" w:hAnsi="Arial" w:cs="Arial"/>
                <w:rtl w:val="1"/>
              </w:rPr>
              <w:t xml:space="preserve">Skill=كيف، Agent=ماذا/متى، Tool=تنفيذ حقيقي.</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DR-010</w:t>
            </w:r>
          </w:p>
        </w:tc>
        <w:tc>
          <w:tcPr>
            <w:bidiVisual/>
          </w:tcPr>
          <w:p>
            <w:pPr>
              <w:pStyle w:val="Compact"/>
              <w:spacing w:after="40"/>
              <w:jc w:val="right"/>
              <w:bidi w:val="1"/>
            </w:pPr>
            <w:r>
              <w:rPr>
                <w:rFonts w:ascii="Arial" w:hAnsi="Arial" w:cs="Arial"/>
                <w:rtl w:val="1"/>
              </w:rPr>
              <w:t xml:space="preserve">البنية الهجينة ذات المحرك المستقل هي المعمارية النهائية المنطقية.</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DR-011</w:t>
            </w:r>
          </w:p>
        </w:tc>
        <w:tc>
          <w:tcPr>
            <w:bidiVisual/>
          </w:tcPr>
          <w:p>
            <w:pPr>
              <w:pStyle w:val="Compact"/>
              <w:spacing w:after="40"/>
              <w:jc w:val="right"/>
              <w:bidi w:val="1"/>
            </w:pPr>
            <w:r>
              <w:rPr>
                <w:rFonts w:ascii="Arial" w:hAnsi="Arial" w:cs="Arial"/>
                <w:rtl w:val="1"/>
              </w:rPr>
              <w:t xml:space="preserve">Gem واجهة مستهدفة؛ Opal طبقة workflow تجريبية مشروطة بـCAP-GO-01 ولا يحمل أي منهما SSOT.</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DR-012</w:t>
            </w:r>
          </w:p>
        </w:tc>
        <w:tc>
          <w:tcPr>
            <w:bidiVisual/>
          </w:tcPr>
          <w:p>
            <w:pPr>
              <w:pStyle w:val="Compact"/>
              <w:spacing w:after="40"/>
              <w:jc w:val="right"/>
              <w:bidi w:val="1"/>
            </w:pPr>
            <w:r>
              <w:rPr>
                <w:rFonts w:ascii="Arial" w:hAnsi="Arial" w:cs="Arial"/>
                <w:rtl w:val="1"/>
              </w:rPr>
              <w:t xml:space="preserve">الأوزان/العتبات الرقمية غير معتمدة حتى calibration.</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DR-013</w:t>
            </w:r>
          </w:p>
        </w:tc>
        <w:tc>
          <w:tcPr>
            <w:bidiVisual/>
          </w:tcPr>
          <w:p>
            <w:pPr>
              <w:pStyle w:val="Compact"/>
              <w:spacing w:after="40"/>
              <w:jc w:val="right"/>
              <w:bidi w:val="1"/>
            </w:pPr>
            <w:r>
              <w:rPr>
                <w:rFonts w:ascii="Arial" w:hAnsi="Arial" w:cs="Arial"/>
                <w:rtl w:val="1"/>
              </w:rPr>
              <w:t xml:space="preserve">المصطلحات الحاكمة جزء من المنهج الإصْداري.</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DR-014</w:t>
            </w:r>
          </w:p>
        </w:tc>
        <w:tc>
          <w:tcPr>
            <w:bidiVisual/>
          </w:tcPr>
          <w:p>
            <w:pPr>
              <w:pStyle w:val="Compact"/>
              <w:spacing w:after="40"/>
              <w:jc w:val="right"/>
              <w:bidi w:val="1"/>
            </w:pPr>
            <w:r>
              <w:rPr>
                <w:rFonts w:ascii="Arial" w:hAnsi="Arial" w:cs="Arial"/>
                <w:rtl w:val="1"/>
              </w:rPr>
              <w:t xml:space="preserve">العملية: التحليل الدلالي الاستقرائي؛ النتيجة: معنى/مفهوم مرجح؛ العرض: البيان الدلالي.</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DR-015</w:t>
            </w:r>
          </w:p>
        </w:tc>
        <w:tc>
          <w:tcPr>
            <w:bidiVisual/>
          </w:tcPr>
          <w:p>
            <w:pPr>
              <w:pStyle w:val="Compact"/>
              <w:spacing w:after="40"/>
              <w:jc w:val="right"/>
              <w:bidi w:val="1"/>
            </w:pPr>
            <w:r>
              <w:rPr>
                <w:rFonts w:ascii="Arial" w:hAnsi="Arial" w:cs="Arial"/>
                <w:rtl w:val="1"/>
              </w:rPr>
              <w:t xml:space="preserve">المفهوم الجذري كيان منظم والنواة الدلالية محتواه المركزي.</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DR-016</w:t>
            </w:r>
          </w:p>
        </w:tc>
        <w:tc>
          <w:tcPr>
            <w:bidiVisual/>
          </w:tcPr>
          <w:p>
            <w:pPr>
              <w:pStyle w:val="Compact"/>
              <w:spacing w:after="40"/>
              <w:jc w:val="right"/>
              <w:bidi w:val="1"/>
            </w:pPr>
            <w:r>
              <w:rPr>
                <w:rFonts w:ascii="Arial" w:hAnsi="Arial" w:cs="Arial"/>
                <w:rtl w:val="1"/>
              </w:rPr>
              <w:t xml:space="preserve">blind verification مشروط لا دائم.</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DR-017</w:t>
            </w:r>
          </w:p>
        </w:tc>
        <w:tc>
          <w:tcPr>
            <w:bidiVisual/>
          </w:tcPr>
          <w:p>
            <w:pPr>
              <w:pStyle w:val="Compact"/>
              <w:spacing w:after="40"/>
              <w:jc w:val="right"/>
              <w:bidi w:val="1"/>
            </w:pPr>
            <w:r>
              <w:rPr>
                <w:rFonts w:ascii="Arial" w:hAnsi="Arial" w:cs="Arial"/>
                <w:rtl w:val="1"/>
              </w:rPr>
              <w:t xml:space="preserve">exact/FTS first؛ vector/graph discovery مرشح لا Evidence/Confidence.</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DR-018</w:t>
            </w:r>
          </w:p>
        </w:tc>
        <w:tc>
          <w:tcPr>
            <w:bidiVisual/>
          </w:tcPr>
          <w:p>
            <w:pPr>
              <w:pStyle w:val="Compact"/>
              <w:spacing w:after="40"/>
              <w:jc w:val="right"/>
              <w:bidi w:val="1"/>
            </w:pPr>
            <w:r>
              <w:rPr>
                <w:rFonts w:ascii="Arial" w:hAnsi="Arial" w:cs="Arial"/>
                <w:rtl w:val="1"/>
              </w:rPr>
              <w:t xml:space="preserve">النص الأول: Tanzil Uthmani 1.1 Hafs, SHA-256 ac0724...667af، 6236 آية؛ لا تعدد قراءات في MVP.</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DR-019</w:t>
            </w:r>
          </w:p>
        </w:tc>
        <w:tc>
          <w:tcPr>
            <w:bidiVisual/>
          </w:tcPr>
          <w:p>
            <w:pPr>
              <w:pStyle w:val="Compact"/>
              <w:spacing w:after="40"/>
              <w:jc w:val="right"/>
              <w:bidi w:val="1"/>
            </w:pPr>
            <w:r>
              <w:rPr>
                <w:rFonts w:ascii="Arial" w:hAnsi="Arial" w:cs="Arial"/>
                <w:rtl w:val="1"/>
              </w:rPr>
              <w:t xml:space="preserve">QAC الحالي لا يعاد استخدامه Runtime؛ MVP يستخدم structural annotation محدودة موثقة، ومصدر scalable يحتاج qualification Gate.</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DR-020</w:t>
            </w:r>
          </w:p>
        </w:tc>
        <w:tc>
          <w:tcPr>
            <w:bidiVisual/>
          </w:tcPr>
          <w:p>
            <w:pPr>
              <w:pStyle w:val="Compact"/>
              <w:spacing w:after="40"/>
              <w:jc w:val="right"/>
              <w:bidi w:val="1"/>
            </w:pPr>
            <w:r>
              <w:rPr>
                <w:rFonts w:ascii="Arial" w:hAnsi="Arial" w:cs="Arial"/>
                <w:rtl w:val="1"/>
              </w:rPr>
              <w:t xml:space="preserve">البيان النبوي الصحيح مصدر خارجي ذو أولوية خاصة في comparison فقط افتراضيًا، وأثره مقيد بنطاقه.</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DR-021</w:t>
            </w:r>
          </w:p>
        </w:tc>
        <w:tc>
          <w:tcPr>
            <w:bidiVisual/>
          </w:tcPr>
          <w:p>
            <w:pPr>
              <w:pStyle w:val="Compact"/>
              <w:spacing w:after="40"/>
              <w:jc w:val="right"/>
              <w:bidi w:val="1"/>
            </w:pPr>
            <w:r>
              <w:rPr>
                <w:rFonts w:ascii="Arial" w:hAnsi="Arial" w:cs="Arial"/>
                <w:rtl w:val="1"/>
              </w:rPr>
              <w:t xml:space="preserve">runtime baseline: Python 3.12 + Pydantic v2 + SQLite/FTS5 + FastAPI Tool Gateway.</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DR-022</w:t>
            </w:r>
          </w:p>
        </w:tc>
        <w:tc>
          <w:tcPr>
            <w:bidiVisual/>
          </w:tcPr>
          <w:p>
            <w:pPr>
              <w:pStyle w:val="Compact"/>
              <w:spacing w:after="40"/>
              <w:jc w:val="right"/>
              <w:bidi w:val="1"/>
            </w:pPr>
            <w:r>
              <w:rPr>
                <w:rFonts w:ascii="Arial" w:hAnsi="Arial" w:cs="Arial"/>
                <w:rtl w:val="1"/>
              </w:rPr>
              <w:t xml:space="preserve">Pydantic AI مشروط فقط إذا لم تكف Gem/Opal أو احتجنا server-side model/tool orchestration.</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DR-023</w:t>
            </w:r>
          </w:p>
        </w:tc>
        <w:tc>
          <w:tcPr>
            <w:bidiVisual/>
          </w:tcPr>
          <w:p>
            <w:pPr>
              <w:pStyle w:val="Compact"/>
              <w:spacing w:after="40"/>
              <w:jc w:val="right"/>
              <w:bidi w:val="1"/>
            </w:pPr>
            <w:r>
              <w:rPr>
                <w:rFonts w:ascii="Arial" w:hAnsi="Arial" w:cs="Arial"/>
                <w:rtl w:val="1"/>
              </w:rPr>
              <w:t xml:space="preserve">لا يعاد استخدام Lisan3 Purity/Internal Lock، four-axis statuses، Steward، publication workflow.</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DR-024</w:t>
            </w:r>
          </w:p>
        </w:tc>
        <w:tc>
          <w:tcPr>
            <w:bidiVisual/>
          </w:tcPr>
          <w:p>
            <w:pPr>
              <w:pStyle w:val="Compact"/>
              <w:spacing w:after="40"/>
              <w:jc w:val="right"/>
              <w:bidi w:val="1"/>
            </w:pPr>
            <w:r>
              <w:rPr>
                <w:rFonts w:ascii="Arial" w:hAnsi="Arial" w:cs="Arial"/>
                <w:rtl w:val="1"/>
              </w:rPr>
              <w:t xml:space="preserve">أول إثبات منتج: root واحد + semantic neighbor واحد + held-out hard cases.</w:t>
            </w:r>
          </w:p>
        </w:tc>
        <w:tc>
          <w:tcPr>
            <w:bidiVisual/>
          </w:tcPr>
          <w:p>
            <w:pPr>
              <w:pStyle w:val="Compact"/>
              <w:spacing w:after="40"/>
              <w:jc w:val="right"/>
              <w:bidi w:val="1"/>
            </w:pPr>
            <w:r>
              <w:rPr>
                <w:rFonts w:ascii="Arial" w:hAnsi="Arial" w:cs="Arial"/>
                <w:rtl w:val="1"/>
              </w:rPr>
              <w:t xml:space="preserve">ACCEPTED</w:t>
            </w:r>
          </w:p>
        </w:tc>
      </w:tr>
      <w:tr>
        <w:tc>
          <w:tcPr>
            <w:bidiVisual/>
          </w:tcPr>
          <w:p>
            <w:pPr>
              <w:pStyle w:val="Compact"/>
              <w:spacing w:after="40"/>
              <w:jc w:val="right"/>
              <w:bidi w:val="1"/>
            </w:pPr>
            <w:r>
              <w:rPr>
                <w:rFonts w:ascii="Arial" w:hAnsi="Arial" w:cs="Arial"/>
                <w:rtl w:val="1"/>
              </w:rPr>
              <w:t xml:space="preserve">DR-025</w:t>
            </w:r>
          </w:p>
        </w:tc>
        <w:tc>
          <w:tcPr>
            <w:bidiVisual/>
          </w:tcPr>
          <w:p>
            <w:pPr>
              <w:pStyle w:val="Compact"/>
              <w:spacing w:after="40"/>
              <w:jc w:val="right"/>
              <w:bidi w:val="1"/>
            </w:pPr>
            <w:r>
              <w:rPr>
                <w:rFonts w:ascii="Arial" w:hAnsi="Arial" w:cs="Arial"/>
                <w:rtl w:val="1"/>
              </w:rPr>
              <w:t xml:space="preserve">same-model multi-agent agreement لا يسمى independent evidence.</w:t>
            </w:r>
          </w:p>
        </w:tc>
        <w:tc>
          <w:tcPr>
            <w:bidiVisual/>
          </w:tcPr>
          <w:p>
            <w:pPr>
              <w:pStyle w:val="Compact"/>
              <w:spacing w:after="40"/>
              <w:jc w:val="right"/>
              <w:bidi w:val="1"/>
            </w:pPr>
            <w:r>
              <w:rPr>
                <w:rFonts w:ascii="Arial" w:hAnsi="Arial" w:cs="Arial"/>
                <w:rtl w:val="1"/>
              </w:rPr>
              <w:t xml:space="preserve">ACCEPTED</w:t>
            </w:r>
          </w:p>
        </w:tc>
      </w:tr>
    </w:tbl>
    <w:bookmarkEnd w:id="161"/>
    <w:bookmarkStart w:id="162" w:name="Xe61b4388f5ea2f9909f2a8221255b6aec09f6dd"/>
    <w:p>
      <w:pPr>
        <w:pStyle w:val="Heading2"/>
        <w:bidi w:val="1"/>
        <w:spacing w:before="160" w:after="100"/>
        <w:jc w:val="right"/>
      </w:pPr>
      <w:r>
        <w:rPr>
          <w:rFonts w:ascii="Arial" w:hAnsi="Arial" w:cs="Arial"/>
          <w:rtl w:val="1"/>
        </w:rPr>
        <w:t xml:space="preserve">2. بوابات لاحقة لا تمنع بدء التنفيذ</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rPr>
        <w:tc>
          <w:tcPr>
            <w:bidiVisual/>
          </w:tcPr>
          <w:p>
            <w:pPr>
              <w:pStyle w:val="Compact"/>
              <w:spacing w:after="40"/>
              <w:jc w:val="right"/>
              <w:bidi w:val="1"/>
            </w:pPr>
            <w:r>
              <w:rPr>
                <w:rFonts w:ascii="Arial" w:hAnsi="Arial" w:cs="Arial"/>
                <w:rtl w:val="1"/>
              </w:rPr>
              <w:t xml:space="preserve">المعرف</w:t>
            </w:r>
          </w:p>
        </w:tc>
        <w:tc>
          <w:tcPr>
            <w:bidiVisual/>
          </w:tcPr>
          <w:p>
            <w:pPr>
              <w:pStyle w:val="Compact"/>
              <w:spacing w:after="40"/>
              <w:jc w:val="right"/>
              <w:bidi w:val="1"/>
            </w:pPr>
            <w:r>
              <w:rPr>
                <w:rFonts w:ascii="Arial" w:hAnsi="Arial" w:cs="Arial"/>
                <w:rtl w:val="1"/>
              </w:rPr>
              <w:t xml:space="preserve">البوابة</w:t>
            </w:r>
          </w:p>
        </w:tc>
        <w:tc>
          <w:tcPr>
            <w:bidiVisual/>
          </w:tcPr>
          <w:p>
            <w:pPr>
              <w:pStyle w:val="Compact"/>
              <w:spacing w:after="40"/>
              <w:jc w:val="right"/>
              <w:bidi w:val="1"/>
            </w:pPr>
            <w:r>
              <w:rPr>
                <w:rFonts w:ascii="Arial" w:hAnsi="Arial" w:cs="Arial"/>
                <w:rtl w:val="1"/>
              </w:rPr>
              <w:t xml:space="preserve">القرار الافتراضي حتى الحسم</w:t>
            </w:r>
          </w:p>
        </w:tc>
      </w:tr>
      <w:tr>
        <w:tc>
          <w:tcPr>
            <w:bidiVisual/>
          </w:tcPr>
          <w:p>
            <w:pPr>
              <w:pStyle w:val="Compact"/>
              <w:spacing w:after="40"/>
              <w:jc w:val="right"/>
              <w:bidi w:val="1"/>
            </w:pPr>
            <w:r>
              <w:rPr>
                <w:rFonts w:ascii="Arial" w:hAnsi="Arial" w:cs="Arial"/>
                <w:rtl w:val="1"/>
              </w:rPr>
              <w:t xml:space="preserve">GQ-001</w:t>
            </w:r>
          </w:p>
        </w:tc>
        <w:tc>
          <w:tcPr>
            <w:bidiVisual/>
          </w:tcPr>
          <w:p>
            <w:pPr>
              <w:pStyle w:val="Compact"/>
              <w:spacing w:after="40"/>
              <w:jc w:val="right"/>
              <w:bidi w:val="1"/>
            </w:pPr>
            <w:r>
              <w:rPr>
                <w:rFonts w:ascii="Arial" w:hAnsi="Arial" w:cs="Arial"/>
                <w:rtl w:val="1"/>
              </w:rPr>
              <w:t xml:space="preserve">مصدر صرف/نحو واسع النطاق</w:t>
            </w:r>
          </w:p>
        </w:tc>
        <w:tc>
          <w:tcPr>
            <w:bidiVisual/>
          </w:tcPr>
          <w:p>
            <w:pPr>
              <w:pStyle w:val="Compact"/>
              <w:spacing w:after="40"/>
              <w:jc w:val="right"/>
              <w:bidi w:val="1"/>
            </w:pPr>
            <w:r>
              <w:rPr>
                <w:rFonts w:ascii="Arial" w:hAnsi="Arial" w:cs="Arial"/>
                <w:rtl w:val="1"/>
              </w:rPr>
              <w:t xml:space="preserve">لا توسيع corpus؛ استخدم MVP structural set فقط حتى qualification.</w:t>
            </w:r>
          </w:p>
        </w:tc>
      </w:tr>
      <w:tr>
        <w:tc>
          <w:tcPr>
            <w:bidiVisual/>
          </w:tcPr>
          <w:p>
            <w:pPr>
              <w:pStyle w:val="Compact"/>
              <w:spacing w:after="40"/>
              <w:jc w:val="right"/>
              <w:bidi w:val="1"/>
            </w:pPr>
            <w:r>
              <w:rPr>
                <w:rFonts w:ascii="Arial" w:hAnsi="Arial" w:cs="Arial"/>
                <w:rtl w:val="1"/>
              </w:rPr>
              <w:t xml:space="preserve">GQ-002</w:t>
            </w:r>
          </w:p>
        </w:tc>
        <w:tc>
          <w:tcPr>
            <w:bidiVisual/>
          </w:tcPr>
          <w:p>
            <w:pPr>
              <w:pStyle w:val="Compact"/>
              <w:spacing w:after="40"/>
              <w:jc w:val="right"/>
              <w:bidi w:val="1"/>
            </w:pPr>
            <w:r>
              <w:rPr>
                <w:rFonts w:ascii="Arial" w:hAnsi="Arial" w:cs="Arial"/>
                <w:rtl w:val="1"/>
              </w:rPr>
              <w:t xml:space="preserve">calibration weights/thresholds</w:t>
            </w:r>
          </w:p>
        </w:tc>
        <w:tc>
          <w:tcPr>
            <w:bidiVisual/>
          </w:tcPr>
          <w:p>
            <w:pPr>
              <w:pStyle w:val="Compact"/>
              <w:spacing w:after="40"/>
              <w:jc w:val="right"/>
              <w:bidi w:val="1"/>
            </w:pPr>
            <w:r>
              <w:rPr>
                <w:rFonts w:ascii="Arial" w:hAnsi="Arial" w:cs="Arial"/>
                <w:rtl w:val="1"/>
              </w:rPr>
              <w:t xml:space="preserve">فئات وصفية + components؛ لا percentages للمستخدم.</w:t>
            </w:r>
          </w:p>
        </w:tc>
      </w:tr>
      <w:tr>
        <w:tc>
          <w:tcPr>
            <w:bidiVisual/>
          </w:tcPr>
          <w:p>
            <w:pPr>
              <w:pStyle w:val="Compact"/>
              <w:spacing w:after="40"/>
              <w:jc w:val="right"/>
              <w:bidi w:val="1"/>
            </w:pPr>
            <w:r>
              <w:rPr>
                <w:rFonts w:ascii="Arial" w:hAnsi="Arial" w:cs="Arial"/>
                <w:rtl w:val="1"/>
              </w:rPr>
              <w:t xml:space="preserve">GQ-003</w:t>
            </w:r>
          </w:p>
        </w:tc>
        <w:tc>
          <w:tcPr>
            <w:bidiVisual/>
          </w:tcPr>
          <w:p>
            <w:pPr>
              <w:pStyle w:val="Compact"/>
              <w:spacing w:after="40"/>
              <w:jc w:val="right"/>
              <w:bidi w:val="1"/>
            </w:pPr>
            <w:r>
              <w:rPr>
                <w:rFonts w:ascii="Arial" w:hAnsi="Arial" w:cs="Arial"/>
                <w:rtl w:val="1"/>
              </w:rPr>
              <w:t xml:space="preserve">Gem/Opal production ownership</w:t>
            </w:r>
          </w:p>
        </w:tc>
        <w:tc>
          <w:tcPr>
            <w:bidiVisual/>
          </w:tcPr>
          <w:p>
            <w:pPr>
              <w:pStyle w:val="Compact"/>
              <w:spacing w:after="40"/>
              <w:jc w:val="right"/>
              <w:bidi w:val="1"/>
            </w:pPr>
            <w:r>
              <w:rPr>
                <w:rFonts w:ascii="Arial" w:hAnsi="Arial" w:cs="Arial"/>
                <w:rtl w:val="1"/>
              </w:rPr>
              <w:t xml:space="preserve">CAP-GO-01؛ عند الفشل Python engine owns orchestration.</w:t>
            </w:r>
          </w:p>
        </w:tc>
      </w:tr>
      <w:tr>
        <w:tc>
          <w:tcPr>
            <w:bidiVisual/>
          </w:tcPr>
          <w:p>
            <w:pPr>
              <w:pStyle w:val="Compact"/>
              <w:spacing w:after="40"/>
              <w:jc w:val="right"/>
              <w:bidi w:val="1"/>
            </w:pPr>
            <w:r>
              <w:rPr>
                <w:rFonts w:ascii="Arial" w:hAnsi="Arial" w:cs="Arial"/>
                <w:rtl w:val="1"/>
              </w:rPr>
              <w:t xml:space="preserve">GQ-004</w:t>
            </w:r>
          </w:p>
        </w:tc>
        <w:tc>
          <w:tcPr>
            <w:bidiVisual/>
          </w:tcPr>
          <w:p>
            <w:pPr>
              <w:pStyle w:val="Compact"/>
              <w:spacing w:after="40"/>
              <w:jc w:val="right"/>
              <w:bidi w:val="1"/>
            </w:pPr>
            <w:r>
              <w:rPr>
                <w:rFonts w:ascii="Arial" w:hAnsi="Arial" w:cs="Arial"/>
                <w:rtl w:val="1"/>
              </w:rPr>
              <w:t xml:space="preserve">vector/graph</w:t>
            </w:r>
          </w:p>
        </w:tc>
        <w:tc>
          <w:tcPr>
            <w:bidiVisual/>
          </w:tcPr>
          <w:p>
            <w:pPr>
              <w:pStyle w:val="Compact"/>
              <w:spacing w:after="40"/>
              <w:jc w:val="right"/>
              <w:bidi w:val="1"/>
            </w:pPr>
            <w:r>
              <w:rPr>
                <w:rFonts w:ascii="Arial" w:hAnsi="Arial" w:cs="Arial"/>
                <w:rtl w:val="1"/>
              </w:rPr>
              <w:t xml:space="preserve">ممنوع adoption حتى benchmark يثبت recall/use-case gap.</w:t>
            </w:r>
          </w:p>
        </w:tc>
      </w:tr>
      <w:tr>
        <w:tc>
          <w:tcPr>
            <w:bidiVisual/>
          </w:tcPr>
          <w:p>
            <w:pPr>
              <w:pStyle w:val="Compact"/>
              <w:spacing w:after="40"/>
              <w:jc w:val="right"/>
              <w:bidi w:val="1"/>
            </w:pPr>
            <w:r>
              <w:rPr>
                <w:rFonts w:ascii="Arial" w:hAnsi="Arial" w:cs="Arial"/>
                <w:rtl w:val="1"/>
              </w:rPr>
              <w:t xml:space="preserve">GQ-005</w:t>
            </w:r>
          </w:p>
        </w:tc>
        <w:tc>
          <w:tcPr>
            <w:bidiVisual/>
          </w:tcPr>
          <w:p>
            <w:pPr>
              <w:pStyle w:val="Compact"/>
              <w:spacing w:after="40"/>
              <w:jc w:val="right"/>
              <w:bidi w:val="1"/>
            </w:pPr>
            <w:r>
              <w:rPr>
                <w:rFonts w:ascii="Arial" w:hAnsi="Arial" w:cs="Arial"/>
                <w:rtl w:val="1"/>
              </w:rPr>
              <w:t xml:space="preserve">multi-reading</w:t>
            </w:r>
          </w:p>
        </w:tc>
        <w:tc>
          <w:tcPr>
            <w:bidiVisual/>
          </w:tcPr>
          <w:p>
            <w:pPr>
              <w:pStyle w:val="Compact"/>
              <w:spacing w:after="40"/>
              <w:jc w:val="right"/>
              <w:bidi w:val="1"/>
            </w:pPr>
            <w:r>
              <w:rPr>
                <w:rFonts w:ascii="Arial" w:hAnsi="Arial" w:cs="Arial"/>
                <w:rtl w:val="1"/>
              </w:rPr>
              <w:t xml:space="preserve">Hafs profile only حتى owner phase decision.</w:t>
            </w:r>
          </w:p>
        </w:tc>
      </w:tr>
      <w:tr>
        <w:tc>
          <w:tcPr>
            <w:bidiVisual/>
          </w:tcPr>
          <w:p>
            <w:pPr>
              <w:pStyle w:val="Compact"/>
              <w:spacing w:after="40"/>
              <w:jc w:val="right"/>
              <w:bidi w:val="1"/>
            </w:pPr>
            <w:r>
              <w:rPr>
                <w:rFonts w:ascii="Arial" w:hAnsi="Arial" w:cs="Arial"/>
                <w:rtl w:val="1"/>
              </w:rPr>
              <w:t xml:space="preserve">GQ-006</w:t>
            </w:r>
          </w:p>
        </w:tc>
        <w:tc>
          <w:tcPr>
            <w:bidiVisual/>
          </w:tcPr>
          <w:p>
            <w:pPr>
              <w:pStyle w:val="Compact"/>
              <w:spacing w:after="40"/>
              <w:jc w:val="right"/>
              <w:bidi w:val="1"/>
            </w:pPr>
            <w:r>
              <w:rPr>
                <w:rFonts w:ascii="Arial" w:hAnsi="Arial" w:cs="Arial"/>
                <w:rtl w:val="1"/>
              </w:rPr>
              <w:t xml:space="preserve">multi-user/publication</w:t>
            </w:r>
          </w:p>
        </w:tc>
        <w:tc>
          <w:tcPr>
            <w:bidiVisual/>
          </w:tcPr>
          <w:p>
            <w:pPr>
              <w:pStyle w:val="Compact"/>
              <w:spacing w:after="40"/>
              <w:jc w:val="right"/>
              <w:bidi w:val="1"/>
            </w:pPr>
            <w:r>
              <w:rPr>
                <w:rFonts w:ascii="Arial" w:hAnsi="Arial" w:cs="Arial"/>
                <w:rtl w:val="1"/>
              </w:rPr>
              <w:t xml:space="preserve">single-researcher baseline؛ مؤجل.</w:t>
            </w:r>
          </w:p>
        </w:tc>
      </w:tr>
    </w:tbl>
    <w:bookmarkEnd w:id="162"/>
    <w:bookmarkEnd w:id="163"/>
    <w:bookmarkStart w:id="169" w:name="تقرير-مصالحة-new_lisan_project_reuse_kit"/>
    <w:p>
      <w:pPr>
        <w:pStyle w:val="Heading1"/>
        <w:pageBreakBefore/>
        <w:bidi w:val="1"/>
        <w:spacing w:before="160" w:after="100"/>
        <w:jc w:val="right"/>
      </w:pPr>
      <w:r>
        <w:rPr>
          <w:rFonts w:ascii="Arial" w:hAnsi="Arial" w:cs="Arial"/>
          <w:rtl w:val="1"/>
        </w:rPr>
        <w:t xml:space="preserve">تقرير مصالحة NEW_LISAN_PROJECT_REUSE_KIT</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164" w:name="X303afd90c0bc7c4d0adbe14ea0c9a8a581b6af9"/>
    <w:p>
      <w:pPr>
        <w:pStyle w:val="Heading2"/>
        <w:bidi w:val="1"/>
        <w:spacing w:before="160" w:after="100"/>
        <w:jc w:val="right"/>
      </w:pPr>
      <w:r>
        <w:rPr>
          <w:rFonts w:ascii="Arial" w:hAnsi="Arial" w:cs="Arial"/>
          <w:rtl w:val="1"/>
        </w:rPr>
        <w:t xml:space="preserve">1. مصدر المصالحة</w:t>
      </w:r>
    </w:p>
    <w:p>
      <w:pPr>
        <w:pStyle w:val="Compact"/>
        <w:numPr>
          <w:ilvl w:val="0"/>
          <w:numId w:val="1065"/>
        </w:numPr>
        <w:bidi w:val="1"/>
        <w:spacing w:after="80" w:line="259" w:lineRule="auto"/>
        <w:jc w:val="right"/>
      </w:pPr>
      <w:r>
        <w:rPr>
          <w:rFonts w:ascii="Arial" w:hAnsi="Arial" w:cs="Arial"/>
          <w:rtl w:val="1"/>
        </w:rPr>
        <w:t xml:space="preserve">Lisan3 reviewed HEAD:</w:t>
      </w:r>
      <w:r>
        <w:rPr>
          <w:rFonts w:ascii="Arial" w:hAnsi="Arial" w:cs="Arial"/>
          <w:rtl w:val="1"/>
        </w:rPr>
        <w:t xml:space="preserve"> </w:t>
      </w:r>
      <w:r>
        <w:rPr>
          <w:rStyle w:val="VerbatimChar"/>
          <w:rFonts w:ascii="Arial" w:hAnsi="Arial" w:cs="Arial"/>
          <w:rtl w:val="1"/>
        </w:rPr>
        <w:t xml:space="preserve">5667528297f4f0f3e4b245fa47cec60e992f1798</w:t>
      </w:r>
      <w:r>
        <w:rPr>
          <w:rFonts w:ascii="Arial" w:hAnsi="Arial" w:cs="Arial"/>
          <w:rtl w:val="1"/>
        </w:rPr>
        <w:t xml:space="preserve">.</w:t>
      </w:r>
    </w:p>
    <w:p>
      <w:pPr>
        <w:pStyle w:val="Compact"/>
        <w:numPr>
          <w:ilvl w:val="0"/>
          <w:numId w:val="1065"/>
        </w:numPr>
        <w:bidi w:val="1"/>
        <w:spacing w:after="80" w:line="259" w:lineRule="auto"/>
        <w:jc w:val="right"/>
      </w:pPr>
      <w:r>
        <w:rPr>
          <w:rFonts w:ascii="Arial" w:hAnsi="Arial" w:cs="Arial"/>
          <w:rtl w:val="1"/>
        </w:rPr>
        <w:t xml:space="preserve">حزمة الوكيل: 50 مرشحًا؛</w:t>
      </w:r>
      <w:r>
        <w:rPr>
          <w:rFonts w:ascii="Arial" w:hAnsi="Arial" w:cs="Arial"/>
          <w:rtl w:val="1"/>
        </w:rPr>
        <w:t xml:space="preserve"> </w:t>
      </w:r>
      <w:r>
        <w:rPr>
          <w:rStyle w:val="VerbatimChar"/>
          <w:rFonts w:ascii="Arial" w:hAnsi="Arial" w:cs="Arial"/>
          <w:rtl w:val="1"/>
        </w:rPr>
        <w:t xml:space="preserve">ADAPT</w:t>
      </w:r>
      <w:r>
        <w:rPr>
          <w:rFonts w:ascii="Arial" w:hAnsi="Arial" w:cs="Arial"/>
          <w:rtl w:val="1"/>
        </w:rPr>
        <w:t xml:space="preserve">=24,</w:t>
      </w:r>
      <w:r>
        <w:rPr>
          <w:rFonts w:ascii="Arial" w:hAnsi="Arial" w:cs="Arial"/>
          <w:rtl w:val="1"/>
        </w:rPr>
        <w:t xml:space="preserve"> </w:t>
      </w:r>
      <w:r>
        <w:rPr>
          <w:rStyle w:val="VerbatimChar"/>
          <w:rFonts w:ascii="Arial" w:hAnsi="Arial" w:cs="Arial"/>
          <w:rtl w:val="1"/>
        </w:rPr>
        <w:t xml:space="preserve">REUSE_AS_IS</w:t>
      </w:r>
      <w:r>
        <w:rPr>
          <w:rFonts w:ascii="Arial" w:hAnsi="Arial" w:cs="Arial"/>
          <w:rtl w:val="1"/>
        </w:rPr>
        <w:t xml:space="preserve">=12,</w:t>
      </w:r>
      <w:r>
        <w:rPr>
          <w:rFonts w:ascii="Arial" w:hAnsi="Arial" w:cs="Arial"/>
          <w:rtl w:val="1"/>
        </w:rPr>
        <w:t xml:space="preserve"> </w:t>
      </w:r>
      <w:r>
        <w:rPr>
          <w:rStyle w:val="VerbatimChar"/>
          <w:rFonts w:ascii="Arial" w:hAnsi="Arial" w:cs="Arial"/>
          <w:rtl w:val="1"/>
        </w:rPr>
        <w:t xml:space="preserve">REFERENCE_ONLY</w:t>
      </w:r>
      <w:r>
        <w:rPr>
          <w:rFonts w:ascii="Arial" w:hAnsi="Arial" w:cs="Arial"/>
          <w:rtl w:val="1"/>
        </w:rPr>
        <w:t xml:space="preserve">=5,</w:t>
      </w:r>
      <w:r>
        <w:rPr>
          <w:rFonts w:ascii="Arial" w:hAnsi="Arial" w:cs="Arial"/>
          <w:rtl w:val="1"/>
        </w:rPr>
        <w:t xml:space="preserve"> </w:t>
      </w:r>
      <w:r>
        <w:rPr>
          <w:rStyle w:val="VerbatimChar"/>
          <w:rFonts w:ascii="Arial" w:hAnsi="Arial" w:cs="Arial"/>
          <w:rtl w:val="1"/>
        </w:rPr>
        <w:t xml:space="preserve">OPEN_QUESTION</w:t>
      </w:r>
      <w:r>
        <w:rPr>
          <w:rFonts w:ascii="Arial" w:hAnsi="Arial" w:cs="Arial"/>
          <w:rtl w:val="1"/>
        </w:rPr>
        <w:t xml:space="preserve">=3,</w:t>
      </w:r>
      <w:r>
        <w:rPr>
          <w:rFonts w:ascii="Arial" w:hAnsi="Arial" w:cs="Arial"/>
          <w:rtl w:val="1"/>
        </w:rPr>
        <w:t xml:space="preserve"> </w:t>
      </w:r>
      <w:r>
        <w:rPr>
          <w:rStyle w:val="VerbatimChar"/>
          <w:rFonts w:ascii="Arial" w:hAnsi="Arial" w:cs="Arial"/>
          <w:rtl w:val="1"/>
        </w:rPr>
        <w:t xml:space="preserve">DO_NOT_REUSE</w:t>
      </w:r>
      <w:r>
        <w:rPr>
          <w:rFonts w:ascii="Arial" w:hAnsi="Arial" w:cs="Arial"/>
          <w:rtl w:val="1"/>
        </w:rPr>
        <w:t xml:space="preserve">=6.</w:t>
      </w:r>
    </w:p>
    <w:p>
      <w:pPr>
        <w:pStyle w:val="Compact"/>
        <w:numPr>
          <w:ilvl w:val="0"/>
          <w:numId w:val="1065"/>
        </w:numPr>
        <w:bidi w:val="1"/>
        <w:spacing w:after="80" w:line="259" w:lineRule="auto"/>
        <w:jc w:val="right"/>
      </w:pPr>
      <w:r>
        <w:rPr>
          <w:rFonts w:ascii="Arial" w:hAnsi="Arial" w:cs="Arial"/>
          <w:rtl w:val="1"/>
        </w:rPr>
        <w:t xml:space="preserve">قاعدة القرار: الاحتفاظ بما يحسن سلامة المصدر/الدليل والفصل والنقض والتتبع دون إعادة حوكمة Lisan3 الثقيلة.</w:t>
      </w:r>
    </w:p>
    <w:bookmarkEnd w:id="164"/>
    <w:bookmarkStart w:id="165" w:name="X421f39539cfeb5b4d216607bc008ada87093252"/>
    <w:p>
      <w:pPr>
        <w:pStyle w:val="Heading2"/>
        <w:bidi w:val="1"/>
        <w:spacing w:before="160" w:after="100"/>
        <w:jc w:val="right"/>
      </w:pPr>
      <w:r>
        <w:rPr>
          <w:rFonts w:ascii="Arial" w:hAnsi="Arial" w:cs="Arial"/>
          <w:rtl w:val="1"/>
        </w:rPr>
        <w:t xml:space="preserve">2. النتيجة العامة</w:t>
      </w:r>
    </w:p>
    <w:p>
      <w:pPr>
        <w:pStyle w:val="Compact"/>
        <w:numPr>
          <w:ilvl w:val="0"/>
          <w:numId w:val="1066"/>
        </w:numPr>
        <w:bidi w:val="1"/>
        <w:spacing w:after="80" w:line="259" w:lineRule="auto"/>
        <w:jc w:val="right"/>
      </w:pPr>
      <w:r>
        <w:rPr>
          <w:rFonts w:ascii="Arial" w:hAnsi="Arial" w:cs="Arial"/>
          <w:rtl w:val="1"/>
        </w:rPr>
        <w:t xml:space="preserve">تم تبني/تكييف كل P0 المفيد منهجيًا: analysis unit, layering, rejection conditions, counterevidence, coverage vector, lexical branches, exact source identity, field roles, Blind Lab concepts, ResearchRun lite, execution receipts, strict schemas, Tool Gateway, exact retrieval, EvidenceResolver boundary, hypothesis freeze/influence log, terminology.</w:t>
      </w:r>
    </w:p>
    <w:p>
      <w:pPr>
        <w:pStyle w:val="Compact"/>
        <w:numPr>
          <w:ilvl w:val="0"/>
          <w:numId w:val="1066"/>
        </w:numPr>
        <w:bidi w:val="1"/>
        <w:spacing w:after="80" w:line="259" w:lineRule="auto"/>
        <w:jc w:val="right"/>
      </w:pPr>
      <w:r>
        <w:rPr>
          <w:rFonts w:ascii="Arial" w:hAnsi="Arial" w:cs="Arial"/>
          <w:rtl w:val="1"/>
        </w:rPr>
        <w:t xml:space="preserve">تم رفض نقل Purity/Internal Lock monolith، four-axis status، Steward، publication/release cards، LangGraph، وQAC fixture runtime.</w:t>
      </w:r>
    </w:p>
    <w:p>
      <w:pPr>
        <w:pStyle w:val="Compact"/>
        <w:numPr>
          <w:ilvl w:val="0"/>
          <w:numId w:val="1066"/>
        </w:numPr>
        <w:bidi w:val="1"/>
        <w:spacing w:after="80" w:line="259" w:lineRule="auto"/>
        <w:jc w:val="right"/>
      </w:pPr>
      <w:r>
        <w:rPr>
          <w:rFonts w:ascii="Arial" w:hAnsi="Arial" w:cs="Arial"/>
          <w:rtl w:val="1"/>
        </w:rPr>
        <w:t xml:space="preserve">vector/graph/embedding spaces بقيت deferred/candidate-only.</w:t>
      </w:r>
    </w:p>
    <w:p>
      <w:pPr>
        <w:pStyle w:val="Compact"/>
        <w:numPr>
          <w:ilvl w:val="0"/>
          <w:numId w:val="1066"/>
        </w:numPr>
        <w:bidi w:val="1"/>
        <w:spacing w:after="80" w:line="259" w:lineRule="auto"/>
        <w:jc w:val="right"/>
      </w:pPr>
      <w:r>
        <w:rPr>
          <w:rFonts w:ascii="Arial" w:hAnsi="Arial" w:cs="Arial"/>
          <w:rtl w:val="1"/>
        </w:rPr>
        <w:t xml:space="preserve">Gem/Opal بقيت واجهات/تنسيق مشروطة بسبب غياب إثبات Lisan3 وبسبب كون Opal حاليًا تجربة Google Labs.</w:t>
      </w:r>
    </w:p>
    <w:bookmarkEnd w:id="165"/>
    <w:bookmarkStart w:id="166" w:name="X71b6eedfc29495f4004481c23bde02fcfb8a0c5"/>
    <w:p>
      <w:pPr>
        <w:pStyle w:val="Heading2"/>
        <w:bidi w:val="1"/>
        <w:spacing w:before="160" w:after="100"/>
        <w:jc w:val="right"/>
      </w:pPr>
      <w:r>
        <w:rPr>
          <w:rFonts w:ascii="Arial" w:hAnsi="Arial" w:cs="Arial"/>
          <w:rtl w:val="1"/>
        </w:rPr>
        <w:t xml:space="preserve">3. المصفوفة الكاملة</w:t>
      </w:r>
    </w:p>
    <w:tbl>
      <w:tblPr>
        <w:tblStyle w:val="Table"/>
        <w:tblW w:type="auto" w:w="0"/>
        <w:jc w:val="left"/>
        <w:tblLayout w:type="autofit"/>
        <w:tblLook w:firstRow="1" w:lastRow="0" w:firstColumn="0" w:lastColumn="0" w:noHBand="0" w:noVBand="0" w:val="0020"/>
      </w:tblPr>
      <w:tblGrid>
        <w:gridCol w:w="1584"/>
        <w:gridCol w:w="1584"/>
        <w:gridCol w:w="1584"/>
        <w:gridCol w:w="1584"/>
        <w:gridCol w:w="1584"/>
      </w:tblGrid>
      <w:tr>
        <w:trPr>
          <w:tblHeader w:val="on"/>
        </w:trPr>
        <w:tc>
          <w:tcPr>
            <w:bidiVisual/>
          </w:tcPr>
          <w:p>
            <w:pPr>
              <w:pStyle w:val="Compact"/>
              <w:spacing w:after="40"/>
              <w:jc w:val="right"/>
              <w:bidi w:val="1"/>
            </w:pPr>
            <w:r>
              <w:rPr>
                <w:rFonts w:ascii="Arial" w:hAnsi="Arial" w:cs="Arial"/>
                <w:rtl w:val="1"/>
              </w:rPr>
              <w:t xml:space="preserve">ID</w:t>
            </w:r>
          </w:p>
        </w:tc>
        <w:tc>
          <w:tcPr>
            <w:bidiVisual/>
          </w:tcPr>
          <w:p>
            <w:pPr>
              <w:pStyle w:val="Compact"/>
              <w:spacing w:after="40"/>
              <w:jc w:val="right"/>
              <w:bidi w:val="1"/>
            </w:pPr>
            <w:r>
              <w:rPr>
                <w:rFonts w:ascii="Arial" w:hAnsi="Arial" w:cs="Arial"/>
                <w:rtl w:val="1"/>
              </w:rPr>
              <w:t xml:space="preserve">Candidate</w:t>
            </w:r>
          </w:p>
        </w:tc>
        <w:tc>
          <w:tcPr>
            <w:bidiVisual/>
          </w:tcPr>
          <w:p>
            <w:pPr>
              <w:pStyle w:val="Compact"/>
              <w:spacing w:after="40"/>
              <w:jc w:val="right"/>
              <w:bidi w:val="1"/>
            </w:pPr>
            <w:r>
              <w:rPr>
                <w:rFonts w:ascii="Arial" w:hAnsi="Arial" w:cs="Arial"/>
                <w:rtl w:val="1"/>
              </w:rPr>
              <w:t xml:space="preserve">Kit Class</w:t>
            </w:r>
          </w:p>
        </w:tc>
        <w:tc>
          <w:tcPr>
            <w:bidiVisual/>
          </w:tcPr>
          <w:p>
            <w:pPr>
              <w:pStyle w:val="Compact"/>
              <w:spacing w:after="40"/>
              <w:jc w:val="right"/>
              <w:bidi w:val="1"/>
            </w:pPr>
            <w:r>
              <w:rPr>
                <w:rFonts w:ascii="Arial" w:hAnsi="Arial" w:cs="Arial"/>
                <w:rtl w:val="1"/>
              </w:rPr>
              <w:t xml:space="preserve">Final disposition</w:t>
            </w:r>
          </w:p>
        </w:tc>
        <w:tc>
          <w:tcPr>
            <w:bidiVisual/>
          </w:tcPr>
          <w:p>
            <w:pPr>
              <w:pStyle w:val="Compact"/>
              <w:spacing w:after="40"/>
              <w:jc w:val="right"/>
              <w:bidi w:val="1"/>
            </w:pPr>
            <w:r>
              <w:rPr>
                <w:rFonts w:ascii="Arial" w:hAnsi="Arial" w:cs="Arial"/>
                <w:rtl w:val="1"/>
              </w:rPr>
              <w:t xml:space="preserve">Priority</w:t>
            </w:r>
          </w:p>
        </w:tc>
      </w:tr>
      <w:tr>
        <w:tc>
          <w:tcPr>
            <w:bidiVisual/>
          </w:tcPr>
          <w:p>
            <w:pPr>
              <w:pStyle w:val="Compact"/>
              <w:spacing w:after="40"/>
              <w:jc w:val="right"/>
              <w:bidi w:val="1"/>
            </w:pPr>
            <w:r>
              <w:rPr>
                <w:rFonts w:ascii="Arial" w:hAnsi="Arial" w:cs="Arial"/>
                <w:rtl w:val="1"/>
              </w:rPr>
              <w:t xml:space="preserve">C01</w:t>
            </w:r>
          </w:p>
        </w:tc>
        <w:tc>
          <w:tcPr>
            <w:bidiVisual/>
          </w:tcPr>
          <w:p>
            <w:pPr>
              <w:pStyle w:val="Compact"/>
              <w:spacing w:after="40"/>
              <w:jc w:val="right"/>
              <w:bidi w:val="1"/>
            </w:pPr>
            <w:r>
              <w:rPr>
                <w:rFonts w:ascii="Arial" w:hAnsi="Arial" w:cs="Arial"/>
                <w:rtl w:val="1"/>
              </w:rPr>
              <w:t xml:space="preserve">Resolve analysis unit before research</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C02</w:t>
            </w:r>
          </w:p>
        </w:tc>
        <w:tc>
          <w:tcPr>
            <w:bidiVisual/>
          </w:tcPr>
          <w:p>
            <w:pPr>
              <w:pStyle w:val="Compact"/>
              <w:spacing w:after="40"/>
              <w:jc w:val="right"/>
              <w:bidi w:val="1"/>
            </w:pPr>
            <w:r>
              <w:rPr>
                <w:rFonts w:ascii="Arial" w:hAnsi="Arial" w:cs="Arial"/>
                <w:rtl w:val="1"/>
              </w:rPr>
              <w:t xml:space="preserve">Quran-internal induction first</w:t>
            </w:r>
          </w:p>
        </w:tc>
        <w:tc>
          <w:tcPr>
            <w:bidiVisual/>
          </w:tcPr>
          <w:p>
            <w:pPr>
              <w:pStyle w:val="Compact"/>
              <w:spacing w:after="40"/>
              <w:jc w:val="right"/>
              <w:bidi w:val="1"/>
            </w:pPr>
            <w:r>
              <w:rPr>
                <w:rFonts w:ascii="Arial" w:hAnsi="Arial" w:cs="Arial"/>
                <w:rtl w:val="1"/>
              </w:rPr>
              <w:t xml:space="preserve">REUSE_AS_IS</w:t>
            </w:r>
          </w:p>
        </w:tc>
        <w:tc>
          <w:tcPr>
            <w:bidiVisual/>
          </w:tcPr>
          <w:p>
            <w:pPr>
              <w:pStyle w:val="Compact"/>
              <w:spacing w:after="40"/>
              <w:jc w:val="right"/>
              <w:bidi w:val="1"/>
            </w:pPr>
            <w:r>
              <w:rPr>
                <w:rFonts w:ascii="Arial" w:hAnsi="Arial" w:cs="Arial"/>
                <w:rtl w:val="1"/>
              </w:rPr>
              <w:t xml:space="preserve">ADOPTED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C03</w:t>
            </w:r>
          </w:p>
        </w:tc>
        <w:tc>
          <w:tcPr>
            <w:bidiVisual/>
          </w:tcPr>
          <w:p>
            <w:pPr>
              <w:pStyle w:val="Compact"/>
              <w:spacing w:after="40"/>
              <w:jc w:val="right"/>
              <w:bidi w:val="1"/>
            </w:pPr>
            <w:r>
              <w:rPr>
                <w:rFonts w:ascii="Arial" w:hAnsi="Arial" w:cs="Arial"/>
                <w:rtl w:val="1"/>
              </w:rPr>
              <w:t xml:space="preserve">Layered local-meaning equation</w:t>
            </w:r>
          </w:p>
        </w:tc>
        <w:tc>
          <w:tcPr>
            <w:bidiVisual/>
          </w:tcPr>
          <w:p>
            <w:pPr>
              <w:pStyle w:val="Compact"/>
              <w:spacing w:after="40"/>
              <w:jc w:val="right"/>
              <w:bidi w:val="1"/>
            </w:pPr>
            <w:r>
              <w:rPr>
                <w:rFonts w:ascii="Arial" w:hAnsi="Arial" w:cs="Arial"/>
                <w:rtl w:val="1"/>
              </w:rPr>
              <w:t xml:space="preserve">REUSE_AS_IS</w:t>
            </w:r>
          </w:p>
        </w:tc>
        <w:tc>
          <w:tcPr>
            <w:bidiVisual/>
          </w:tcPr>
          <w:p>
            <w:pPr>
              <w:pStyle w:val="Compact"/>
              <w:spacing w:after="40"/>
              <w:jc w:val="right"/>
              <w:bidi w:val="1"/>
            </w:pPr>
            <w:r>
              <w:rPr>
                <w:rFonts w:ascii="Arial" w:hAnsi="Arial" w:cs="Arial"/>
                <w:rtl w:val="1"/>
              </w:rPr>
              <w:t xml:space="preserve">ADOPTED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C04</w:t>
            </w:r>
          </w:p>
        </w:tc>
        <w:tc>
          <w:tcPr>
            <w:bidiVisual/>
          </w:tcPr>
          <w:p>
            <w:pPr>
              <w:pStyle w:val="Compact"/>
              <w:spacing w:after="40"/>
              <w:jc w:val="right"/>
              <w:bidi w:val="1"/>
            </w:pPr>
            <w:r>
              <w:rPr>
                <w:rFonts w:ascii="Arial" w:hAnsi="Arial" w:cs="Arial"/>
                <w:rtl w:val="1"/>
              </w:rPr>
              <w:t xml:space="preserve">Observation → Interpretation → Hypothesis → Claim</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C05</w:t>
            </w:r>
          </w:p>
        </w:tc>
        <w:tc>
          <w:tcPr>
            <w:bidiVisual/>
          </w:tcPr>
          <w:p>
            <w:pPr>
              <w:pStyle w:val="Compact"/>
              <w:spacing w:after="40"/>
              <w:jc w:val="right"/>
              <w:bidi w:val="1"/>
            </w:pPr>
            <w:r>
              <w:rPr>
                <w:rFonts w:ascii="Arial" w:hAnsi="Arial" w:cs="Arial"/>
                <w:rtl w:val="1"/>
              </w:rPr>
              <w:t xml:space="preserve">H1/H2/C0 competing set</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C06</w:t>
            </w:r>
          </w:p>
        </w:tc>
        <w:tc>
          <w:tcPr>
            <w:bidiVisual/>
          </w:tcPr>
          <w:p>
            <w:pPr>
              <w:pStyle w:val="Compact"/>
              <w:spacing w:after="40"/>
              <w:jc w:val="right"/>
              <w:bidi w:val="1"/>
            </w:pPr>
            <w:r>
              <w:rPr>
                <w:rFonts w:ascii="Arial" w:hAnsi="Arial" w:cs="Arial"/>
                <w:rtl w:val="1"/>
              </w:rPr>
              <w:t xml:space="preserve">Distinctive residue</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C07</w:t>
            </w:r>
          </w:p>
        </w:tc>
        <w:tc>
          <w:tcPr>
            <w:bidiVisual/>
          </w:tcPr>
          <w:p>
            <w:pPr>
              <w:pStyle w:val="Compact"/>
              <w:spacing w:after="40"/>
              <w:jc w:val="right"/>
              <w:bidi w:val="1"/>
            </w:pPr>
            <w:r>
              <w:rPr>
                <w:rFonts w:ascii="Arial" w:hAnsi="Arial" w:cs="Arial"/>
                <w:rtl w:val="1"/>
              </w:rPr>
              <w:t xml:space="preserve">Operational rejection condition</w:t>
            </w:r>
          </w:p>
        </w:tc>
        <w:tc>
          <w:tcPr>
            <w:bidiVisual/>
          </w:tcPr>
          <w:p>
            <w:pPr>
              <w:pStyle w:val="Compact"/>
              <w:spacing w:after="40"/>
              <w:jc w:val="right"/>
              <w:bidi w:val="1"/>
            </w:pPr>
            <w:r>
              <w:rPr>
                <w:rFonts w:ascii="Arial" w:hAnsi="Arial" w:cs="Arial"/>
                <w:rtl w:val="1"/>
              </w:rPr>
              <w:t xml:space="preserve">REUSE_AS_IS</w:t>
            </w:r>
          </w:p>
        </w:tc>
        <w:tc>
          <w:tcPr>
            <w:bidiVisual/>
          </w:tcPr>
          <w:p>
            <w:pPr>
              <w:pStyle w:val="Compact"/>
              <w:spacing w:after="40"/>
              <w:jc w:val="right"/>
              <w:bidi w:val="1"/>
            </w:pPr>
            <w:r>
              <w:rPr>
                <w:rFonts w:ascii="Arial" w:hAnsi="Arial" w:cs="Arial"/>
                <w:rtl w:val="1"/>
              </w:rPr>
              <w:t xml:space="preserve">ADOPTED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C08</w:t>
            </w:r>
          </w:p>
        </w:tc>
        <w:tc>
          <w:tcPr>
            <w:bidiVisual/>
          </w:tcPr>
          <w:p>
            <w:pPr>
              <w:pStyle w:val="Compact"/>
              <w:spacing w:after="40"/>
              <w:jc w:val="right"/>
              <w:bidi w:val="1"/>
            </w:pPr>
            <w:r>
              <w:rPr>
                <w:rFonts w:ascii="Arial" w:hAnsi="Arial" w:cs="Arial"/>
                <w:rtl w:val="1"/>
              </w:rPr>
              <w:t xml:space="preserve">Counterevidence + unresolved cases + failed predictions</w:t>
            </w:r>
          </w:p>
        </w:tc>
        <w:tc>
          <w:tcPr>
            <w:bidiVisual/>
          </w:tcPr>
          <w:p>
            <w:pPr>
              <w:pStyle w:val="Compact"/>
              <w:spacing w:after="40"/>
              <w:jc w:val="right"/>
              <w:bidi w:val="1"/>
            </w:pPr>
            <w:r>
              <w:rPr>
                <w:rFonts w:ascii="Arial" w:hAnsi="Arial" w:cs="Arial"/>
                <w:rtl w:val="1"/>
              </w:rPr>
              <w:t xml:space="preserve">REUSE_AS_IS</w:t>
            </w:r>
          </w:p>
        </w:tc>
        <w:tc>
          <w:tcPr>
            <w:bidiVisual/>
          </w:tcPr>
          <w:p>
            <w:pPr>
              <w:pStyle w:val="Compact"/>
              <w:spacing w:after="40"/>
              <w:jc w:val="right"/>
              <w:bidi w:val="1"/>
            </w:pPr>
            <w:r>
              <w:rPr>
                <w:rFonts w:ascii="Arial" w:hAnsi="Arial" w:cs="Arial"/>
                <w:rtl w:val="1"/>
              </w:rPr>
              <w:t xml:space="preserve">ADOPTED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C09</w:t>
            </w:r>
          </w:p>
        </w:tc>
        <w:tc>
          <w:tcPr>
            <w:bidiVisual/>
          </w:tcPr>
          <w:p>
            <w:pPr>
              <w:pStyle w:val="Compact"/>
              <w:spacing w:after="40"/>
              <w:jc w:val="right"/>
              <w:bidi w:val="1"/>
            </w:pPr>
            <w:r>
              <w:rPr>
                <w:rFonts w:ascii="Arial" w:hAnsi="Arial" w:cs="Arial"/>
                <w:rtl w:val="1"/>
              </w:rPr>
              <w:t xml:space="preserve">Multidimensional coverage</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C10</w:t>
            </w:r>
          </w:p>
        </w:tc>
        <w:tc>
          <w:tcPr>
            <w:bidiVisual/>
          </w:tcPr>
          <w:p>
            <w:pPr>
              <w:pStyle w:val="Compact"/>
              <w:spacing w:after="40"/>
              <w:jc w:val="right"/>
              <w:bidi w:val="1"/>
            </w:pPr>
            <w:r>
              <w:rPr>
                <w:rFonts w:ascii="Arial" w:hAnsi="Arial" w:cs="Arial"/>
                <w:rtl w:val="1"/>
              </w:rPr>
              <w:t xml:space="preserve">Stratified sampling with declared limits</w:t>
            </w:r>
          </w:p>
        </w:tc>
        <w:tc>
          <w:tcPr>
            <w:bidiVisual/>
          </w:tcPr>
          <w:p>
            <w:pPr>
              <w:pStyle w:val="Compact"/>
              <w:spacing w:after="40"/>
              <w:jc w:val="right"/>
              <w:bidi w:val="1"/>
            </w:pPr>
            <w:r>
              <w:rPr>
                <w:rFonts w:ascii="Arial" w:hAnsi="Arial" w:cs="Arial"/>
                <w:rtl w:val="1"/>
              </w:rPr>
              <w:t xml:space="preserve">REUSE_AS_IS</w:t>
            </w:r>
          </w:p>
        </w:tc>
        <w:tc>
          <w:tcPr>
            <w:bidiVisual/>
          </w:tcPr>
          <w:p>
            <w:pPr>
              <w:pStyle w:val="Compact"/>
              <w:spacing w:after="40"/>
              <w:jc w:val="right"/>
              <w:bidi w:val="1"/>
            </w:pPr>
            <w:r>
              <w:rPr>
                <w:rFonts w:ascii="Arial" w:hAnsi="Arial" w:cs="Arial"/>
                <w:rtl w:val="1"/>
              </w:rPr>
              <w:t xml:space="preserve">ADOPTED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C11</w:t>
            </w:r>
          </w:p>
        </w:tc>
        <w:tc>
          <w:tcPr>
            <w:bidiVisual/>
          </w:tcPr>
          <w:p>
            <w:pPr>
              <w:pStyle w:val="Compact"/>
              <w:spacing w:after="40"/>
              <w:jc w:val="right"/>
              <w:bidi w:val="1"/>
            </w:pPr>
            <w:r>
              <w:rPr>
                <w:rFonts w:ascii="Arial" w:hAnsi="Arial" w:cs="Arial"/>
                <w:rtl w:val="1"/>
              </w:rPr>
              <w:t xml:space="preserve">Semantic branches and no forced unity</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C12</w:t>
            </w:r>
          </w:p>
        </w:tc>
        <w:tc>
          <w:tcPr>
            <w:bidiVisual/>
          </w:tcPr>
          <w:p>
            <w:pPr>
              <w:pStyle w:val="Compact"/>
              <w:spacing w:after="40"/>
              <w:jc w:val="right"/>
              <w:bidi w:val="1"/>
            </w:pPr>
            <w:r>
              <w:rPr>
                <w:rFonts w:ascii="Arial" w:hAnsi="Arial" w:cs="Arial"/>
                <w:rtl w:val="1"/>
              </w:rPr>
              <w:t xml:space="preserve">Definition/Meaning/Concept separation</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C13</w:t>
            </w:r>
          </w:p>
        </w:tc>
        <w:tc>
          <w:tcPr>
            <w:bidiVisual/>
          </w:tcPr>
          <w:p>
            <w:pPr>
              <w:pStyle w:val="Compact"/>
              <w:spacing w:after="40"/>
              <w:jc w:val="right"/>
              <w:bidi w:val="1"/>
            </w:pPr>
            <w:r>
              <w:rPr>
                <w:rFonts w:ascii="Arial" w:hAnsi="Arial" w:cs="Arial"/>
                <w:rtl w:val="1"/>
              </w:rPr>
              <w:t xml:space="preserve">Byte-bound Quran/corpus identity</w:t>
            </w:r>
          </w:p>
        </w:tc>
        <w:tc>
          <w:tcPr>
            <w:bidiVisual/>
          </w:tcPr>
          <w:p>
            <w:pPr>
              <w:pStyle w:val="Compact"/>
              <w:spacing w:after="40"/>
              <w:jc w:val="right"/>
              <w:bidi w:val="1"/>
            </w:pPr>
            <w:r>
              <w:rPr>
                <w:rFonts w:ascii="Arial" w:hAnsi="Arial" w:cs="Arial"/>
                <w:rtl w:val="1"/>
              </w:rPr>
              <w:t xml:space="preserve">REUSE_AS_IS</w:t>
            </w:r>
          </w:p>
        </w:tc>
        <w:tc>
          <w:tcPr>
            <w:bidiVisual/>
          </w:tcPr>
          <w:p>
            <w:pPr>
              <w:pStyle w:val="Compact"/>
              <w:spacing w:after="40"/>
              <w:jc w:val="right"/>
              <w:bidi w:val="1"/>
            </w:pPr>
            <w:r>
              <w:rPr>
                <w:rFonts w:ascii="Arial" w:hAnsi="Arial" w:cs="Arial"/>
                <w:rtl w:val="1"/>
              </w:rPr>
              <w:t xml:space="preserve">ADOPTED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C14</w:t>
            </w:r>
          </w:p>
        </w:tc>
        <w:tc>
          <w:tcPr>
            <w:bidiVisual/>
          </w:tcPr>
          <w:p>
            <w:pPr>
              <w:pStyle w:val="Compact"/>
              <w:spacing w:after="40"/>
              <w:jc w:val="right"/>
              <w:bidi w:val="1"/>
            </w:pPr>
            <w:r>
              <w:rPr>
                <w:rFonts w:ascii="Arial" w:hAnsi="Arial" w:cs="Arial"/>
                <w:rtl w:val="1"/>
              </w:rPr>
              <w:t xml:space="preserve">Source role and field-level admission</w:t>
            </w:r>
          </w:p>
        </w:tc>
        <w:tc>
          <w:tcPr>
            <w:bidiVisual/>
          </w:tcPr>
          <w:p>
            <w:pPr>
              <w:pStyle w:val="Compact"/>
              <w:spacing w:after="40"/>
              <w:jc w:val="right"/>
              <w:bidi w:val="1"/>
            </w:pPr>
            <w:r>
              <w:rPr>
                <w:rFonts w:ascii="Arial" w:hAnsi="Arial" w:cs="Arial"/>
                <w:rtl w:val="1"/>
              </w:rPr>
              <w:t xml:space="preserve">REUSE_AS_IS</w:t>
            </w:r>
          </w:p>
        </w:tc>
        <w:tc>
          <w:tcPr>
            <w:bidiVisual/>
          </w:tcPr>
          <w:p>
            <w:pPr>
              <w:pStyle w:val="Compact"/>
              <w:spacing w:after="40"/>
              <w:jc w:val="right"/>
              <w:bidi w:val="1"/>
            </w:pPr>
            <w:r>
              <w:rPr>
                <w:rFonts w:ascii="Arial" w:hAnsi="Arial" w:cs="Arial"/>
                <w:rtl w:val="1"/>
              </w:rPr>
              <w:t xml:space="preserve">ADOPTED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C15</w:t>
            </w:r>
          </w:p>
        </w:tc>
        <w:tc>
          <w:tcPr>
            <w:bidiVisual/>
          </w:tcPr>
          <w:p>
            <w:pPr>
              <w:pStyle w:val="Compact"/>
              <w:spacing w:after="40"/>
              <w:jc w:val="right"/>
              <w:bidi w:val="1"/>
            </w:pPr>
            <w:r>
              <w:rPr>
                <w:rFonts w:ascii="Arial" w:hAnsi="Arial" w:cs="Arial"/>
                <w:rtl w:val="1"/>
              </w:rPr>
              <w:t xml:space="preserve">Exact Tanzil/QAC lifecycle statuses</w:t>
            </w:r>
          </w:p>
        </w:tc>
        <w:tc>
          <w:tcPr>
            <w:bidiVisual/>
          </w:tcPr>
          <w:p>
            <w:pPr>
              <w:pStyle w:val="Compact"/>
              <w:spacing w:after="40"/>
              <w:jc w:val="right"/>
              <w:bidi w:val="1"/>
            </w:pPr>
            <w:r>
              <w:rPr>
                <w:rFonts w:ascii="Arial" w:hAnsi="Arial" w:cs="Arial"/>
                <w:rtl w:val="1"/>
              </w:rPr>
              <w:t xml:space="preserve">REFERENCE_ONLY</w:t>
            </w:r>
          </w:p>
        </w:tc>
        <w:tc>
          <w:tcPr>
            <w:bidiVisual/>
          </w:tcPr>
          <w:p>
            <w:pPr>
              <w:pStyle w:val="Compact"/>
              <w:spacing w:after="40"/>
              <w:jc w:val="right"/>
              <w:bidi w:val="1"/>
            </w:pPr>
            <w:r>
              <w:rPr>
                <w:rFonts w:ascii="Arial" w:hAnsi="Arial" w:cs="Arial"/>
                <w:rtl w:val="1"/>
              </w:rPr>
              <w:t xml:space="preserve">REFERENCE/DEFERRED</w:t>
            </w:r>
          </w:p>
        </w:tc>
        <w:tc>
          <w:tcPr>
            <w:bidiVisual/>
          </w:tcPr>
          <w:p>
            <w:pPr>
              <w:pStyle w:val="Compact"/>
              <w:spacing w:after="40"/>
              <w:jc w:val="right"/>
              <w:bidi w:val="1"/>
            </w:pPr>
            <w:r>
              <w:rPr>
                <w:rFonts w:ascii="Arial" w:hAnsi="Arial" w:cs="Arial"/>
                <w:rtl w:val="1"/>
              </w:rPr>
              <w:t xml:space="preserve">P2</w:t>
            </w:r>
          </w:p>
        </w:tc>
      </w:tr>
      <w:tr>
        <w:tc>
          <w:tcPr>
            <w:bidiVisual/>
          </w:tcPr>
          <w:p>
            <w:pPr>
              <w:pStyle w:val="Compact"/>
              <w:spacing w:after="40"/>
              <w:jc w:val="right"/>
              <w:bidi w:val="1"/>
            </w:pPr>
            <w:r>
              <w:rPr>
                <w:rFonts w:ascii="Arial" w:hAnsi="Arial" w:cs="Arial"/>
                <w:rtl w:val="1"/>
              </w:rPr>
              <w:t xml:space="preserve">C16</w:t>
            </w:r>
          </w:p>
        </w:tc>
        <w:tc>
          <w:tcPr>
            <w:bidiVisual/>
          </w:tcPr>
          <w:p>
            <w:pPr>
              <w:pStyle w:val="Compact"/>
              <w:spacing w:after="40"/>
              <w:jc w:val="right"/>
              <w:bidi w:val="1"/>
            </w:pPr>
            <w:r>
              <w:rPr>
                <w:rFonts w:ascii="Arial" w:hAnsi="Arial" w:cs="Arial"/>
                <w:rtl w:val="1"/>
              </w:rPr>
              <w:t xml:space="preserve">Token/segment structural annotation boundary</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C17</w:t>
            </w:r>
          </w:p>
        </w:tc>
        <w:tc>
          <w:tcPr>
            <w:bidiVisual/>
          </w:tcPr>
          <w:p>
            <w:pPr>
              <w:pStyle w:val="Compact"/>
              <w:spacing w:after="40"/>
              <w:jc w:val="right"/>
              <w:bidi w:val="1"/>
            </w:pPr>
            <w:r>
              <w:rPr>
                <w:rFonts w:ascii="Arial" w:hAnsi="Arial" w:cs="Arial"/>
                <w:rtl w:val="1"/>
              </w:rPr>
              <w:t xml:space="preserve">Blind Lab source isolation</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C18</w:t>
            </w:r>
          </w:p>
        </w:tc>
        <w:tc>
          <w:tcPr>
            <w:bidiVisual/>
          </w:tcPr>
          <w:p>
            <w:pPr>
              <w:pStyle w:val="Compact"/>
              <w:spacing w:after="40"/>
              <w:jc w:val="right"/>
              <w:bidi w:val="1"/>
            </w:pPr>
            <w:r>
              <w:rPr>
                <w:rFonts w:ascii="Arial" w:hAnsi="Arial" w:cs="Arial"/>
                <w:rtl w:val="1"/>
              </w:rPr>
              <w:t xml:space="preserve">Blocked access ≠ actual contamination</w:t>
            </w:r>
          </w:p>
        </w:tc>
        <w:tc>
          <w:tcPr>
            <w:bidiVisual/>
          </w:tcPr>
          <w:p>
            <w:pPr>
              <w:pStyle w:val="Compact"/>
              <w:spacing w:after="40"/>
              <w:jc w:val="right"/>
              <w:bidi w:val="1"/>
            </w:pPr>
            <w:r>
              <w:rPr>
                <w:rFonts w:ascii="Arial" w:hAnsi="Arial" w:cs="Arial"/>
                <w:rtl w:val="1"/>
              </w:rPr>
              <w:t xml:space="preserve">REUSE_AS_IS</w:t>
            </w:r>
          </w:p>
        </w:tc>
        <w:tc>
          <w:tcPr>
            <w:bidiVisual/>
          </w:tcPr>
          <w:p>
            <w:pPr>
              <w:pStyle w:val="Compact"/>
              <w:spacing w:after="40"/>
              <w:jc w:val="right"/>
              <w:bidi w:val="1"/>
            </w:pPr>
            <w:r>
              <w:rPr>
                <w:rFonts w:ascii="Arial" w:hAnsi="Arial" w:cs="Arial"/>
                <w:rtl w:val="1"/>
              </w:rPr>
              <w:t xml:space="preserve">ADOPTED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C19</w:t>
            </w:r>
          </w:p>
        </w:tc>
        <w:tc>
          <w:tcPr>
            <w:bidiVisual/>
          </w:tcPr>
          <w:p>
            <w:pPr>
              <w:pStyle w:val="Compact"/>
              <w:spacing w:after="40"/>
              <w:jc w:val="right"/>
              <w:bidi w:val="1"/>
            </w:pPr>
            <w:r>
              <w:rPr>
                <w:rFonts w:ascii="Arial" w:hAnsi="Arial" w:cs="Arial"/>
                <w:rtl w:val="1"/>
              </w:rPr>
              <w:t xml:space="preserve">Pretrained-knowledge contamination control</w:t>
            </w:r>
          </w:p>
        </w:tc>
        <w:tc>
          <w:tcPr>
            <w:bidiVisual/>
          </w:tcPr>
          <w:p>
            <w:pPr>
              <w:pStyle w:val="Compact"/>
              <w:spacing w:after="40"/>
              <w:jc w:val="right"/>
              <w:bidi w:val="1"/>
            </w:pPr>
            <w:r>
              <w:rPr>
                <w:rFonts w:ascii="Arial" w:hAnsi="Arial" w:cs="Arial"/>
                <w:rtl w:val="1"/>
              </w:rPr>
              <w:t xml:space="preserve">OPEN_QUESTION</w:t>
            </w:r>
          </w:p>
        </w:tc>
        <w:tc>
          <w:tcPr>
            <w:bidiVisual/>
          </w:tcPr>
          <w:p>
            <w:pPr>
              <w:pStyle w:val="Compact"/>
              <w:spacing w:after="40"/>
              <w:jc w:val="right"/>
              <w:bidi w:val="1"/>
            </w:pPr>
            <w:r>
              <w:rPr>
                <w:rFonts w:ascii="Arial" w:hAnsi="Arial" w:cs="Arial"/>
                <w:rtl w:val="1"/>
              </w:rPr>
              <w:t xml:space="preserve">RISK_CONTROL_ADOPTED; ABSENCE_NOT_CLAIMED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C20</w:t>
            </w:r>
          </w:p>
        </w:tc>
        <w:tc>
          <w:tcPr>
            <w:bidiVisual/>
          </w:tcPr>
          <w:p>
            <w:pPr>
              <w:pStyle w:val="Compact"/>
              <w:spacing w:after="40"/>
              <w:jc w:val="right"/>
              <w:bidi w:val="1"/>
            </w:pPr>
            <w:r>
              <w:rPr>
                <w:rFonts w:ascii="Arial" w:hAnsi="Arial" w:cs="Arial"/>
                <w:rtl w:val="1"/>
              </w:rPr>
              <w:t xml:space="preserve">Post-analysis external comparison</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C21</w:t>
            </w:r>
          </w:p>
        </w:tc>
        <w:tc>
          <w:tcPr>
            <w:bidiVisual/>
          </w:tcPr>
          <w:p>
            <w:pPr>
              <w:pStyle w:val="Compact"/>
              <w:spacing w:after="40"/>
              <w:jc w:val="right"/>
              <w:bidi w:val="1"/>
            </w:pPr>
            <w:r>
              <w:rPr>
                <w:rFonts w:ascii="Arial" w:hAnsi="Arial" w:cs="Arial"/>
                <w:rtl w:val="1"/>
              </w:rPr>
              <w:t xml:space="preserve">Persistent ResearchRun</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C22</w:t>
            </w:r>
          </w:p>
        </w:tc>
        <w:tc>
          <w:tcPr>
            <w:bidiVisual/>
          </w:tcPr>
          <w:p>
            <w:pPr>
              <w:pStyle w:val="Compact"/>
              <w:spacing w:after="40"/>
              <w:jc w:val="right"/>
              <w:bidi w:val="1"/>
            </w:pPr>
            <w:r>
              <w:rPr>
                <w:rFonts w:ascii="Arial" w:hAnsi="Arial" w:cs="Arial"/>
                <w:rtl w:val="1"/>
              </w:rPr>
              <w:t xml:space="preserve">AI execution record</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C23</w:t>
            </w:r>
          </w:p>
        </w:tc>
        <w:tc>
          <w:tcPr>
            <w:bidiVisual/>
          </w:tcPr>
          <w:p>
            <w:pPr>
              <w:pStyle w:val="Compact"/>
              <w:spacing w:after="40"/>
              <w:jc w:val="right"/>
              <w:bidi w:val="1"/>
            </w:pPr>
            <w:r>
              <w:rPr>
                <w:rFonts w:ascii="Arial" w:hAnsi="Arial" w:cs="Arial"/>
                <w:rtl w:val="1"/>
              </w:rPr>
              <w:t xml:space="preserve">Strict structured contracts with Pydantic</w:t>
            </w:r>
          </w:p>
        </w:tc>
        <w:tc>
          <w:tcPr>
            <w:bidiVisual/>
          </w:tcPr>
          <w:p>
            <w:pPr>
              <w:pStyle w:val="Compact"/>
              <w:spacing w:after="40"/>
              <w:jc w:val="right"/>
              <w:bidi w:val="1"/>
            </w:pPr>
            <w:r>
              <w:rPr>
                <w:rFonts w:ascii="Arial" w:hAnsi="Arial" w:cs="Arial"/>
                <w:rtl w:val="1"/>
              </w:rPr>
              <w:t xml:space="preserve">REUSE_AS_IS</w:t>
            </w:r>
          </w:p>
        </w:tc>
        <w:tc>
          <w:tcPr>
            <w:bidiVisual/>
          </w:tcPr>
          <w:p>
            <w:pPr>
              <w:pStyle w:val="Compact"/>
              <w:spacing w:after="40"/>
              <w:jc w:val="right"/>
              <w:bidi w:val="1"/>
            </w:pPr>
            <w:r>
              <w:rPr>
                <w:rFonts w:ascii="Arial" w:hAnsi="Arial" w:cs="Arial"/>
                <w:rtl w:val="1"/>
              </w:rPr>
              <w:t xml:space="preserve">ADOPTED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C24</w:t>
            </w:r>
          </w:p>
        </w:tc>
        <w:tc>
          <w:tcPr>
            <w:bidiVisual/>
          </w:tcPr>
          <w:p>
            <w:pPr>
              <w:pStyle w:val="Compact"/>
              <w:spacing w:after="40"/>
              <w:jc w:val="right"/>
              <w:bidi w:val="1"/>
            </w:pPr>
            <w:r>
              <w:rPr>
                <w:rFonts w:ascii="Arial" w:hAnsi="Arial" w:cs="Arial"/>
                <w:rtl w:val="1"/>
              </w:rPr>
              <w:t xml:space="preserve">Pydantic AI</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C25</w:t>
            </w:r>
          </w:p>
        </w:tc>
        <w:tc>
          <w:tcPr>
            <w:bidiVisual/>
          </w:tcPr>
          <w:p>
            <w:pPr>
              <w:pStyle w:val="Compact"/>
              <w:spacing w:after="40"/>
              <w:jc w:val="right"/>
              <w:bidi w:val="1"/>
            </w:pPr>
            <w:r>
              <w:rPr>
                <w:rFonts w:ascii="Arial" w:hAnsi="Arial" w:cs="Arial"/>
                <w:rtl w:val="1"/>
              </w:rPr>
              <w:t xml:space="preserve">Deterministic fake/test provider</w:t>
            </w:r>
          </w:p>
        </w:tc>
        <w:tc>
          <w:tcPr>
            <w:bidiVisual/>
          </w:tcPr>
          <w:p>
            <w:pPr>
              <w:pStyle w:val="Compact"/>
              <w:spacing w:after="40"/>
              <w:jc w:val="right"/>
              <w:bidi w:val="1"/>
            </w:pPr>
            <w:r>
              <w:rPr>
                <w:rFonts w:ascii="Arial" w:hAnsi="Arial" w:cs="Arial"/>
                <w:rtl w:val="1"/>
              </w:rPr>
              <w:t xml:space="preserve">REUSE_AS_IS</w:t>
            </w:r>
          </w:p>
        </w:tc>
        <w:tc>
          <w:tcPr>
            <w:bidiVisual/>
          </w:tcPr>
          <w:p>
            <w:pPr>
              <w:pStyle w:val="Compact"/>
              <w:spacing w:after="40"/>
              <w:jc w:val="right"/>
              <w:bidi w:val="1"/>
            </w:pPr>
            <w:r>
              <w:rPr>
                <w:rFonts w:ascii="Arial" w:hAnsi="Arial" w:cs="Arial"/>
                <w:rtl w:val="1"/>
              </w:rPr>
              <w:t xml:space="preserve">ADOPTED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C26</w:t>
            </w:r>
          </w:p>
        </w:tc>
        <w:tc>
          <w:tcPr>
            <w:bidiVisual/>
          </w:tcPr>
          <w:p>
            <w:pPr>
              <w:pStyle w:val="Compact"/>
              <w:spacing w:after="40"/>
              <w:jc w:val="right"/>
              <w:bidi w:val="1"/>
            </w:pPr>
            <w:r>
              <w:rPr>
                <w:rFonts w:ascii="Arial" w:hAnsi="Arial" w:cs="Arial"/>
                <w:rtl w:val="1"/>
              </w:rPr>
              <w:t xml:space="preserve">Controlled ToolDispatcher</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C27</w:t>
            </w:r>
          </w:p>
        </w:tc>
        <w:tc>
          <w:tcPr>
            <w:bidiVisual/>
          </w:tcPr>
          <w:p>
            <w:pPr>
              <w:pStyle w:val="Compact"/>
              <w:spacing w:after="40"/>
              <w:jc w:val="right"/>
              <w:bidi w:val="1"/>
            </w:pPr>
            <w:r>
              <w:rPr>
                <w:rFonts w:ascii="Arial" w:hAnsi="Arial" w:cs="Arial"/>
                <w:rtl w:val="1"/>
              </w:rPr>
              <w:t xml:space="preserve">Provider abstraction and degraded mode</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C28</w:t>
            </w:r>
          </w:p>
        </w:tc>
        <w:tc>
          <w:tcPr>
            <w:bidiVisual/>
          </w:tcPr>
          <w:p>
            <w:pPr>
              <w:pStyle w:val="Compact"/>
              <w:spacing w:after="40"/>
              <w:jc w:val="right"/>
              <w:bidi w:val="1"/>
            </w:pPr>
            <w:r>
              <w:rPr>
                <w:rFonts w:ascii="Arial" w:hAnsi="Arial" w:cs="Arial"/>
                <w:rtl w:val="1"/>
              </w:rPr>
              <w:t xml:space="preserve">SQLite local persistence</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C29</w:t>
            </w:r>
          </w:p>
        </w:tc>
        <w:tc>
          <w:tcPr>
            <w:bidiVisual/>
          </w:tcPr>
          <w:p>
            <w:pPr>
              <w:pStyle w:val="Compact"/>
              <w:spacing w:after="40"/>
              <w:jc w:val="right"/>
              <w:bidi w:val="1"/>
            </w:pPr>
            <w:r>
              <w:rPr>
                <w:rFonts w:ascii="Arial" w:hAnsi="Arial" w:cs="Arial"/>
                <w:rtl w:val="1"/>
              </w:rPr>
              <w:t xml:space="preserve">Exact/FTS retrieval first</w:t>
            </w:r>
          </w:p>
        </w:tc>
        <w:tc>
          <w:tcPr>
            <w:bidiVisual/>
          </w:tcPr>
          <w:p>
            <w:pPr>
              <w:pStyle w:val="Compact"/>
              <w:spacing w:after="40"/>
              <w:jc w:val="right"/>
              <w:bidi w:val="1"/>
            </w:pPr>
            <w:r>
              <w:rPr>
                <w:rFonts w:ascii="Arial" w:hAnsi="Arial" w:cs="Arial"/>
                <w:rtl w:val="1"/>
              </w:rPr>
              <w:t xml:space="preserve">REUSE_AS_IS</w:t>
            </w:r>
          </w:p>
        </w:tc>
        <w:tc>
          <w:tcPr>
            <w:bidiVisual/>
          </w:tcPr>
          <w:p>
            <w:pPr>
              <w:pStyle w:val="Compact"/>
              <w:spacing w:after="40"/>
              <w:jc w:val="right"/>
              <w:bidi w:val="1"/>
            </w:pPr>
            <w:r>
              <w:rPr>
                <w:rFonts w:ascii="Arial" w:hAnsi="Arial" w:cs="Arial"/>
                <w:rtl w:val="1"/>
              </w:rPr>
              <w:t xml:space="preserve">ADOPTED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C30</w:t>
            </w:r>
          </w:p>
        </w:tc>
        <w:tc>
          <w:tcPr>
            <w:bidiVisual/>
          </w:tcPr>
          <w:p>
            <w:pPr>
              <w:pStyle w:val="Compact"/>
              <w:spacing w:after="40"/>
              <w:jc w:val="right"/>
              <w:bidi w:val="1"/>
            </w:pPr>
            <w:r>
              <w:rPr>
                <w:rFonts w:ascii="Arial" w:hAnsi="Arial" w:cs="Arial"/>
                <w:rtl w:val="1"/>
              </w:rPr>
              <w:t xml:space="preserve">Vector results as candidates</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C31</w:t>
            </w:r>
          </w:p>
        </w:tc>
        <w:tc>
          <w:tcPr>
            <w:bidiVisual/>
          </w:tcPr>
          <w:p>
            <w:pPr>
              <w:pStyle w:val="Compact"/>
              <w:spacing w:after="40"/>
              <w:jc w:val="right"/>
              <w:bidi w:val="1"/>
            </w:pPr>
            <w:r>
              <w:rPr>
                <w:rFonts w:ascii="Arial" w:hAnsi="Arial" w:cs="Arial"/>
                <w:rtl w:val="1"/>
              </w:rPr>
              <w:t xml:space="preserve">Six separate embedding spaces</w:t>
            </w:r>
          </w:p>
        </w:tc>
        <w:tc>
          <w:tcPr>
            <w:bidiVisual/>
          </w:tcPr>
          <w:p>
            <w:pPr>
              <w:pStyle w:val="Compact"/>
              <w:spacing w:after="40"/>
              <w:jc w:val="right"/>
              <w:bidi w:val="1"/>
            </w:pPr>
            <w:r>
              <w:rPr>
                <w:rFonts w:ascii="Arial" w:hAnsi="Arial" w:cs="Arial"/>
                <w:rtl w:val="1"/>
              </w:rPr>
              <w:t xml:space="preserve">OPEN_QUESTION</w:t>
            </w:r>
          </w:p>
        </w:tc>
        <w:tc>
          <w:tcPr>
            <w:bidiVisual/>
          </w:tcPr>
          <w:p>
            <w:pPr>
              <w:pStyle w:val="Compact"/>
              <w:spacing w:after="40"/>
              <w:jc w:val="right"/>
              <w:bidi w:val="1"/>
            </w:pPr>
            <w:r>
              <w:rPr>
                <w:rFonts w:ascii="Arial" w:hAnsi="Arial" w:cs="Arial"/>
                <w:rtl w:val="1"/>
              </w:rPr>
              <w:t xml:space="preserve">CAPABILITY_GATE/DEFERRED</w:t>
            </w:r>
          </w:p>
        </w:tc>
        <w:tc>
          <w:tcPr>
            <w:bidiVisual/>
          </w:tcPr>
          <w:p>
            <w:pPr>
              <w:pStyle w:val="Compact"/>
              <w:spacing w:after="40"/>
              <w:jc w:val="right"/>
              <w:bidi w:val="1"/>
            </w:pPr>
            <w:r>
              <w:rPr>
                <w:rFonts w:ascii="Arial" w:hAnsi="Arial" w:cs="Arial"/>
                <w:rtl w:val="1"/>
              </w:rPr>
              <w:t xml:space="preserve">P2</w:t>
            </w:r>
          </w:p>
        </w:tc>
      </w:tr>
      <w:tr>
        <w:tc>
          <w:tcPr>
            <w:bidiVisual/>
          </w:tcPr>
          <w:p>
            <w:pPr>
              <w:pStyle w:val="Compact"/>
              <w:spacing w:after="40"/>
              <w:jc w:val="right"/>
              <w:bidi w:val="1"/>
            </w:pPr>
            <w:r>
              <w:rPr>
                <w:rFonts w:ascii="Arial" w:hAnsi="Arial" w:cs="Arial"/>
                <w:rtl w:val="1"/>
              </w:rPr>
              <w:t xml:space="preserve">C32</w:t>
            </w:r>
          </w:p>
        </w:tc>
        <w:tc>
          <w:tcPr>
            <w:bidiVisual/>
          </w:tcPr>
          <w:p>
            <w:pPr>
              <w:pStyle w:val="Compact"/>
              <w:spacing w:after="40"/>
              <w:jc w:val="right"/>
              <w:bidi w:val="1"/>
            </w:pPr>
            <w:r>
              <w:rPr>
                <w:rFonts w:ascii="Arial" w:hAnsi="Arial" w:cs="Arial"/>
                <w:rtl w:val="1"/>
              </w:rPr>
              <w:t xml:space="preserve">Benchmark-before-model adoption</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C33</w:t>
            </w:r>
          </w:p>
        </w:tc>
        <w:tc>
          <w:tcPr>
            <w:bidiVisual/>
          </w:tcPr>
          <w:p>
            <w:pPr>
              <w:pStyle w:val="Compact"/>
              <w:spacing w:after="40"/>
              <w:jc w:val="right"/>
              <w:bidi w:val="1"/>
            </w:pPr>
            <w:r>
              <w:rPr>
                <w:rFonts w:ascii="Arial" w:hAnsi="Arial" w:cs="Arial"/>
                <w:rtl w:val="1"/>
              </w:rPr>
              <w:t xml:space="preserve">Rebuildable graph projection</w:t>
            </w:r>
          </w:p>
        </w:tc>
        <w:tc>
          <w:tcPr>
            <w:bidiVisual/>
          </w:tcPr>
          <w:p>
            <w:pPr>
              <w:pStyle w:val="Compact"/>
              <w:spacing w:after="40"/>
              <w:jc w:val="right"/>
              <w:bidi w:val="1"/>
            </w:pPr>
            <w:r>
              <w:rPr>
                <w:rFonts w:ascii="Arial" w:hAnsi="Arial" w:cs="Arial"/>
                <w:rtl w:val="1"/>
              </w:rPr>
              <w:t xml:space="preserve">REFERENCE_ONLY</w:t>
            </w:r>
          </w:p>
        </w:tc>
        <w:tc>
          <w:tcPr>
            <w:bidiVisual/>
          </w:tcPr>
          <w:p>
            <w:pPr>
              <w:pStyle w:val="Compact"/>
              <w:spacing w:after="40"/>
              <w:jc w:val="right"/>
              <w:bidi w:val="1"/>
            </w:pPr>
            <w:r>
              <w:rPr>
                <w:rFonts w:ascii="Arial" w:hAnsi="Arial" w:cs="Arial"/>
                <w:rtl w:val="1"/>
              </w:rPr>
              <w:t xml:space="preserve">REFERENCE/DEFERRED</w:t>
            </w:r>
          </w:p>
        </w:tc>
        <w:tc>
          <w:tcPr>
            <w:bidiVisual/>
          </w:tcPr>
          <w:p>
            <w:pPr>
              <w:pStyle w:val="Compact"/>
              <w:spacing w:after="40"/>
              <w:jc w:val="right"/>
              <w:bidi w:val="1"/>
            </w:pPr>
            <w:r>
              <w:rPr>
                <w:rFonts w:ascii="Arial" w:hAnsi="Arial" w:cs="Arial"/>
                <w:rtl w:val="1"/>
              </w:rPr>
              <w:t xml:space="preserve">P3</w:t>
            </w:r>
          </w:p>
        </w:tc>
      </w:tr>
      <w:tr>
        <w:tc>
          <w:tcPr>
            <w:bidiVisual/>
          </w:tcPr>
          <w:p>
            <w:pPr>
              <w:pStyle w:val="Compact"/>
              <w:spacing w:after="40"/>
              <w:jc w:val="right"/>
              <w:bidi w:val="1"/>
            </w:pPr>
            <w:r>
              <w:rPr>
                <w:rFonts w:ascii="Arial" w:hAnsi="Arial" w:cs="Arial"/>
                <w:rtl w:val="1"/>
              </w:rPr>
              <w:t xml:space="preserve">C34</w:t>
            </w:r>
          </w:p>
        </w:tc>
        <w:tc>
          <w:tcPr>
            <w:bidiVisual/>
          </w:tcPr>
          <w:p>
            <w:pPr>
              <w:pStyle w:val="Compact"/>
              <w:spacing w:after="40"/>
              <w:jc w:val="right"/>
              <w:bidi w:val="1"/>
            </w:pPr>
            <w:r>
              <w:rPr>
                <w:rFonts w:ascii="Arial" w:hAnsi="Arial" w:cs="Arial"/>
                <w:rtl w:val="1"/>
              </w:rPr>
              <w:t xml:space="preserve">NetworkX analysis</w:t>
            </w:r>
          </w:p>
        </w:tc>
        <w:tc>
          <w:tcPr>
            <w:bidiVisual/>
          </w:tcPr>
          <w:p>
            <w:pPr>
              <w:pStyle w:val="Compact"/>
              <w:spacing w:after="40"/>
              <w:jc w:val="right"/>
              <w:bidi w:val="1"/>
            </w:pPr>
            <w:r>
              <w:rPr>
                <w:rFonts w:ascii="Arial" w:hAnsi="Arial" w:cs="Arial"/>
                <w:rtl w:val="1"/>
              </w:rPr>
              <w:t xml:space="preserve">REFERENCE_ONLY</w:t>
            </w:r>
          </w:p>
        </w:tc>
        <w:tc>
          <w:tcPr>
            <w:bidiVisual/>
          </w:tcPr>
          <w:p>
            <w:pPr>
              <w:pStyle w:val="Compact"/>
              <w:spacing w:after="40"/>
              <w:jc w:val="right"/>
              <w:bidi w:val="1"/>
            </w:pPr>
            <w:r>
              <w:rPr>
                <w:rFonts w:ascii="Arial" w:hAnsi="Arial" w:cs="Arial"/>
                <w:rtl w:val="1"/>
              </w:rPr>
              <w:t xml:space="preserve">REFERENCE/DEFERRED</w:t>
            </w:r>
          </w:p>
        </w:tc>
        <w:tc>
          <w:tcPr>
            <w:bidiVisual/>
          </w:tcPr>
          <w:p>
            <w:pPr>
              <w:pStyle w:val="Compact"/>
              <w:spacing w:after="40"/>
              <w:jc w:val="right"/>
              <w:bidi w:val="1"/>
            </w:pPr>
            <w:r>
              <w:rPr>
                <w:rFonts w:ascii="Arial" w:hAnsi="Arial" w:cs="Arial"/>
                <w:rtl w:val="1"/>
              </w:rPr>
              <w:t xml:space="preserve">P3</w:t>
            </w:r>
          </w:p>
        </w:tc>
      </w:tr>
      <w:tr>
        <w:tc>
          <w:tcPr>
            <w:bidiVisual/>
          </w:tcPr>
          <w:p>
            <w:pPr>
              <w:pStyle w:val="Compact"/>
              <w:spacing w:after="40"/>
              <w:jc w:val="right"/>
              <w:bidi w:val="1"/>
            </w:pPr>
            <w:r>
              <w:rPr>
                <w:rFonts w:ascii="Arial" w:hAnsi="Arial" w:cs="Arial"/>
                <w:rtl w:val="1"/>
              </w:rPr>
              <w:t xml:space="preserve">C35</w:t>
            </w:r>
          </w:p>
        </w:tc>
        <w:tc>
          <w:tcPr>
            <w:bidiVisual/>
          </w:tcPr>
          <w:p>
            <w:pPr>
              <w:pStyle w:val="Compact"/>
              <w:spacing w:after="40"/>
              <w:jc w:val="right"/>
              <w:bidi w:val="1"/>
            </w:pPr>
            <w:r>
              <w:rPr>
                <w:rFonts w:ascii="Arial" w:hAnsi="Arial" w:cs="Arial"/>
                <w:rtl w:val="1"/>
              </w:rPr>
              <w:t xml:space="preserve">EvidenceResolver boundary</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C36</w:t>
            </w:r>
          </w:p>
        </w:tc>
        <w:tc>
          <w:tcPr>
            <w:bidiVisual/>
          </w:tcPr>
          <w:p>
            <w:pPr>
              <w:pStyle w:val="Compact"/>
              <w:spacing w:after="40"/>
              <w:jc w:val="right"/>
              <w:bidi w:val="1"/>
            </w:pPr>
            <w:r>
              <w:rPr>
                <w:rFonts w:ascii="Arial" w:hAnsi="Arial" w:cs="Arial"/>
                <w:rtl w:val="1"/>
              </w:rPr>
              <w:t xml:space="preserve">Typed RetrievalCandidate</w:t>
            </w:r>
          </w:p>
        </w:tc>
        <w:tc>
          <w:tcPr>
            <w:bidiVisual/>
          </w:tcPr>
          <w:p>
            <w:pPr>
              <w:pStyle w:val="Compact"/>
              <w:spacing w:after="40"/>
              <w:jc w:val="right"/>
              <w:bidi w:val="1"/>
            </w:pPr>
            <w:r>
              <w:rPr>
                <w:rFonts w:ascii="Arial" w:hAnsi="Arial" w:cs="Arial"/>
                <w:rtl w:val="1"/>
              </w:rPr>
              <w:t xml:space="preserve">REUSE_AS_IS</w:t>
            </w:r>
          </w:p>
        </w:tc>
        <w:tc>
          <w:tcPr>
            <w:bidiVisual/>
          </w:tcPr>
          <w:p>
            <w:pPr>
              <w:pStyle w:val="Compact"/>
              <w:spacing w:after="40"/>
              <w:jc w:val="right"/>
              <w:bidi w:val="1"/>
            </w:pPr>
            <w:r>
              <w:rPr>
                <w:rFonts w:ascii="Arial" w:hAnsi="Arial" w:cs="Arial"/>
                <w:rtl w:val="1"/>
              </w:rPr>
              <w:t xml:space="preserve">ADOPTED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C37</w:t>
            </w:r>
          </w:p>
        </w:tc>
        <w:tc>
          <w:tcPr>
            <w:bidiVisual/>
          </w:tcPr>
          <w:p>
            <w:pPr>
              <w:pStyle w:val="Compact"/>
              <w:spacing w:after="40"/>
              <w:jc w:val="right"/>
              <w:bidi w:val="1"/>
            </w:pPr>
            <w:r>
              <w:rPr>
                <w:rFonts w:ascii="Arial" w:hAnsi="Arial" w:cs="Arial"/>
                <w:rtl w:val="1"/>
              </w:rPr>
              <w:t xml:space="preserve">Lisan3 Purity/Internal Lock gates as a whole</w:t>
            </w:r>
          </w:p>
        </w:tc>
        <w:tc>
          <w:tcPr>
            <w:bidiVisual/>
          </w:tcPr>
          <w:p>
            <w:pPr>
              <w:pStyle w:val="Compact"/>
              <w:spacing w:after="40"/>
              <w:jc w:val="right"/>
              <w:bidi w:val="1"/>
            </w:pPr>
            <w:r>
              <w:rPr>
                <w:rFonts w:ascii="Arial" w:hAnsi="Arial" w:cs="Arial"/>
                <w:rtl w:val="1"/>
              </w:rPr>
              <w:t xml:space="preserve">DO_NOT_REUSE</w:t>
            </w:r>
          </w:p>
        </w:tc>
        <w:tc>
          <w:tcPr>
            <w:bidiVisual/>
          </w:tcPr>
          <w:p>
            <w:pPr>
              <w:pStyle w:val="Compact"/>
              <w:spacing w:after="40"/>
              <w:jc w:val="right"/>
              <w:bidi w:val="1"/>
            </w:pPr>
            <w:r>
              <w:rPr>
                <w:rFonts w:ascii="Arial" w:hAnsi="Arial" w:cs="Arial"/>
                <w:rtl w:val="1"/>
              </w:rPr>
              <w:t xml:space="preserve">REJECTED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C38</w:t>
            </w:r>
          </w:p>
        </w:tc>
        <w:tc>
          <w:tcPr>
            <w:bidiVisual/>
          </w:tcPr>
          <w:p>
            <w:pPr>
              <w:pStyle w:val="Compact"/>
              <w:spacing w:after="40"/>
              <w:jc w:val="right"/>
              <w:bidi w:val="1"/>
            </w:pPr>
            <w:r>
              <w:rPr>
                <w:rFonts w:ascii="Arial" w:hAnsi="Arial" w:cs="Arial"/>
                <w:rtl w:val="1"/>
              </w:rPr>
              <w:t xml:space="preserve">Four independent official status axes</w:t>
            </w:r>
          </w:p>
        </w:tc>
        <w:tc>
          <w:tcPr>
            <w:bidiVisual/>
          </w:tcPr>
          <w:p>
            <w:pPr>
              <w:pStyle w:val="Compact"/>
              <w:spacing w:after="40"/>
              <w:jc w:val="right"/>
              <w:bidi w:val="1"/>
            </w:pPr>
            <w:r>
              <w:rPr>
                <w:rFonts w:ascii="Arial" w:hAnsi="Arial" w:cs="Arial"/>
                <w:rtl w:val="1"/>
              </w:rPr>
              <w:t xml:space="preserve">DO_NOT_REUSE</w:t>
            </w:r>
          </w:p>
        </w:tc>
        <w:tc>
          <w:tcPr>
            <w:bidiVisual/>
          </w:tcPr>
          <w:p>
            <w:pPr>
              <w:pStyle w:val="Compact"/>
              <w:spacing w:after="40"/>
              <w:jc w:val="right"/>
              <w:bidi w:val="1"/>
            </w:pPr>
            <w:r>
              <w:rPr>
                <w:rFonts w:ascii="Arial" w:hAnsi="Arial" w:cs="Arial"/>
                <w:rtl w:val="1"/>
              </w:rPr>
              <w:t xml:space="preserve">REJECTED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C39</w:t>
            </w:r>
          </w:p>
        </w:tc>
        <w:tc>
          <w:tcPr>
            <w:bidiVisual/>
          </w:tcPr>
          <w:p>
            <w:pPr>
              <w:pStyle w:val="Compact"/>
              <w:spacing w:after="40"/>
              <w:jc w:val="right"/>
              <w:bidi w:val="1"/>
            </w:pPr>
            <w:r>
              <w:rPr>
                <w:rFonts w:ascii="Arial" w:hAnsi="Arial" w:cs="Arial"/>
                <w:rtl w:val="1"/>
              </w:rPr>
              <w:t xml:space="preserve">Steward role/command authority</w:t>
            </w:r>
          </w:p>
        </w:tc>
        <w:tc>
          <w:tcPr>
            <w:bidiVisual/>
          </w:tcPr>
          <w:p>
            <w:pPr>
              <w:pStyle w:val="Compact"/>
              <w:spacing w:after="40"/>
              <w:jc w:val="right"/>
              <w:bidi w:val="1"/>
            </w:pPr>
            <w:r>
              <w:rPr>
                <w:rFonts w:ascii="Arial" w:hAnsi="Arial" w:cs="Arial"/>
                <w:rtl w:val="1"/>
              </w:rPr>
              <w:t xml:space="preserve">DO_NOT_REUSE</w:t>
            </w:r>
          </w:p>
        </w:tc>
        <w:tc>
          <w:tcPr>
            <w:bidiVisual/>
          </w:tcPr>
          <w:p>
            <w:pPr>
              <w:pStyle w:val="Compact"/>
              <w:spacing w:after="40"/>
              <w:jc w:val="right"/>
              <w:bidi w:val="1"/>
            </w:pPr>
            <w:r>
              <w:rPr>
                <w:rFonts w:ascii="Arial" w:hAnsi="Arial" w:cs="Arial"/>
                <w:rtl w:val="1"/>
              </w:rPr>
              <w:t xml:space="preserve">REJECTED</w:t>
            </w:r>
          </w:p>
        </w:tc>
        <w:tc>
          <w:tcPr>
            <w:bidiVisual/>
          </w:tcPr>
          <w:p>
            <w:pPr>
              <w:pStyle w:val="Compact"/>
              <w:spacing w:after="40"/>
              <w:jc w:val="right"/>
              <w:bidi w:val="1"/>
            </w:pPr>
            <w:r>
              <w:rPr>
                <w:rFonts w:ascii="Arial" w:hAnsi="Arial" w:cs="Arial"/>
                <w:rtl w:val="1"/>
              </w:rPr>
              <w:t xml:space="preserve">P3</w:t>
            </w:r>
          </w:p>
        </w:tc>
      </w:tr>
      <w:tr>
        <w:tc>
          <w:tcPr>
            <w:bidiVisual/>
          </w:tcPr>
          <w:p>
            <w:pPr>
              <w:pStyle w:val="Compact"/>
              <w:spacing w:after="40"/>
              <w:jc w:val="right"/>
              <w:bidi w:val="1"/>
            </w:pPr>
            <w:r>
              <w:rPr>
                <w:rFonts w:ascii="Arial" w:hAnsi="Arial" w:cs="Arial"/>
                <w:rtl w:val="1"/>
              </w:rPr>
              <w:t xml:space="preserve">C40</w:t>
            </w:r>
          </w:p>
        </w:tc>
        <w:tc>
          <w:tcPr>
            <w:bidiVisual/>
          </w:tcPr>
          <w:p>
            <w:pPr>
              <w:pStyle w:val="Compact"/>
              <w:spacing w:after="40"/>
              <w:jc w:val="right"/>
              <w:bidi w:val="1"/>
            </w:pPr>
            <w:r>
              <w:rPr>
                <w:rFonts w:ascii="Arial" w:hAnsi="Arial" w:cs="Arial"/>
                <w:rtl w:val="1"/>
              </w:rPr>
              <w:t xml:space="preserve">Governance proposals + transitive invalidation</w:t>
            </w:r>
          </w:p>
        </w:tc>
        <w:tc>
          <w:tcPr>
            <w:bidiVisual/>
          </w:tcPr>
          <w:p>
            <w:pPr>
              <w:pStyle w:val="Compact"/>
              <w:spacing w:after="40"/>
              <w:jc w:val="right"/>
              <w:bidi w:val="1"/>
            </w:pPr>
            <w:r>
              <w:rPr>
                <w:rFonts w:ascii="Arial" w:hAnsi="Arial" w:cs="Arial"/>
                <w:rtl w:val="1"/>
              </w:rPr>
              <w:t xml:space="preserve">REFERENCE_ONLY</w:t>
            </w:r>
          </w:p>
        </w:tc>
        <w:tc>
          <w:tcPr>
            <w:bidiVisual/>
          </w:tcPr>
          <w:p>
            <w:pPr>
              <w:pStyle w:val="Compact"/>
              <w:spacing w:after="40"/>
              <w:jc w:val="right"/>
              <w:bidi w:val="1"/>
            </w:pPr>
            <w:r>
              <w:rPr>
                <w:rFonts w:ascii="Arial" w:hAnsi="Arial" w:cs="Arial"/>
                <w:rtl w:val="1"/>
              </w:rPr>
              <w:t xml:space="preserve">REFERENCE/DEFERRED</w:t>
            </w:r>
          </w:p>
        </w:tc>
        <w:tc>
          <w:tcPr>
            <w:bidiVisual/>
          </w:tcPr>
          <w:p>
            <w:pPr>
              <w:pStyle w:val="Compact"/>
              <w:spacing w:after="40"/>
              <w:jc w:val="right"/>
              <w:bidi w:val="1"/>
            </w:pPr>
            <w:r>
              <w:rPr>
                <w:rFonts w:ascii="Arial" w:hAnsi="Arial" w:cs="Arial"/>
                <w:rtl w:val="1"/>
              </w:rPr>
              <w:t xml:space="preserve">P2</w:t>
            </w:r>
          </w:p>
        </w:tc>
      </w:tr>
      <w:tr>
        <w:tc>
          <w:tcPr>
            <w:bidiVisual/>
          </w:tcPr>
          <w:p>
            <w:pPr>
              <w:pStyle w:val="Compact"/>
              <w:spacing w:after="40"/>
              <w:jc w:val="right"/>
              <w:bidi w:val="1"/>
            </w:pPr>
            <w:r>
              <w:rPr>
                <w:rFonts w:ascii="Arial" w:hAnsi="Arial" w:cs="Arial"/>
                <w:rtl w:val="1"/>
              </w:rPr>
              <w:t xml:space="preserve">C41</w:t>
            </w:r>
          </w:p>
        </w:tc>
        <w:tc>
          <w:tcPr>
            <w:bidiVisual/>
          </w:tcPr>
          <w:p>
            <w:pPr>
              <w:pStyle w:val="Compact"/>
              <w:spacing w:after="40"/>
              <w:jc w:val="right"/>
              <w:bidi w:val="1"/>
            </w:pPr>
            <w:r>
              <w:rPr>
                <w:rFonts w:ascii="Arial" w:hAnsi="Arial" w:cs="Arial"/>
                <w:rtl w:val="1"/>
              </w:rPr>
              <w:t xml:space="preserve">Publication/review workflow</w:t>
            </w:r>
          </w:p>
        </w:tc>
        <w:tc>
          <w:tcPr>
            <w:bidiVisual/>
          </w:tcPr>
          <w:p>
            <w:pPr>
              <w:pStyle w:val="Compact"/>
              <w:spacing w:after="40"/>
              <w:jc w:val="right"/>
              <w:bidi w:val="1"/>
            </w:pPr>
            <w:r>
              <w:rPr>
                <w:rFonts w:ascii="Arial" w:hAnsi="Arial" w:cs="Arial"/>
                <w:rtl w:val="1"/>
              </w:rPr>
              <w:t xml:space="preserve">DO_NOT_REUSE</w:t>
            </w:r>
          </w:p>
        </w:tc>
        <w:tc>
          <w:tcPr>
            <w:bidiVisual/>
          </w:tcPr>
          <w:p>
            <w:pPr>
              <w:pStyle w:val="Compact"/>
              <w:spacing w:after="40"/>
              <w:jc w:val="right"/>
              <w:bidi w:val="1"/>
            </w:pPr>
            <w:r>
              <w:rPr>
                <w:rFonts w:ascii="Arial" w:hAnsi="Arial" w:cs="Arial"/>
                <w:rtl w:val="1"/>
              </w:rPr>
              <w:t xml:space="preserve">REJECTED</w:t>
            </w:r>
          </w:p>
        </w:tc>
        <w:tc>
          <w:tcPr>
            <w:bidiVisual/>
          </w:tcPr>
          <w:p>
            <w:pPr>
              <w:pStyle w:val="Compact"/>
              <w:spacing w:after="40"/>
              <w:jc w:val="right"/>
              <w:bidi w:val="1"/>
            </w:pPr>
            <w:r>
              <w:rPr>
                <w:rFonts w:ascii="Arial" w:hAnsi="Arial" w:cs="Arial"/>
                <w:rtl w:val="1"/>
              </w:rPr>
              <w:t xml:space="preserve">P3</w:t>
            </w:r>
          </w:p>
        </w:tc>
      </w:tr>
      <w:tr>
        <w:tc>
          <w:tcPr>
            <w:bidiVisual/>
          </w:tcPr>
          <w:p>
            <w:pPr>
              <w:pStyle w:val="Compact"/>
              <w:spacing w:after="40"/>
              <w:jc w:val="right"/>
              <w:bidi w:val="1"/>
            </w:pPr>
            <w:r>
              <w:rPr>
                <w:rFonts w:ascii="Arial" w:hAnsi="Arial" w:cs="Arial"/>
                <w:rtl w:val="1"/>
              </w:rPr>
              <w:t xml:space="preserve">C42</w:t>
            </w:r>
          </w:p>
        </w:tc>
        <w:tc>
          <w:tcPr>
            <w:bidiVisual/>
          </w:tcPr>
          <w:p>
            <w:pPr>
              <w:pStyle w:val="Compact"/>
              <w:spacing w:after="40"/>
              <w:jc w:val="right"/>
              <w:bidi w:val="1"/>
            </w:pPr>
            <w:r>
              <w:rPr>
                <w:rFonts w:ascii="Arial" w:hAnsi="Arial" w:cs="Arial"/>
                <w:rtl w:val="1"/>
              </w:rPr>
              <w:t xml:space="preserve">Promptfoo methodology eval concept</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C43</w:t>
            </w:r>
          </w:p>
        </w:tc>
        <w:tc>
          <w:tcPr>
            <w:bidiVisual/>
          </w:tcPr>
          <w:p>
            <w:pPr>
              <w:pStyle w:val="Compact"/>
              <w:spacing w:after="40"/>
              <w:jc w:val="right"/>
              <w:bidi w:val="1"/>
            </w:pPr>
            <w:r>
              <w:rPr>
                <w:rFonts w:ascii="Arial" w:hAnsi="Arial" w:cs="Arial"/>
                <w:rtl w:val="1"/>
              </w:rPr>
              <w:t xml:space="preserve">Hypothesis/property/mutation/contract test stack</w:t>
            </w:r>
          </w:p>
        </w:tc>
        <w:tc>
          <w:tcPr>
            <w:bidiVisual/>
          </w:tcPr>
          <w:p>
            <w:pPr>
              <w:pStyle w:val="Compact"/>
              <w:spacing w:after="40"/>
              <w:jc w:val="right"/>
              <w:bidi w:val="1"/>
            </w:pPr>
            <w:r>
              <w:rPr>
                <w:rFonts w:ascii="Arial" w:hAnsi="Arial" w:cs="Arial"/>
                <w:rtl w:val="1"/>
              </w:rPr>
              <w:t xml:space="preserve">REFERENCE_ONLY</w:t>
            </w:r>
          </w:p>
        </w:tc>
        <w:tc>
          <w:tcPr>
            <w:bidiVisual/>
          </w:tcPr>
          <w:p>
            <w:pPr>
              <w:pStyle w:val="Compact"/>
              <w:spacing w:after="40"/>
              <w:jc w:val="right"/>
              <w:bidi w:val="1"/>
            </w:pPr>
            <w:r>
              <w:rPr>
                <w:rFonts w:ascii="Arial" w:hAnsi="Arial" w:cs="Arial"/>
                <w:rtl w:val="1"/>
              </w:rPr>
              <w:t xml:space="preserve">REFERENCE/DEFERRED</w:t>
            </w:r>
          </w:p>
        </w:tc>
        <w:tc>
          <w:tcPr>
            <w:bidiVisual/>
          </w:tcPr>
          <w:p>
            <w:pPr>
              <w:pStyle w:val="Compact"/>
              <w:spacing w:after="40"/>
              <w:jc w:val="right"/>
              <w:bidi w:val="1"/>
            </w:pPr>
            <w:r>
              <w:rPr>
                <w:rFonts w:ascii="Arial" w:hAnsi="Arial" w:cs="Arial"/>
                <w:rtl w:val="1"/>
              </w:rPr>
              <w:t xml:space="preserve">P2</w:t>
            </w:r>
          </w:p>
        </w:tc>
      </w:tr>
      <w:tr>
        <w:tc>
          <w:tcPr>
            <w:bidiVisual/>
          </w:tcPr>
          <w:p>
            <w:pPr>
              <w:pStyle w:val="Compact"/>
              <w:spacing w:after="40"/>
              <w:jc w:val="right"/>
              <w:bidi w:val="1"/>
            </w:pPr>
            <w:r>
              <w:rPr>
                <w:rFonts w:ascii="Arial" w:hAnsi="Arial" w:cs="Arial"/>
                <w:rtl w:val="1"/>
              </w:rPr>
              <w:t xml:space="preserve">C44</w:t>
            </w:r>
          </w:p>
        </w:tc>
        <w:tc>
          <w:tcPr>
            <w:bidiVisual/>
          </w:tcPr>
          <w:p>
            <w:pPr>
              <w:pStyle w:val="Compact"/>
              <w:spacing w:after="40"/>
              <w:jc w:val="right"/>
              <w:bidi w:val="1"/>
            </w:pPr>
            <w:r>
              <w:rPr>
                <w:rFonts w:ascii="Arial" w:hAnsi="Arial" w:cs="Arial"/>
                <w:rtl w:val="1"/>
              </w:rPr>
              <w:t xml:space="preserve">Initial hypothesis freeze + influence log</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C45</w:t>
            </w:r>
          </w:p>
        </w:tc>
        <w:tc>
          <w:tcPr>
            <w:bidiVisual/>
          </w:tcPr>
          <w:p>
            <w:pPr>
              <w:pStyle w:val="Compact"/>
              <w:spacing w:after="40"/>
              <w:jc w:val="right"/>
              <w:bidi w:val="1"/>
            </w:pPr>
            <w:r>
              <w:rPr>
                <w:rFonts w:ascii="Arial" w:hAnsi="Arial" w:cs="Arial"/>
                <w:rtl w:val="1"/>
              </w:rPr>
              <w:t xml:space="preserve">Six-layer result package</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P1</w:t>
            </w:r>
          </w:p>
        </w:tc>
      </w:tr>
      <w:tr>
        <w:tc>
          <w:tcPr>
            <w:bidiVisual/>
          </w:tcPr>
          <w:p>
            <w:pPr>
              <w:pStyle w:val="Compact"/>
              <w:spacing w:after="40"/>
              <w:jc w:val="right"/>
              <w:bidi w:val="1"/>
            </w:pPr>
            <w:r>
              <w:rPr>
                <w:rFonts w:ascii="Arial" w:hAnsi="Arial" w:cs="Arial"/>
                <w:rtl w:val="1"/>
              </w:rPr>
              <w:t xml:space="preserve">C46</w:t>
            </w:r>
          </w:p>
        </w:tc>
        <w:tc>
          <w:tcPr>
            <w:bidiVisual/>
          </w:tcPr>
          <w:p>
            <w:pPr>
              <w:pStyle w:val="Compact"/>
              <w:spacing w:after="40"/>
              <w:jc w:val="right"/>
              <w:bidi w:val="1"/>
            </w:pPr>
            <w:r>
              <w:rPr>
                <w:rFonts w:ascii="Arial" w:hAnsi="Arial" w:cs="Arial"/>
                <w:rtl w:val="1"/>
              </w:rPr>
              <w:t xml:space="preserve">Legacy release/public/card authority fields</w:t>
            </w:r>
          </w:p>
        </w:tc>
        <w:tc>
          <w:tcPr>
            <w:bidiVisual/>
          </w:tcPr>
          <w:p>
            <w:pPr>
              <w:pStyle w:val="Compact"/>
              <w:spacing w:after="40"/>
              <w:jc w:val="right"/>
              <w:bidi w:val="1"/>
            </w:pPr>
            <w:r>
              <w:rPr>
                <w:rFonts w:ascii="Arial" w:hAnsi="Arial" w:cs="Arial"/>
                <w:rtl w:val="1"/>
              </w:rPr>
              <w:t xml:space="preserve">DO_NOT_REUSE</w:t>
            </w:r>
          </w:p>
        </w:tc>
        <w:tc>
          <w:tcPr>
            <w:bidiVisual/>
          </w:tcPr>
          <w:p>
            <w:pPr>
              <w:pStyle w:val="Compact"/>
              <w:spacing w:after="40"/>
              <w:jc w:val="right"/>
              <w:bidi w:val="1"/>
            </w:pPr>
            <w:r>
              <w:rPr>
                <w:rFonts w:ascii="Arial" w:hAnsi="Arial" w:cs="Arial"/>
                <w:rtl w:val="1"/>
              </w:rPr>
              <w:t xml:space="preserve">REJECTED</w:t>
            </w:r>
          </w:p>
        </w:tc>
        <w:tc>
          <w:tcPr>
            <w:bidiVisual/>
          </w:tcPr>
          <w:p>
            <w:pPr>
              <w:pStyle w:val="Compact"/>
              <w:spacing w:after="40"/>
              <w:jc w:val="right"/>
              <w:bidi w:val="1"/>
            </w:pPr>
            <w:r>
              <w:rPr>
                <w:rFonts w:ascii="Arial" w:hAnsi="Arial" w:cs="Arial"/>
                <w:rtl w:val="1"/>
              </w:rPr>
              <w:t xml:space="preserve">P3</w:t>
            </w:r>
          </w:p>
        </w:tc>
      </w:tr>
      <w:tr>
        <w:tc>
          <w:tcPr>
            <w:bidiVisual/>
          </w:tcPr>
          <w:p>
            <w:pPr>
              <w:pStyle w:val="Compact"/>
              <w:spacing w:after="40"/>
              <w:jc w:val="right"/>
              <w:bidi w:val="1"/>
            </w:pPr>
            <w:r>
              <w:rPr>
                <w:rFonts w:ascii="Arial" w:hAnsi="Arial" w:cs="Arial"/>
                <w:rtl w:val="1"/>
              </w:rPr>
              <w:t xml:space="preserve">C47</w:t>
            </w:r>
          </w:p>
        </w:tc>
        <w:tc>
          <w:tcPr>
            <w:bidiVisual/>
          </w:tcPr>
          <w:p>
            <w:pPr>
              <w:pStyle w:val="Compact"/>
              <w:spacing w:after="40"/>
              <w:jc w:val="right"/>
              <w:bidi w:val="1"/>
            </w:pPr>
            <w:r>
              <w:rPr>
                <w:rFonts w:ascii="Arial" w:hAnsi="Arial" w:cs="Arial"/>
                <w:rtl w:val="1"/>
              </w:rPr>
              <w:t xml:space="preserve">Gem conversational interface</w:t>
            </w:r>
          </w:p>
        </w:tc>
        <w:tc>
          <w:tcPr>
            <w:bidiVisual/>
          </w:tcPr>
          <w:p>
            <w:pPr>
              <w:pStyle w:val="Compact"/>
              <w:spacing w:after="40"/>
              <w:jc w:val="right"/>
              <w:bidi w:val="1"/>
            </w:pPr>
            <w:r>
              <w:rPr>
                <w:rFonts w:ascii="Arial" w:hAnsi="Arial" w:cs="Arial"/>
                <w:rtl w:val="1"/>
              </w:rPr>
              <w:t xml:space="preserve">OPEN_QUESTION</w:t>
            </w:r>
          </w:p>
        </w:tc>
        <w:tc>
          <w:tcPr>
            <w:bidiVisual/>
          </w:tcPr>
          <w:p>
            <w:pPr>
              <w:pStyle w:val="Compact"/>
              <w:spacing w:after="40"/>
              <w:jc w:val="right"/>
              <w:bidi w:val="1"/>
            </w:pPr>
            <w:r>
              <w:rPr>
                <w:rFonts w:ascii="Arial" w:hAnsi="Arial" w:cs="Arial"/>
                <w:rtl w:val="1"/>
              </w:rPr>
              <w:t xml:space="preserve">ADOPTED_AS_INTERFACE_WITH_CAPABILITY_LIMITS</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C48</w:t>
            </w:r>
          </w:p>
        </w:tc>
        <w:tc>
          <w:tcPr>
            <w:bidiVisual/>
          </w:tcPr>
          <w:p>
            <w:pPr>
              <w:pStyle w:val="Compact"/>
              <w:spacing w:after="40"/>
              <w:jc w:val="right"/>
              <w:bidi w:val="1"/>
            </w:pPr>
            <w:r>
              <w:rPr>
                <w:rFonts w:ascii="Arial" w:hAnsi="Arial" w:cs="Arial"/>
                <w:rtl w:val="1"/>
              </w:rPr>
              <w:t xml:space="preserve">Opal workflow/orchestration</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ADOPTED_CONDITIONALLY_CAP-GO-01</w:t>
            </w:r>
          </w:p>
        </w:tc>
        <w:tc>
          <w:tcPr>
            <w:bidiVisual/>
          </w:tcPr>
          <w:p>
            <w:pPr>
              <w:pStyle w:val="Compact"/>
              <w:spacing w:after="40"/>
              <w:jc w:val="right"/>
              <w:bidi w:val="1"/>
            </w:pPr>
            <w:r>
              <w:rPr>
                <w:rFonts w:ascii="Arial" w:hAnsi="Arial" w:cs="Arial"/>
                <w:rtl w:val="1"/>
              </w:rPr>
              <w:t xml:space="preserve">P0</w:t>
            </w:r>
          </w:p>
        </w:tc>
      </w:tr>
      <w:tr>
        <w:tc>
          <w:tcPr>
            <w:bidiVisual/>
          </w:tcPr>
          <w:p>
            <w:pPr>
              <w:pStyle w:val="Compact"/>
              <w:spacing w:after="40"/>
              <w:jc w:val="right"/>
              <w:bidi w:val="1"/>
            </w:pPr>
            <w:r>
              <w:rPr>
                <w:rFonts w:ascii="Arial" w:hAnsi="Arial" w:cs="Arial"/>
                <w:rtl w:val="1"/>
              </w:rPr>
              <w:t xml:space="preserve">C49</w:t>
            </w:r>
          </w:p>
        </w:tc>
        <w:tc>
          <w:tcPr>
            <w:bidiVisual/>
          </w:tcPr>
          <w:p>
            <w:pPr>
              <w:pStyle w:val="Compact"/>
              <w:spacing w:after="40"/>
              <w:jc w:val="right"/>
              <w:bidi w:val="1"/>
            </w:pPr>
            <w:r>
              <w:rPr>
                <w:rFonts w:ascii="Arial" w:hAnsi="Arial" w:cs="Arial"/>
                <w:rtl w:val="1"/>
              </w:rPr>
              <w:t xml:space="preserve">LangGraph/second workflow system</w:t>
            </w:r>
          </w:p>
        </w:tc>
        <w:tc>
          <w:tcPr>
            <w:bidiVisual/>
          </w:tcPr>
          <w:p>
            <w:pPr>
              <w:pStyle w:val="Compact"/>
              <w:spacing w:after="40"/>
              <w:jc w:val="right"/>
              <w:bidi w:val="1"/>
            </w:pPr>
            <w:r>
              <w:rPr>
                <w:rFonts w:ascii="Arial" w:hAnsi="Arial" w:cs="Arial"/>
                <w:rtl w:val="1"/>
              </w:rPr>
              <w:t xml:space="preserve">DO_NOT_REUSE</w:t>
            </w:r>
          </w:p>
        </w:tc>
        <w:tc>
          <w:tcPr>
            <w:bidiVisual/>
          </w:tcPr>
          <w:p>
            <w:pPr>
              <w:pStyle w:val="Compact"/>
              <w:spacing w:after="40"/>
              <w:jc w:val="right"/>
              <w:bidi w:val="1"/>
            </w:pPr>
            <w:r>
              <w:rPr>
                <w:rFonts w:ascii="Arial" w:hAnsi="Arial" w:cs="Arial"/>
                <w:rtl w:val="1"/>
              </w:rPr>
              <w:t xml:space="preserve">REJECTED</w:t>
            </w:r>
          </w:p>
        </w:tc>
        <w:tc>
          <w:tcPr>
            <w:bidiVisual/>
          </w:tcPr>
          <w:p>
            <w:pPr>
              <w:pStyle w:val="Compact"/>
              <w:spacing w:after="40"/>
              <w:jc w:val="right"/>
              <w:bidi w:val="1"/>
            </w:pPr>
            <w:r>
              <w:rPr>
                <w:rFonts w:ascii="Arial" w:hAnsi="Arial" w:cs="Arial"/>
                <w:rtl w:val="1"/>
              </w:rPr>
              <w:t xml:space="preserve">P3</w:t>
            </w:r>
          </w:p>
        </w:tc>
      </w:tr>
      <w:tr>
        <w:tc>
          <w:tcPr>
            <w:bidiVisual/>
          </w:tcPr>
          <w:p>
            <w:pPr>
              <w:pStyle w:val="Compact"/>
              <w:spacing w:after="40"/>
              <w:jc w:val="right"/>
              <w:bidi w:val="1"/>
            </w:pPr>
            <w:r>
              <w:rPr>
                <w:rFonts w:ascii="Arial" w:hAnsi="Arial" w:cs="Arial"/>
                <w:rtl w:val="1"/>
              </w:rPr>
              <w:t xml:space="preserve">C50</w:t>
            </w:r>
          </w:p>
        </w:tc>
        <w:tc>
          <w:tcPr>
            <w:bidiVisual/>
          </w:tcPr>
          <w:p>
            <w:pPr>
              <w:pStyle w:val="Compact"/>
              <w:spacing w:after="40"/>
              <w:jc w:val="right"/>
              <w:bidi w:val="1"/>
            </w:pPr>
            <w:r>
              <w:rPr>
                <w:rFonts w:ascii="Arial" w:hAnsi="Arial" w:cs="Arial"/>
                <w:rtl w:val="1"/>
              </w:rPr>
              <w:t xml:space="preserve">Governed terminology system</w:t>
            </w:r>
          </w:p>
        </w:tc>
        <w:tc>
          <w:tcPr>
            <w:bidiVisual/>
          </w:tcPr>
          <w:p>
            <w:pPr>
              <w:pStyle w:val="Compact"/>
              <w:spacing w:after="40"/>
              <w:jc w:val="right"/>
              <w:bidi w:val="1"/>
            </w:pPr>
            <w:r>
              <w:rPr>
                <w:rFonts w:ascii="Arial" w:hAnsi="Arial" w:cs="Arial"/>
                <w:rtl w:val="1"/>
              </w:rPr>
              <w:t xml:space="preserve">ADAPT</w:t>
            </w:r>
          </w:p>
        </w:tc>
        <w:tc>
          <w:tcPr>
            <w:bidiVisual/>
          </w:tcPr>
          <w:p>
            <w:pPr>
              <w:pStyle w:val="Compact"/>
              <w:spacing w:after="40"/>
              <w:jc w:val="right"/>
              <w:bidi w:val="1"/>
            </w:pPr>
            <w:r>
              <w:rPr>
                <w:rFonts w:ascii="Arial" w:hAnsi="Arial" w:cs="Arial"/>
                <w:rtl w:val="1"/>
              </w:rPr>
              <w:t xml:space="preserve">ADOPTED_ADAPTED</w:t>
            </w:r>
          </w:p>
        </w:tc>
        <w:tc>
          <w:tcPr>
            <w:bidiVisual/>
          </w:tcPr>
          <w:p>
            <w:pPr>
              <w:pStyle w:val="Compact"/>
              <w:spacing w:after="40"/>
              <w:jc w:val="right"/>
              <w:bidi w:val="1"/>
            </w:pPr>
            <w:r>
              <w:rPr>
                <w:rFonts w:ascii="Arial" w:hAnsi="Arial" w:cs="Arial"/>
                <w:rtl w:val="1"/>
              </w:rPr>
              <w:t xml:space="preserve">P0</w:t>
            </w:r>
          </w:p>
        </w:tc>
      </w:tr>
    </w:tbl>
    <w:bookmarkEnd w:id="166"/>
    <w:bookmarkStart w:id="167" w:name="X5fb7a9886715e853a3b017442a9f1240f32ec5f"/>
    <w:p>
      <w:pPr>
        <w:pStyle w:val="Heading2"/>
        <w:bidi w:val="1"/>
        <w:spacing w:before="160" w:after="100"/>
        <w:jc w:val="right"/>
      </w:pPr>
      <w:r>
        <w:rPr>
          <w:rFonts w:ascii="Arial" w:hAnsi="Arial" w:cs="Arial"/>
          <w:rtl w:val="1"/>
        </w:rPr>
        <w:t xml:space="preserve">4. أهم التغييرات على v0.9</w:t>
      </w:r>
    </w:p>
    <w:p>
      <w:pPr>
        <w:pStyle w:val="Compact"/>
        <w:numPr>
          <w:ilvl w:val="0"/>
          <w:numId w:val="1067"/>
        </w:numPr>
        <w:bidi w:val="1"/>
        <w:spacing w:after="80" w:line="259" w:lineRule="auto"/>
        <w:jc w:val="right"/>
      </w:pPr>
      <w:r>
        <w:rPr>
          <w:rFonts w:ascii="Arial" w:hAnsi="Arial" w:cs="Arial"/>
          <w:rtl w:val="1"/>
        </w:rPr>
        <w:t xml:space="preserve">Source identity أصبح field-level/stage-level لا source label فقط.</w:t>
      </w:r>
    </w:p>
    <w:p>
      <w:pPr>
        <w:pStyle w:val="Compact"/>
        <w:numPr>
          <w:ilvl w:val="0"/>
          <w:numId w:val="1067"/>
        </w:numPr>
        <w:bidi w:val="1"/>
        <w:spacing w:after="80" w:line="259" w:lineRule="auto"/>
        <w:jc w:val="right"/>
      </w:pPr>
      <w:r>
        <w:rPr>
          <w:rFonts w:ascii="Arial" w:hAnsi="Arial" w:cs="Arial"/>
          <w:rtl w:val="1"/>
        </w:rPr>
        <w:t xml:space="preserve">EvidenceRelation وExecutionReceipt وCompletenessProfile أصبحت سجلات P0.</w:t>
      </w:r>
    </w:p>
    <w:p>
      <w:pPr>
        <w:pStyle w:val="Compact"/>
        <w:numPr>
          <w:ilvl w:val="0"/>
          <w:numId w:val="1067"/>
        </w:numPr>
        <w:bidi w:val="1"/>
        <w:spacing w:after="80" w:line="259" w:lineRule="auto"/>
        <w:jc w:val="right"/>
      </w:pPr>
      <w:r>
        <w:rPr>
          <w:rFonts w:ascii="Arial" w:hAnsi="Arial" w:cs="Arial"/>
          <w:rtl w:val="1"/>
        </w:rPr>
        <w:t xml:space="preserve">أضيف LexicalUnitHypothesis/no-forced-unity إلى قلب المفهوم الجذري.</w:t>
      </w:r>
    </w:p>
    <w:p>
      <w:pPr>
        <w:pStyle w:val="Compact"/>
        <w:numPr>
          <w:ilvl w:val="0"/>
          <w:numId w:val="1067"/>
        </w:numPr>
        <w:bidi w:val="1"/>
        <w:spacing w:after="80" w:line="259" w:lineRule="auto"/>
        <w:jc w:val="right"/>
      </w:pPr>
      <w:r>
        <w:rPr>
          <w:rFonts w:ascii="Arial" w:hAnsi="Arial" w:cs="Arial"/>
          <w:rtl w:val="1"/>
        </w:rPr>
        <w:t xml:space="preserve">أضيف hypothesis freeze + external influence lineage.</w:t>
      </w:r>
    </w:p>
    <w:p>
      <w:pPr>
        <w:pStyle w:val="Compact"/>
        <w:numPr>
          <w:ilvl w:val="0"/>
          <w:numId w:val="1067"/>
        </w:numPr>
        <w:bidi w:val="1"/>
        <w:spacing w:after="80" w:line="259" w:lineRule="auto"/>
        <w:jc w:val="right"/>
      </w:pPr>
      <w:r>
        <w:rPr>
          <w:rFonts w:ascii="Arial" w:hAnsi="Arial" w:cs="Arial"/>
          <w:rtl w:val="1"/>
        </w:rPr>
        <w:t xml:space="preserve">exact/FTS first أصبح قرارًا نهائيًا؛ vector/graph deferred.</w:t>
      </w:r>
    </w:p>
    <w:p>
      <w:pPr>
        <w:pStyle w:val="Compact"/>
        <w:numPr>
          <w:ilvl w:val="0"/>
          <w:numId w:val="1067"/>
        </w:numPr>
        <w:bidi w:val="1"/>
        <w:spacing w:after="80" w:line="259" w:lineRule="auto"/>
        <w:jc w:val="right"/>
      </w:pPr>
      <w:r>
        <w:rPr>
          <w:rFonts w:ascii="Arial" w:hAnsi="Arial" w:cs="Arial"/>
          <w:rtl w:val="1"/>
        </w:rPr>
        <w:t xml:space="preserve">QAC runtime الحالي رفض؛ structural qualification صار Gate مستقل.</w:t>
      </w:r>
    </w:p>
    <w:p>
      <w:pPr>
        <w:pStyle w:val="Compact"/>
        <w:numPr>
          <w:ilvl w:val="0"/>
          <w:numId w:val="1067"/>
        </w:numPr>
        <w:bidi w:val="1"/>
        <w:spacing w:after="80" w:line="259" w:lineRule="auto"/>
        <w:jc w:val="right"/>
      </w:pPr>
      <w:r>
        <w:rPr>
          <w:rFonts w:ascii="Arial" w:hAnsi="Arial" w:cs="Arial"/>
          <w:rtl w:val="1"/>
        </w:rPr>
        <w:t xml:space="preserve">Lisan3 governance الثقيلة رفضت صراحةً.</w:t>
      </w:r>
    </w:p>
    <w:p>
      <w:pPr>
        <w:pStyle w:val="Compact"/>
        <w:numPr>
          <w:ilvl w:val="0"/>
          <w:numId w:val="1067"/>
        </w:numPr>
        <w:bidi w:val="1"/>
        <w:spacing w:after="80" w:line="259" w:lineRule="auto"/>
        <w:jc w:val="right"/>
      </w:pPr>
      <w:r>
        <w:rPr>
          <w:rFonts w:ascii="Arial" w:hAnsi="Arial" w:cs="Arial"/>
          <w:rtl w:val="1"/>
        </w:rPr>
        <w:t xml:space="preserve">Opal خُفِّض من منصة متوقعة إلى orchestration experimental capability-gated.</w:t>
      </w:r>
    </w:p>
    <w:bookmarkEnd w:id="167"/>
    <w:bookmarkStart w:id="168" w:name="X6ad3e18aa4fd9513145579f7e3103e98a291c8b"/>
    <w:p>
      <w:pPr>
        <w:pStyle w:val="Heading2"/>
        <w:bidi w:val="1"/>
        <w:spacing w:before="160" w:after="100"/>
        <w:jc w:val="right"/>
      </w:pPr>
      <w:r>
        <w:rPr>
          <w:rFonts w:ascii="Arial" w:hAnsi="Arial" w:cs="Arial"/>
          <w:rtl w:val="1"/>
        </w:rPr>
        <w:t xml:space="preserve">5. أثر Google الحالي على القرار</w:t>
      </w:r>
    </w:p>
    <w:p>
      <w:pPr>
        <w:pStyle w:val="FirstParagraph"/>
        <w:bidi w:val="1"/>
        <w:spacing w:after="80" w:line="259" w:lineRule="auto"/>
        <w:jc w:val="right"/>
      </w:pPr>
      <w:r>
        <w:rPr>
          <w:rFonts w:ascii="Arial" w:hAnsi="Arial" w:cs="Arial"/>
          <w:rtl w:val="1"/>
        </w:rPr>
        <w:t xml:space="preserve">وفق التوثيق الرسمي المراجع في 2026-09-05، Gems from Google Labs powered by Opal ميزة تجريبية، إنشاء/تحريرها حاليًا عبر الويب وعلى الكمبيوتر وبالإنجليزية ومع حساب Google شخصي، وOpal Agent Mode يدعم routing/memory/tools. لذلك لا يجوز جعل Opal system-of-record أو نقطة إنفاذ وحيدة؛ يظل المحرك المستقل الحاكم.</w:t>
      </w:r>
    </w:p>
    <w:bookmarkEnd w:id="168"/>
    <w:bookmarkEnd w:id="169"/>
    <w:bookmarkStart w:id="183" w:name="تتبع-المصادر-وحسم-التعارضات"/>
    <w:p>
      <w:pPr>
        <w:pStyle w:val="Heading1"/>
        <w:pageBreakBefore/>
        <w:bidi w:val="1"/>
        <w:spacing w:before="160" w:after="100"/>
        <w:jc w:val="right"/>
      </w:pPr>
      <w:r>
        <w:rPr>
          <w:rFonts w:ascii="Arial" w:hAnsi="Arial" w:cs="Arial"/>
          <w:rtl w:val="1"/>
        </w:rPr>
        <w:t xml:space="preserve">تتبع المصادر وحسم التعارضات</w:t>
      </w:r>
    </w:p>
    <w:bookmarkStart w:id="170" w:name="Xa8e23b38df3494fa182dc413831871ca4b78ebd"/>
    <w:p>
      <w:pPr>
        <w:pStyle w:val="Heading2"/>
        <w:bidi w:val="1"/>
        <w:spacing w:before="160" w:after="100"/>
        <w:jc w:val="right"/>
      </w:pPr>
      <w:r>
        <w:rPr>
          <w:rFonts w:ascii="Arial" w:hAnsi="Arial" w:cs="Arial"/>
          <w:rtl w:val="1"/>
        </w:rPr>
        <w:t xml:space="preserve">1. المصادر المستخدمة</w:t>
      </w:r>
    </w:p>
    <w:p>
      <w:pPr>
        <w:pStyle w:val="Compact"/>
        <w:numPr>
          <w:ilvl w:val="0"/>
          <w:numId w:val="1068"/>
        </w:numPr>
        <w:bidi w:val="1"/>
        <w:spacing w:after="80" w:line="259" w:lineRule="auto"/>
        <w:jc w:val="right"/>
      </w:pPr>
      <w:r>
        <w:rPr>
          <w:rStyle w:val="VerbatimChar"/>
          <w:rFonts w:ascii="Arial" w:hAnsi="Arial" w:cs="Arial"/>
          <w:rtl w:val="1"/>
        </w:rPr>
        <w:t xml:space="preserve">وثيقة شاملة عن منهجية اللسان(1).md</w:t>
      </w:r>
      <w:r>
        <w:rPr>
          <w:rFonts w:ascii="Arial" w:hAnsi="Arial" w:cs="Arial"/>
          <w:rtl w:val="1"/>
        </w:rPr>
        <w:t xml:space="preserve">: المصدر الأوسع للحجج المنهجية، 28 مادة دستورية، و30 طبقة تحليل.</w:t>
      </w:r>
    </w:p>
    <w:p>
      <w:pPr>
        <w:pStyle w:val="Compact"/>
        <w:numPr>
          <w:ilvl w:val="0"/>
          <w:numId w:val="1068"/>
        </w:numPr>
        <w:bidi w:val="1"/>
        <w:spacing w:after="80" w:line="259" w:lineRule="auto"/>
        <w:jc w:val="right"/>
      </w:pPr>
      <w:r>
        <w:rPr>
          <w:rStyle w:val="VerbatimChar"/>
          <w:rFonts w:ascii="Arial" w:hAnsi="Arial" w:cs="Arial"/>
          <w:rtl w:val="1"/>
        </w:rPr>
        <w:t xml:space="preserve">اهم التحسينات.docx</w:t>
      </w:r>
      <w:r>
        <w:rPr>
          <w:rFonts w:ascii="Arial" w:hAnsi="Arial" w:cs="Arial"/>
          <w:rtl w:val="1"/>
        </w:rPr>
        <w:t xml:space="preserve">: مراجعة قيود Lisan3 وما يحتفظ به/يخفف في المشروع الجديد.</w:t>
      </w:r>
    </w:p>
    <w:p>
      <w:pPr>
        <w:pStyle w:val="Compact"/>
        <w:numPr>
          <w:ilvl w:val="0"/>
          <w:numId w:val="1068"/>
        </w:numPr>
        <w:bidi w:val="1"/>
        <w:spacing w:after="80" w:line="259" w:lineRule="auto"/>
        <w:jc w:val="right"/>
      </w:pPr>
      <w:r>
        <w:rPr>
          <w:rStyle w:val="VerbatimChar"/>
          <w:rFonts w:ascii="Arial" w:hAnsi="Arial" w:cs="Arial"/>
          <w:rtl w:val="1"/>
        </w:rPr>
        <w:t xml:space="preserve">لضمان عدم التاثر بالتراث.docx</w:t>
      </w:r>
      <w:r>
        <w:rPr>
          <w:rFonts w:ascii="Arial" w:hAnsi="Arial" w:cs="Arial"/>
          <w:rtl w:val="1"/>
        </w:rPr>
        <w:t xml:space="preserve">: العزل الداخلي، فصل الدليل عن المعرفة السابقة، المقارنة الخارجية المؤجلة.</w:t>
      </w:r>
    </w:p>
    <w:p>
      <w:pPr>
        <w:pStyle w:val="Compact"/>
        <w:numPr>
          <w:ilvl w:val="0"/>
          <w:numId w:val="1068"/>
        </w:numPr>
        <w:bidi w:val="1"/>
        <w:spacing w:after="80" w:line="259" w:lineRule="auto"/>
        <w:jc w:val="right"/>
      </w:pPr>
      <w:r>
        <w:rPr>
          <w:rStyle w:val="VerbatimChar"/>
          <w:rFonts w:ascii="Arial" w:hAnsi="Arial" w:cs="Arial"/>
          <w:rtl w:val="1"/>
        </w:rPr>
        <w:t xml:space="preserve">مرادفات التحكم.docx</w:t>
      </w:r>
      <w:r>
        <w:rPr>
          <w:rFonts w:ascii="Arial" w:hAnsi="Arial" w:cs="Arial"/>
          <w:rtl w:val="1"/>
        </w:rPr>
        <w:t xml:space="preserve">: تصنيف الغايات والمبادئ والسياسات والقواعد والشروط والموانع والإجراءات والمعايير.</w:t>
      </w:r>
    </w:p>
    <w:p>
      <w:pPr>
        <w:pStyle w:val="Compact"/>
        <w:numPr>
          <w:ilvl w:val="0"/>
          <w:numId w:val="1068"/>
        </w:numPr>
        <w:bidi w:val="1"/>
        <w:spacing w:after="80" w:line="259" w:lineRule="auto"/>
        <w:jc w:val="right"/>
      </w:pPr>
      <w:r>
        <w:rPr>
          <w:rStyle w:val="VerbatimChar"/>
          <w:rFonts w:ascii="Arial" w:hAnsi="Arial" w:cs="Arial"/>
          <w:rtl w:val="1"/>
        </w:rPr>
        <w:t xml:space="preserve">طبقات التحكم.docx</w:t>
      </w:r>
      <w:r>
        <w:rPr>
          <w:rFonts w:ascii="Arial" w:hAnsi="Arial" w:cs="Arial"/>
          <w:rtl w:val="1"/>
        </w:rPr>
        <w:t xml:space="preserve"> </w:t>
      </w:r>
      <w:r>
        <w:rPr>
          <w:rFonts w:ascii="Arial" w:hAnsi="Arial" w:cs="Arial"/>
          <w:rtl w:val="1"/>
        </w:rPr>
        <w:t xml:space="preserve">و</w:t>
      </w:r>
      <w:r>
        <w:rPr>
          <w:rStyle w:val="VerbatimChar"/>
          <w:rFonts w:ascii="Arial" w:hAnsi="Arial" w:cs="Arial"/>
          <w:rtl w:val="1"/>
        </w:rPr>
        <w:t xml:space="preserve">مهم خيارات وادوات التحكم.docx</w:t>
      </w:r>
      <w:r>
        <w:rPr>
          <w:rFonts w:ascii="Arial" w:hAnsi="Arial" w:cs="Arial"/>
          <w:rtl w:val="1"/>
        </w:rPr>
        <w:t xml:space="preserve">: طبقات التحكم، التوجيه مقابل الإنفاذ، السياق، الأدوات، المخرجات، التحقق.</w:t>
      </w:r>
    </w:p>
    <w:p>
      <w:pPr>
        <w:pStyle w:val="Compact"/>
        <w:numPr>
          <w:ilvl w:val="0"/>
          <w:numId w:val="1068"/>
        </w:numPr>
        <w:bidi w:val="1"/>
        <w:spacing w:after="80" w:line="259" w:lineRule="auto"/>
        <w:jc w:val="right"/>
      </w:pPr>
      <w:r>
        <w:rPr>
          <w:rStyle w:val="VerbatimChar"/>
          <w:rFonts w:ascii="Arial" w:hAnsi="Arial" w:cs="Arial"/>
          <w:rtl w:val="1"/>
        </w:rPr>
        <w:t xml:space="preserve">مصادر الاستنتاج.docx</w:t>
      </w:r>
      <w:r>
        <w:rPr>
          <w:rFonts w:ascii="Arial" w:hAnsi="Arial" w:cs="Arial"/>
          <w:rtl w:val="1"/>
        </w:rPr>
        <w:t xml:space="preserve">: مصادر ومداخل وطرق استخراج المفهوم الجذري.</w:t>
      </w:r>
    </w:p>
    <w:p>
      <w:pPr>
        <w:pStyle w:val="Compact"/>
        <w:numPr>
          <w:ilvl w:val="0"/>
          <w:numId w:val="1068"/>
        </w:numPr>
        <w:bidi w:val="1"/>
        <w:spacing w:after="80" w:line="259" w:lineRule="auto"/>
        <w:jc w:val="right"/>
      </w:pPr>
      <w:r>
        <w:rPr>
          <w:rStyle w:val="VerbatimChar"/>
          <w:rFonts w:ascii="Arial" w:hAnsi="Arial" w:cs="Arial"/>
          <w:rtl w:val="1"/>
        </w:rPr>
        <w:t xml:space="preserve">المصطلحات.docx</w:t>
      </w:r>
      <w:r>
        <w:rPr>
          <w:rFonts w:ascii="Arial" w:hAnsi="Arial" w:cs="Arial"/>
          <w:rtl w:val="1"/>
        </w:rPr>
        <w:t xml:space="preserve">: معجم المصطلحات والتمييز بين مفردة/لفظة/موضع ومعنى/دلالة/مفهوم.</w:t>
      </w:r>
    </w:p>
    <w:p>
      <w:pPr>
        <w:pStyle w:val="Compact"/>
        <w:numPr>
          <w:ilvl w:val="0"/>
          <w:numId w:val="1068"/>
        </w:numPr>
        <w:bidi w:val="1"/>
        <w:spacing w:after="80" w:line="259" w:lineRule="auto"/>
        <w:jc w:val="right"/>
      </w:pPr>
      <w:r>
        <w:rPr>
          <w:rStyle w:val="VerbatimChar"/>
          <w:rFonts w:ascii="Arial" w:hAnsi="Arial" w:cs="Arial"/>
          <w:rtl w:val="1"/>
        </w:rPr>
        <w:t xml:space="preserve">وظيفة المشروع.docx</w:t>
      </w:r>
      <w:r>
        <w:rPr>
          <w:rFonts w:ascii="Arial" w:hAnsi="Arial" w:cs="Arial"/>
          <w:rtl w:val="1"/>
        </w:rPr>
        <w:t xml:space="preserve">: التمييز بين العملية والنتيجة والعرض، ومناقشة «تفسير/فهم/تدبر/كشف».</w:t>
      </w:r>
    </w:p>
    <w:p>
      <w:pPr>
        <w:pStyle w:val="Compact"/>
        <w:numPr>
          <w:ilvl w:val="0"/>
          <w:numId w:val="1068"/>
        </w:numPr>
        <w:bidi w:val="1"/>
        <w:spacing w:after="80" w:line="259" w:lineRule="auto"/>
        <w:jc w:val="right"/>
      </w:pPr>
      <w:r>
        <w:rPr>
          <w:rStyle w:val="VerbatimChar"/>
          <w:rFonts w:ascii="Arial" w:hAnsi="Arial" w:cs="Arial"/>
          <w:rtl w:val="1"/>
        </w:rPr>
        <w:t xml:space="preserve">مواصفات الجذر.docx</w:t>
      </w:r>
      <w:r>
        <w:rPr>
          <w:rFonts w:ascii="Arial" w:hAnsi="Arial" w:cs="Arial"/>
          <w:rtl w:val="1"/>
        </w:rPr>
        <w:t xml:space="preserve">: خصائص المفهوم الجذري وموانعه واختباراته ومخرجاته.</w:t>
      </w:r>
    </w:p>
    <w:p>
      <w:pPr>
        <w:pStyle w:val="Compact"/>
        <w:numPr>
          <w:ilvl w:val="0"/>
          <w:numId w:val="1068"/>
        </w:numPr>
        <w:bidi w:val="1"/>
        <w:spacing w:after="80" w:line="259" w:lineRule="auto"/>
        <w:jc w:val="right"/>
      </w:pPr>
      <w:r>
        <w:rPr>
          <w:rStyle w:val="VerbatimChar"/>
          <w:rFonts w:ascii="Arial" w:hAnsi="Arial" w:cs="Arial"/>
          <w:rtl w:val="1"/>
        </w:rPr>
        <w:t xml:space="preserve">الهيكل.docx</w:t>
      </w:r>
      <w:r>
        <w:rPr>
          <w:rFonts w:ascii="Arial" w:hAnsi="Arial" w:cs="Arial"/>
          <w:rtl w:val="1"/>
        </w:rPr>
        <w:t xml:space="preserve">: الفصل بين Agent/Skill/Tool وبوابة اختيار المهارة.</w:t>
      </w:r>
    </w:p>
    <w:p>
      <w:pPr>
        <w:pStyle w:val="Compact"/>
        <w:numPr>
          <w:ilvl w:val="0"/>
          <w:numId w:val="1068"/>
        </w:numPr>
        <w:bidi w:val="1"/>
        <w:spacing w:after="80" w:line="259" w:lineRule="auto"/>
        <w:jc w:val="right"/>
      </w:pPr>
      <w:r>
        <w:rPr>
          <w:rStyle w:val="VerbatimChar"/>
          <w:rFonts w:ascii="Arial" w:hAnsi="Arial" w:cs="Arial"/>
          <w:rtl w:val="1"/>
        </w:rPr>
        <w:t xml:space="preserve">مقترحات اضافية.docx</w:t>
      </w:r>
      <w:r>
        <w:rPr>
          <w:rFonts w:ascii="Arial" w:hAnsi="Arial" w:cs="Arial"/>
          <w:rtl w:val="1"/>
        </w:rPr>
        <w:t xml:space="preserve">: وكلاء تحقق قابلون للتوسع، مراجع تسرب، مراجع صياغة، وتصنيف القواعد.</w:t>
      </w:r>
    </w:p>
    <w:p>
      <w:pPr>
        <w:pStyle w:val="Compact"/>
        <w:numPr>
          <w:ilvl w:val="0"/>
          <w:numId w:val="1068"/>
        </w:numPr>
        <w:bidi w:val="1"/>
        <w:spacing w:after="80" w:line="259" w:lineRule="auto"/>
        <w:jc w:val="right"/>
      </w:pPr>
      <w:r>
        <w:rPr>
          <w:rStyle w:val="VerbatimChar"/>
          <w:rFonts w:ascii="Arial" w:hAnsi="Arial" w:cs="Arial"/>
          <w:rtl w:val="1"/>
        </w:rPr>
        <w:t xml:space="preserve">خيارات التنفيذ.docx</w:t>
      </w:r>
      <w:r>
        <w:rPr>
          <w:rFonts w:ascii="Arial" w:hAnsi="Arial" w:cs="Arial"/>
          <w:rtl w:val="1"/>
        </w:rPr>
        <w:t xml:space="preserve">: مقارنة Gem/Opal، النظام المستقل، RAG، الوكلاء، الأنطولوجيا، والنظام الهجين.</w:t>
      </w:r>
    </w:p>
    <w:p>
      <w:pPr>
        <w:pStyle w:val="Compact"/>
        <w:numPr>
          <w:ilvl w:val="0"/>
          <w:numId w:val="1068"/>
        </w:numPr>
        <w:bidi w:val="1"/>
        <w:spacing w:after="80" w:line="259" w:lineRule="auto"/>
        <w:jc w:val="right"/>
      </w:pPr>
      <w:r>
        <w:rPr>
          <w:rStyle w:val="VerbatimChar"/>
          <w:rFonts w:ascii="Arial" w:hAnsi="Arial" w:cs="Arial"/>
          <w:rtl w:val="1"/>
        </w:rPr>
        <w:t xml:space="preserve">Synonyms Dataset(1).xlsx</w:t>
      </w:r>
      <w:r>
        <w:rPr>
          <w:rFonts w:ascii="Arial" w:hAnsi="Arial" w:cs="Arial"/>
          <w:rtl w:val="1"/>
        </w:rPr>
        <w:t xml:space="preserve">: بيانات تجريبية لتفاوت القرب الدلالي بين مرشحين؛ ليست مصدرًا قرآنيًا.</w:t>
      </w:r>
    </w:p>
    <w:bookmarkEnd w:id="170"/>
    <w:bookmarkStart w:id="179" w:name="Xa1077b7e1cd6b6dd4c1eb2b0326522955657626"/>
    <w:p>
      <w:pPr>
        <w:pStyle w:val="Heading2"/>
        <w:bidi w:val="1"/>
        <w:spacing w:before="160" w:after="100"/>
        <w:jc w:val="right"/>
      </w:pPr>
      <w:r>
        <w:rPr>
          <w:rFonts w:ascii="Arial" w:hAnsi="Arial" w:cs="Arial"/>
          <w:rtl w:val="1"/>
        </w:rPr>
        <w:t xml:space="preserve">2. تعارضات جرى حسمها في v0.9</w:t>
      </w:r>
    </w:p>
    <w:bookmarkStart w:id="171" w:name="أ-مفردة-أم-كلمة-أم-لفظة"/>
    <w:p>
      <w:pPr>
        <w:pStyle w:val="Heading3"/>
        <w:bidi w:val="1"/>
        <w:spacing w:before="160" w:after="100"/>
        <w:jc w:val="right"/>
      </w:pPr>
      <w:r>
        <w:rPr>
          <w:rFonts w:ascii="Arial" w:hAnsi="Arial" w:cs="Arial"/>
          <w:rtl w:val="1"/>
        </w:rPr>
        <w:t xml:space="preserve">أ. «مفردة» أم «كلمة» أم «لفظة»؟</w:t>
      </w:r>
    </w:p>
    <w:p>
      <w:pPr>
        <w:pStyle w:val="FirstParagraph"/>
        <w:bidi w:val="1"/>
        <w:spacing w:after="80" w:line="259" w:lineRule="auto"/>
        <w:jc w:val="right"/>
      </w:pPr>
      <w:r>
        <w:rPr>
          <w:rFonts w:ascii="Arial" w:hAnsi="Arial" w:cs="Arial"/>
          <w:rtl w:val="1"/>
        </w:rPr>
        <w:t xml:space="preserve">اعتمدنا: مفردة = وحدة معجمية؛ لفظة = شكل متحقق؛ موضع = ورود محدد؛ كلمة = شرح عام غير تقني.</w:t>
      </w:r>
    </w:p>
    <w:bookmarkEnd w:id="171"/>
    <w:bookmarkStart w:id="172" w:name="ب-المفهوم-الجذري-أم-النواة-الدلالية"/>
    <w:p>
      <w:pPr>
        <w:pStyle w:val="Heading3"/>
        <w:bidi w:val="1"/>
        <w:spacing w:before="160" w:after="100"/>
        <w:jc w:val="right"/>
      </w:pPr>
      <w:r>
        <w:rPr>
          <w:rFonts w:ascii="Arial" w:hAnsi="Arial" w:cs="Arial"/>
          <w:rtl w:val="1"/>
        </w:rPr>
        <w:t xml:space="preserve">ب. «المفهوم الجذري» أم «النواة الدلالية»؟</w:t>
      </w:r>
    </w:p>
    <w:p>
      <w:pPr>
        <w:pStyle w:val="FirstParagraph"/>
        <w:bidi w:val="1"/>
        <w:spacing w:after="80" w:line="259" w:lineRule="auto"/>
        <w:jc w:val="right"/>
      </w:pPr>
      <w:r>
        <w:rPr>
          <w:rFonts w:ascii="Arial" w:hAnsi="Arial" w:cs="Arial"/>
          <w:rtl w:val="1"/>
        </w:rPr>
        <w:t xml:space="preserve">اعتمدنا المفهوم الجذري ككيان نتيجة منظم، والنواة الدلالية للجذر كمحتواه الدلالي المركزي.</w:t>
      </w:r>
    </w:p>
    <w:bookmarkEnd w:id="172"/>
    <w:bookmarkStart w:id="173" w:name="ج-اسم-المنتج"/>
    <w:p>
      <w:pPr>
        <w:pStyle w:val="Heading3"/>
        <w:bidi w:val="1"/>
        <w:spacing w:before="160" w:after="100"/>
        <w:jc w:val="right"/>
      </w:pPr>
      <w:r>
        <w:rPr>
          <w:rFonts w:ascii="Arial" w:hAnsi="Arial" w:cs="Arial"/>
          <w:rtl w:val="1"/>
        </w:rPr>
        <w:t xml:space="preserve">ج. اسم المنتج</w:t>
      </w:r>
    </w:p>
    <w:p>
      <w:pPr>
        <w:pStyle w:val="FirstParagraph"/>
        <w:bidi w:val="1"/>
        <w:spacing w:after="80" w:line="259" w:lineRule="auto"/>
        <w:jc w:val="right"/>
      </w:pPr>
      <w:r>
        <w:rPr>
          <w:rFonts w:ascii="Arial" w:hAnsi="Arial" w:cs="Arial"/>
          <w:rtl w:val="1"/>
        </w:rPr>
        <w:t xml:space="preserve">اعتمدنا العملية «التحليل الدلالي الاستقرائي»، النتيجة «المعنى المرجح»، والعرض «البيان الدلالي». لا نستخدم «تفسير» أو «فقه» أو «كشف» اسمًا رسميًا.</w:t>
      </w:r>
    </w:p>
    <w:bookmarkEnd w:id="173"/>
    <w:bookmarkStart w:id="174" w:name="د-صلاحية-ai"/>
    <w:p>
      <w:pPr>
        <w:pStyle w:val="Heading3"/>
        <w:bidi w:val="1"/>
        <w:spacing w:before="160" w:after="100"/>
        <w:jc w:val="right"/>
      </w:pPr>
      <w:r>
        <w:rPr>
          <w:rFonts w:ascii="Arial" w:hAnsi="Arial" w:cs="Arial"/>
          <w:rtl w:val="1"/>
        </w:rPr>
        <w:t xml:space="preserve">د. صلاحية AI</w:t>
      </w:r>
    </w:p>
    <w:p>
      <w:pPr>
        <w:pStyle w:val="FirstParagraph"/>
        <w:bidi w:val="1"/>
        <w:spacing w:after="80" w:line="259" w:lineRule="auto"/>
        <w:jc w:val="right"/>
      </w:pPr>
      <w:r>
        <w:rPr>
          <w:rFonts w:ascii="Arial" w:hAnsi="Arial" w:cs="Arial"/>
          <w:rtl w:val="1"/>
        </w:rPr>
        <w:t xml:space="preserve">نقلنا AI من «مقترح فقط» إلى «باحث ومرجح يحق له إصدار الحكم المرجح»، مع إبقاء المصدر والحساب والتحقق تحت عقود قابلة للإنفاذ.</w:t>
      </w:r>
    </w:p>
    <w:bookmarkEnd w:id="174"/>
    <w:bookmarkStart w:id="175" w:name="هـ-الأرقام-والعتبات"/>
    <w:p>
      <w:pPr>
        <w:pStyle w:val="Heading3"/>
        <w:bidi w:val="1"/>
        <w:spacing w:before="160" w:after="100"/>
        <w:jc w:val="right"/>
      </w:pPr>
      <w:r>
        <w:rPr>
          <w:rFonts w:ascii="Arial" w:hAnsi="Arial" w:cs="Arial"/>
          <w:rtl w:val="1"/>
        </w:rPr>
        <w:t xml:space="preserve">هـ. الأرقام والعتبات</w:t>
      </w:r>
    </w:p>
    <w:p>
      <w:pPr>
        <w:pStyle w:val="FirstParagraph"/>
        <w:bidi w:val="1"/>
        <w:spacing w:after="80" w:line="259" w:lineRule="auto"/>
        <w:jc w:val="right"/>
      </w:pPr>
      <w:r>
        <w:rPr>
          <w:rFonts w:ascii="Arial" w:hAnsi="Arial" w:cs="Arial"/>
          <w:rtl w:val="1"/>
        </w:rPr>
        <w:t xml:space="preserve">لم نعتمد أي وزن أو threshold ورد كأمثلة في إجابات الوكلاء. جميعها تحتاج benchmark ومعايرة.</w:t>
      </w:r>
    </w:p>
    <w:bookmarkEnd w:id="175"/>
    <w:bookmarkStart w:id="176" w:name="و-الترادف"/>
    <w:p>
      <w:pPr>
        <w:pStyle w:val="Heading3"/>
        <w:bidi w:val="1"/>
        <w:spacing w:before="160" w:after="100"/>
        <w:jc w:val="right"/>
      </w:pPr>
      <w:r>
        <w:rPr>
          <w:rFonts w:ascii="Arial" w:hAnsi="Arial" w:cs="Arial"/>
          <w:rtl w:val="1"/>
        </w:rPr>
        <w:t xml:space="preserve">و. الترادف</w:t>
      </w:r>
    </w:p>
    <w:p>
      <w:pPr>
        <w:pStyle w:val="FirstParagraph"/>
        <w:bidi w:val="1"/>
        <w:spacing w:after="80" w:line="259" w:lineRule="auto"/>
        <w:jc w:val="right"/>
      </w:pPr>
      <w:r>
        <w:rPr>
          <w:rFonts w:ascii="Arial" w:hAnsi="Arial" w:cs="Arial"/>
          <w:rtl w:val="1"/>
        </w:rPr>
        <w:t xml:space="preserve">لا نفترض التطابق التام ابتداءً، لكن لا نعتبر اختلاف الشكل إثباتًا تلقائيًا لفارق محدد. البحث عن الفرق إلزامي؛ اختراع الفرق ممنوع؛ «غير محسوم» مسموح.</w:t>
      </w:r>
    </w:p>
    <w:bookmarkEnd w:id="176"/>
    <w:bookmarkStart w:id="177" w:name="ز-المختبر-الأعمى"/>
    <w:p>
      <w:pPr>
        <w:pStyle w:val="Heading3"/>
        <w:bidi w:val="1"/>
        <w:spacing w:before="160" w:after="100"/>
        <w:jc w:val="right"/>
      </w:pPr>
      <w:r>
        <w:rPr>
          <w:rFonts w:ascii="Arial" w:hAnsi="Arial" w:cs="Arial"/>
          <w:rtl w:val="1"/>
        </w:rPr>
        <w:t xml:space="preserve">ز. المختبر الأعمى</w:t>
      </w:r>
    </w:p>
    <w:p>
      <w:pPr>
        <w:pStyle w:val="FirstParagraph"/>
        <w:bidi w:val="1"/>
        <w:spacing w:after="80" w:line="259" w:lineRule="auto"/>
        <w:jc w:val="right"/>
      </w:pPr>
      <w:r>
        <w:rPr>
          <w:rFonts w:ascii="Arial" w:hAnsi="Arial" w:cs="Arial"/>
          <w:rtl w:val="1"/>
        </w:rPr>
        <w:t xml:space="preserve">أداة تحقق متقدمة مشروطة، لا إجراء دائم لكل سؤال.</w:t>
      </w:r>
    </w:p>
    <w:bookmarkEnd w:id="177"/>
    <w:bookmarkStart w:id="178" w:name="ح-الأنطولوجيا-والنواقل"/>
    <w:p>
      <w:pPr>
        <w:pStyle w:val="Heading3"/>
        <w:bidi w:val="1"/>
        <w:spacing w:before="160" w:after="100"/>
        <w:jc w:val="right"/>
      </w:pPr>
      <w:r>
        <w:rPr>
          <w:rFonts w:ascii="Arial" w:hAnsi="Arial" w:cs="Arial"/>
          <w:rtl w:val="1"/>
        </w:rPr>
        <w:t xml:space="preserve">ح. الأنطولوجيا والنواقل</w:t>
      </w:r>
    </w:p>
    <w:p>
      <w:pPr>
        <w:pStyle w:val="FirstParagraph"/>
        <w:bidi w:val="1"/>
        <w:spacing w:after="80" w:line="259" w:lineRule="auto"/>
        <w:jc w:val="right"/>
      </w:pPr>
      <w:r>
        <w:rPr>
          <w:rFonts w:ascii="Arial" w:hAnsi="Arial" w:cs="Arial"/>
          <w:rtl w:val="1"/>
        </w:rPr>
        <w:t xml:space="preserve">جعلناها optional discovery layers، لا متطلبات أساسية ولا مصادر سلطة في v0.9.</w:t>
      </w:r>
    </w:p>
    <w:bookmarkEnd w:id="178"/>
    <w:bookmarkEnd w:id="179"/>
    <w:bookmarkStart w:id="180" w:name="X1c6dc1b1495ed8e607f7f61d5ff75add01f45e1"/>
    <w:p>
      <w:pPr>
        <w:pStyle w:val="Heading2"/>
        <w:bidi w:val="1"/>
        <w:spacing w:before="160" w:after="100"/>
        <w:jc w:val="right"/>
      </w:pPr>
      <w:r>
        <w:rPr>
          <w:rFonts w:ascii="Arial" w:hAnsi="Arial" w:cs="Arial"/>
          <w:rtl w:val="1"/>
        </w:rPr>
        <w:t xml:space="preserve">3. مواد لم تعتمد كقواعد رغم ورودها في المصادر</w:t>
      </w:r>
    </w:p>
    <w:p>
      <w:pPr>
        <w:pStyle w:val="Compact"/>
        <w:numPr>
          <w:ilvl w:val="0"/>
          <w:numId w:val="1069"/>
        </w:numPr>
        <w:bidi w:val="1"/>
        <w:spacing w:after="80" w:line="259" w:lineRule="auto"/>
        <w:jc w:val="right"/>
      </w:pPr>
      <w:r>
        <w:rPr>
          <w:rFonts w:ascii="Arial" w:hAnsi="Arial" w:cs="Arial"/>
          <w:rtl w:val="1"/>
        </w:rPr>
        <w:t xml:space="preserve">حظر أسماء مفسرين باستخدام logit bias بوصفه ضمانًا للنقاء.</w:t>
      </w:r>
    </w:p>
    <w:p>
      <w:pPr>
        <w:pStyle w:val="Compact"/>
        <w:numPr>
          <w:ilvl w:val="0"/>
          <w:numId w:val="1069"/>
        </w:numPr>
        <w:bidi w:val="1"/>
        <w:spacing w:after="80" w:line="259" w:lineRule="auto"/>
        <w:jc w:val="right"/>
      </w:pPr>
      <w:r>
        <w:rPr>
          <w:rFonts w:ascii="Arial" w:hAnsi="Arial" w:cs="Arial"/>
          <w:rtl w:val="1"/>
        </w:rPr>
        <w:t xml:space="preserve">اختبار إعادة الصياغة كدليل كافٍ على التسرب/عدم التسرب.</w:t>
      </w:r>
    </w:p>
    <w:p>
      <w:pPr>
        <w:pStyle w:val="Compact"/>
        <w:numPr>
          <w:ilvl w:val="0"/>
          <w:numId w:val="1069"/>
        </w:numPr>
        <w:bidi w:val="1"/>
        <w:spacing w:after="80" w:line="259" w:lineRule="auto"/>
        <w:jc w:val="right"/>
      </w:pPr>
      <w:r>
        <w:rPr>
          <w:rFonts w:ascii="Arial" w:hAnsi="Arial" w:cs="Arial"/>
          <w:rtl w:val="1"/>
        </w:rPr>
        <w:t xml:space="preserve">Temperature ثابت مثل 0.1/0.2 لكل المهام.</w:t>
      </w:r>
    </w:p>
    <w:p>
      <w:pPr>
        <w:pStyle w:val="Compact"/>
        <w:numPr>
          <w:ilvl w:val="0"/>
          <w:numId w:val="1069"/>
        </w:numPr>
        <w:bidi w:val="1"/>
        <w:spacing w:after="80" w:line="259" w:lineRule="auto"/>
        <w:jc w:val="right"/>
      </w:pPr>
      <w:r>
        <w:rPr>
          <w:rFonts w:ascii="Arial" w:hAnsi="Arial" w:cs="Arial"/>
          <w:rtl w:val="1"/>
        </w:rPr>
        <w:t xml:space="preserve">ثلاثة بدائل إلزامية لكل سؤال.</w:t>
      </w:r>
    </w:p>
    <w:p>
      <w:pPr>
        <w:pStyle w:val="Compact"/>
        <w:numPr>
          <w:ilvl w:val="0"/>
          <w:numId w:val="1069"/>
        </w:numPr>
        <w:bidi w:val="1"/>
        <w:spacing w:after="80" w:line="259" w:lineRule="auto"/>
        <w:jc w:val="right"/>
      </w:pPr>
      <w:r>
        <w:rPr>
          <w:rFonts w:ascii="Arial" w:hAnsi="Arial" w:cs="Arial"/>
          <w:rtl w:val="1"/>
        </w:rPr>
        <w:t xml:space="preserve">تغطية 85/90% كحد ثابت.</w:t>
      </w:r>
    </w:p>
    <w:p>
      <w:pPr>
        <w:pStyle w:val="Compact"/>
        <w:numPr>
          <w:ilvl w:val="0"/>
          <w:numId w:val="1069"/>
        </w:numPr>
        <w:bidi w:val="1"/>
        <w:spacing w:after="80" w:line="259" w:lineRule="auto"/>
        <w:jc w:val="right"/>
      </w:pPr>
      <w:r>
        <w:rPr>
          <w:rFonts w:ascii="Arial" w:hAnsi="Arial" w:cs="Arial"/>
          <w:rtl w:val="1"/>
        </w:rPr>
        <w:t xml:space="preserve">ثقة 70/85/90% كحالات نهائية قبل المعايرة.</w:t>
      </w:r>
    </w:p>
    <w:p>
      <w:pPr>
        <w:pStyle w:val="Compact"/>
        <w:numPr>
          <w:ilvl w:val="0"/>
          <w:numId w:val="1069"/>
        </w:numPr>
        <w:bidi w:val="1"/>
        <w:spacing w:after="80" w:line="259" w:lineRule="auto"/>
        <w:jc w:val="right"/>
      </w:pPr>
      <w:r>
        <w:rPr>
          <w:rFonts w:ascii="Arial" w:hAnsi="Arial" w:cs="Arial"/>
          <w:rtl w:val="1"/>
        </w:rPr>
        <w:t xml:space="preserve">إلزام Chain-of-Thought ظاهر؛ بدله نعتمد مخرجات استدلال منظمة قابلة للمراجعة دون مطالبة بحفظ أو كشف التفكير الداخلي الخاص للنموذج.</w:t>
      </w:r>
    </w:p>
    <w:bookmarkEnd w:id="180"/>
    <w:bookmarkStart w:id="181" w:name="X8df6bfb987a6383f6b184ee7887e54564cbfeef"/>
    <w:p>
      <w:pPr>
        <w:pStyle w:val="Heading2"/>
        <w:bidi w:val="1"/>
        <w:spacing w:before="160" w:after="100"/>
        <w:jc w:val="right"/>
      </w:pPr>
      <w:r>
        <w:rPr>
          <w:rFonts w:ascii="Arial" w:hAnsi="Arial" w:cs="Arial"/>
          <w:rtl w:val="1"/>
        </w:rPr>
        <w:t xml:space="preserve">4. وضع المصادر بعد صدور الحزمة</w:t>
      </w:r>
    </w:p>
    <w:p>
      <w:pPr>
        <w:pStyle w:val="FirstParagraph"/>
        <w:bidi w:val="1"/>
        <w:spacing w:after="80" w:line="259" w:lineRule="auto"/>
        <w:jc w:val="right"/>
      </w:pPr>
      <w:r>
        <w:rPr>
          <w:rFonts w:ascii="Arial" w:hAnsi="Arial" w:cs="Arial"/>
          <w:rtl w:val="1"/>
        </w:rPr>
        <w:t xml:space="preserve">المصادر المذكورة أعلاه تصبح</w:t>
      </w:r>
      <w:r>
        <w:rPr>
          <w:rFonts w:ascii="Arial" w:hAnsi="Arial" w:cs="Arial"/>
          <w:rtl w:val="1"/>
        </w:rPr>
        <w:t xml:space="preserve"> </w:t>
      </w:r>
      <w:r>
        <w:rPr>
          <w:rFonts w:ascii="Arial" w:hAnsi="Arial" w:cs="Arial"/>
          <w:b/>
          <w:bCs/>
          <w:rtl w:val="1"/>
        </w:rPr>
        <w:t xml:space="preserve">أثرًا تاريخيًا واستشاريًا</w:t>
      </w:r>
      <w:r>
        <w:rPr>
          <w:rFonts w:ascii="Arial" w:hAnsi="Arial" w:cs="Arial"/>
          <w:rtl w:val="1"/>
        </w:rPr>
        <w:t xml:space="preserve">؛ التنفيذ يرجع إلى هذه الحزمة. عند تعارض أي مصدر تاريخي مع هذا الإصدار، تحكم حزمة v1.0.0 حتى إصدار تغيير رسمي لاحق.</w:t>
      </w:r>
    </w:p>
    <w:bookmarkEnd w:id="181"/>
    <w:bookmarkStart w:id="182" w:name="مصادر-مصالحة-v10"/>
    <w:p>
      <w:pPr>
        <w:pStyle w:val="Heading2"/>
        <w:bidi w:val="1"/>
        <w:spacing w:before="160" w:after="100"/>
        <w:jc w:val="right"/>
      </w:pPr>
      <w:r>
        <w:rPr>
          <w:rFonts w:ascii="Arial" w:hAnsi="Arial" w:cs="Arial"/>
          <w:rtl w:val="1"/>
        </w:rPr>
        <w:t xml:space="preserve">مصادر مصالحة v1.0</w:t>
      </w:r>
    </w:p>
    <w:p>
      <w:pPr>
        <w:pStyle w:val="Compact"/>
        <w:numPr>
          <w:ilvl w:val="0"/>
          <w:numId w:val="1070"/>
        </w:numPr>
        <w:bidi w:val="1"/>
        <w:spacing w:after="80" w:line="259" w:lineRule="auto"/>
        <w:jc w:val="right"/>
      </w:pPr>
      <w:r>
        <w:rPr>
          <w:rStyle w:val="VerbatimChar"/>
          <w:rFonts w:ascii="Arial" w:hAnsi="Arial" w:cs="Arial"/>
          <w:rtl w:val="1"/>
        </w:rPr>
        <w:t xml:space="preserve">NEW_LISAN_PROJECT_REUSE_KIT(1).zip</w:t>
      </w:r>
      <w:r>
        <w:rPr>
          <w:rFonts w:ascii="Arial" w:hAnsi="Arial" w:cs="Arial"/>
          <w:rtl w:val="1"/>
        </w:rPr>
        <w:t xml:space="preserve">: حزمة استخراج مبنية على Lisan3 HEAD</w:t>
      </w:r>
      <w:r>
        <w:rPr>
          <w:rFonts w:ascii="Arial" w:hAnsi="Arial" w:cs="Arial"/>
          <w:rtl w:val="1"/>
        </w:rPr>
        <w:t xml:space="preserve"> </w:t>
      </w:r>
      <w:r>
        <w:rPr>
          <w:rStyle w:val="VerbatimChar"/>
          <w:rFonts w:ascii="Arial" w:hAnsi="Arial" w:cs="Arial"/>
          <w:rtl w:val="1"/>
        </w:rPr>
        <w:t xml:space="preserve">5667528297f4f0f3e4b245fa47cec60e992f1798</w:t>
      </w:r>
      <w:r>
        <w:rPr>
          <w:rFonts w:ascii="Arial" w:hAnsi="Arial" w:cs="Arial"/>
          <w:rtl w:val="1"/>
        </w:rPr>
        <w:t xml:space="preserve">، 50 مرشح إعادة استخدام و130 trace tag.</w:t>
      </w:r>
    </w:p>
    <w:p>
      <w:pPr>
        <w:pStyle w:val="Compact"/>
        <w:numPr>
          <w:ilvl w:val="0"/>
          <w:numId w:val="1070"/>
        </w:numPr>
        <w:bidi w:val="1"/>
        <w:spacing w:after="80" w:line="259" w:lineRule="auto"/>
        <w:jc w:val="right"/>
      </w:pPr>
      <w:r>
        <w:rPr>
          <w:rFonts w:ascii="Arial" w:hAnsi="Arial" w:cs="Arial"/>
          <w:rtl w:val="1"/>
        </w:rPr>
        <w:t xml:space="preserve">Lisan3</w:t>
      </w:r>
      <w:r>
        <w:rPr>
          <w:rFonts w:ascii="Arial" w:hAnsi="Arial" w:cs="Arial"/>
          <w:rtl w:val="1"/>
        </w:rPr>
        <w:t xml:space="preserve"> </w:t>
      </w:r>
      <w:r>
        <w:rPr>
          <w:rStyle w:val="VerbatimChar"/>
          <w:rFonts w:ascii="Arial" w:hAnsi="Arial" w:cs="Arial"/>
          <w:rtl w:val="1"/>
        </w:rPr>
        <w:t xml:space="preserve">ADMISSION_TANZIL.md</w:t>
      </w:r>
      <w:r>
        <w:rPr>
          <w:rFonts w:ascii="Arial" w:hAnsi="Arial" w:cs="Arial"/>
          <w:rtl w:val="1"/>
        </w:rPr>
        <w:t xml:space="preserve"> </w:t>
      </w:r>
      <w:r>
        <w:rPr>
          <w:rFonts w:ascii="Arial" w:hAnsi="Arial" w:cs="Arial"/>
          <w:rtl w:val="1"/>
        </w:rPr>
        <w:t xml:space="preserve">عند HEAD نفسه: مصدر التفاصيل الدقيقة لـTanzil Uthmani 1.1 وSHA-256 والحجم والعدد؛ تم نقل هوية القطعة فقط لا حالة سلطتها في Lisan3.</w:t>
      </w:r>
    </w:p>
    <w:p>
      <w:pPr>
        <w:pStyle w:val="Compact"/>
        <w:numPr>
          <w:ilvl w:val="0"/>
          <w:numId w:val="1070"/>
        </w:numPr>
        <w:bidi w:val="1"/>
        <w:spacing w:after="80" w:line="259" w:lineRule="auto"/>
        <w:jc w:val="right"/>
      </w:pPr>
      <w:r>
        <w:rPr>
          <w:rFonts w:ascii="Arial" w:hAnsi="Arial" w:cs="Arial"/>
          <w:rtl w:val="1"/>
        </w:rPr>
        <w:t xml:space="preserve">وثائق Google الرسمية المراجعة 2026-09-05: Gems from Google Labs/Opal ما زالت تجربة؛ Builder web/computer/English/personal-account؛ Agent Mode يوفر Memory/Tools/Routing. هذه معلومات منصة تؤثر في قرار capability gate وليست منهجًا دلاليًا.</w:t>
      </w:r>
    </w:p>
    <w:p>
      <w:pPr>
        <w:pStyle w:val="Compact"/>
        <w:numPr>
          <w:ilvl w:val="0"/>
          <w:numId w:val="1070"/>
        </w:numPr>
        <w:bidi w:val="1"/>
        <w:spacing w:after="80" w:line="259" w:lineRule="auto"/>
        <w:jc w:val="right"/>
      </w:pPr>
      <w:r>
        <w:rPr>
          <w:rFonts w:ascii="Arial" w:hAnsi="Arial" w:cs="Arial"/>
          <w:rtl w:val="1"/>
        </w:rPr>
        <w:t xml:space="preserve">كل توصية الوكيل التي لا يدعمها مصدر Lisan3 بقيت inference أو تجربة، ولم تتحول إلى حقيقة دلالية.</w:t>
      </w:r>
    </w:p>
    <w:bookmarkEnd w:id="182"/>
    <w:bookmarkEnd w:id="183"/>
    <w:bookmarkStart w:id="187" w:name="سجل-التغيير-v090--v100"/>
    <w:p>
      <w:pPr>
        <w:pStyle w:val="Heading1"/>
        <w:pageBreakBefore/>
        <w:bidi w:val="1"/>
        <w:spacing w:before="160" w:after="100"/>
        <w:jc w:val="right"/>
      </w:pPr>
      <w:r>
        <w:rPr>
          <w:rFonts w:ascii="Arial" w:hAnsi="Arial" w:cs="Arial"/>
          <w:rtl w:val="1"/>
        </w:rPr>
        <w:t xml:space="preserve">سجل التغيير v0.9.0 → v1.0.0</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184" w:name="added"/>
    <w:p>
      <w:pPr>
        <w:pStyle w:val="Heading2"/>
        <w:bidi w:val="1"/>
        <w:spacing w:before="160" w:after="100"/>
        <w:jc w:val="right"/>
      </w:pPr>
      <w:r>
        <w:rPr>
          <w:rFonts w:ascii="Arial" w:hAnsi="Arial" w:cs="Arial"/>
          <w:rtl w:val="1"/>
        </w:rPr>
        <w:t xml:space="preserve">Added</w:t>
      </w:r>
    </w:p>
    <w:p>
      <w:pPr>
        <w:pStyle w:val="Compact"/>
        <w:numPr>
          <w:ilvl w:val="0"/>
          <w:numId w:val="1071"/>
        </w:numPr>
        <w:bidi w:val="1"/>
        <w:spacing w:after="80" w:line="259" w:lineRule="auto"/>
        <w:jc w:val="right"/>
      </w:pPr>
      <w:r>
        <w:rPr>
          <w:rFonts w:ascii="Arial" w:hAnsi="Arial" w:cs="Arial"/>
          <w:rtl w:val="1"/>
        </w:rPr>
        <w:t xml:space="preserve">P0 records: EvidenceRelation, SemanticDecision, ExecutionReceipt, CompletenessProfile.</w:t>
      </w:r>
    </w:p>
    <w:p>
      <w:pPr>
        <w:pStyle w:val="Compact"/>
        <w:numPr>
          <w:ilvl w:val="0"/>
          <w:numId w:val="1071"/>
        </w:numPr>
        <w:bidi w:val="1"/>
        <w:spacing w:after="80" w:line="259" w:lineRule="auto"/>
        <w:jc w:val="right"/>
      </w:pPr>
      <w:r>
        <w:rPr>
          <w:rFonts w:ascii="Arial" w:hAnsi="Arial" w:cs="Arial"/>
          <w:rtl w:val="1"/>
        </w:rPr>
        <w:t xml:space="preserve">Lexical-unit/semantic-branch hypothesis support.</w:t>
      </w:r>
    </w:p>
    <w:p>
      <w:pPr>
        <w:pStyle w:val="Compact"/>
        <w:numPr>
          <w:ilvl w:val="0"/>
          <w:numId w:val="1071"/>
        </w:numPr>
        <w:bidi w:val="1"/>
        <w:spacing w:after="80" w:line="259" w:lineRule="auto"/>
        <w:jc w:val="right"/>
      </w:pPr>
      <w:r>
        <w:rPr>
          <w:rFonts w:ascii="Arial" w:hAnsi="Arial" w:cs="Arial"/>
          <w:rtl w:val="1"/>
        </w:rPr>
        <w:t xml:space="preserve">field-level source roles and blocked-access semantics.</w:t>
      </w:r>
    </w:p>
    <w:p>
      <w:pPr>
        <w:pStyle w:val="Compact"/>
        <w:numPr>
          <w:ilvl w:val="0"/>
          <w:numId w:val="1071"/>
        </w:numPr>
        <w:bidi w:val="1"/>
        <w:spacing w:after="80" w:line="259" w:lineRule="auto"/>
        <w:jc w:val="right"/>
      </w:pPr>
      <w:r>
        <w:rPr>
          <w:rFonts w:ascii="Arial" w:hAnsi="Arial" w:cs="Arial"/>
          <w:rtl w:val="1"/>
        </w:rPr>
        <w:t xml:space="preserve">operational RejectionCondition and failed-prediction/counterevidence objects.</w:t>
      </w:r>
    </w:p>
    <w:p>
      <w:pPr>
        <w:pStyle w:val="Compact"/>
        <w:numPr>
          <w:ilvl w:val="0"/>
          <w:numId w:val="1071"/>
        </w:numPr>
        <w:bidi w:val="1"/>
        <w:spacing w:after="80" w:line="259" w:lineRule="auto"/>
        <w:jc w:val="right"/>
      </w:pPr>
      <w:r>
        <w:rPr>
          <w:rFonts w:ascii="Arial" w:hAnsi="Arial" w:cs="Arial"/>
          <w:rtl w:val="1"/>
        </w:rPr>
        <w:t xml:space="preserve">internal-result snapshot and ExternalInfluence lineage.</w:t>
      </w:r>
    </w:p>
    <w:p>
      <w:pPr>
        <w:pStyle w:val="Compact"/>
        <w:numPr>
          <w:ilvl w:val="0"/>
          <w:numId w:val="1071"/>
        </w:numPr>
        <w:bidi w:val="1"/>
        <w:spacing w:after="80" w:line="259" w:lineRule="auto"/>
        <w:jc w:val="right"/>
      </w:pPr>
      <w:r>
        <w:rPr>
          <w:rFonts w:ascii="Arial" w:hAnsi="Arial" w:cs="Arial"/>
          <w:rtl w:val="1"/>
        </w:rPr>
        <w:t xml:space="preserve">exact/FTS-first retrieval decision.</w:t>
      </w:r>
    </w:p>
    <w:p>
      <w:pPr>
        <w:pStyle w:val="Compact"/>
        <w:numPr>
          <w:ilvl w:val="0"/>
          <w:numId w:val="1071"/>
        </w:numPr>
        <w:bidi w:val="1"/>
        <w:spacing w:after="80" w:line="259" w:lineRule="auto"/>
        <w:jc w:val="right"/>
      </w:pPr>
      <w:r>
        <w:rPr>
          <w:rFonts w:ascii="Arial" w:hAnsi="Arial" w:cs="Arial"/>
          <w:rtl w:val="1"/>
        </w:rPr>
        <w:t xml:space="preserve">Opal capability gate and independent-orchestrator fallback.</w:t>
      </w:r>
    </w:p>
    <w:p>
      <w:pPr>
        <w:pStyle w:val="Compact"/>
        <w:numPr>
          <w:ilvl w:val="0"/>
          <w:numId w:val="1071"/>
        </w:numPr>
        <w:bidi w:val="1"/>
        <w:spacing w:after="80" w:line="259" w:lineRule="auto"/>
        <w:jc w:val="right"/>
      </w:pPr>
      <w:r>
        <w:rPr>
          <w:rFonts w:ascii="Arial" w:hAnsi="Arial" w:cs="Arial"/>
          <w:rtl w:val="1"/>
        </w:rPr>
        <w:t xml:space="preserve">exact Tanzil 1.1 text profile for MVP.</w:t>
      </w:r>
    </w:p>
    <w:p>
      <w:pPr>
        <w:pStyle w:val="Compact"/>
        <w:numPr>
          <w:ilvl w:val="0"/>
          <w:numId w:val="1071"/>
        </w:numPr>
        <w:bidi w:val="1"/>
        <w:spacing w:after="80" w:line="259" w:lineRule="auto"/>
        <w:jc w:val="right"/>
      </w:pPr>
      <w:r>
        <w:rPr>
          <w:rFonts w:ascii="Arial" w:hAnsi="Arial" w:cs="Arial"/>
          <w:rtl w:val="1"/>
        </w:rPr>
        <w:t xml:space="preserve">one-root/one-neighbor prototype acceptance envelope.</w:t>
      </w:r>
    </w:p>
    <w:bookmarkEnd w:id="184"/>
    <w:bookmarkStart w:id="185" w:name="changed"/>
    <w:p>
      <w:pPr>
        <w:pStyle w:val="Heading2"/>
        <w:bidi w:val="1"/>
        <w:spacing w:before="160" w:after="100"/>
        <w:jc w:val="right"/>
      </w:pPr>
      <w:r>
        <w:rPr>
          <w:rFonts w:ascii="Arial" w:hAnsi="Arial" w:cs="Arial"/>
          <w:rtl w:val="1"/>
        </w:rPr>
        <w:t xml:space="preserve">Changed</w:t>
      </w:r>
    </w:p>
    <w:p>
      <w:pPr>
        <w:pStyle w:val="Compact"/>
        <w:numPr>
          <w:ilvl w:val="0"/>
          <w:numId w:val="1072"/>
        </w:numPr>
        <w:bidi w:val="1"/>
        <w:spacing w:after="80" w:line="259" w:lineRule="auto"/>
        <w:jc w:val="right"/>
      </w:pPr>
      <w:r>
        <w:rPr>
          <w:rFonts w:ascii="Arial" w:hAnsi="Arial" w:cs="Arial"/>
          <w:rtl w:val="1"/>
        </w:rPr>
        <w:t xml:space="preserve">hybrid architecture moved from provisional to accepted logical baseline.</w:t>
      </w:r>
    </w:p>
    <w:p>
      <w:pPr>
        <w:pStyle w:val="Compact"/>
        <w:numPr>
          <w:ilvl w:val="0"/>
          <w:numId w:val="1072"/>
        </w:numPr>
        <w:bidi w:val="1"/>
        <w:spacing w:after="80" w:line="259" w:lineRule="auto"/>
        <w:jc w:val="right"/>
      </w:pPr>
      <w:r>
        <w:rPr>
          <w:rFonts w:ascii="Arial" w:hAnsi="Arial" w:cs="Arial"/>
          <w:rtl w:val="1"/>
        </w:rPr>
        <w:t xml:space="preserve">Gem/Opal moved from assumed target roles to replaceable, capability-gated adapters.</w:t>
      </w:r>
    </w:p>
    <w:p>
      <w:pPr>
        <w:pStyle w:val="Compact"/>
        <w:numPr>
          <w:ilvl w:val="0"/>
          <w:numId w:val="1072"/>
        </w:numPr>
        <w:bidi w:val="1"/>
        <w:spacing w:after="80" w:line="259" w:lineRule="auto"/>
        <w:jc w:val="right"/>
      </w:pPr>
      <w:r>
        <w:rPr>
          <w:rFonts w:ascii="Arial" w:hAnsi="Arial" w:cs="Arial"/>
          <w:rtl w:val="1"/>
        </w:rPr>
        <w:t xml:space="preserve">completeness changed from one score to multidimensional profile.</w:t>
      </w:r>
    </w:p>
    <w:p>
      <w:pPr>
        <w:pStyle w:val="Compact"/>
        <w:numPr>
          <w:ilvl w:val="0"/>
          <w:numId w:val="1072"/>
        </w:numPr>
        <w:bidi w:val="1"/>
        <w:spacing w:after="80" w:line="259" w:lineRule="auto"/>
        <w:jc w:val="right"/>
      </w:pPr>
      <w:r>
        <w:rPr>
          <w:rFonts w:ascii="Arial" w:hAnsi="Arial" w:cs="Arial"/>
          <w:rtl w:val="1"/>
        </w:rPr>
        <w:t xml:space="preserve">root concept now explicitly permits multiple lexical units/branches.</w:t>
      </w:r>
    </w:p>
    <w:p>
      <w:pPr>
        <w:pStyle w:val="Compact"/>
        <w:numPr>
          <w:ilvl w:val="0"/>
          <w:numId w:val="1072"/>
        </w:numPr>
        <w:bidi w:val="1"/>
        <w:spacing w:after="80" w:line="259" w:lineRule="auto"/>
        <w:jc w:val="right"/>
      </w:pPr>
      <w:r>
        <w:rPr>
          <w:rFonts w:ascii="Arial" w:hAnsi="Arial" w:cs="Arial"/>
          <w:rtl w:val="1"/>
        </w:rPr>
        <w:t xml:space="preserve">external-source policy now distinguishes source+field+stage.</w:t>
      </w:r>
    </w:p>
    <w:bookmarkEnd w:id="185"/>
    <w:bookmarkStart w:id="186" w:name="rejected--deferred"/>
    <w:p>
      <w:pPr>
        <w:pStyle w:val="Heading2"/>
        <w:bidi w:val="1"/>
        <w:spacing w:before="160" w:after="100"/>
        <w:jc w:val="right"/>
      </w:pPr>
      <w:r>
        <w:rPr>
          <w:rFonts w:ascii="Arial" w:hAnsi="Arial" w:cs="Arial"/>
          <w:rtl w:val="1"/>
        </w:rPr>
        <w:t xml:space="preserve">Rejected / Deferred</w:t>
      </w:r>
    </w:p>
    <w:p>
      <w:pPr>
        <w:pStyle w:val="Compact"/>
        <w:numPr>
          <w:ilvl w:val="0"/>
          <w:numId w:val="1073"/>
        </w:numPr>
        <w:bidi w:val="1"/>
        <w:spacing w:after="80" w:line="259" w:lineRule="auto"/>
        <w:jc w:val="right"/>
      </w:pPr>
      <w:r>
        <w:rPr>
          <w:rFonts w:ascii="Arial" w:hAnsi="Arial" w:cs="Arial"/>
          <w:rtl w:val="1"/>
        </w:rPr>
        <w:t xml:space="preserve">Lisan3 Purity/Internal Lock as a whole.</w:t>
      </w:r>
    </w:p>
    <w:p>
      <w:pPr>
        <w:pStyle w:val="Compact"/>
        <w:numPr>
          <w:ilvl w:val="0"/>
          <w:numId w:val="1073"/>
        </w:numPr>
        <w:bidi w:val="1"/>
        <w:spacing w:after="80" w:line="259" w:lineRule="auto"/>
        <w:jc w:val="right"/>
      </w:pPr>
      <w:r>
        <w:rPr>
          <w:rFonts w:ascii="Arial" w:hAnsi="Arial" w:cs="Arial"/>
          <w:rtl w:val="1"/>
        </w:rPr>
        <w:t xml:space="preserve">four-axis official status/publication/Steward machinery.</w:t>
      </w:r>
    </w:p>
    <w:p>
      <w:pPr>
        <w:pStyle w:val="Compact"/>
        <w:numPr>
          <w:ilvl w:val="0"/>
          <w:numId w:val="1073"/>
        </w:numPr>
        <w:bidi w:val="1"/>
        <w:spacing w:after="80" w:line="259" w:lineRule="auto"/>
        <w:jc w:val="right"/>
      </w:pPr>
      <w:r>
        <w:rPr>
          <w:rFonts w:ascii="Arial" w:hAnsi="Arial" w:cs="Arial"/>
          <w:rtl w:val="1"/>
        </w:rPr>
        <w:t xml:space="preserve">current QAC fixture-grade runtime.</w:t>
      </w:r>
    </w:p>
    <w:p>
      <w:pPr>
        <w:pStyle w:val="Compact"/>
        <w:numPr>
          <w:ilvl w:val="0"/>
          <w:numId w:val="1073"/>
        </w:numPr>
        <w:bidi w:val="1"/>
        <w:spacing w:after="80" w:line="259" w:lineRule="auto"/>
        <w:jc w:val="right"/>
      </w:pPr>
      <w:r>
        <w:rPr>
          <w:rFonts w:ascii="Arial" w:hAnsi="Arial" w:cs="Arial"/>
          <w:rtl w:val="1"/>
        </w:rPr>
        <w:t xml:space="preserve">LangGraph alongside Opal/engine.</w:t>
      </w:r>
    </w:p>
    <w:p>
      <w:pPr>
        <w:pStyle w:val="Compact"/>
        <w:numPr>
          <w:ilvl w:val="0"/>
          <w:numId w:val="1073"/>
        </w:numPr>
        <w:bidi w:val="1"/>
        <w:spacing w:after="80" w:line="259" w:lineRule="auto"/>
        <w:jc w:val="right"/>
      </w:pPr>
      <w:r>
        <w:rPr>
          <w:rFonts w:ascii="Arial" w:hAnsi="Arial" w:cs="Arial"/>
          <w:rtl w:val="1"/>
        </w:rPr>
        <w:t xml:space="preserve">graph/vector servers and six embedding spaces before benchmark.</w:t>
      </w:r>
    </w:p>
    <w:p>
      <w:pPr>
        <w:pStyle w:val="Compact"/>
        <w:numPr>
          <w:ilvl w:val="0"/>
          <w:numId w:val="1073"/>
        </w:numPr>
        <w:bidi w:val="1"/>
        <w:spacing w:after="80" w:line="259" w:lineRule="auto"/>
        <w:jc w:val="right"/>
      </w:pPr>
      <w:r>
        <w:rPr>
          <w:rFonts w:ascii="Arial" w:hAnsi="Arial" w:cs="Arial"/>
          <w:rtl w:val="1"/>
        </w:rPr>
        <w:t xml:space="preserve">numeric confidence thresholds/weights before calibration.</w:t>
      </w:r>
    </w:p>
    <w:bookmarkEnd w:id="186"/>
    <w:bookmarkEnd w:id="187"/>
    <w:bookmarkStart w:id="195" w:name="X5f2877bb75a80136498163a074075f07f52abe3"/>
    <w:p>
      <w:pPr>
        <w:pStyle w:val="Heading1"/>
        <w:pageBreakBefore/>
        <w:bidi w:val="1"/>
        <w:spacing w:before="160" w:after="100"/>
        <w:jc w:val="right"/>
      </w:pPr>
      <w:r>
        <w:rPr>
          <w:rFonts w:ascii="Arial" w:hAnsi="Arial" w:cs="Arial"/>
          <w:rtl w:val="1"/>
        </w:rPr>
        <w:t xml:space="preserve">ملف التنفيذ المرجعي — Implementation Profile v1</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188" w:name="X1f723e1c432a7a90b36875386c97a8d786137f7"/>
    <w:p>
      <w:pPr>
        <w:pStyle w:val="Heading2"/>
        <w:bidi w:val="1"/>
        <w:spacing w:before="160" w:after="100"/>
        <w:jc w:val="right"/>
      </w:pPr>
      <w:r>
        <w:rPr>
          <w:rFonts w:ascii="Arial" w:hAnsi="Arial" w:cs="Arial"/>
          <w:rtl w:val="1"/>
        </w:rPr>
        <w:t xml:space="preserve">1. الهدف</w:t>
      </w:r>
    </w:p>
    <w:p>
      <w:pPr>
        <w:pStyle w:val="FirstParagraph"/>
        <w:bidi w:val="1"/>
        <w:spacing w:after="80" w:line="259" w:lineRule="auto"/>
        <w:jc w:val="right"/>
      </w:pPr>
      <w:r>
        <w:rPr>
          <w:rFonts w:ascii="Arial" w:hAnsi="Arial" w:cs="Arial"/>
          <w:rtl w:val="1"/>
        </w:rPr>
        <w:t xml:space="preserve">هذا الملف يزيل التخمين عن التقنية الأساسية للنسخة الأولى دون تحويل أدوات التجريب إلى سلطة منهجية.</w:t>
      </w:r>
    </w:p>
    <w:bookmarkEnd w:id="188"/>
    <w:bookmarkStart w:id="189" w:name="Xa5751a2648a0a3e881d6772ee86910964e7882e"/>
    <w:p>
      <w:pPr>
        <w:pStyle w:val="Heading2"/>
        <w:bidi w:val="1"/>
        <w:spacing w:before="160" w:after="100"/>
        <w:jc w:val="right"/>
      </w:pPr>
      <w:r>
        <w:rPr>
          <w:rFonts w:ascii="Arial" w:hAnsi="Arial" w:cs="Arial"/>
          <w:rtl w:val="1"/>
        </w:rPr>
        <w:t xml:space="preserve">2. المحرك المستقل</w:t>
      </w:r>
    </w:p>
    <w:p>
      <w:pPr>
        <w:pStyle w:val="Compact"/>
        <w:numPr>
          <w:ilvl w:val="0"/>
          <w:numId w:val="1074"/>
        </w:numPr>
        <w:bidi w:val="1"/>
        <w:spacing w:after="80" w:line="259" w:lineRule="auto"/>
        <w:jc w:val="right"/>
      </w:pPr>
      <w:r>
        <w:rPr>
          <w:rFonts w:ascii="Arial" w:hAnsi="Arial" w:cs="Arial"/>
          <w:rtl w:val="1"/>
        </w:rPr>
        <w:t xml:space="preserve">Runtime:</w:t>
      </w:r>
      <w:r>
        <w:rPr>
          <w:rFonts w:ascii="Arial" w:hAnsi="Arial" w:cs="Arial"/>
          <w:rtl w:val="1"/>
        </w:rPr>
        <w:t xml:space="preserve"> </w:t>
      </w:r>
      <w:r>
        <w:rPr>
          <w:rFonts w:ascii="Arial" w:hAnsi="Arial" w:cs="Arial"/>
          <w:b/>
          <w:bCs/>
          <w:rtl w:val="1"/>
        </w:rPr>
        <w:t xml:space="preserve">Python 3.12</w:t>
      </w:r>
      <w:r>
        <w:rPr>
          <w:rFonts w:ascii="Arial" w:hAnsi="Arial" w:cs="Arial"/>
          <w:rtl w:val="1"/>
        </w:rPr>
        <w:t xml:space="preserve">.</w:t>
      </w:r>
    </w:p>
    <w:p>
      <w:pPr>
        <w:pStyle w:val="Compact"/>
        <w:numPr>
          <w:ilvl w:val="0"/>
          <w:numId w:val="1074"/>
        </w:numPr>
        <w:bidi w:val="1"/>
        <w:spacing w:after="80" w:line="259" w:lineRule="auto"/>
        <w:jc w:val="right"/>
      </w:pPr>
      <w:r>
        <w:rPr>
          <w:rFonts w:ascii="Arial" w:hAnsi="Arial" w:cs="Arial"/>
          <w:rtl w:val="1"/>
        </w:rPr>
        <w:t xml:space="preserve">Contracts:</w:t>
      </w:r>
      <w:r>
        <w:rPr>
          <w:rFonts w:ascii="Arial" w:hAnsi="Arial" w:cs="Arial"/>
          <w:rtl w:val="1"/>
        </w:rPr>
        <w:t xml:space="preserve"> </w:t>
      </w:r>
      <w:r>
        <w:rPr>
          <w:rFonts w:ascii="Arial" w:hAnsi="Arial" w:cs="Arial"/>
          <w:b/>
          <w:bCs/>
          <w:rtl w:val="1"/>
        </w:rPr>
        <w:t xml:space="preserve">Pydantic v2</w:t>
      </w:r>
      <w:r>
        <w:rPr>
          <w:rFonts w:ascii="Arial" w:hAnsi="Arial" w:cs="Arial"/>
          <w:rtl w:val="1"/>
        </w:rPr>
        <w:t xml:space="preserve"> </w:t>
      </w:r>
      <w:r>
        <w:rPr>
          <w:rFonts w:ascii="Arial" w:hAnsi="Arial" w:cs="Arial"/>
          <w:rtl w:val="1"/>
        </w:rPr>
        <w:t xml:space="preserve">مع strict/extra-forbid في الحدود الحاكمة.</w:t>
      </w:r>
    </w:p>
    <w:p>
      <w:pPr>
        <w:pStyle w:val="Compact"/>
        <w:numPr>
          <w:ilvl w:val="0"/>
          <w:numId w:val="1074"/>
        </w:numPr>
        <w:bidi w:val="1"/>
        <w:spacing w:after="80" w:line="259" w:lineRule="auto"/>
        <w:jc w:val="right"/>
      </w:pPr>
      <w:r>
        <w:rPr>
          <w:rFonts w:ascii="Arial" w:hAnsi="Arial" w:cs="Arial"/>
          <w:rtl w:val="1"/>
        </w:rPr>
        <w:t xml:space="preserve">Store/index:</w:t>
      </w:r>
      <w:r>
        <w:rPr>
          <w:rFonts w:ascii="Arial" w:hAnsi="Arial" w:cs="Arial"/>
          <w:rtl w:val="1"/>
        </w:rPr>
        <w:t xml:space="preserve"> </w:t>
      </w:r>
      <w:r>
        <w:rPr>
          <w:rFonts w:ascii="Arial" w:hAnsi="Arial" w:cs="Arial"/>
          <w:b/>
          <w:bCs/>
          <w:rtl w:val="1"/>
        </w:rPr>
        <w:t xml:space="preserve">SQLite + FTS5</w:t>
      </w:r>
      <w:r>
        <w:rPr>
          <w:rFonts w:ascii="Arial" w:hAnsi="Arial" w:cs="Arial"/>
          <w:rtl w:val="1"/>
        </w:rPr>
        <w:t xml:space="preserve">.</w:t>
      </w:r>
    </w:p>
    <w:p>
      <w:pPr>
        <w:pStyle w:val="Compact"/>
        <w:numPr>
          <w:ilvl w:val="0"/>
          <w:numId w:val="1074"/>
        </w:numPr>
        <w:bidi w:val="1"/>
        <w:spacing w:after="80" w:line="259" w:lineRule="auto"/>
        <w:jc w:val="right"/>
      </w:pPr>
      <w:r>
        <w:rPr>
          <w:rFonts w:ascii="Arial" w:hAnsi="Arial" w:cs="Arial"/>
          <w:rtl w:val="1"/>
        </w:rPr>
        <w:t xml:space="preserve">Persistence access: تنفيذ بسيط؛ يجوز SQLAlchemy 2/Alembic إذا بدأ schema durable متعدد الجداول، لكن لا يُنشأ نموذج Lisan3 كاملًا.</w:t>
      </w:r>
    </w:p>
    <w:p>
      <w:pPr>
        <w:pStyle w:val="Compact"/>
        <w:numPr>
          <w:ilvl w:val="0"/>
          <w:numId w:val="1074"/>
        </w:numPr>
        <w:bidi w:val="1"/>
        <w:spacing w:after="80" w:line="259" w:lineRule="auto"/>
        <w:jc w:val="right"/>
      </w:pPr>
      <w:r>
        <w:rPr>
          <w:rFonts w:ascii="Arial" w:hAnsi="Arial" w:cs="Arial"/>
          <w:rtl w:val="1"/>
        </w:rPr>
        <w:t xml:space="preserve">Tool/API boundary:</w:t>
      </w:r>
      <w:r>
        <w:rPr>
          <w:rFonts w:ascii="Arial" w:hAnsi="Arial" w:cs="Arial"/>
          <w:rtl w:val="1"/>
        </w:rPr>
        <w:t xml:space="preserve"> </w:t>
      </w:r>
      <w:r>
        <w:rPr>
          <w:rFonts w:ascii="Arial" w:hAnsi="Arial" w:cs="Arial"/>
          <w:b/>
          <w:bCs/>
          <w:rtl w:val="1"/>
        </w:rPr>
        <w:t xml:space="preserve">FastAPI</w:t>
      </w:r>
      <w:r>
        <w:rPr>
          <w:rFonts w:ascii="Arial" w:hAnsi="Arial" w:cs="Arial"/>
          <w:rtl w:val="1"/>
        </w:rPr>
        <w:t xml:space="preserve"> </w:t>
      </w:r>
      <w:r>
        <w:rPr>
          <w:rFonts w:ascii="Arial" w:hAnsi="Arial" w:cs="Arial"/>
          <w:rtl w:val="1"/>
        </w:rPr>
        <w:t xml:space="preserve">لعرض الأدوات الحتمية لـGem/Opal/clients؛ routes رقيقة بلا منطق دلالي.</w:t>
      </w:r>
    </w:p>
    <w:p>
      <w:pPr>
        <w:pStyle w:val="Compact"/>
        <w:numPr>
          <w:ilvl w:val="0"/>
          <w:numId w:val="1074"/>
        </w:numPr>
        <w:bidi w:val="1"/>
        <w:spacing w:after="80" w:line="259" w:lineRule="auto"/>
        <w:jc w:val="right"/>
      </w:pPr>
      <w:r>
        <w:rPr>
          <w:rFonts w:ascii="Arial" w:hAnsi="Arial" w:cs="Arial"/>
          <w:rtl w:val="1"/>
        </w:rPr>
        <w:t xml:space="preserve">No Pydantic AI في baseline إلا إذا فشل Gem/Opal في model/tool execution القابل للتدقيق أو احتجنا server-side verifier.</w:t>
      </w:r>
    </w:p>
    <w:bookmarkEnd w:id="189"/>
    <w:bookmarkStart w:id="190" w:name="X37d7623a10fcb36b9cedbab943c92626cc94152"/>
    <w:p>
      <w:pPr>
        <w:pStyle w:val="Heading2"/>
        <w:bidi w:val="1"/>
        <w:spacing w:before="160" w:after="100"/>
        <w:jc w:val="right"/>
      </w:pPr>
      <w:r>
        <w:rPr>
          <w:rFonts w:ascii="Arial" w:hAnsi="Arial" w:cs="Arial"/>
          <w:rtl w:val="1"/>
        </w:rPr>
        <w:t xml:space="preserve">3. النص</w:t>
      </w:r>
    </w:p>
    <w:p>
      <w:pPr>
        <w:pStyle w:val="FirstParagraph"/>
        <w:bidi w:val="1"/>
        <w:spacing w:after="80" w:line="259" w:lineRule="auto"/>
        <w:jc w:val="right"/>
      </w:pPr>
      <w:r>
        <w:rPr>
          <w:rFonts w:ascii="Arial" w:hAnsi="Arial" w:cs="Arial"/>
          <w:rtl w:val="1"/>
        </w:rPr>
        <w:t xml:space="preserve">Tanzil Uthmani 1.1، Hafs an Asim، hash</w:t>
      </w:r>
      <w:r>
        <w:rPr>
          <w:rFonts w:ascii="Arial" w:hAnsi="Arial" w:cs="Arial"/>
          <w:rtl w:val="1"/>
        </w:rPr>
        <w:t xml:space="preserve"> </w:t>
      </w:r>
      <w:r>
        <w:rPr>
          <w:rStyle w:val="VerbatimChar"/>
          <w:rFonts w:ascii="Arial" w:hAnsi="Arial" w:cs="Arial"/>
          <w:rtl w:val="1"/>
        </w:rPr>
        <w:t xml:space="preserve">ac0724796cbbda0f4801470fbbd11d0f3c5802067bae0493466d0128b0c667af</w:t>
      </w:r>
      <w:r>
        <w:rPr>
          <w:rFonts w:ascii="Arial" w:hAnsi="Arial" w:cs="Arial"/>
          <w:rtl w:val="1"/>
        </w:rPr>
        <w:t xml:space="preserve">. تحفظ bytes canonical؛ مفاتيح البحث مشتقة ومنفصلة.</w:t>
      </w:r>
    </w:p>
    <w:bookmarkEnd w:id="190"/>
    <w:bookmarkStart w:id="191" w:name="X79a5c25d9a090ef9eea0b5c0cd553c7f98be69d"/>
    <w:p>
      <w:pPr>
        <w:pStyle w:val="Heading2"/>
        <w:bidi w:val="1"/>
        <w:spacing w:before="160" w:after="100"/>
        <w:jc w:val="right"/>
      </w:pPr>
      <w:r>
        <w:rPr>
          <w:rFonts w:ascii="Arial" w:hAnsi="Arial" w:cs="Arial"/>
          <w:rtl w:val="1"/>
        </w:rPr>
        <w:t xml:space="preserve">4. البيانات البنيوية في Prototype</w:t>
      </w:r>
    </w:p>
    <w:p>
      <w:pPr>
        <w:pStyle w:val="FirstParagraph"/>
        <w:bidi w:val="1"/>
        <w:spacing w:after="80" w:line="259" w:lineRule="auto"/>
        <w:jc w:val="right"/>
      </w:pPr>
      <w:r>
        <w:rPr>
          <w:rFonts w:ascii="Arial" w:hAnsi="Arial" w:cs="Arial"/>
          <w:rtl w:val="1"/>
        </w:rPr>
        <w:t xml:space="preserve">لجذر النموذج الأول فقط: annotation set محدودة ومراجعة، مع occurrence id، segmentation/root/lemma/form والحقول التركيبية الضرورية فقط، source/provenance/ambiguity. لا ينسخ QAC fixture runtime. قبل التوسع:</w:t>
      </w:r>
      <w:r>
        <w:rPr>
          <w:rFonts w:ascii="Arial" w:hAnsi="Arial" w:cs="Arial"/>
          <w:rtl w:val="1"/>
        </w:rPr>
        <w:t xml:space="preserve"> </w:t>
      </w:r>
      <w:r>
        <w:rPr>
          <w:rStyle w:val="VerbatimChar"/>
          <w:rFonts w:ascii="Arial" w:hAnsi="Arial" w:cs="Arial"/>
          <w:rtl w:val="1"/>
        </w:rPr>
        <w:t xml:space="preserve">STRUCT-SOURCE-QUALIFICATION</w:t>
      </w:r>
      <w:r>
        <w:rPr>
          <w:rFonts w:ascii="Arial" w:hAnsi="Arial" w:cs="Arial"/>
          <w:rtl w:val="1"/>
        </w:rPr>
        <w:t xml:space="preserve"> </w:t>
      </w:r>
      <w:r>
        <w:rPr>
          <w:rFonts w:ascii="Arial" w:hAnsi="Arial" w:cs="Arial"/>
          <w:rtl w:val="1"/>
        </w:rPr>
        <w:t xml:space="preserve">إلزامي.</w:t>
      </w:r>
    </w:p>
    <w:bookmarkEnd w:id="191"/>
    <w:bookmarkStart w:id="192" w:name="X264edc57e5f0ab4aae91e0296e7087fdab8a93d"/>
    <w:p>
      <w:pPr>
        <w:pStyle w:val="Heading2"/>
        <w:bidi w:val="1"/>
        <w:spacing w:before="160" w:after="100"/>
        <w:jc w:val="right"/>
      </w:pPr>
      <w:r>
        <w:rPr>
          <w:rFonts w:ascii="Arial" w:hAnsi="Arial" w:cs="Arial"/>
          <w:rtl w:val="1"/>
        </w:rPr>
        <w:t xml:space="preserve">5. الذكاء</w:t>
      </w:r>
    </w:p>
    <w:p>
      <w:pPr>
        <w:pStyle w:val="Compact"/>
        <w:numPr>
          <w:ilvl w:val="0"/>
          <w:numId w:val="1075"/>
        </w:numPr>
        <w:bidi w:val="1"/>
        <w:spacing w:after="80" w:line="259" w:lineRule="auto"/>
        <w:jc w:val="right"/>
      </w:pPr>
      <w:r>
        <w:rPr>
          <w:rFonts w:ascii="Arial" w:hAnsi="Arial" w:cs="Arial"/>
          <w:rtl w:val="1"/>
        </w:rPr>
        <w:t xml:space="preserve">Primary reasoning surface: Gemini/Gem أو نموذج آخر خلف ProviderProfile.</w:t>
      </w:r>
    </w:p>
    <w:p>
      <w:pPr>
        <w:pStyle w:val="Compact"/>
        <w:numPr>
          <w:ilvl w:val="0"/>
          <w:numId w:val="1075"/>
        </w:numPr>
        <w:bidi w:val="1"/>
        <w:spacing w:after="80" w:line="259" w:lineRule="auto"/>
        <w:jc w:val="right"/>
      </w:pPr>
      <w:r>
        <w:rPr>
          <w:rFonts w:ascii="Arial" w:hAnsi="Arial" w:cs="Arial"/>
          <w:rtl w:val="1"/>
        </w:rPr>
        <w:t xml:space="preserve">Gem: conversational research UI.</w:t>
      </w:r>
    </w:p>
    <w:p>
      <w:pPr>
        <w:pStyle w:val="Compact"/>
        <w:numPr>
          <w:ilvl w:val="0"/>
          <w:numId w:val="1075"/>
        </w:numPr>
        <w:bidi w:val="1"/>
        <w:spacing w:after="80" w:line="259" w:lineRule="auto"/>
        <w:jc w:val="right"/>
      </w:pPr>
      <w:r>
        <w:rPr>
          <w:rFonts w:ascii="Arial" w:hAnsi="Arial" w:cs="Arial"/>
          <w:rtl w:val="1"/>
        </w:rPr>
        <w:t xml:space="preserve">Opal: experimental workflow/agent layer after CAP-GO-01.</w:t>
      </w:r>
    </w:p>
    <w:p>
      <w:pPr>
        <w:pStyle w:val="Compact"/>
        <w:numPr>
          <w:ilvl w:val="0"/>
          <w:numId w:val="1075"/>
        </w:numPr>
        <w:bidi w:val="1"/>
        <w:spacing w:after="80" w:line="259" w:lineRule="auto"/>
        <w:jc w:val="right"/>
      </w:pPr>
      <w:r>
        <w:rPr>
          <w:rFonts w:ascii="Arial" w:hAnsi="Arial" w:cs="Arial"/>
          <w:rtl w:val="1"/>
        </w:rPr>
        <w:t xml:space="preserve">fallback orchestrator: Python engine state machine/simple workflow؛ لا LangGraph baseline.</w:t>
      </w:r>
    </w:p>
    <w:bookmarkEnd w:id="192"/>
    <w:bookmarkStart w:id="193" w:name="Xb0c9b4bbb3fb27e4bcd5ed539af520ad7289d35"/>
    <w:p>
      <w:pPr>
        <w:pStyle w:val="Heading2"/>
        <w:bidi w:val="1"/>
        <w:spacing w:before="160" w:after="100"/>
        <w:jc w:val="right"/>
      </w:pPr>
      <w:r>
        <w:rPr>
          <w:rFonts w:ascii="Arial" w:hAnsi="Arial" w:cs="Arial"/>
          <w:rtl w:val="1"/>
        </w:rPr>
        <w:t xml:space="preserve">6. Scope أول Prototype</w:t>
      </w:r>
    </w:p>
    <w:p>
      <w:pPr>
        <w:pStyle w:val="Compact"/>
        <w:numPr>
          <w:ilvl w:val="0"/>
          <w:numId w:val="1076"/>
        </w:numPr>
        <w:bidi w:val="1"/>
        <w:spacing w:after="80" w:line="259" w:lineRule="auto"/>
        <w:jc w:val="right"/>
      </w:pPr>
      <w:r>
        <w:rPr>
          <w:rFonts w:ascii="Arial" w:hAnsi="Arial" w:cs="Arial"/>
          <w:rtl w:val="1"/>
        </w:rPr>
        <w:t xml:space="preserve">root واحد متوسط التنوع.</w:t>
      </w:r>
    </w:p>
    <w:p>
      <w:pPr>
        <w:pStyle w:val="Compact"/>
        <w:numPr>
          <w:ilvl w:val="0"/>
          <w:numId w:val="1076"/>
        </w:numPr>
        <w:bidi w:val="1"/>
        <w:spacing w:after="80" w:line="259" w:lineRule="auto"/>
        <w:jc w:val="right"/>
      </w:pPr>
      <w:r>
        <w:rPr>
          <w:rFonts w:ascii="Arial" w:hAnsi="Arial" w:cs="Arial"/>
          <w:rtl w:val="1"/>
        </w:rPr>
        <w:t xml:space="preserve">semantic neighbor واحد.</w:t>
      </w:r>
    </w:p>
    <w:p>
      <w:pPr>
        <w:pStyle w:val="Compact"/>
        <w:numPr>
          <w:ilvl w:val="0"/>
          <w:numId w:val="1076"/>
        </w:numPr>
        <w:bidi w:val="1"/>
        <w:spacing w:after="80" w:line="259" w:lineRule="auto"/>
        <w:jc w:val="right"/>
      </w:pPr>
      <w:r>
        <w:rPr>
          <w:rFonts w:ascii="Arial" w:hAnsi="Arial" w:cs="Arial"/>
          <w:rtl w:val="1"/>
        </w:rPr>
        <w:t xml:space="preserve">complete exact occurrence inventory.</w:t>
      </w:r>
    </w:p>
    <w:p>
      <w:pPr>
        <w:pStyle w:val="Compact"/>
        <w:numPr>
          <w:ilvl w:val="0"/>
          <w:numId w:val="1076"/>
        </w:numPr>
        <w:bidi w:val="1"/>
        <w:spacing w:after="80" w:line="259" w:lineRule="auto"/>
        <w:jc w:val="right"/>
      </w:pPr>
      <w:r>
        <w:rPr>
          <w:rFonts w:ascii="Arial" w:hAnsi="Arial" w:cs="Arial"/>
          <w:rtl w:val="1"/>
        </w:rPr>
        <w:t xml:space="preserve">held-out hard cases.</w:t>
      </w:r>
    </w:p>
    <w:p>
      <w:pPr>
        <w:pStyle w:val="Compact"/>
        <w:numPr>
          <w:ilvl w:val="0"/>
          <w:numId w:val="1076"/>
        </w:numPr>
        <w:bidi w:val="1"/>
        <w:spacing w:after="80" w:line="259" w:lineRule="auto"/>
        <w:jc w:val="right"/>
      </w:pPr>
      <w:r>
        <w:rPr>
          <w:rFonts w:ascii="Arial" w:hAnsi="Arial" w:cs="Arial"/>
          <w:rtl w:val="1"/>
        </w:rPr>
        <w:t xml:space="preserve">internal induction only → semantic decision → optional blind challenge → immutable internal snapshot → one controlled external comparison.</w:t>
      </w:r>
    </w:p>
    <w:bookmarkEnd w:id="193"/>
    <w:bookmarkStart w:id="194" w:name="X22d143e81c91e1a2240751fb15f2b41df18cd8b"/>
    <w:p>
      <w:pPr>
        <w:pStyle w:val="Heading2"/>
        <w:bidi w:val="1"/>
        <w:spacing w:before="160" w:after="100"/>
        <w:jc w:val="right"/>
      </w:pPr>
      <w:r>
        <w:rPr>
          <w:rFonts w:ascii="Arial" w:hAnsi="Arial" w:cs="Arial"/>
          <w:rtl w:val="1"/>
        </w:rPr>
        <w:t xml:space="preserve">7. معايير خروج Prototype</w:t>
      </w:r>
    </w:p>
    <w:p>
      <w:pPr>
        <w:pStyle w:val="Compact"/>
        <w:numPr>
          <w:ilvl w:val="0"/>
          <w:numId w:val="1077"/>
        </w:numPr>
        <w:bidi w:val="1"/>
        <w:spacing w:after="80" w:line="259" w:lineRule="auto"/>
        <w:jc w:val="right"/>
      </w:pPr>
      <w:r>
        <w:rPr>
          <w:rFonts w:ascii="Arial" w:hAnsi="Arial" w:cs="Arial"/>
          <w:rtl w:val="1"/>
        </w:rPr>
        <w:t xml:space="preserve">zero fabricated verse/tool claims.</w:t>
      </w:r>
    </w:p>
    <w:p>
      <w:pPr>
        <w:pStyle w:val="Compact"/>
        <w:numPr>
          <w:ilvl w:val="0"/>
          <w:numId w:val="1077"/>
        </w:numPr>
        <w:bidi w:val="1"/>
        <w:spacing w:after="80" w:line="259" w:lineRule="auto"/>
        <w:jc w:val="right"/>
      </w:pPr>
      <w:r>
        <w:rPr>
          <w:rFonts w:ascii="Arial" w:hAnsi="Arial" w:cs="Arial"/>
          <w:rtl w:val="1"/>
        </w:rPr>
        <w:t xml:space="preserve">every decisive statement has EvidenceRelation.</w:t>
      </w:r>
    </w:p>
    <w:p>
      <w:pPr>
        <w:pStyle w:val="Compact"/>
        <w:numPr>
          <w:ilvl w:val="0"/>
          <w:numId w:val="1077"/>
        </w:numPr>
        <w:bidi w:val="1"/>
        <w:spacing w:after="80" w:line="259" w:lineRule="auto"/>
        <w:jc w:val="right"/>
      </w:pPr>
      <w:r>
        <w:rPr>
          <w:rFonts w:ascii="Arial" w:hAnsi="Arial" w:cs="Arial"/>
          <w:rtl w:val="1"/>
        </w:rPr>
        <w:t xml:space="preserve">layer attribution is reviewable.</w:t>
      </w:r>
    </w:p>
    <w:p>
      <w:pPr>
        <w:pStyle w:val="Compact"/>
        <w:numPr>
          <w:ilvl w:val="0"/>
          <w:numId w:val="1077"/>
        </w:numPr>
        <w:bidi w:val="1"/>
        <w:spacing w:after="80" w:line="259" w:lineRule="auto"/>
        <w:jc w:val="right"/>
      </w:pPr>
      <w:r>
        <w:rPr>
          <w:rFonts w:ascii="Arial" w:hAnsi="Arial" w:cs="Arial"/>
          <w:rtl w:val="1"/>
        </w:rPr>
        <w:t xml:space="preserve">at least one serious competing hypothesis unless genuinely none exists with reason.</w:t>
      </w:r>
    </w:p>
    <w:p>
      <w:pPr>
        <w:pStyle w:val="Compact"/>
        <w:numPr>
          <w:ilvl w:val="0"/>
          <w:numId w:val="1077"/>
        </w:numPr>
        <w:bidi w:val="1"/>
        <w:spacing w:after="80" w:line="259" w:lineRule="auto"/>
        <w:jc w:val="right"/>
      </w:pPr>
      <w:r>
        <w:rPr>
          <w:rFonts w:ascii="Arial" w:hAnsi="Arial" w:cs="Arial"/>
          <w:rtl w:val="1"/>
        </w:rPr>
        <w:t xml:space="preserve">falsification executed and receipts present.</w:t>
      </w:r>
    </w:p>
    <w:p>
      <w:pPr>
        <w:pStyle w:val="Compact"/>
        <w:numPr>
          <w:ilvl w:val="0"/>
          <w:numId w:val="1077"/>
        </w:numPr>
        <w:bidi w:val="1"/>
        <w:spacing w:after="80" w:line="259" w:lineRule="auto"/>
        <w:jc w:val="right"/>
      </w:pPr>
      <w:r>
        <w:rPr>
          <w:rFonts w:ascii="Arial" w:hAnsi="Arial" w:cs="Arial"/>
          <w:rtl w:val="1"/>
        </w:rPr>
        <w:t xml:space="preserve">completeness profile shows denominators and gaps.</w:t>
      </w:r>
    </w:p>
    <w:p>
      <w:pPr>
        <w:pStyle w:val="Compact"/>
        <w:numPr>
          <w:ilvl w:val="0"/>
          <w:numId w:val="1077"/>
        </w:numPr>
        <w:bidi w:val="1"/>
        <w:spacing w:after="80" w:line="259" w:lineRule="auto"/>
        <w:jc w:val="right"/>
      </w:pPr>
      <w:r>
        <w:rPr>
          <w:rFonts w:ascii="Arial" w:hAnsi="Arial" w:cs="Arial"/>
          <w:rtl w:val="1"/>
        </w:rPr>
        <w:t xml:space="preserve">UNRESOLVED is a valid result.</w:t>
      </w:r>
    </w:p>
    <w:p>
      <w:pPr>
        <w:pStyle w:val="Compact"/>
        <w:numPr>
          <w:ilvl w:val="0"/>
          <w:numId w:val="1077"/>
        </w:numPr>
        <w:bidi w:val="1"/>
        <w:spacing w:after="80" w:line="259" w:lineRule="auto"/>
        <w:jc w:val="right"/>
      </w:pPr>
      <w:r>
        <w:rPr>
          <w:rFonts w:ascii="Arial" w:hAnsi="Arial" w:cs="Arial"/>
          <w:rtl w:val="1"/>
        </w:rPr>
        <w:t xml:space="preserve">no numeric probability marketed before calibration.</w:t>
      </w:r>
    </w:p>
    <w:bookmarkEnd w:id="194"/>
    <w:bookmarkEnd w:id="195"/>
    <w:bookmarkStart w:id="200" w:name="cap-go-01--اختبار-قدرة-gemopal"/>
    <w:p>
      <w:pPr>
        <w:pStyle w:val="Heading1"/>
        <w:pageBreakBefore/>
        <w:bidi w:val="1"/>
        <w:spacing w:before="160" w:after="100"/>
        <w:jc w:val="right"/>
      </w:pPr>
      <w:r>
        <w:rPr>
          <w:rFonts w:ascii="Arial" w:hAnsi="Arial" w:cs="Arial"/>
          <w:rtl w:val="1"/>
        </w:rPr>
        <w:t xml:space="preserve">CAP-GO-01 — اختبار قدرة Gem/Opal</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196" w:name="سبب-وجود-البوابة"/>
    <w:p>
      <w:pPr>
        <w:pStyle w:val="Heading2"/>
        <w:bidi w:val="1"/>
        <w:spacing w:before="160" w:after="100"/>
        <w:jc w:val="right"/>
      </w:pPr>
      <w:r>
        <w:rPr>
          <w:rFonts w:ascii="Arial" w:hAnsi="Arial" w:cs="Arial"/>
          <w:rtl w:val="1"/>
        </w:rPr>
        <w:t xml:space="preserve">سبب وجود البوابة</w:t>
      </w:r>
    </w:p>
    <w:p>
      <w:pPr>
        <w:pStyle w:val="FirstParagraph"/>
        <w:bidi w:val="1"/>
        <w:spacing w:after="80" w:line="259" w:lineRule="auto"/>
        <w:jc w:val="right"/>
      </w:pPr>
      <w:r>
        <w:rPr>
          <w:rFonts w:ascii="Arial" w:hAnsi="Arial" w:cs="Arial"/>
          <w:rtl w:val="1"/>
        </w:rPr>
        <w:t xml:space="preserve">Opal/Gems from Google Labs منصة تجريبية متغيرة؛ لذلك لا يحملان نواة الثقة ما لم يثبتا خصائص قابلة للتصدير والاختبار.</w:t>
      </w:r>
    </w:p>
    <w:bookmarkEnd w:id="196"/>
    <w:bookmarkStart w:id="197" w:name="الاختبارات-p0"/>
    <w:p>
      <w:pPr>
        <w:pStyle w:val="Heading2"/>
        <w:bidi w:val="1"/>
        <w:spacing w:before="160" w:after="100"/>
        <w:jc w:val="right"/>
      </w:pPr>
      <w:r>
        <w:rPr>
          <w:rFonts w:ascii="Arial" w:hAnsi="Arial" w:cs="Arial"/>
          <w:rtl w:val="1"/>
        </w:rPr>
        <w:t xml:space="preserve">الاختبارات P0</w:t>
      </w:r>
    </w:p>
    <w:p>
      <w:pPr>
        <w:pStyle w:val="Compact"/>
        <w:numPr>
          <w:ilvl w:val="0"/>
          <w:numId w:val="1078"/>
        </w:numPr>
        <w:bidi w:val="1"/>
        <w:spacing w:after="80" w:line="259" w:lineRule="auto"/>
        <w:jc w:val="right"/>
      </w:pPr>
      <w:r>
        <w:rPr>
          <w:rFonts w:ascii="Arial" w:hAnsi="Arial" w:cs="Arial"/>
          <w:rtl w:val="1"/>
        </w:rPr>
        <w:t xml:space="preserve">Tool allowlist يمكن فرضها ولا يدعي الوكيل Tool غير متاح.</w:t>
      </w:r>
    </w:p>
    <w:p>
      <w:pPr>
        <w:pStyle w:val="Compact"/>
        <w:numPr>
          <w:ilvl w:val="0"/>
          <w:numId w:val="1078"/>
        </w:numPr>
        <w:bidi w:val="1"/>
        <w:spacing w:after="80" w:line="259" w:lineRule="auto"/>
        <w:jc w:val="right"/>
      </w:pPr>
      <w:r>
        <w:rPr>
          <w:rFonts w:ascii="Arial" w:hAnsi="Arial" w:cs="Arial"/>
          <w:rtl w:val="1"/>
        </w:rPr>
        <w:t xml:space="preserve">يمكن ربط Tool execution بسجل server-owned receipt أو معرف يعاد قراءته.</w:t>
      </w:r>
    </w:p>
    <w:p>
      <w:pPr>
        <w:pStyle w:val="Compact"/>
        <w:numPr>
          <w:ilvl w:val="0"/>
          <w:numId w:val="1078"/>
        </w:numPr>
        <w:bidi w:val="1"/>
        <w:spacing w:after="80" w:line="259" w:lineRule="auto"/>
        <w:jc w:val="right"/>
      </w:pPr>
      <w:r>
        <w:rPr>
          <w:rFonts w:ascii="Arial" w:hAnsi="Arial" w:cs="Arial"/>
          <w:rtl w:val="1"/>
        </w:rPr>
        <w:t xml:space="preserve">structured output يمكن التحقق منه خارج المنصة ورفض unknown fields.</w:t>
      </w:r>
    </w:p>
    <w:p>
      <w:pPr>
        <w:pStyle w:val="Compact"/>
        <w:numPr>
          <w:ilvl w:val="0"/>
          <w:numId w:val="1078"/>
        </w:numPr>
        <w:bidi w:val="1"/>
        <w:spacing w:after="80" w:line="259" w:lineRule="auto"/>
        <w:jc w:val="right"/>
      </w:pPr>
      <w:r>
        <w:rPr>
          <w:rFonts w:ascii="Arial" w:hAnsi="Arial" w:cs="Arial"/>
          <w:rtl w:val="1"/>
        </w:rPr>
        <w:t xml:space="preserve">stable run/artifact IDs يمكن export/readback.</w:t>
      </w:r>
    </w:p>
    <w:p>
      <w:pPr>
        <w:pStyle w:val="Compact"/>
        <w:numPr>
          <w:ilvl w:val="0"/>
          <w:numId w:val="1078"/>
        </w:numPr>
        <w:bidi w:val="1"/>
        <w:spacing w:after="80" w:line="259" w:lineRule="auto"/>
        <w:jc w:val="right"/>
      </w:pPr>
      <w:r>
        <w:rPr>
          <w:rFonts w:ascii="Arial" w:hAnsi="Arial" w:cs="Arial"/>
          <w:rtl w:val="1"/>
        </w:rPr>
        <w:t xml:space="preserve">resume بعد فقد الجلسة دون فقد lineage.</w:t>
      </w:r>
    </w:p>
    <w:p>
      <w:pPr>
        <w:pStyle w:val="Compact"/>
        <w:numPr>
          <w:ilvl w:val="0"/>
          <w:numId w:val="1078"/>
        </w:numPr>
        <w:bidi w:val="1"/>
        <w:spacing w:after="80" w:line="259" w:lineRule="auto"/>
        <w:jc w:val="right"/>
      </w:pPr>
      <w:r>
        <w:rPr>
          <w:rFonts w:ascii="Arial" w:hAnsi="Arial" w:cs="Arial"/>
          <w:rtl w:val="1"/>
        </w:rPr>
        <w:t xml:space="preserve">branch competing hypotheses ثم join دون overwrite.</w:t>
      </w:r>
    </w:p>
    <w:p>
      <w:pPr>
        <w:pStyle w:val="Compact"/>
        <w:numPr>
          <w:ilvl w:val="0"/>
          <w:numId w:val="1078"/>
        </w:numPr>
        <w:bidi w:val="1"/>
        <w:spacing w:after="80" w:line="259" w:lineRule="auto"/>
        <w:jc w:val="right"/>
      </w:pPr>
      <w:r>
        <w:rPr>
          <w:rFonts w:ascii="Arial" w:hAnsi="Arial" w:cs="Arial"/>
          <w:rtl w:val="1"/>
        </w:rPr>
        <w:t xml:space="preserve">INTERNAL_ANALYSIS يمنع external comparison tools/indexes.</w:t>
      </w:r>
    </w:p>
    <w:p>
      <w:pPr>
        <w:pStyle w:val="Compact"/>
        <w:numPr>
          <w:ilvl w:val="0"/>
          <w:numId w:val="1078"/>
        </w:numPr>
        <w:bidi w:val="1"/>
        <w:spacing w:after="80" w:line="259" w:lineRule="auto"/>
        <w:jc w:val="right"/>
      </w:pPr>
      <w:r>
        <w:rPr>
          <w:rFonts w:ascii="Arial" w:hAnsi="Arial" w:cs="Arial"/>
          <w:rtl w:val="1"/>
        </w:rPr>
        <w:t xml:space="preserve">internal snapshot غير قابل للتعديل قبل فتح external stage.</w:t>
      </w:r>
    </w:p>
    <w:p>
      <w:pPr>
        <w:pStyle w:val="Compact"/>
        <w:numPr>
          <w:ilvl w:val="0"/>
          <w:numId w:val="1078"/>
        </w:numPr>
        <w:bidi w:val="1"/>
        <w:spacing w:after="80" w:line="259" w:lineRule="auto"/>
        <w:jc w:val="right"/>
      </w:pPr>
      <w:r>
        <w:rPr>
          <w:rFonts w:ascii="Arial" w:hAnsi="Arial" w:cs="Arial"/>
          <w:rtl w:val="1"/>
        </w:rPr>
        <w:t xml:space="preserve">retry/failure lineage لا يكرر SemanticDecision.</w:t>
      </w:r>
    </w:p>
    <w:p>
      <w:pPr>
        <w:pStyle w:val="Compact"/>
        <w:numPr>
          <w:ilvl w:val="0"/>
          <w:numId w:val="1078"/>
        </w:numPr>
        <w:bidi w:val="1"/>
        <w:spacing w:after="80" w:line="259" w:lineRule="auto"/>
        <w:jc w:val="right"/>
      </w:pPr>
      <w:r>
        <w:rPr>
          <w:rFonts w:ascii="Arial" w:hAnsi="Arial" w:cs="Arial"/>
          <w:rtl w:val="1"/>
        </w:rPr>
        <w:t xml:space="preserve">model/config/memory influence قابل للتسجيل بالقدر الذي تسمح به المنصة.</w:t>
      </w:r>
    </w:p>
    <w:bookmarkEnd w:id="197"/>
    <w:bookmarkStart w:id="198" w:name="القرار"/>
    <w:p>
      <w:pPr>
        <w:pStyle w:val="Heading2"/>
        <w:bidi w:val="1"/>
        <w:spacing w:before="160" w:after="100"/>
        <w:jc w:val="right"/>
      </w:pPr>
      <w:r>
        <w:rPr>
          <w:rFonts w:ascii="Arial" w:hAnsi="Arial" w:cs="Arial"/>
          <w:rtl w:val="1"/>
        </w:rPr>
        <w:t xml:space="preserve">القرار</w:t>
      </w:r>
    </w:p>
    <w:p>
      <w:pPr>
        <w:pStyle w:val="Compact"/>
        <w:numPr>
          <w:ilvl w:val="0"/>
          <w:numId w:val="1079"/>
        </w:numPr>
        <w:bidi w:val="1"/>
        <w:spacing w:after="80" w:line="259" w:lineRule="auto"/>
        <w:jc w:val="right"/>
      </w:pPr>
      <w:r>
        <w:rPr>
          <w:rFonts w:ascii="Arial" w:hAnsi="Arial" w:cs="Arial"/>
          <w:rtl w:val="1"/>
        </w:rPr>
        <w:t xml:space="preserve">PASS لكل P0 → يجوز لـOpal أن يكون orchestrator واجهةً للحلقة، مع بقاء system of record في المحرك.</w:t>
      </w:r>
    </w:p>
    <w:p>
      <w:pPr>
        <w:pStyle w:val="Compact"/>
        <w:numPr>
          <w:ilvl w:val="0"/>
          <w:numId w:val="1079"/>
        </w:numPr>
        <w:bidi w:val="1"/>
        <w:spacing w:after="80" w:line="259" w:lineRule="auto"/>
        <w:jc w:val="right"/>
      </w:pPr>
      <w:r>
        <w:rPr>
          <w:rFonts w:ascii="Arial" w:hAnsi="Arial" w:cs="Arial"/>
          <w:rtl w:val="1"/>
        </w:rPr>
        <w:t xml:space="preserve">أي FAIL/PARTIAL P0 → المحرك المستقل يملك orchestration الحاكم؛ Opal يبقى prototype/UX/optional agent surface.</w:t>
      </w:r>
    </w:p>
    <w:bookmarkEnd w:id="198"/>
    <w:bookmarkStart w:id="199" w:name="قيود-حالية-موثقة"/>
    <w:p>
      <w:pPr>
        <w:pStyle w:val="Heading2"/>
        <w:bidi w:val="1"/>
        <w:spacing w:before="160" w:after="100"/>
        <w:jc w:val="right"/>
      </w:pPr>
      <w:r>
        <w:rPr>
          <w:rFonts w:ascii="Arial" w:hAnsi="Arial" w:cs="Arial"/>
          <w:rtl w:val="1"/>
        </w:rPr>
        <w:t xml:space="preserve">قيود حالية موثقة</w:t>
      </w:r>
    </w:p>
    <w:p>
      <w:pPr>
        <w:pStyle w:val="FirstParagraph"/>
        <w:bidi w:val="1"/>
        <w:spacing w:after="80" w:line="259" w:lineRule="auto"/>
        <w:jc w:val="right"/>
      </w:pPr>
      <w:r>
        <w:rPr>
          <w:rFonts w:ascii="Arial" w:hAnsi="Arial" w:cs="Arial"/>
          <w:rtl w:val="1"/>
        </w:rPr>
        <w:t xml:space="preserve">حتى 2026-09-05: Gems from Google Labs powered by Opal ميزة تجريبية؛ الإنشاء/التحرير web/computer/English مع حساب شخصي، بينما Agent Mode يوفر Memory وRouting وأدوات مثل Search/Code. لذا هذا Gate ليس اختياريًا.</w:t>
      </w:r>
    </w:p>
    <w:bookmarkEnd w:id="199"/>
    <w:bookmarkEnd w:id="200"/>
    <w:bookmarkStart w:id="209" w:name="X6352e33f28c99673489b2fb0f4fde46d2fba7f2"/>
    <w:p>
      <w:pPr>
        <w:pStyle w:val="Heading1"/>
        <w:pageBreakBefore/>
        <w:bidi w:val="1"/>
        <w:spacing w:before="160" w:after="100"/>
        <w:jc w:val="right"/>
      </w:pPr>
      <w:r>
        <w:rPr>
          <w:rFonts w:ascii="Arial" w:hAnsi="Arial" w:cs="Arial"/>
          <w:rtl w:val="1"/>
        </w:rPr>
        <w:t xml:space="preserve">تقرير التحقق النهائي — Final Release Verification</w:t>
      </w:r>
    </w:p>
    <w:p>
      <w:pPr>
        <w:pStyle w:val="FirstParagraph"/>
        <w:bidi w:val="1"/>
        <w:spacing w:after="80" w:line="259" w:lineRule="auto"/>
        <w:jc w:val="right"/>
      </w:pPr>
      <w:r>
        <w:rPr>
          <w:rFonts w:ascii="Arial" w:hAnsi="Arial" w:cs="Arial"/>
          <w:b/>
          <w:bCs/>
          <w:rtl w:val="1"/>
        </w:rPr>
        <w:t xml:space="preserve">الحزمة:</w:t>
      </w:r>
      <w:r>
        <w:rPr>
          <w:rFonts w:ascii="Arial" w:hAnsi="Arial" w:cs="Arial"/>
          <w:rtl w:val="1"/>
        </w:rPr>
        <w:t xml:space="preserve"> </w:t>
      </w:r>
      <w:r>
        <w:rPr>
          <w:rFonts w:ascii="Arial" w:hAnsi="Arial" w:cs="Arial"/>
          <w:rtl w:val="1"/>
        </w:rPr>
        <w:t xml:space="preserve">Quran Lisan Final Release Package</w:t>
      </w:r>
      <w:r>
        <w:rPr>
          <w:rFonts w:ascii="Arial" w:hAnsi="Arial" w:cs="Arial"/>
          <w:rtl w:val="1"/>
        </w:rPr>
        <w:br/>
      </w: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p>
    <w:bookmarkStart w:id="201" w:name="X1d51b79cf62e4d5a2fbe7426ba440dedea1d900"/>
    <w:p>
      <w:pPr>
        <w:pStyle w:val="Heading2"/>
        <w:bidi w:val="1"/>
        <w:spacing w:before="160" w:after="100"/>
        <w:jc w:val="right"/>
      </w:pPr>
      <w:r>
        <w:rPr>
          <w:rFonts w:ascii="Arial" w:hAnsi="Arial" w:cs="Arial"/>
          <w:rtl w:val="1"/>
        </w:rPr>
        <w:t xml:space="preserve">1. نطاق التحقق</w:t>
      </w:r>
    </w:p>
    <w:p>
      <w:pPr>
        <w:pStyle w:val="FirstParagraph"/>
        <w:bidi w:val="1"/>
        <w:spacing w:after="80" w:line="259" w:lineRule="auto"/>
        <w:jc w:val="right"/>
      </w:pPr>
      <w:r>
        <w:rPr>
          <w:rFonts w:ascii="Arial" w:hAnsi="Arial" w:cs="Arial"/>
          <w:rtl w:val="1"/>
        </w:rPr>
        <w:t xml:space="preserve">تم التحقق من أن الإصدار 1.0.0 يدمج ويصالح ثلاثة مسارات مرجعية دون منحها سلطة مباشرة بعد الإصدار:</w:t>
      </w:r>
    </w:p>
    <w:p>
      <w:pPr>
        <w:pStyle w:val="Compact"/>
        <w:numPr>
          <w:ilvl w:val="0"/>
          <w:numId w:val="1080"/>
        </w:numPr>
        <w:bidi w:val="1"/>
        <w:spacing w:after="80" w:line="259" w:lineRule="auto"/>
        <w:jc w:val="right"/>
      </w:pPr>
      <w:r>
        <w:rPr>
          <w:rFonts w:ascii="Arial" w:hAnsi="Arial" w:cs="Arial"/>
          <w:rtl w:val="1"/>
        </w:rPr>
        <w:t xml:space="preserve">الحزمة المرجعية الأولية</w:t>
      </w:r>
      <w:r>
        <w:rPr>
          <w:rFonts w:ascii="Arial" w:hAnsi="Arial" w:cs="Arial"/>
          <w:rtl w:val="1"/>
        </w:rPr>
        <w:t xml:space="preserve"> </w:t>
      </w:r>
      <w:r>
        <w:rPr>
          <w:rStyle w:val="VerbatimChar"/>
          <w:rFonts w:ascii="Arial" w:hAnsi="Arial" w:cs="Arial"/>
          <w:rtl w:val="1"/>
        </w:rPr>
        <w:t xml:space="preserve">v0.9.0</w:t>
      </w:r>
      <w:r>
        <w:rPr>
          <w:rFonts w:ascii="Arial" w:hAnsi="Arial" w:cs="Arial"/>
          <w:rtl w:val="1"/>
        </w:rPr>
        <w:t xml:space="preserve">.</w:t>
      </w:r>
    </w:p>
    <w:p>
      <w:pPr>
        <w:pStyle w:val="Compact"/>
        <w:numPr>
          <w:ilvl w:val="0"/>
          <w:numId w:val="1080"/>
        </w:numPr>
        <w:bidi w:val="1"/>
        <w:spacing w:after="80" w:line="259" w:lineRule="auto"/>
        <w:jc w:val="right"/>
      </w:pPr>
      <w:r>
        <w:rPr>
          <w:rFonts w:ascii="Arial" w:hAnsi="Arial" w:cs="Arial"/>
          <w:rtl w:val="1"/>
        </w:rPr>
        <w:t xml:space="preserve">حزمة إعادة الاستخدام</w:t>
      </w:r>
      <w:r>
        <w:rPr>
          <w:rFonts w:ascii="Arial" w:hAnsi="Arial" w:cs="Arial"/>
          <w:rtl w:val="1"/>
        </w:rPr>
        <w:t xml:space="preserve"> </w:t>
      </w:r>
      <w:r>
        <w:rPr>
          <w:rStyle w:val="VerbatimChar"/>
          <w:rFonts w:ascii="Arial" w:hAnsi="Arial" w:cs="Arial"/>
          <w:rtl w:val="1"/>
        </w:rPr>
        <w:t xml:space="preserve">NEW_LISAN_PROJECT_REUSE_KIT(1).zip</w:t>
      </w:r>
      <w:r>
        <w:rPr>
          <w:rFonts w:ascii="Arial" w:hAnsi="Arial" w:cs="Arial"/>
          <w:rtl w:val="1"/>
        </w:rPr>
        <w:t xml:space="preserve"> </w:t>
      </w:r>
      <w:r>
        <w:rPr>
          <w:rFonts w:ascii="Arial" w:hAnsi="Arial" w:cs="Arial"/>
          <w:rtl w:val="1"/>
        </w:rPr>
        <w:t xml:space="preserve">المبنية على Lisan3 HEAD</w:t>
      </w:r>
      <w:r>
        <w:rPr>
          <w:rFonts w:ascii="Arial" w:hAnsi="Arial" w:cs="Arial"/>
          <w:rtl w:val="1"/>
        </w:rPr>
        <w:t xml:space="preserve"> </w:t>
      </w:r>
      <w:r>
        <w:rPr>
          <w:rStyle w:val="VerbatimChar"/>
          <w:rFonts w:ascii="Arial" w:hAnsi="Arial" w:cs="Arial"/>
          <w:rtl w:val="1"/>
        </w:rPr>
        <w:t xml:space="preserve">5667528297f4f0f3e4b245fa47cec60e992f1798</w:t>
      </w:r>
      <w:r>
        <w:rPr>
          <w:rFonts w:ascii="Arial" w:hAnsi="Arial" w:cs="Arial"/>
          <w:rtl w:val="1"/>
        </w:rPr>
        <w:t xml:space="preserve">.</w:t>
      </w:r>
    </w:p>
    <w:p>
      <w:pPr>
        <w:pStyle w:val="Compact"/>
        <w:numPr>
          <w:ilvl w:val="0"/>
          <w:numId w:val="1080"/>
        </w:numPr>
        <w:bidi w:val="1"/>
        <w:spacing w:after="80" w:line="259" w:lineRule="auto"/>
        <w:jc w:val="right"/>
      </w:pPr>
      <w:r>
        <w:rPr>
          <w:rFonts w:ascii="Arial" w:hAnsi="Arial" w:cs="Arial"/>
          <w:rtl w:val="1"/>
        </w:rPr>
        <w:t xml:space="preserve">التحقق المحدود من حقائق منصة Gem/Opal اللازمة فقط لتحديد</w:t>
      </w:r>
      <w:r>
        <w:rPr>
          <w:rFonts w:ascii="Arial" w:hAnsi="Arial" w:cs="Arial"/>
          <w:rtl w:val="1"/>
        </w:rPr>
        <w:t xml:space="preserve"> </w:t>
      </w:r>
      <w:r>
        <w:rPr>
          <w:rStyle w:val="VerbatimChar"/>
          <w:rFonts w:ascii="Arial" w:hAnsi="Arial" w:cs="Arial"/>
          <w:rtl w:val="1"/>
        </w:rPr>
        <w:t xml:space="preserve">CAP-GO-01</w:t>
      </w:r>
      <w:r>
        <w:rPr>
          <w:rFonts w:ascii="Arial" w:hAnsi="Arial" w:cs="Arial"/>
          <w:rtl w:val="1"/>
        </w:rPr>
        <w:t xml:space="preserve">.</w:t>
      </w:r>
    </w:p>
    <w:bookmarkEnd w:id="201"/>
    <w:bookmarkStart w:id="202" w:name="X993c2de7fedf1af366ec2a65d9c94c40b7b1872"/>
    <w:p>
      <w:pPr>
        <w:pStyle w:val="Heading2"/>
        <w:bidi w:val="1"/>
        <w:spacing w:before="160" w:after="100"/>
        <w:jc w:val="right"/>
      </w:pPr>
      <w:r>
        <w:rPr>
          <w:rFonts w:ascii="Arial" w:hAnsi="Arial" w:cs="Arial"/>
          <w:rtl w:val="1"/>
        </w:rPr>
        <w:t xml:space="preserve">2. نتيجة مصالحة حزمة Lisan3</w:t>
      </w:r>
    </w:p>
    <w:p>
      <w:pPr>
        <w:pStyle w:val="Compact"/>
        <w:numPr>
          <w:ilvl w:val="0"/>
          <w:numId w:val="1081"/>
        </w:numPr>
        <w:bidi w:val="1"/>
        <w:spacing w:after="80" w:line="259" w:lineRule="auto"/>
        <w:jc w:val="right"/>
      </w:pPr>
      <w:r>
        <w:rPr>
          <w:rFonts w:ascii="Arial" w:hAnsi="Arial" w:cs="Arial"/>
          <w:rtl w:val="1"/>
        </w:rPr>
        <w:t xml:space="preserve">إجمالي المرشحين:</w:t>
      </w:r>
      <w:r>
        <w:rPr>
          <w:rFonts w:ascii="Arial" w:hAnsi="Arial" w:cs="Arial"/>
          <w:rtl w:val="1"/>
        </w:rPr>
        <w:t xml:space="preserve"> </w:t>
      </w:r>
      <w:r>
        <w:rPr>
          <w:rFonts w:ascii="Arial" w:hAnsi="Arial" w:cs="Arial"/>
          <w:b/>
          <w:bCs/>
          <w:rtl w:val="1"/>
        </w:rPr>
        <w:t xml:space="preserve">50</w:t>
      </w:r>
      <w:r>
        <w:rPr>
          <w:rFonts w:ascii="Arial" w:hAnsi="Arial" w:cs="Arial"/>
          <w:rtl w:val="1"/>
        </w:rPr>
        <w:t xml:space="preserve">.</w:t>
      </w:r>
    </w:p>
    <w:p>
      <w:pPr>
        <w:pStyle w:val="Compact"/>
        <w:numPr>
          <w:ilvl w:val="0"/>
          <w:numId w:val="1081"/>
        </w:numPr>
        <w:bidi w:val="1"/>
        <w:spacing w:after="80" w:line="259" w:lineRule="auto"/>
        <w:jc w:val="right"/>
      </w:pPr>
      <w:r>
        <w:rPr>
          <w:rFonts w:ascii="Arial" w:hAnsi="Arial" w:cs="Arial"/>
          <w:rtl w:val="1"/>
        </w:rPr>
        <w:t xml:space="preserve">تصنيف الحزمة الأصلية:</w:t>
      </w:r>
      <w:r>
        <w:rPr>
          <w:rFonts w:ascii="Arial" w:hAnsi="Arial" w:cs="Arial"/>
          <w:rtl w:val="1"/>
        </w:rPr>
        <w:t xml:space="preserve"> </w:t>
      </w:r>
      <w:r>
        <w:rPr>
          <w:rStyle w:val="VerbatimChar"/>
          <w:rFonts w:ascii="Arial" w:hAnsi="Arial" w:cs="Arial"/>
          <w:rtl w:val="1"/>
        </w:rPr>
        <w:t xml:space="preserve">REUSE_AS_IS=12</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ADAPT=24</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REFERENCE_ONLY=5</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DO_NOT_REUSE=6</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OPEN_QUESTION=3</w:t>
      </w:r>
      <w:r>
        <w:rPr>
          <w:rFonts w:ascii="Arial" w:hAnsi="Arial" w:cs="Arial"/>
          <w:rtl w:val="1"/>
        </w:rPr>
        <w:t xml:space="preserve">.</w:t>
      </w:r>
    </w:p>
    <w:p>
      <w:pPr>
        <w:pStyle w:val="Compact"/>
        <w:numPr>
          <w:ilvl w:val="0"/>
          <w:numId w:val="1081"/>
        </w:numPr>
        <w:bidi w:val="1"/>
        <w:spacing w:after="80" w:line="259" w:lineRule="auto"/>
        <w:jc w:val="right"/>
      </w:pPr>
      <w:r>
        <w:rPr>
          <w:rFonts w:ascii="Arial" w:hAnsi="Arial" w:cs="Arial"/>
          <w:rtl w:val="1"/>
        </w:rPr>
        <w:t xml:space="preserve">النتيجة النهائية:</w:t>
      </w:r>
      <w:r>
        <w:rPr>
          <w:rFonts w:ascii="Arial" w:hAnsi="Arial" w:cs="Arial"/>
          <w:rtl w:val="1"/>
        </w:rPr>
        <w:t xml:space="preserve"> </w:t>
      </w:r>
      <w:r>
        <w:rPr>
          <w:rStyle w:val="VerbatimChar"/>
          <w:rFonts w:ascii="Arial" w:hAnsi="Arial" w:cs="Arial"/>
          <w:rtl w:val="1"/>
        </w:rPr>
        <w:t xml:space="preserve">ADOPTED=12</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ADOPTED_ADAPTED=23</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REJECTED=6</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REFERENCE_DEFERRED=5</w:t>
      </w:r>
      <w:r>
        <w:rPr>
          <w:rFonts w:ascii="Arial" w:hAnsi="Arial" w:cs="Arial"/>
          <w:rtl w:val="1"/>
        </w:rPr>
        <w:t xml:space="preserve">، وبقية الحالات الخاصة موثقة في</w:t>
      </w:r>
      <w:r>
        <w:rPr>
          <w:rFonts w:ascii="Arial" w:hAnsi="Arial" w:cs="Arial"/>
          <w:rtl w:val="1"/>
        </w:rPr>
        <w:t xml:space="preserve"> </w:t>
      </w:r>
      <w:r>
        <w:rPr>
          <w:rStyle w:val="VerbatimChar"/>
          <w:rFonts w:ascii="Arial" w:hAnsi="Arial" w:cs="Arial"/>
          <w:rtl w:val="1"/>
        </w:rPr>
        <w:t xml:space="preserve">evidence/REUSE_KIT_ADOPTION_MATRIX.csv</w:t>
      </w:r>
      <w:r>
        <w:rPr>
          <w:rFonts w:ascii="Arial" w:hAnsi="Arial" w:cs="Arial"/>
          <w:rtl w:val="1"/>
        </w:rPr>
        <w:t xml:space="preserve">.</w:t>
      </w:r>
    </w:p>
    <w:p>
      <w:pPr>
        <w:pStyle w:val="Compact"/>
        <w:numPr>
          <w:ilvl w:val="0"/>
          <w:numId w:val="1081"/>
        </w:numPr>
        <w:bidi w:val="1"/>
        <w:spacing w:after="80" w:line="259" w:lineRule="auto"/>
        <w:jc w:val="right"/>
      </w:pPr>
      <w:r>
        <w:rPr>
          <w:rFonts w:ascii="Arial" w:hAnsi="Arial" w:cs="Arial"/>
          <w:rtl w:val="1"/>
        </w:rPr>
        <w:t xml:space="preserve">لم تُنقل حوكمة Lisan3 الثقيلة تلقائيًا؛ تم رفض/تأجيل ما لا يخدم جودة الاستدلال أو سلامة الدليل مباشرة.</w:t>
      </w:r>
    </w:p>
    <w:bookmarkEnd w:id="202"/>
    <w:bookmarkStart w:id="203" w:name="Xcdc1b23786f11c4432483c63af4ce55555d03b2"/>
    <w:p>
      <w:pPr>
        <w:pStyle w:val="Heading2"/>
        <w:bidi w:val="1"/>
        <w:spacing w:before="160" w:after="100"/>
        <w:jc w:val="right"/>
      </w:pPr>
      <w:r>
        <w:rPr>
          <w:rFonts w:ascii="Arial" w:hAnsi="Arial" w:cs="Arial"/>
          <w:rtl w:val="1"/>
        </w:rPr>
        <w:t xml:space="preserve">3. القرارات والبوابات</w:t>
      </w:r>
    </w:p>
    <w:p>
      <w:pPr>
        <w:pStyle w:val="Compact"/>
        <w:numPr>
          <w:ilvl w:val="0"/>
          <w:numId w:val="1082"/>
        </w:numPr>
        <w:bidi w:val="1"/>
        <w:spacing w:after="80" w:line="259" w:lineRule="auto"/>
        <w:jc w:val="right"/>
      </w:pPr>
      <w:r>
        <w:rPr>
          <w:rFonts w:ascii="Arial" w:hAnsi="Arial" w:cs="Arial"/>
          <w:rtl w:val="1"/>
        </w:rPr>
        <w:t xml:space="preserve">القرارات النهائية المعتمدة:</w:t>
      </w:r>
      <w:r>
        <w:rPr>
          <w:rFonts w:ascii="Arial" w:hAnsi="Arial" w:cs="Arial"/>
          <w:rtl w:val="1"/>
        </w:rPr>
        <w:t xml:space="preserve"> </w:t>
      </w:r>
      <w:r>
        <w:rPr>
          <w:rFonts w:ascii="Arial" w:hAnsi="Arial" w:cs="Arial"/>
          <w:b/>
          <w:bCs/>
          <w:rtl w:val="1"/>
        </w:rPr>
        <w:t xml:space="preserve">25</w:t>
      </w:r>
      <w:r>
        <w:rPr>
          <w:rFonts w:ascii="Arial" w:hAnsi="Arial" w:cs="Arial"/>
          <w:rtl w:val="1"/>
        </w:rPr>
        <w:t xml:space="preserve">، وكلها</w:t>
      </w:r>
      <w:r>
        <w:rPr>
          <w:rFonts w:ascii="Arial" w:hAnsi="Arial" w:cs="Arial"/>
          <w:rtl w:val="1"/>
        </w:rPr>
        <w:t xml:space="preserve"> </w:t>
      </w:r>
      <w:r>
        <w:rPr>
          <w:rStyle w:val="VerbatimChar"/>
          <w:rFonts w:ascii="Arial" w:hAnsi="Arial" w:cs="Arial"/>
          <w:rtl w:val="1"/>
        </w:rPr>
        <w:t xml:space="preserve">ACCEPTED</w:t>
      </w:r>
      <w:r>
        <w:rPr>
          <w:rFonts w:ascii="Arial" w:hAnsi="Arial" w:cs="Arial"/>
          <w:rtl w:val="1"/>
        </w:rPr>
        <w:t xml:space="preserve">.</w:t>
      </w:r>
    </w:p>
    <w:p>
      <w:pPr>
        <w:pStyle w:val="Compact"/>
        <w:numPr>
          <w:ilvl w:val="0"/>
          <w:numId w:val="1082"/>
        </w:numPr>
        <w:bidi w:val="1"/>
        <w:spacing w:after="80" w:line="259" w:lineRule="auto"/>
        <w:jc w:val="right"/>
      </w:pPr>
      <w:r>
        <w:rPr>
          <w:rFonts w:ascii="Arial" w:hAnsi="Arial" w:cs="Arial"/>
          <w:rtl w:val="1"/>
        </w:rPr>
        <w:t xml:space="preserve">البوابات/الأسئلة اللاحقة المسجلة:</w:t>
      </w:r>
      <w:r>
        <w:rPr>
          <w:rFonts w:ascii="Arial" w:hAnsi="Arial" w:cs="Arial"/>
          <w:rtl w:val="1"/>
        </w:rPr>
        <w:t xml:space="preserve"> </w:t>
      </w:r>
      <w:r>
        <w:rPr>
          <w:rFonts w:ascii="Arial" w:hAnsi="Arial" w:cs="Arial"/>
          <w:b/>
          <w:bCs/>
          <w:rtl w:val="1"/>
        </w:rPr>
        <w:t xml:space="preserve">6</w:t>
      </w:r>
      <w:r>
        <w:rPr>
          <w:rFonts w:ascii="Arial" w:hAnsi="Arial" w:cs="Arial"/>
          <w:rtl w:val="1"/>
        </w:rPr>
        <w:t xml:space="preserve">.</w:t>
      </w:r>
    </w:p>
    <w:p>
      <w:pPr>
        <w:pStyle w:val="Compact"/>
        <w:numPr>
          <w:ilvl w:val="0"/>
          <w:numId w:val="1082"/>
        </w:numPr>
        <w:bidi w:val="1"/>
        <w:spacing w:after="80" w:line="259" w:lineRule="auto"/>
        <w:jc w:val="right"/>
      </w:pPr>
      <w:r>
        <w:rPr>
          <w:rFonts w:ascii="Arial" w:hAnsi="Arial" w:cs="Arial"/>
          <w:rtl w:val="1"/>
        </w:rPr>
        <w:t xml:space="preserve">لا توجد بوابة P0 تفرض على فريق النموذج الأولي تخمين قرار منهجي؛ لكل بند متبقٍ مسار افتراضي أو Capability Gate أو تأجيل صريح.</w:t>
      </w:r>
    </w:p>
    <w:p>
      <w:pPr>
        <w:pStyle w:val="Compact"/>
        <w:numPr>
          <w:ilvl w:val="0"/>
          <w:numId w:val="1082"/>
        </w:numPr>
        <w:bidi w:val="1"/>
        <w:spacing w:after="80" w:line="259" w:lineRule="auto"/>
        <w:jc w:val="right"/>
      </w:pPr>
      <w:r>
        <w:rPr>
          <w:rFonts w:ascii="Arial" w:hAnsi="Arial" w:cs="Arial"/>
          <w:rtl w:val="1"/>
        </w:rPr>
        <w:t xml:space="preserve">الأوزان والعتبات الرقمية للثقة ما تزال</w:t>
      </w:r>
      <w:r>
        <w:rPr>
          <w:rFonts w:ascii="Arial" w:hAnsi="Arial" w:cs="Arial"/>
          <w:rtl w:val="1"/>
        </w:rPr>
        <w:t xml:space="preserve"> </w:t>
      </w:r>
      <w:r>
        <w:rPr>
          <w:rStyle w:val="VerbatimChar"/>
          <w:rFonts w:ascii="Arial" w:hAnsi="Arial" w:cs="Arial"/>
          <w:rtl w:val="1"/>
        </w:rPr>
        <w:t xml:space="preserve">CALIBRATION_PENDING</w:t>
      </w:r>
      <w:r>
        <w:rPr>
          <w:rFonts w:ascii="Arial" w:hAnsi="Arial" w:cs="Arial"/>
          <w:rtl w:val="1"/>
        </w:rPr>
        <w:t xml:space="preserve"> </w:t>
      </w:r>
      <w:r>
        <w:rPr>
          <w:rFonts w:ascii="Arial" w:hAnsi="Arial" w:cs="Arial"/>
          <w:rtl w:val="1"/>
        </w:rPr>
        <w:t xml:space="preserve">ولا يجوز عرضها كنسب موثوقة قبل المعايرة.</w:t>
      </w:r>
    </w:p>
    <w:bookmarkEnd w:id="203"/>
    <w:bookmarkStart w:id="204" w:name="X2682f8aa2a21c9bb57e1b7df924c63c2472ecb7"/>
    <w:p>
      <w:pPr>
        <w:pStyle w:val="Heading2"/>
        <w:bidi w:val="1"/>
        <w:spacing w:before="160" w:after="100"/>
        <w:jc w:val="right"/>
      </w:pPr>
      <w:r>
        <w:rPr>
          <w:rFonts w:ascii="Arial" w:hAnsi="Arial" w:cs="Arial"/>
          <w:rtl w:val="1"/>
        </w:rPr>
        <w:t xml:space="preserve">4. مصدر النص القرآني للنسخة الأولى</w:t>
      </w:r>
    </w:p>
    <w:p>
      <w:pPr>
        <w:pStyle w:val="FirstParagraph"/>
        <w:bidi w:val="1"/>
        <w:spacing w:after="80" w:line="259" w:lineRule="auto"/>
        <w:jc w:val="right"/>
      </w:pPr>
      <w:r>
        <w:rPr>
          <w:rFonts w:ascii="Arial" w:hAnsi="Arial" w:cs="Arial"/>
          <w:rtl w:val="1"/>
        </w:rPr>
        <w:t xml:space="preserve">تم تثبيت ملف النص الأول وفق هوية القطعة الموثقة في Lisan3 دون استيراد حالات سلطته أو حوكمته:</w:t>
      </w:r>
    </w:p>
    <w:p>
      <w:pPr>
        <w:pStyle w:val="Compact"/>
        <w:numPr>
          <w:ilvl w:val="0"/>
          <w:numId w:val="1083"/>
        </w:numPr>
        <w:bidi w:val="1"/>
        <w:spacing w:after="80" w:line="259" w:lineRule="auto"/>
        <w:jc w:val="right"/>
      </w:pPr>
      <w:r>
        <w:rPr>
          <w:rFonts w:ascii="Arial" w:hAnsi="Arial" w:cs="Arial"/>
          <w:rtl w:val="1"/>
        </w:rPr>
        <w:t xml:space="preserve">Tanzil Quran Text (Uthmani) 1.1.</w:t>
      </w:r>
    </w:p>
    <w:p>
      <w:pPr>
        <w:pStyle w:val="Compact"/>
        <w:numPr>
          <w:ilvl w:val="0"/>
          <w:numId w:val="1083"/>
        </w:numPr>
        <w:bidi w:val="1"/>
        <w:spacing w:after="80" w:line="259" w:lineRule="auto"/>
        <w:jc w:val="right"/>
      </w:pPr>
      <w:r>
        <w:rPr>
          <w:rFonts w:ascii="Arial" w:hAnsi="Arial" w:cs="Arial"/>
          <w:rtl w:val="1"/>
        </w:rPr>
        <w:t xml:space="preserve">Hafs an Asim, Madinah Mushaf, Uthmani text.</w:t>
      </w:r>
    </w:p>
    <w:p>
      <w:pPr>
        <w:pStyle w:val="Compact"/>
        <w:numPr>
          <w:ilvl w:val="0"/>
          <w:numId w:val="1083"/>
        </w:numPr>
        <w:bidi w:val="1"/>
        <w:spacing w:after="80" w:line="259" w:lineRule="auto"/>
        <w:jc w:val="right"/>
      </w:pPr>
      <w:r>
        <w:rPr>
          <w:rFonts w:ascii="Arial" w:hAnsi="Arial" w:cs="Arial"/>
          <w:rtl w:val="1"/>
        </w:rPr>
        <w:t xml:space="preserve">SHA-256:</w:t>
      </w:r>
      <w:r>
        <w:rPr>
          <w:rFonts w:ascii="Arial" w:hAnsi="Arial" w:cs="Arial"/>
          <w:rtl w:val="1"/>
        </w:rPr>
        <w:t xml:space="preserve"> </w:t>
      </w:r>
      <w:r>
        <w:rPr>
          <w:rStyle w:val="VerbatimChar"/>
          <w:rFonts w:ascii="Arial" w:hAnsi="Arial" w:cs="Arial"/>
          <w:rtl w:val="1"/>
        </w:rPr>
        <w:t xml:space="preserve">ac0724796cbbda0f4801470fbbd11d0f3c5802067bae0493466d0128b0c667af</w:t>
      </w:r>
      <w:r>
        <w:rPr>
          <w:rFonts w:ascii="Arial" w:hAnsi="Arial" w:cs="Arial"/>
          <w:rtl w:val="1"/>
        </w:rPr>
        <w:t xml:space="preserve">.</w:t>
      </w:r>
    </w:p>
    <w:p>
      <w:pPr>
        <w:pStyle w:val="Compact"/>
        <w:numPr>
          <w:ilvl w:val="0"/>
          <w:numId w:val="1083"/>
        </w:numPr>
        <w:bidi w:val="1"/>
        <w:spacing w:after="80" w:line="259" w:lineRule="auto"/>
        <w:jc w:val="right"/>
      </w:pPr>
      <w:r>
        <w:rPr>
          <w:rFonts w:ascii="Arial" w:hAnsi="Arial" w:cs="Arial"/>
          <w:rtl w:val="1"/>
        </w:rPr>
        <w:t xml:space="preserve">الحجم المتوقع:</w:t>
      </w:r>
      <w:r>
        <w:rPr>
          <w:rFonts w:ascii="Arial" w:hAnsi="Arial" w:cs="Arial"/>
          <w:rtl w:val="1"/>
        </w:rPr>
        <w:t xml:space="preserve"> </w:t>
      </w:r>
      <w:r>
        <w:rPr>
          <w:rStyle w:val="VerbatimChar"/>
          <w:rFonts w:ascii="Arial" w:hAnsi="Arial" w:cs="Arial"/>
          <w:rtl w:val="1"/>
        </w:rPr>
        <w:t xml:space="preserve">1,334,737</w:t>
      </w:r>
      <w:r>
        <w:rPr>
          <w:rFonts w:ascii="Arial" w:hAnsi="Arial" w:cs="Arial"/>
          <w:rtl w:val="1"/>
        </w:rPr>
        <w:t xml:space="preserve"> </w:t>
      </w:r>
      <w:r>
        <w:rPr>
          <w:rFonts w:ascii="Arial" w:hAnsi="Arial" w:cs="Arial"/>
          <w:rtl w:val="1"/>
        </w:rPr>
        <w:t xml:space="preserve">بايت.</w:t>
      </w:r>
    </w:p>
    <w:p>
      <w:pPr>
        <w:pStyle w:val="Compact"/>
        <w:numPr>
          <w:ilvl w:val="0"/>
          <w:numId w:val="1083"/>
        </w:numPr>
        <w:bidi w:val="1"/>
        <w:spacing w:after="80" w:line="259" w:lineRule="auto"/>
        <w:jc w:val="right"/>
      </w:pPr>
      <w:r>
        <w:rPr>
          <w:rFonts w:ascii="Arial" w:hAnsi="Arial" w:cs="Arial"/>
          <w:rtl w:val="1"/>
        </w:rPr>
        <w:t xml:space="preserve">عدد الآيات:</w:t>
      </w:r>
      <w:r>
        <w:rPr>
          <w:rFonts w:ascii="Arial" w:hAnsi="Arial" w:cs="Arial"/>
          <w:rtl w:val="1"/>
        </w:rPr>
        <w:t xml:space="preserve"> </w:t>
      </w:r>
      <w:r>
        <w:rPr>
          <w:rStyle w:val="VerbatimChar"/>
          <w:rFonts w:ascii="Arial" w:hAnsi="Arial" w:cs="Arial"/>
          <w:rtl w:val="1"/>
        </w:rPr>
        <w:t xml:space="preserve">6,236</w:t>
      </w:r>
      <w:r>
        <w:rPr>
          <w:rFonts w:ascii="Arial" w:hAnsi="Arial" w:cs="Arial"/>
          <w:rtl w:val="1"/>
        </w:rPr>
        <w:t xml:space="preserve">.</w:t>
      </w:r>
    </w:p>
    <w:p>
      <w:pPr>
        <w:pStyle w:val="Compact"/>
        <w:numPr>
          <w:ilvl w:val="0"/>
          <w:numId w:val="1083"/>
        </w:numPr>
        <w:bidi w:val="1"/>
        <w:spacing w:after="80" w:line="259" w:lineRule="auto"/>
        <w:jc w:val="right"/>
      </w:pPr>
      <w:r>
        <w:rPr>
          <w:rFonts w:ascii="Arial" w:hAnsi="Arial" w:cs="Arial"/>
          <w:rtl w:val="1"/>
        </w:rPr>
        <w:t xml:space="preserve">UTF-8 / LF / no BOM / no Unicode normalization على طبقة النص المرجعية.</w:t>
      </w:r>
    </w:p>
    <w:bookmarkEnd w:id="204"/>
    <w:bookmarkStart w:id="205" w:name="X37fe94f09fd5a887b4a1a2003c6fd8027d0f24c"/>
    <w:p>
      <w:pPr>
        <w:pStyle w:val="Heading2"/>
        <w:bidi w:val="1"/>
        <w:spacing w:before="160" w:after="100"/>
        <w:jc w:val="right"/>
      </w:pPr>
      <w:r>
        <w:rPr>
          <w:rFonts w:ascii="Arial" w:hAnsi="Arial" w:cs="Arial"/>
          <w:rtl w:val="1"/>
        </w:rPr>
        <w:t xml:space="preserve">5. تحقق البنية المرجعية</w:t>
      </w:r>
    </w:p>
    <w:p>
      <w:pPr>
        <w:pStyle w:val="FirstParagraph"/>
        <w:bidi w:val="1"/>
        <w:spacing w:after="80" w:line="259" w:lineRule="auto"/>
        <w:jc w:val="right"/>
      </w:pPr>
      <w:r>
        <w:rPr>
          <w:rFonts w:ascii="Arial" w:hAnsi="Arial" w:cs="Arial"/>
          <w:rtl w:val="1"/>
        </w:rPr>
        <w:t xml:space="preserve">تم التأكد من وجود العقود اللازمة لبدء التنفيذ، بما فيها:</w:t>
      </w:r>
    </w:p>
    <w:p>
      <w:pPr>
        <w:pStyle w:val="Compact"/>
        <w:numPr>
          <w:ilvl w:val="0"/>
          <w:numId w:val="1084"/>
        </w:numPr>
        <w:bidi w:val="1"/>
        <w:spacing w:after="80" w:line="259" w:lineRule="auto"/>
        <w:jc w:val="right"/>
      </w:pPr>
      <w:r>
        <w:rPr>
          <w:rFonts w:ascii="Arial" w:hAnsi="Arial" w:cs="Arial"/>
          <w:rtl w:val="1"/>
        </w:rPr>
        <w:t xml:space="preserve">نطاق المنتج والمصطلحات الحاكمة.</w:t>
      </w:r>
    </w:p>
    <w:p>
      <w:pPr>
        <w:pStyle w:val="Compact"/>
        <w:numPr>
          <w:ilvl w:val="0"/>
          <w:numId w:val="1084"/>
        </w:numPr>
        <w:bidi w:val="1"/>
        <w:spacing w:after="80" w:line="259" w:lineRule="auto"/>
        <w:jc w:val="right"/>
      </w:pPr>
      <w:r>
        <w:rPr>
          <w:rFonts w:ascii="Arial" w:hAnsi="Arial" w:cs="Arial"/>
          <w:rtl w:val="1"/>
        </w:rPr>
        <w:t xml:space="preserve">الدستور المنهجي وعقد الأدلة والمصادر.</w:t>
      </w:r>
    </w:p>
    <w:p>
      <w:pPr>
        <w:pStyle w:val="Compact"/>
        <w:numPr>
          <w:ilvl w:val="0"/>
          <w:numId w:val="1084"/>
        </w:numPr>
        <w:bidi w:val="1"/>
        <w:spacing w:after="80" w:line="259" w:lineRule="auto"/>
        <w:jc w:val="right"/>
      </w:pPr>
      <w:r>
        <w:rPr>
          <w:rFonts w:ascii="Arial" w:hAnsi="Arial" w:cs="Arial"/>
          <w:rtl w:val="1"/>
        </w:rPr>
        <w:t xml:space="preserve">نموذج التحليل وعقد المفهوم الجذري.</w:t>
      </w:r>
    </w:p>
    <w:p>
      <w:pPr>
        <w:pStyle w:val="Compact"/>
        <w:numPr>
          <w:ilvl w:val="0"/>
          <w:numId w:val="1084"/>
        </w:numPr>
        <w:bidi w:val="1"/>
        <w:spacing w:after="80" w:line="259" w:lineRule="auto"/>
        <w:jc w:val="right"/>
      </w:pPr>
      <w:r>
        <w:rPr>
          <w:rFonts w:ascii="Arial" w:hAnsi="Arial" w:cs="Arial"/>
          <w:rtl w:val="1"/>
        </w:rPr>
        <w:t xml:space="preserve">العزل والمقارنة الخارجية.</w:t>
      </w:r>
    </w:p>
    <w:p>
      <w:pPr>
        <w:pStyle w:val="Compact"/>
        <w:numPr>
          <w:ilvl w:val="0"/>
          <w:numId w:val="1084"/>
        </w:numPr>
        <w:bidi w:val="1"/>
        <w:spacing w:after="80" w:line="259" w:lineRule="auto"/>
        <w:jc w:val="right"/>
      </w:pPr>
      <w:r>
        <w:rPr>
          <w:rFonts w:ascii="Arial" w:hAnsi="Arial" w:cs="Arial"/>
          <w:rtl w:val="1"/>
        </w:rPr>
        <w:t xml:space="preserve">حوكمة AI والتوجيه مقابل الإنفاذ.</w:t>
      </w:r>
    </w:p>
    <w:p>
      <w:pPr>
        <w:pStyle w:val="Compact"/>
        <w:numPr>
          <w:ilvl w:val="0"/>
          <w:numId w:val="1084"/>
        </w:numPr>
        <w:bidi w:val="1"/>
        <w:spacing w:after="80" w:line="259" w:lineRule="auto"/>
        <w:jc w:val="right"/>
      </w:pPr>
      <w:r>
        <w:rPr>
          <w:rFonts w:ascii="Arial" w:hAnsi="Arial" w:cs="Arial"/>
          <w:rtl w:val="1"/>
        </w:rPr>
        <w:t xml:space="preserve">المعمارية المستهدفة وفصل Agent/Skill/Tool.</w:t>
      </w:r>
    </w:p>
    <w:p>
      <w:pPr>
        <w:pStyle w:val="Compact"/>
        <w:numPr>
          <w:ilvl w:val="0"/>
          <w:numId w:val="1084"/>
        </w:numPr>
        <w:bidi w:val="1"/>
        <w:spacing w:after="80" w:line="259" w:lineRule="auto"/>
        <w:jc w:val="right"/>
      </w:pPr>
      <w:r>
        <w:rPr>
          <w:rFonts w:ascii="Arial" w:hAnsi="Arial" w:cs="Arial"/>
          <w:rtl w:val="1"/>
        </w:rPr>
        <w:t xml:space="preserve">المتطلبات الوظيفية وغير الوظيفية.</w:t>
      </w:r>
    </w:p>
    <w:p>
      <w:pPr>
        <w:pStyle w:val="Compact"/>
        <w:numPr>
          <w:ilvl w:val="0"/>
          <w:numId w:val="1084"/>
        </w:numPr>
        <w:bidi w:val="1"/>
        <w:spacing w:after="80" w:line="259" w:lineRule="auto"/>
        <w:jc w:val="right"/>
      </w:pPr>
      <w:r>
        <w:rPr>
          <w:rFonts w:ascii="Arial" w:hAnsi="Arial" w:cs="Arial"/>
          <w:rtl w:val="1"/>
        </w:rPr>
        <w:t xml:space="preserve">نموذج البيانات والذاكرة والتتبع.</w:t>
      </w:r>
    </w:p>
    <w:p>
      <w:pPr>
        <w:pStyle w:val="Compact"/>
        <w:numPr>
          <w:ilvl w:val="0"/>
          <w:numId w:val="1084"/>
        </w:numPr>
        <w:bidi w:val="1"/>
        <w:spacing w:after="80" w:line="259" w:lineRule="auto"/>
        <w:jc w:val="right"/>
      </w:pPr>
      <w:r>
        <w:rPr>
          <w:rFonts w:ascii="Arial" w:hAnsi="Arial" w:cs="Arial"/>
          <w:rtl w:val="1"/>
        </w:rPr>
        <w:t xml:space="preserve">الثقة/الاكتمال/التحقق المستقل.</w:t>
      </w:r>
    </w:p>
    <w:p>
      <w:pPr>
        <w:pStyle w:val="Compact"/>
        <w:numPr>
          <w:ilvl w:val="0"/>
          <w:numId w:val="1084"/>
        </w:numPr>
        <w:bidi w:val="1"/>
        <w:spacing w:after="80" w:line="259" w:lineRule="auto"/>
        <w:jc w:val="right"/>
      </w:pPr>
      <w:r>
        <w:rPr>
          <w:rFonts w:ascii="Arial" w:hAnsi="Arial" w:cs="Arial"/>
          <w:rtl w:val="1"/>
        </w:rPr>
        <w:t xml:space="preserve">الاختبارات والتقييم ومعايير التنفيذ.</w:t>
      </w:r>
    </w:p>
    <w:p>
      <w:pPr>
        <w:pStyle w:val="Compact"/>
        <w:numPr>
          <w:ilvl w:val="0"/>
          <w:numId w:val="1084"/>
        </w:numPr>
        <w:bidi w:val="1"/>
        <w:spacing w:after="80" w:line="259" w:lineRule="auto"/>
        <w:jc w:val="right"/>
      </w:pPr>
      <w:r>
        <w:rPr>
          <w:rFonts w:ascii="Arial" w:hAnsi="Arial" w:cs="Arial"/>
          <w:rtl w:val="1"/>
        </w:rPr>
        <w:t xml:space="preserve">سجل القرارات والبوابات.</w:t>
      </w:r>
    </w:p>
    <w:p>
      <w:pPr>
        <w:pStyle w:val="Compact"/>
        <w:numPr>
          <w:ilvl w:val="0"/>
          <w:numId w:val="1084"/>
        </w:numPr>
        <w:bidi w:val="1"/>
        <w:spacing w:after="80" w:line="259" w:lineRule="auto"/>
        <w:jc w:val="right"/>
      </w:pPr>
      <w:r>
        <w:rPr>
          <w:rFonts w:ascii="Arial" w:hAnsi="Arial" w:cs="Arial"/>
          <w:rtl w:val="1"/>
        </w:rPr>
        <w:t xml:space="preserve">مصالحة Reuse Kit، سجل التغيير، Implementation Profile، و</w:t>
      </w:r>
      <w:r>
        <w:rPr>
          <w:rStyle w:val="VerbatimChar"/>
          <w:rFonts w:ascii="Arial" w:hAnsi="Arial" w:cs="Arial"/>
          <w:rtl w:val="1"/>
        </w:rPr>
        <w:t xml:space="preserve">CAP-GO-01</w:t>
      </w:r>
      <w:r>
        <w:rPr>
          <w:rFonts w:ascii="Arial" w:hAnsi="Arial" w:cs="Arial"/>
          <w:rtl w:val="1"/>
        </w:rPr>
        <w:t xml:space="preserve">.</w:t>
      </w:r>
    </w:p>
    <w:bookmarkEnd w:id="205"/>
    <w:bookmarkStart w:id="206" w:name="Xa877bee23a258bfd8104bd81b0863e3f0fb38bb"/>
    <w:p>
      <w:pPr>
        <w:pStyle w:val="Heading2"/>
        <w:bidi w:val="1"/>
        <w:spacing w:before="160" w:after="100"/>
        <w:jc w:val="right"/>
      </w:pPr>
      <w:r>
        <w:rPr>
          <w:rFonts w:ascii="Arial" w:hAnsi="Arial" w:cs="Arial"/>
          <w:rtl w:val="1"/>
        </w:rPr>
        <w:t xml:space="preserve">6. تحقق الوثيقة الموحدة DOCX</w:t>
      </w:r>
    </w:p>
    <w:p>
      <w:pPr>
        <w:pStyle w:val="Compact"/>
        <w:numPr>
          <w:ilvl w:val="0"/>
          <w:numId w:val="1085"/>
        </w:numPr>
        <w:bidi w:val="1"/>
        <w:spacing w:after="80" w:line="259" w:lineRule="auto"/>
        <w:jc w:val="right"/>
      </w:pPr>
      <w:r>
        <w:rPr>
          <w:rFonts w:ascii="Arial" w:hAnsi="Arial" w:cs="Arial"/>
          <w:rtl w:val="1"/>
        </w:rPr>
        <w:t xml:space="preserve">الملف:</w:t>
      </w:r>
      <w:r>
        <w:rPr>
          <w:rFonts w:ascii="Arial" w:hAnsi="Arial" w:cs="Arial"/>
          <w:rtl w:val="1"/>
        </w:rPr>
        <w:t xml:space="preserve"> </w:t>
      </w:r>
      <w:r>
        <w:rPr>
          <w:rStyle w:val="VerbatimChar"/>
          <w:rFonts w:ascii="Arial" w:hAnsi="Arial" w:cs="Arial"/>
          <w:rtl w:val="1"/>
        </w:rPr>
        <w:t xml:space="preserve">Quran_Lisan_Final_Release_Package_v1.0.0.docx</w:t>
      </w:r>
      <w:r>
        <w:rPr>
          <w:rFonts w:ascii="Arial" w:hAnsi="Arial" w:cs="Arial"/>
          <w:rtl w:val="1"/>
        </w:rPr>
        <w:t xml:space="preserve">.</w:t>
      </w:r>
    </w:p>
    <w:p>
      <w:pPr>
        <w:pStyle w:val="Compact"/>
        <w:numPr>
          <w:ilvl w:val="0"/>
          <w:numId w:val="1085"/>
        </w:numPr>
        <w:bidi w:val="1"/>
        <w:spacing w:after="80" w:line="259" w:lineRule="auto"/>
        <w:jc w:val="right"/>
      </w:pPr>
      <w:r>
        <w:rPr>
          <w:rFonts w:ascii="Arial" w:hAnsi="Arial" w:cs="Arial"/>
          <w:rtl w:val="1"/>
        </w:rPr>
        <w:t xml:space="preserve">البصمة الرقمية للملف النهائي مثبتة في</w:t>
      </w:r>
      <w:r>
        <w:rPr>
          <w:rFonts w:ascii="Arial" w:hAnsi="Arial" w:cs="Arial"/>
          <w:rtl w:val="1"/>
        </w:rPr>
        <w:t xml:space="preserve"> </w:t>
      </w:r>
      <w:r>
        <w:rPr>
          <w:rStyle w:val="VerbatimChar"/>
          <w:rFonts w:ascii="Arial" w:hAnsi="Arial" w:cs="Arial"/>
          <w:rtl w:val="1"/>
        </w:rPr>
        <w:t xml:space="preserve">PACKAGE_MANIFEST.json</w:t>
      </w:r>
      <w:r>
        <w:rPr>
          <w:rFonts w:ascii="Arial" w:hAnsi="Arial" w:cs="Arial"/>
          <w:rtl w:val="1"/>
        </w:rPr>
        <w:t xml:space="preserve"> </w:t>
      </w:r>
      <w:r>
        <w:rPr>
          <w:rFonts w:ascii="Arial" w:hAnsi="Arial" w:cs="Arial"/>
          <w:rtl w:val="1"/>
        </w:rPr>
        <w:t xml:space="preserve">بعد إغلاق الحزمة لتجنب مرجع دائري داخل الوثيقة نفسها.</w:t>
      </w:r>
    </w:p>
    <w:p>
      <w:pPr>
        <w:pStyle w:val="Compact"/>
        <w:numPr>
          <w:ilvl w:val="0"/>
          <w:numId w:val="1085"/>
        </w:numPr>
        <w:bidi w:val="1"/>
        <w:spacing w:after="80" w:line="259" w:lineRule="auto"/>
        <w:jc w:val="right"/>
      </w:pPr>
      <w:r>
        <w:rPr>
          <w:rFonts w:ascii="Arial" w:hAnsi="Arial" w:cs="Arial"/>
          <w:rtl w:val="1"/>
        </w:rPr>
        <w:t xml:space="preserve">تم تصييره إلى</w:t>
      </w:r>
      <w:r>
        <w:rPr>
          <w:rFonts w:ascii="Arial" w:hAnsi="Arial" w:cs="Arial"/>
          <w:rtl w:val="1"/>
        </w:rPr>
        <w:t xml:space="preserve"> </w:t>
      </w:r>
      <w:r>
        <w:rPr>
          <w:rFonts w:ascii="Arial" w:hAnsi="Arial" w:cs="Arial"/>
          <w:b/>
          <w:bCs/>
          <w:rtl w:val="1"/>
        </w:rPr>
        <w:t xml:space="preserve">84 صفحة</w:t>
      </w:r>
      <w:r>
        <w:rPr>
          <w:rFonts w:ascii="Arial" w:hAnsi="Arial" w:cs="Arial"/>
          <w:rtl w:val="1"/>
        </w:rPr>
        <w:t xml:space="preserve">.</w:t>
      </w:r>
    </w:p>
    <w:p>
      <w:pPr>
        <w:pStyle w:val="Compact"/>
        <w:numPr>
          <w:ilvl w:val="0"/>
          <w:numId w:val="1085"/>
        </w:numPr>
        <w:bidi w:val="1"/>
        <w:spacing w:after="80" w:line="259" w:lineRule="auto"/>
        <w:jc w:val="right"/>
      </w:pPr>
      <w:r>
        <w:rPr>
          <w:rFonts w:ascii="Arial" w:hAnsi="Arial" w:cs="Arial"/>
          <w:rtl w:val="1"/>
        </w:rPr>
        <w:t xml:space="preserve">تم إنشاء</w:t>
      </w:r>
      <w:r>
        <w:rPr>
          <w:rFonts w:ascii="Arial" w:hAnsi="Arial" w:cs="Arial"/>
          <w:rtl w:val="1"/>
        </w:rPr>
        <w:t xml:space="preserve"> </w:t>
      </w:r>
      <w:r>
        <w:rPr>
          <w:rFonts w:ascii="Arial" w:hAnsi="Arial" w:cs="Arial"/>
          <w:b/>
          <w:bCs/>
          <w:rtl w:val="1"/>
        </w:rPr>
        <w:t xml:space="preserve">10</w:t>
      </w:r>
      <w:r>
        <w:rPr>
          <w:rFonts w:ascii="Arial" w:hAnsi="Arial" w:cs="Arial"/>
          <w:rtl w:val="1"/>
        </w:rPr>
        <w:t xml:space="preserve"> </w:t>
      </w:r>
      <w:r>
        <w:rPr>
          <w:rFonts w:ascii="Arial" w:hAnsi="Arial" w:cs="Arial"/>
          <w:rtl w:val="1"/>
        </w:rPr>
        <w:t xml:space="preserve">لوحات مراجعة تغطي جميع الصفحات.</w:t>
      </w:r>
    </w:p>
    <w:p>
      <w:pPr>
        <w:pStyle w:val="Compact"/>
        <w:numPr>
          <w:ilvl w:val="0"/>
          <w:numId w:val="1085"/>
        </w:numPr>
        <w:bidi w:val="1"/>
        <w:spacing w:after="80" w:line="259" w:lineRule="auto"/>
        <w:jc w:val="right"/>
      </w:pPr>
      <w:r>
        <w:rPr>
          <w:rFonts w:ascii="Arial" w:hAnsi="Arial" w:cs="Arial"/>
          <w:rtl w:val="1"/>
        </w:rPr>
        <w:t xml:space="preserve">تمت مراجعة جميع الصفحات بصريًا: لا قص نصي، لا تداخل عناصر، ولا حروف مكسورة رُصدت.</w:t>
      </w:r>
    </w:p>
    <w:p>
      <w:pPr>
        <w:pStyle w:val="Compact"/>
        <w:numPr>
          <w:ilvl w:val="0"/>
          <w:numId w:val="1085"/>
        </w:numPr>
        <w:bidi w:val="1"/>
        <w:spacing w:after="80" w:line="259" w:lineRule="auto"/>
        <w:jc w:val="right"/>
      </w:pPr>
      <w:r>
        <w:rPr>
          <w:rFonts w:ascii="Arial" w:hAnsi="Arial" w:cs="Arial"/>
          <w:rtl w:val="1"/>
        </w:rPr>
        <w:t xml:space="preserve">بعض الجداول الواسعة تلتف أسطرها داخل الخلايا، لكنها بقيت مقروءة ولم تفقد محتوى.</w:t>
      </w:r>
    </w:p>
    <w:p>
      <w:pPr>
        <w:pStyle w:val="Compact"/>
        <w:numPr>
          <w:ilvl w:val="0"/>
          <w:numId w:val="1085"/>
        </w:numPr>
        <w:bidi w:val="1"/>
        <w:spacing w:after="80" w:line="259" w:lineRule="auto"/>
        <w:jc w:val="right"/>
      </w:pPr>
      <w:r>
        <w:rPr>
          <w:rFonts w:ascii="Arial" w:hAnsi="Arial" w:cs="Arial"/>
          <w:rtl w:val="1"/>
        </w:rPr>
        <w:t xml:space="preserve">الحكم:</w:t>
      </w:r>
      <w:r>
        <w:rPr>
          <w:rFonts w:ascii="Arial" w:hAnsi="Arial" w:cs="Arial"/>
          <w:rtl w:val="1"/>
        </w:rPr>
        <w:t xml:space="preserve"> </w:t>
      </w:r>
      <w:r>
        <w:rPr>
          <w:rStyle w:val="VerbatimChar"/>
          <w:rFonts w:ascii="Arial" w:hAnsi="Arial" w:cs="Arial"/>
          <w:rtl w:val="1"/>
        </w:rPr>
        <w:t xml:space="preserve">DOCX_VISUAL_QA_PASS</w:t>
      </w:r>
      <w:r>
        <w:rPr>
          <w:rFonts w:ascii="Arial" w:hAnsi="Arial" w:cs="Arial"/>
          <w:rtl w:val="1"/>
        </w:rPr>
        <w:t xml:space="preserve">.</w:t>
      </w:r>
    </w:p>
    <w:bookmarkEnd w:id="206"/>
    <w:bookmarkStart w:id="207" w:name="Xf7754b4396b5447ecca97945d38aae0821a5e09"/>
    <w:p>
      <w:pPr>
        <w:pStyle w:val="Heading2"/>
        <w:bidi w:val="1"/>
        <w:spacing w:before="160" w:after="100"/>
        <w:jc w:val="right"/>
      </w:pPr>
      <w:r>
        <w:rPr>
          <w:rFonts w:ascii="Arial" w:hAnsi="Arial" w:cs="Arial"/>
          <w:rtl w:val="1"/>
        </w:rPr>
        <w:t xml:space="preserve">7. حدود الحكم</w:t>
      </w:r>
    </w:p>
    <w:p>
      <w:pPr>
        <w:pStyle w:val="FirstParagraph"/>
        <w:bidi w:val="1"/>
        <w:spacing w:after="80" w:line="259" w:lineRule="auto"/>
        <w:jc w:val="right"/>
      </w:pPr>
      <w:r>
        <w:rPr>
          <w:rFonts w:ascii="Arial" w:hAnsi="Arial" w:cs="Arial"/>
          <w:rtl w:val="1"/>
        </w:rPr>
        <w:t xml:space="preserve">هذه الحزمة تثبت</w:t>
      </w:r>
      <w:r>
        <w:rPr>
          <w:rFonts w:ascii="Arial" w:hAnsi="Arial" w:cs="Arial"/>
          <w:rtl w:val="1"/>
        </w:rPr>
        <w:t xml:space="preserve"> </w:t>
      </w:r>
      <w:r>
        <w:rPr>
          <w:rFonts w:ascii="Arial" w:hAnsi="Arial" w:cs="Arial"/>
          <w:b/>
          <w:bCs/>
          <w:rtl w:val="1"/>
        </w:rPr>
        <w:t xml:space="preserve">جاهزية المرجع للتنفيذ</w:t>
      </w:r>
      <w:r>
        <w:rPr>
          <w:rFonts w:ascii="Arial" w:hAnsi="Arial" w:cs="Arial"/>
          <w:rtl w:val="1"/>
        </w:rPr>
        <w:t xml:space="preserve"> </w:t>
      </w:r>
      <w:r>
        <w:rPr>
          <w:rFonts w:ascii="Arial" w:hAnsi="Arial" w:cs="Arial"/>
          <w:rtl w:val="1"/>
        </w:rPr>
        <w:t xml:space="preserve">فقط. لا تثبت أن البرنامج:</w:t>
      </w:r>
    </w:p>
    <w:p>
      <w:pPr>
        <w:pStyle w:val="Compact"/>
        <w:numPr>
          <w:ilvl w:val="0"/>
          <w:numId w:val="1086"/>
        </w:numPr>
        <w:bidi w:val="1"/>
        <w:spacing w:after="80" w:line="259" w:lineRule="auto"/>
        <w:jc w:val="right"/>
      </w:pPr>
      <w:r>
        <w:rPr>
          <w:rStyle w:val="VerbatimChar"/>
          <w:rFonts w:ascii="Arial" w:hAnsi="Arial" w:cs="Arial"/>
          <w:rtl w:val="1"/>
        </w:rPr>
        <w:t xml:space="preserve">IMPLEMENTED</w:t>
      </w:r>
      <w:r>
        <w:rPr>
          <w:rFonts w:ascii="Arial" w:hAnsi="Arial" w:cs="Arial"/>
          <w:rtl w:val="1"/>
        </w:rPr>
        <w:t xml:space="preserve">؛</w:t>
      </w:r>
    </w:p>
    <w:p>
      <w:pPr>
        <w:pStyle w:val="Compact"/>
        <w:numPr>
          <w:ilvl w:val="0"/>
          <w:numId w:val="1086"/>
        </w:numPr>
        <w:bidi w:val="1"/>
        <w:spacing w:after="80" w:line="259" w:lineRule="auto"/>
        <w:jc w:val="right"/>
      </w:pPr>
      <w:r>
        <w:rPr>
          <w:rFonts w:ascii="Arial" w:hAnsi="Arial" w:cs="Arial"/>
          <w:rtl w:val="1"/>
        </w:rPr>
        <w:t xml:space="preserve">أو</w:t>
      </w:r>
      <w:r>
        <w:rPr>
          <w:rFonts w:ascii="Arial" w:hAnsi="Arial" w:cs="Arial"/>
          <w:rtl w:val="1"/>
        </w:rPr>
        <w:t xml:space="preserve"> </w:t>
      </w:r>
      <w:r>
        <w:rPr>
          <w:rStyle w:val="VerbatimChar"/>
          <w:rFonts w:ascii="Arial" w:hAnsi="Arial" w:cs="Arial"/>
          <w:rtl w:val="1"/>
        </w:rPr>
        <w:t xml:space="preserve">TESTED</w:t>
      </w:r>
      <w:r>
        <w:rPr>
          <w:rFonts w:ascii="Arial" w:hAnsi="Arial" w:cs="Arial"/>
          <w:rtl w:val="1"/>
        </w:rPr>
        <w:t xml:space="preserve">؛</w:t>
      </w:r>
    </w:p>
    <w:p>
      <w:pPr>
        <w:pStyle w:val="Compact"/>
        <w:numPr>
          <w:ilvl w:val="0"/>
          <w:numId w:val="1086"/>
        </w:numPr>
        <w:bidi w:val="1"/>
        <w:spacing w:after="80" w:line="259" w:lineRule="auto"/>
        <w:jc w:val="right"/>
      </w:pPr>
      <w:r>
        <w:rPr>
          <w:rFonts w:ascii="Arial" w:hAnsi="Arial" w:cs="Arial"/>
          <w:rtl w:val="1"/>
        </w:rPr>
        <w:t xml:space="preserve">أو أن Gem/Opal اجتاز</w:t>
      </w:r>
      <w:r>
        <w:rPr>
          <w:rFonts w:ascii="Arial" w:hAnsi="Arial" w:cs="Arial"/>
          <w:rtl w:val="1"/>
        </w:rPr>
        <w:t xml:space="preserve"> </w:t>
      </w:r>
      <w:r>
        <w:rPr>
          <w:rStyle w:val="VerbatimChar"/>
          <w:rFonts w:ascii="Arial" w:hAnsi="Arial" w:cs="Arial"/>
          <w:rtl w:val="1"/>
        </w:rPr>
        <w:t xml:space="preserve">CAP-GO-01</w:t>
      </w:r>
      <w:r>
        <w:rPr>
          <w:rFonts w:ascii="Arial" w:hAnsi="Arial" w:cs="Arial"/>
          <w:rtl w:val="1"/>
        </w:rPr>
        <w:t xml:space="preserve">؛</w:t>
      </w:r>
    </w:p>
    <w:p>
      <w:pPr>
        <w:pStyle w:val="Compact"/>
        <w:numPr>
          <w:ilvl w:val="0"/>
          <w:numId w:val="1086"/>
        </w:numPr>
        <w:bidi w:val="1"/>
        <w:spacing w:after="80" w:line="259" w:lineRule="auto"/>
        <w:jc w:val="right"/>
      </w:pPr>
      <w:r>
        <w:rPr>
          <w:rFonts w:ascii="Arial" w:hAnsi="Arial" w:cs="Arial"/>
          <w:rtl w:val="1"/>
        </w:rPr>
        <w:t xml:space="preserve">أو أن الثقة الرقمية calibrated؛</w:t>
      </w:r>
    </w:p>
    <w:p>
      <w:pPr>
        <w:pStyle w:val="Compact"/>
        <w:numPr>
          <w:ilvl w:val="0"/>
          <w:numId w:val="1086"/>
        </w:numPr>
        <w:bidi w:val="1"/>
        <w:spacing w:after="80" w:line="259" w:lineRule="auto"/>
        <w:jc w:val="right"/>
      </w:pPr>
      <w:r>
        <w:rPr>
          <w:rFonts w:ascii="Arial" w:hAnsi="Arial" w:cs="Arial"/>
          <w:rtl w:val="1"/>
        </w:rPr>
        <w:t xml:space="preserve">أو أن أي نتيجة دلالية بحثية قد تم قبولها.</w:t>
      </w:r>
    </w:p>
    <w:bookmarkEnd w:id="207"/>
    <w:bookmarkStart w:id="208" w:name="X1c8b83dbee6baa10ff261744d3d1c9e2fc5af37"/>
    <w:p>
      <w:pPr>
        <w:pStyle w:val="Heading2"/>
        <w:bidi w:val="1"/>
        <w:spacing w:before="160" w:after="100"/>
        <w:jc w:val="right"/>
      </w:pPr>
      <w:r>
        <w:rPr>
          <w:rFonts w:ascii="Arial" w:hAnsi="Arial" w:cs="Arial"/>
          <w:rtl w:val="1"/>
        </w:rPr>
        <w:t xml:space="preserve">8. الحكم النهائي</w:t>
      </w:r>
    </w:p>
    <w:p>
      <w:pPr>
        <w:pStyle w:val="FirstParagraph"/>
        <w:bidi w:val="1"/>
        <w:spacing w:after="80" w:line="259" w:lineRule="auto"/>
        <w:jc w:val="right"/>
      </w:pPr>
      <w:r>
        <w:rPr>
          <w:rStyle w:val="VerbatimChar"/>
          <w:rFonts w:ascii="Arial" w:hAnsi="Arial" w:cs="Arial"/>
          <w:rtl w:val="1"/>
        </w:rPr>
        <w:t xml:space="preserve">FINAL_REFERENCE_PACKAGE_VERIFIED</w:t>
      </w:r>
    </w:p>
    <w:p>
      <w:pPr>
        <w:pStyle w:val="BodyText"/>
        <w:bidi w:val="1"/>
        <w:spacing w:after="80" w:line="259" w:lineRule="auto"/>
        <w:jc w:val="right"/>
      </w:pPr>
      <w:r>
        <w:rPr>
          <w:rFonts w:ascii="Arial" w:hAnsi="Arial" w:cs="Arial"/>
          <w:rtl w:val="1"/>
        </w:rPr>
        <w:t xml:space="preserve">يمكن بدء</w:t>
      </w:r>
      <w:r>
        <w:rPr>
          <w:rFonts w:ascii="Arial" w:hAnsi="Arial" w:cs="Arial"/>
          <w:rtl w:val="1"/>
        </w:rPr>
        <w:t xml:space="preserve"> </w:t>
      </w:r>
      <w:r>
        <w:rPr>
          <w:rFonts w:ascii="Arial" w:hAnsi="Arial" w:cs="Arial"/>
          <w:b/>
          <w:bCs/>
          <w:rtl w:val="1"/>
        </w:rPr>
        <w:t xml:space="preserve">Phase 0</w:t>
      </w:r>
      <w:r>
        <w:rPr>
          <w:rFonts w:ascii="Arial" w:hAnsi="Arial" w:cs="Arial"/>
          <w:rtl w:val="1"/>
        </w:rPr>
        <w:t xml:space="preserve"> </w:t>
      </w:r>
      <w:r>
        <w:rPr>
          <w:rFonts w:ascii="Arial" w:hAnsi="Arial" w:cs="Arial"/>
          <w:rtl w:val="1"/>
        </w:rPr>
        <w:t xml:space="preserve">ثم</w:t>
      </w:r>
      <w:r>
        <w:rPr>
          <w:rFonts w:ascii="Arial" w:hAnsi="Arial" w:cs="Arial"/>
          <w:rtl w:val="1"/>
        </w:rPr>
        <w:t xml:space="preserve"> </w:t>
      </w:r>
      <w:r>
        <w:rPr>
          <w:rFonts w:ascii="Arial" w:hAnsi="Arial" w:cs="Arial"/>
          <w:b/>
          <w:bCs/>
          <w:rtl w:val="1"/>
        </w:rPr>
        <w:t xml:space="preserve">النموذج الأولي لجذر واحد</w:t>
      </w:r>
      <w:r>
        <w:rPr>
          <w:rFonts w:ascii="Arial" w:hAnsi="Arial" w:cs="Arial"/>
          <w:rtl w:val="1"/>
        </w:rPr>
        <w:t xml:space="preserve"> </w:t>
      </w:r>
      <w:r>
        <w:rPr>
          <w:rFonts w:ascii="Arial" w:hAnsi="Arial" w:cs="Arial"/>
          <w:rtl w:val="1"/>
        </w:rPr>
        <w:t xml:space="preserve">بالرجوع إلى هذه الحزمة بوصفها مصدر الحقيقة الوحيد للإصدار 1.0.0، مع الالتزام بالبوابات والتأجيلات المسجلة وعدم توسيع النطاق بصمت.</w:t>
      </w:r>
    </w:p>
    <w:bookmarkEnd w:id="208"/>
    <w:bookmarkEnd w:id="209"/>
    <w:bookmarkStart w:id="211" w:name="ملحق--مجموعات-البيانات-التجريبية"/>
    <w:p>
      <w:pPr>
        <w:pStyle w:val="Heading1"/>
        <w:pageBreakBefore/>
        <w:bidi w:val="1"/>
        <w:spacing w:before="160" w:after="100"/>
        <w:jc w:val="right"/>
      </w:pPr>
      <w:r>
        <w:rPr>
          <w:rFonts w:ascii="Arial" w:hAnsi="Arial" w:cs="Arial"/>
          <w:rtl w:val="1"/>
        </w:rPr>
        <w:t xml:space="preserve">ملحق — مجموعات البيانات التجريبية</w:t>
      </w:r>
    </w:p>
    <w:p>
      <w:pPr>
        <w:pStyle w:val="FirstParagraph"/>
        <w:bidi w:val="1"/>
        <w:spacing w:after="80" w:line="259" w:lineRule="auto"/>
        <w:jc w:val="right"/>
      </w:pPr>
      <w:r>
        <w:rPr>
          <w:rFonts w:ascii="Arial" w:hAnsi="Arial" w:cs="Arial"/>
          <w:b/>
          <w:bCs/>
          <w:rtl w:val="1"/>
        </w:rPr>
        <w:t xml:space="preserve">الإصدار:</w:t>
      </w:r>
      <w:r>
        <w:rPr>
          <w:rFonts w:ascii="Arial" w:hAnsi="Arial" w:cs="Arial"/>
          <w:rtl w:val="1"/>
        </w:rPr>
        <w:t xml:space="preserve"> </w:t>
      </w:r>
      <w:r>
        <w:rPr>
          <w:rFonts w:ascii="Arial" w:hAnsi="Arial" w:cs="Arial"/>
          <w:rtl w:val="1"/>
        </w:rPr>
        <w:t xml:space="preserve">1.0.0</w:t>
      </w:r>
      <w:r>
        <w:rPr>
          <w:rFonts w:ascii="Arial" w:hAnsi="Arial" w:cs="Arial"/>
          <w:rtl w:val="1"/>
        </w:rPr>
        <w:br/>
      </w:r>
      <w:r>
        <w:rPr>
          <w:rFonts w:ascii="Arial" w:hAnsi="Arial" w:cs="Arial"/>
          <w:b/>
          <w:bCs/>
          <w:rtl w:val="1"/>
        </w:rPr>
        <w:t xml:space="preserve">الحالة:</w:t>
      </w:r>
      <w:r>
        <w:rPr>
          <w:rFonts w:ascii="Arial" w:hAnsi="Arial" w:cs="Arial"/>
          <w:rtl w:val="1"/>
        </w:rPr>
        <w:t xml:space="preserve"> </w:t>
      </w:r>
      <w:r>
        <w:rPr>
          <w:rStyle w:val="VerbatimChar"/>
          <w:rFonts w:ascii="Arial" w:hAnsi="Arial" w:cs="Arial"/>
          <w:rtl w:val="1"/>
        </w:rPr>
        <w:t xml:space="preserve">FINAL_REFERENCE_BASELINE / READY_FOR_IMPLEMENTATION</w:t>
      </w:r>
      <w:r>
        <w:rPr>
          <w:rFonts w:ascii="Arial" w:hAnsi="Arial" w:cs="Arial"/>
          <w:rtl w:val="1"/>
        </w:rPr>
        <w:br/>
      </w:r>
      <w:r>
        <w:rPr>
          <w:rFonts w:ascii="Arial" w:hAnsi="Arial" w:cs="Arial"/>
          <w:b/>
          <w:bCs/>
          <w:rtl w:val="1"/>
        </w:rPr>
        <w:t xml:space="preserve">التاريخ:</w:t>
      </w:r>
      <w:r>
        <w:rPr>
          <w:rFonts w:ascii="Arial" w:hAnsi="Arial" w:cs="Arial"/>
          <w:rtl w:val="1"/>
        </w:rPr>
        <w:t xml:space="preserve"> </w:t>
      </w:r>
      <w:r>
        <w:rPr>
          <w:rFonts w:ascii="Arial" w:hAnsi="Arial" w:cs="Arial"/>
          <w:rtl w:val="1"/>
        </w:rPr>
        <w:t xml:space="preserve">2026-09-05</w:t>
      </w:r>
    </w:p>
    <w:bookmarkStart w:id="210" w:name="synonyms-dataset1xlsx"/>
    <w:p>
      <w:pPr>
        <w:pStyle w:val="Heading2"/>
        <w:bidi w:val="1"/>
        <w:spacing w:before="160" w:after="100"/>
        <w:jc w:val="right"/>
      </w:pPr>
      <w:r>
        <w:rPr>
          <w:rFonts w:ascii="Arial" w:hAnsi="Arial" w:cs="Arial"/>
          <w:rtl w:val="1"/>
        </w:rPr>
        <w:t xml:space="preserve">Synonyms Dataset(1).xlsx</w:t>
      </w:r>
    </w:p>
    <w:p>
      <w:pPr>
        <w:pStyle w:val="FirstParagraph"/>
        <w:bidi w:val="1"/>
        <w:spacing w:after="80" w:line="259" w:lineRule="auto"/>
        <w:jc w:val="right"/>
      </w:pPr>
      <w:r>
        <w:rPr>
          <w:rFonts w:ascii="Arial" w:hAnsi="Arial" w:cs="Arial"/>
          <w:rtl w:val="1"/>
        </w:rPr>
        <w:t xml:space="preserve">الحالة:</w:t>
      </w:r>
      <w:r>
        <w:rPr>
          <w:rFonts w:ascii="Arial" w:hAnsi="Arial" w:cs="Arial"/>
          <w:rtl w:val="1"/>
        </w:rPr>
        <w:t xml:space="preserve"> </w:t>
      </w:r>
      <w:r>
        <w:rPr>
          <w:rStyle w:val="VerbatimChar"/>
          <w:rFonts w:ascii="Arial" w:hAnsi="Arial" w:cs="Arial"/>
          <w:rtl w:val="1"/>
        </w:rPr>
        <w:t xml:space="preserve">EXPERIMENTAL / EVAL_ONLY</w:t>
      </w:r>
      <w:r>
        <w:rPr>
          <w:rFonts w:ascii="Arial" w:hAnsi="Arial" w:cs="Arial"/>
          <w:rtl w:val="1"/>
        </w:rPr>
        <w:t xml:space="preserve">.</w:t>
      </w:r>
    </w:p>
    <w:p>
      <w:pPr>
        <w:pStyle w:val="BodyText"/>
        <w:bidi w:val="1"/>
        <w:spacing w:after="80" w:line="259" w:lineRule="auto"/>
        <w:jc w:val="right"/>
      </w:pPr>
      <w:r>
        <w:rPr>
          <w:rFonts w:ascii="Arial" w:hAnsi="Arial" w:cs="Arial"/>
          <w:rtl w:val="1"/>
        </w:rPr>
        <w:t xml:space="preserve">الوظيفة المسموحة: تطوير اختبارات القرب الدلالي، اختلاف المقيمين، وتصميم مخرجات لا تختزل العلاقة إلى «مرادف/غير مرادف».</w:t>
      </w:r>
    </w:p>
    <w:p>
      <w:pPr>
        <w:pStyle w:val="BodyText"/>
        <w:bidi w:val="1"/>
        <w:spacing w:after="80" w:line="259" w:lineRule="auto"/>
        <w:jc w:val="right"/>
      </w:pPr>
      <w:r>
        <w:rPr>
          <w:rFonts w:ascii="Arial" w:hAnsi="Arial" w:cs="Arial"/>
          <w:rtl w:val="1"/>
        </w:rPr>
        <w:t xml:space="preserve">غير المسموح: استخدامها دليلاً على معنى مفردة قرآنية، أو إدخال تعريفاتها الإنجليزية/العربية إلى الاستقراء الداخلي.</w:t>
      </w:r>
    </w:p>
    <w:p>
      <w:pPr>
        <w:pStyle w:val="BodyText"/>
        <w:bidi w:val="1"/>
        <w:spacing w:after="80" w:line="259" w:lineRule="auto"/>
        <w:jc w:val="right"/>
      </w:pPr>
      <w:r>
        <w:rPr>
          <w:rFonts w:ascii="Arial" w:hAnsi="Arial" w:cs="Arial"/>
          <w:rtl w:val="1"/>
        </w:rPr>
        <w:t xml:space="preserve">إحصاءات المراجعة: 500 مجموعة، 3,010 مرشحين، متوسط 45.46، وسيط 42.5، 3.06% فقط بمتوسط 100، و22.69% بها تباين &gt;=50 بين المقيمين الأربعة.</w:t>
      </w:r>
    </w:p>
    <w:bookmarkEnd w:id="210"/>
    <w:bookmarkEnd w:id="211"/>
    <w:bookmarkStart w:id="213" w:name="ملاحق-نماذج-التنفيذ"/>
    <w:p>
      <w:pPr>
        <w:pStyle w:val="Heading1"/>
        <w:pageBreakBefore/>
        <w:bidi w:val="1"/>
        <w:spacing w:before="160" w:after="100"/>
        <w:jc w:val="right"/>
      </w:pPr>
      <w:r>
        <w:rPr>
          <w:rFonts w:ascii="Arial" w:hAnsi="Arial" w:cs="Arial"/>
          <w:rtl w:val="1"/>
        </w:rPr>
        <w:t xml:space="preserve">ملاحق نماذج التنفيذ</w:t>
      </w:r>
    </w:p>
    <w:bookmarkStart w:id="212" w:name="evaluation_case_templatemd"/>
    <w:p>
      <w:pPr>
        <w:pStyle w:val="Heading2"/>
        <w:bidi w:val="1"/>
        <w:spacing w:before="160" w:after="100"/>
        <w:jc w:val="right"/>
      </w:pPr>
      <w:r>
        <w:rPr>
          <w:rFonts w:ascii="Arial" w:hAnsi="Arial" w:cs="Arial"/>
          <w:rtl w:val="1"/>
        </w:rPr>
        <w:t xml:space="preserve">EVALUATION_CASE_TEMPLATE.md</w:t>
      </w:r>
    </w:p>
    <w:bookmarkEnd w:id="212"/>
    <w:bookmarkEnd w:id="213"/>
    <w:bookmarkStart w:id="220" w:name="semantic-evaluation-case-template"/>
    <w:p>
      <w:pPr>
        <w:pStyle w:val="Heading1"/>
        <w:pageBreakBefore/>
        <w:bidi w:val="1"/>
        <w:spacing w:before="160" w:after="100"/>
        <w:jc w:val="right"/>
      </w:pPr>
      <w:r>
        <w:rPr>
          <w:rFonts w:ascii="Arial" w:hAnsi="Arial" w:cs="Arial"/>
          <w:rtl w:val="1"/>
        </w:rPr>
        <w:t xml:space="preserve">Semantic Evaluation Case Template</w:t>
      </w:r>
    </w:p>
    <w:p>
      <w:pPr>
        <w:pStyle w:val="FirstParagraph"/>
        <w:bidi w:val="1"/>
        <w:spacing w:after="80" w:line="259" w:lineRule="auto"/>
        <w:jc w:val="right"/>
      </w:pPr>
      <w:r>
        <w:rPr>
          <w:rFonts w:ascii="Arial" w:hAnsi="Arial" w:cs="Arial"/>
          <w:b/>
          <w:bCs/>
          <w:rtl w:val="1"/>
        </w:rPr>
        <w:t xml:space="preserve">Derivative status:</w:t>
      </w:r>
      <w:r>
        <w:rPr>
          <w:rFonts w:ascii="Arial" w:hAnsi="Arial" w:cs="Arial"/>
          <w:rtl w:val="1"/>
        </w:rPr>
        <w:t xml:space="preserve"> </w:t>
      </w:r>
      <w:r>
        <w:rPr>
          <w:rFonts w:ascii="Arial" w:hAnsi="Arial" w:cs="Arial"/>
          <w:rtl w:val="1"/>
        </w:rPr>
        <w:t xml:space="preserve">adapted derivative, not an exact copy and not an accepted contract.</w:t>
      </w:r>
    </w:p>
    <w:p>
      <w:pPr>
        <w:pStyle w:val="BodyText"/>
        <w:bidi w:val="1"/>
        <w:spacing w:after="80" w:line="259" w:lineRule="auto"/>
        <w:jc w:val="right"/>
      </w:pPr>
      <w:r>
        <w:rPr>
          <w:rFonts w:ascii="Arial" w:hAnsi="Arial" w:cs="Arial"/>
          <w:b/>
          <w:bCs/>
          <w:rtl w:val="1"/>
        </w:rPr>
        <w:t xml:space="preserve">Original sources:</w:t>
      </w:r>
      <w:r>
        <w:rPr>
          <w:rFonts w:ascii="Arial" w:hAnsi="Arial" w:cs="Arial"/>
          <w:rtl w:val="1"/>
        </w:rPr>
        <w:t xml:space="preserve"> </w:t>
      </w:r>
      <w:r>
        <w:rPr>
          <w:rStyle w:val="VerbatimChar"/>
          <w:rFonts w:ascii="Arial" w:hAnsi="Arial" w:cs="Arial"/>
          <w:rtl w:val="1"/>
        </w:rPr>
        <w:t xml:space="preserve">tests/test_slice_b.py</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tests/test_slice_c.py</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tests/test_purity.py</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tests/test_properties.py</w:t>
      </w:r>
      <w:r>
        <w:rPr>
          <w:rFonts w:ascii="Arial" w:hAnsi="Arial" w:cs="Arial"/>
          <w:rtl w:val="1"/>
        </w:rPr>
        <w:t xml:space="preserve">, corpus/AI/R1/R2 test suites;</w:t>
      </w:r>
      <w:r>
        <w:rPr>
          <w:rFonts w:ascii="Arial" w:hAnsi="Arial" w:cs="Arial"/>
          <w:rtl w:val="1"/>
        </w:rPr>
        <w:t xml:space="preserve"> </w:t>
      </w:r>
      <w:r>
        <w:rPr>
          <w:rStyle w:val="VerbatimChar"/>
          <w:rFonts w:ascii="Arial" w:hAnsi="Arial" w:cs="Arial"/>
          <w:rtl w:val="1"/>
        </w:rPr>
        <w:t xml:space="preserve">LISAN_LEGACY_REUSE_DELTA_KIT_v1.0/schemas/test-record.schema.json</w:t>
      </w:r>
      <w:r>
        <w:rPr>
          <w:rFonts w:ascii="Arial" w:hAnsi="Arial" w:cs="Arial"/>
          <w:rtl w:val="1"/>
        </w:rPr>
        <w:t xml:space="preserve"> </w:t>
      </w:r>
      <w:r>
        <w:rPr>
          <w:rFonts w:ascii="Arial" w:hAnsi="Arial" w:cs="Arial"/>
          <w:rtl w:val="1"/>
        </w:rPr>
        <w:t xml:space="preserve">and regression cases.</w:t>
      </w:r>
    </w:p>
    <w:bookmarkStart w:id="214" w:name="case-identity"/>
    <w:p>
      <w:pPr>
        <w:pStyle w:val="Heading2"/>
        <w:bidi w:val="1"/>
        <w:spacing w:before="160" w:after="100"/>
        <w:jc w:val="right"/>
      </w:pPr>
      <w:r>
        <w:rPr>
          <w:rFonts w:ascii="Arial" w:hAnsi="Arial" w:cs="Arial"/>
          <w:rtl w:val="1"/>
        </w:rPr>
        <w:t xml:space="preserve">Case identity</w:t>
      </w:r>
    </w:p>
    <w:p>
      <w:pPr>
        <w:pStyle w:val="Compact"/>
        <w:numPr>
          <w:ilvl w:val="0"/>
          <w:numId w:val="1087"/>
        </w:numPr>
        <w:bidi w:val="1"/>
        <w:spacing w:after="80" w:line="259" w:lineRule="auto"/>
        <w:jc w:val="right"/>
      </w:pPr>
      <w:r>
        <w:rPr>
          <w:rFonts w:ascii="Arial" w:hAnsi="Arial" w:cs="Arial"/>
          <w:rtl w:val="1"/>
        </w:rPr>
        <w:t xml:space="preserve">Case ID/version:</w:t>
      </w:r>
    </w:p>
    <w:p>
      <w:pPr>
        <w:pStyle w:val="Compact"/>
        <w:numPr>
          <w:ilvl w:val="0"/>
          <w:numId w:val="1087"/>
        </w:numPr>
        <w:bidi w:val="1"/>
        <w:spacing w:after="80" w:line="259" w:lineRule="auto"/>
        <w:jc w:val="right"/>
      </w:pPr>
      <w:r>
        <w:rPr>
          <w:rFonts w:ascii="Arial" w:hAnsi="Arial" w:cs="Arial"/>
          <w:rtl w:val="1"/>
        </w:rPr>
        <w:t xml:space="preserve">Target failure class:</w:t>
      </w:r>
    </w:p>
    <w:p>
      <w:pPr>
        <w:pStyle w:val="Compact"/>
        <w:numPr>
          <w:ilvl w:val="0"/>
          <w:numId w:val="1087"/>
        </w:numPr>
        <w:bidi w:val="1"/>
        <w:spacing w:after="80" w:line="259" w:lineRule="auto"/>
        <w:jc w:val="right"/>
      </w:pPr>
      <w:r>
        <w:rPr>
          <w:rFonts w:ascii="Arial" w:hAnsi="Arial" w:cs="Arial"/>
          <w:rtl w:val="1"/>
        </w:rPr>
        <w:t xml:space="preserve">Analysis unit and source snapshot:</w:t>
      </w:r>
    </w:p>
    <w:p>
      <w:pPr>
        <w:pStyle w:val="Compact"/>
        <w:numPr>
          <w:ilvl w:val="0"/>
          <w:numId w:val="1087"/>
        </w:numPr>
        <w:bidi w:val="1"/>
        <w:spacing w:after="80" w:line="259" w:lineRule="auto"/>
        <w:jc w:val="right"/>
      </w:pPr>
      <w:r>
        <w:rPr>
          <w:rFonts w:ascii="Arial" w:hAnsi="Arial" w:cs="Arial"/>
          <w:rtl w:val="1"/>
        </w:rPr>
        <w:t xml:space="preserve">Protocol/model/tool versions:</w:t>
      </w:r>
    </w:p>
    <w:bookmarkEnd w:id="214"/>
    <w:bookmarkStart w:id="215" w:name="fixture-and-permissions"/>
    <w:p>
      <w:pPr>
        <w:pStyle w:val="Heading2"/>
        <w:bidi w:val="1"/>
        <w:spacing w:before="160" w:after="100"/>
        <w:jc w:val="right"/>
      </w:pPr>
      <w:r>
        <w:rPr>
          <w:rFonts w:ascii="Arial" w:hAnsi="Arial" w:cs="Arial"/>
          <w:rtl w:val="1"/>
        </w:rPr>
        <w:t xml:space="preserve">Fixture and permissions</w:t>
      </w:r>
    </w:p>
    <w:p>
      <w:pPr>
        <w:pStyle w:val="Compact"/>
        <w:numPr>
          <w:ilvl w:val="0"/>
          <w:numId w:val="1088"/>
        </w:numPr>
        <w:bidi w:val="1"/>
        <w:spacing w:after="80" w:line="259" w:lineRule="auto"/>
        <w:jc w:val="right"/>
      </w:pPr>
      <w:r>
        <w:rPr>
          <w:rFonts w:ascii="Arial" w:hAnsi="Arial" w:cs="Arial"/>
          <w:rtl w:val="1"/>
        </w:rPr>
        <w:t xml:space="preserve">Input artifacts and exact locators:</w:t>
      </w:r>
    </w:p>
    <w:p>
      <w:pPr>
        <w:pStyle w:val="Compact"/>
        <w:numPr>
          <w:ilvl w:val="0"/>
          <w:numId w:val="1088"/>
        </w:numPr>
        <w:bidi w:val="1"/>
        <w:spacing w:after="80" w:line="259" w:lineRule="auto"/>
        <w:jc w:val="right"/>
      </w:pPr>
      <w:r>
        <w:rPr>
          <w:rFonts w:ascii="Arial" w:hAnsi="Arial" w:cs="Arial"/>
          <w:rtl w:val="1"/>
        </w:rPr>
        <w:t xml:space="preserve">Permitted sources/tools:</w:t>
      </w:r>
    </w:p>
    <w:p>
      <w:pPr>
        <w:pStyle w:val="Compact"/>
        <w:numPr>
          <w:ilvl w:val="0"/>
          <w:numId w:val="1088"/>
        </w:numPr>
        <w:bidi w:val="1"/>
        <w:spacing w:after="80" w:line="259" w:lineRule="auto"/>
        <w:jc w:val="right"/>
      </w:pPr>
      <w:r>
        <w:rPr>
          <w:rFonts w:ascii="Arial" w:hAnsi="Arial" w:cs="Arial"/>
          <w:rtl w:val="1"/>
        </w:rPr>
        <w:t xml:space="preserve">Prohibited sources/tools:</w:t>
      </w:r>
    </w:p>
    <w:p>
      <w:pPr>
        <w:pStyle w:val="Compact"/>
        <w:numPr>
          <w:ilvl w:val="0"/>
          <w:numId w:val="1088"/>
        </w:numPr>
        <w:bidi w:val="1"/>
        <w:spacing w:after="80" w:line="259" w:lineRule="auto"/>
        <w:jc w:val="right"/>
      </w:pPr>
      <w:r>
        <w:rPr>
          <w:rFonts w:ascii="Arial" w:hAnsi="Arial" w:cs="Arial"/>
          <w:rtl w:val="1"/>
        </w:rPr>
        <w:t xml:space="preserve">Hidden/held-out evidence, if any:</w:t>
      </w:r>
    </w:p>
    <w:p>
      <w:pPr>
        <w:pStyle w:val="Compact"/>
        <w:numPr>
          <w:ilvl w:val="0"/>
          <w:numId w:val="1088"/>
        </w:numPr>
        <w:bidi w:val="1"/>
        <w:spacing w:after="80" w:line="259" w:lineRule="auto"/>
        <w:jc w:val="right"/>
      </w:pPr>
      <w:r>
        <w:rPr>
          <w:rFonts w:ascii="Arial" w:hAnsi="Arial" w:cs="Arial"/>
          <w:rtl w:val="1"/>
        </w:rPr>
        <w:t xml:space="preserve">Independence type and limitations:</w:t>
      </w:r>
    </w:p>
    <w:bookmarkEnd w:id="215"/>
    <w:bookmarkStart w:id="216" w:name="expected-behavior"/>
    <w:p>
      <w:pPr>
        <w:pStyle w:val="Heading2"/>
        <w:bidi w:val="1"/>
        <w:spacing w:before="160" w:after="100"/>
        <w:jc w:val="right"/>
      </w:pPr>
      <w:r>
        <w:rPr>
          <w:rFonts w:ascii="Arial" w:hAnsi="Arial" w:cs="Arial"/>
          <w:rtl w:val="1"/>
        </w:rPr>
        <w:t xml:space="preserve">Expected behavior</w:t>
      </w:r>
    </w:p>
    <w:p>
      <w:pPr>
        <w:pStyle w:val="Compact"/>
        <w:numPr>
          <w:ilvl w:val="0"/>
          <w:numId w:val="1089"/>
        </w:numPr>
        <w:bidi w:val="1"/>
        <w:spacing w:after="80" w:line="259" w:lineRule="auto"/>
        <w:jc w:val="right"/>
      </w:pPr>
      <w:r>
        <w:rPr>
          <w:rFonts w:ascii="Arial" w:hAnsi="Arial" w:cs="Arial"/>
          <w:rtl w:val="1"/>
        </w:rPr>
        <w:t xml:space="preserve">Required observations/actions:</w:t>
      </w:r>
    </w:p>
    <w:p>
      <w:pPr>
        <w:pStyle w:val="Compact"/>
        <w:numPr>
          <w:ilvl w:val="0"/>
          <w:numId w:val="1089"/>
        </w:numPr>
        <w:bidi w:val="1"/>
        <w:spacing w:after="80" w:line="259" w:lineRule="auto"/>
        <w:jc w:val="right"/>
      </w:pPr>
      <w:r>
        <w:rPr>
          <w:rFonts w:ascii="Arial" w:hAnsi="Arial" w:cs="Arial"/>
          <w:rtl w:val="1"/>
        </w:rPr>
        <w:t xml:space="preserve">Required alternatives/counterevidence:</w:t>
      </w:r>
    </w:p>
    <w:p>
      <w:pPr>
        <w:pStyle w:val="Compact"/>
        <w:numPr>
          <w:ilvl w:val="0"/>
          <w:numId w:val="1089"/>
        </w:numPr>
        <w:bidi w:val="1"/>
        <w:spacing w:after="80" w:line="259" w:lineRule="auto"/>
        <w:jc w:val="right"/>
      </w:pPr>
      <w:r>
        <w:rPr>
          <w:rFonts w:ascii="Arial" w:hAnsi="Arial" w:cs="Arial"/>
          <w:rtl w:val="1"/>
        </w:rPr>
        <w:t xml:space="preserve">Prohibited claim or shortcut:</w:t>
      </w:r>
    </w:p>
    <w:p>
      <w:pPr>
        <w:pStyle w:val="Compact"/>
        <w:numPr>
          <w:ilvl w:val="0"/>
          <w:numId w:val="1089"/>
        </w:numPr>
        <w:bidi w:val="1"/>
        <w:spacing w:after="80" w:line="259" w:lineRule="auto"/>
        <w:jc w:val="right"/>
      </w:pPr>
      <w:r>
        <w:rPr>
          <w:rFonts w:ascii="Arial" w:hAnsi="Arial" w:cs="Arial"/>
          <w:rtl w:val="1"/>
        </w:rPr>
        <w:t xml:space="preserve">Expected unresolved/narrowed/rejected behavior:</w:t>
      </w:r>
    </w:p>
    <w:p>
      <w:pPr>
        <w:pStyle w:val="Compact"/>
        <w:numPr>
          <w:ilvl w:val="0"/>
          <w:numId w:val="1089"/>
        </w:numPr>
        <w:bidi w:val="1"/>
        <w:spacing w:after="80" w:line="259" w:lineRule="auto"/>
        <w:jc w:val="right"/>
      </w:pPr>
      <w:r>
        <w:rPr>
          <w:rFonts w:ascii="Arial" w:hAnsi="Arial" w:cs="Arial"/>
          <w:rtl w:val="1"/>
        </w:rPr>
        <w:t xml:space="preserve">Tool receipt requirements:</w:t>
      </w:r>
    </w:p>
    <w:bookmarkEnd w:id="216"/>
    <w:bookmarkStart w:id="217" w:name="oracle-and-verdict"/>
    <w:p>
      <w:pPr>
        <w:pStyle w:val="Heading2"/>
        <w:bidi w:val="1"/>
        <w:spacing w:before="160" w:after="100"/>
        <w:jc w:val="right"/>
      </w:pPr>
      <w:r>
        <w:rPr>
          <w:rFonts w:ascii="Arial" w:hAnsi="Arial" w:cs="Arial"/>
          <w:rtl w:val="1"/>
        </w:rPr>
        <w:t xml:space="preserve">Oracle and verdict</w:t>
      </w:r>
    </w:p>
    <w:p>
      <w:pPr>
        <w:pStyle w:val="Compact"/>
        <w:numPr>
          <w:ilvl w:val="0"/>
          <w:numId w:val="1090"/>
        </w:numPr>
        <w:bidi w:val="1"/>
        <w:spacing w:after="80" w:line="259" w:lineRule="auto"/>
        <w:jc w:val="right"/>
      </w:pPr>
      <w:r>
        <w:rPr>
          <w:rFonts w:ascii="Arial" w:hAnsi="Arial" w:cs="Arial"/>
          <w:rtl w:val="1"/>
        </w:rPr>
        <w:t xml:space="preserve">Deterministic checks:</w:t>
      </w:r>
    </w:p>
    <w:p>
      <w:pPr>
        <w:pStyle w:val="Compact"/>
        <w:numPr>
          <w:ilvl w:val="0"/>
          <w:numId w:val="1090"/>
        </w:numPr>
        <w:bidi w:val="1"/>
        <w:spacing w:after="80" w:line="259" w:lineRule="auto"/>
        <w:jc w:val="right"/>
      </w:pPr>
      <w:r>
        <w:rPr>
          <w:rFonts w:ascii="Arial" w:hAnsi="Arial" w:cs="Arial"/>
          <w:rtl w:val="1"/>
        </w:rPr>
        <w:t xml:space="preserve">Expert/linguistic judgment rubric:</w:t>
      </w:r>
    </w:p>
    <w:p>
      <w:pPr>
        <w:pStyle w:val="Compact"/>
        <w:numPr>
          <w:ilvl w:val="0"/>
          <w:numId w:val="1090"/>
        </w:numPr>
        <w:bidi w:val="1"/>
        <w:spacing w:after="80" w:line="259" w:lineRule="auto"/>
        <w:jc w:val="right"/>
      </w:pPr>
      <w:r>
        <w:rPr>
          <w:rFonts w:ascii="Arial" w:hAnsi="Arial" w:cs="Arial"/>
          <w:rtl w:val="1"/>
        </w:rPr>
        <w:t xml:space="preserve">Result-strength implication:</w:t>
      </w:r>
    </w:p>
    <w:p>
      <w:pPr>
        <w:pStyle w:val="Compact"/>
        <w:numPr>
          <w:ilvl w:val="0"/>
          <w:numId w:val="1090"/>
        </w:numPr>
        <w:bidi w:val="1"/>
        <w:spacing w:after="80" w:line="259" w:lineRule="auto"/>
        <w:jc w:val="right"/>
      </w:pPr>
      <w:r>
        <w:rPr>
          <w:rFonts w:ascii="Arial" w:hAnsi="Arial" w:cs="Arial"/>
          <w:rtl w:val="1"/>
        </w:rPr>
        <w:t xml:space="preserve">Completeness implication:</w:t>
      </w:r>
    </w:p>
    <w:p>
      <w:pPr>
        <w:pStyle w:val="Compact"/>
        <w:numPr>
          <w:ilvl w:val="0"/>
          <w:numId w:val="1090"/>
        </w:numPr>
        <w:bidi w:val="1"/>
        <w:spacing w:after="80" w:line="259" w:lineRule="auto"/>
        <w:jc w:val="right"/>
      </w:pPr>
      <w:r>
        <w:rPr>
          <w:rFonts w:ascii="Arial" w:hAnsi="Arial" w:cs="Arial"/>
          <w:rtl w:val="1"/>
        </w:rPr>
        <w:t xml:space="preserve">Independent-verification implication:</w:t>
      </w:r>
    </w:p>
    <w:p>
      <w:pPr>
        <w:pStyle w:val="Compact"/>
        <w:numPr>
          <w:ilvl w:val="0"/>
          <w:numId w:val="1090"/>
        </w:numPr>
        <w:bidi w:val="1"/>
        <w:spacing w:after="80" w:line="259" w:lineRule="auto"/>
        <w:jc w:val="right"/>
      </w:pPr>
      <w:r>
        <w:rPr>
          <w:rFonts w:ascii="Arial" w:hAnsi="Arial" w:cs="Arial"/>
          <w:rtl w:val="1"/>
        </w:rPr>
        <w:t xml:space="preserve">Pass/fail/indeterminate criteria:</w:t>
      </w:r>
    </w:p>
    <w:p>
      <w:pPr>
        <w:pStyle w:val="Compact"/>
        <w:numPr>
          <w:ilvl w:val="0"/>
          <w:numId w:val="1090"/>
        </w:numPr>
        <w:bidi w:val="1"/>
        <w:spacing w:after="80" w:line="259" w:lineRule="auto"/>
        <w:jc w:val="right"/>
      </w:pPr>
      <w:r>
        <w:rPr>
          <w:rFonts w:ascii="Arial" w:hAnsi="Arial" w:cs="Arial"/>
          <w:rtl w:val="1"/>
        </w:rPr>
        <w:t xml:space="preserve">Observed output and evidence:</w:t>
      </w:r>
    </w:p>
    <w:bookmarkEnd w:id="217"/>
    <w:bookmarkStart w:id="218" w:name="mutationadversarial-variant"/>
    <w:p>
      <w:pPr>
        <w:pStyle w:val="Heading2"/>
        <w:bidi w:val="1"/>
        <w:spacing w:before="160" w:after="100"/>
        <w:jc w:val="right"/>
      </w:pPr>
      <w:r>
        <w:rPr>
          <w:rFonts w:ascii="Arial" w:hAnsi="Arial" w:cs="Arial"/>
          <w:rtl w:val="1"/>
        </w:rPr>
        <w:t xml:space="preserve">Mutation/adversarial variant</w:t>
      </w:r>
    </w:p>
    <w:p>
      <w:pPr>
        <w:pStyle w:val="Compact"/>
        <w:numPr>
          <w:ilvl w:val="0"/>
          <w:numId w:val="1091"/>
        </w:numPr>
        <w:bidi w:val="1"/>
        <w:spacing w:after="80" w:line="259" w:lineRule="auto"/>
        <w:jc w:val="right"/>
      </w:pPr>
      <w:r>
        <w:rPr>
          <w:rFonts w:ascii="Arial" w:hAnsi="Arial" w:cs="Arial"/>
          <w:rtl w:val="1"/>
        </w:rPr>
        <w:t xml:space="preserve">Rule or evidence intentionally weakened:</w:t>
      </w:r>
    </w:p>
    <w:p>
      <w:pPr>
        <w:pStyle w:val="Compact"/>
        <w:numPr>
          <w:ilvl w:val="0"/>
          <w:numId w:val="1091"/>
        </w:numPr>
        <w:bidi w:val="1"/>
        <w:spacing w:after="80" w:line="259" w:lineRule="auto"/>
        <w:jc w:val="right"/>
      </w:pPr>
      <w:r>
        <w:rPr>
          <w:rFonts w:ascii="Arial" w:hAnsi="Arial" w:cs="Arial"/>
          <w:rtl w:val="1"/>
        </w:rPr>
        <w:t xml:space="preserve">Expected detection:</w:t>
      </w:r>
    </w:p>
    <w:p>
      <w:pPr>
        <w:pStyle w:val="Compact"/>
        <w:numPr>
          <w:ilvl w:val="0"/>
          <w:numId w:val="1091"/>
        </w:numPr>
        <w:bidi w:val="1"/>
        <w:spacing w:after="80" w:line="259" w:lineRule="auto"/>
        <w:jc w:val="right"/>
      </w:pPr>
      <w:r>
        <w:rPr>
          <w:rFonts w:ascii="Arial" w:hAnsi="Arial" w:cs="Arial"/>
          <w:rtl w:val="1"/>
        </w:rPr>
        <w:t xml:space="preserve">False-positive risk:</w:t>
      </w:r>
    </w:p>
    <w:bookmarkEnd w:id="218"/>
    <w:bookmarkStart w:id="219" w:name="X3bfbffa59822d82152381e95f5f9e8ee0f48767"/>
    <w:p>
      <w:pPr>
        <w:pStyle w:val="Heading2"/>
        <w:bidi w:val="1"/>
        <w:spacing w:before="160" w:after="100"/>
        <w:jc w:val="right"/>
      </w:pPr>
      <w:r>
        <w:rPr>
          <w:rFonts w:ascii="Arial" w:hAnsi="Arial" w:cs="Arial"/>
          <w:rtl w:val="1"/>
        </w:rPr>
        <w:t xml:space="preserve">MINIMUM_REVIEWABLE_SEMANTIC_RESULT_TEMPLATE.md</w:t>
      </w:r>
    </w:p>
    <w:bookmarkEnd w:id="219"/>
    <w:bookmarkEnd w:id="220"/>
    <w:bookmarkStart w:id="228" w:name="X47e332f8e1331208f9e7d99e201433f703fc642"/>
    <w:p>
      <w:pPr>
        <w:pStyle w:val="Heading1"/>
        <w:pageBreakBefore/>
        <w:bidi w:val="1"/>
        <w:spacing w:before="160" w:after="100"/>
        <w:jc w:val="right"/>
      </w:pPr>
      <w:r>
        <w:rPr>
          <w:rFonts w:ascii="Arial" w:hAnsi="Arial" w:cs="Arial"/>
          <w:rtl w:val="1"/>
        </w:rPr>
        <w:t xml:space="preserve">Minimum Reviewable Semantic Result Template</w:t>
      </w:r>
    </w:p>
    <w:p>
      <w:pPr>
        <w:pStyle w:val="FirstParagraph"/>
        <w:bidi w:val="1"/>
        <w:spacing w:after="80" w:line="259" w:lineRule="auto"/>
        <w:jc w:val="right"/>
      </w:pPr>
      <w:r>
        <w:rPr>
          <w:rFonts w:ascii="Arial" w:hAnsi="Arial" w:cs="Arial"/>
          <w:b/>
          <w:bCs/>
          <w:rtl w:val="1"/>
        </w:rPr>
        <w:t xml:space="preserve">Derivative status:</w:t>
      </w:r>
      <w:r>
        <w:rPr>
          <w:rFonts w:ascii="Arial" w:hAnsi="Arial" w:cs="Arial"/>
          <w:rtl w:val="1"/>
        </w:rPr>
        <w:t xml:space="preserve"> </w:t>
      </w:r>
      <w:r>
        <w:rPr>
          <w:rFonts w:ascii="Arial" w:hAnsi="Arial" w:cs="Arial"/>
          <w:rtl w:val="1"/>
        </w:rPr>
        <w:t xml:space="preserve">adapted derivative, not an exact copy and not an accepted contract.</w:t>
      </w:r>
    </w:p>
    <w:p>
      <w:pPr>
        <w:pStyle w:val="BodyText"/>
        <w:bidi w:val="1"/>
        <w:spacing w:after="80" w:line="259" w:lineRule="auto"/>
        <w:jc w:val="right"/>
      </w:pPr>
      <w:r>
        <w:rPr>
          <w:rFonts w:ascii="Arial" w:hAnsi="Arial" w:cs="Arial"/>
          <w:b/>
          <w:bCs/>
          <w:rtl w:val="1"/>
        </w:rPr>
        <w:t xml:space="preserve">Original sources:</w:t>
      </w:r>
      <w:r>
        <w:rPr>
          <w:rFonts w:ascii="Arial" w:hAnsi="Arial" w:cs="Arial"/>
          <w:rtl w:val="1"/>
        </w:rPr>
        <w:t xml:space="preserve"> </w:t>
      </w:r>
      <w:r>
        <w:rPr>
          <w:rStyle w:val="VerbatimChar"/>
          <w:rFonts w:ascii="Arial" w:hAnsi="Arial" w:cs="Arial"/>
          <w:rtl w:val="1"/>
        </w:rPr>
        <w:t xml:space="preserve">skills/lisan-semantic-extraction/SKILL.md</w:t>
      </w:r>
      <w:r>
        <w:rPr>
          <w:rFonts w:ascii="Arial" w:hAnsi="Arial" w:cs="Arial"/>
          <w:rtl w:val="1"/>
        </w:rPr>
        <w:t xml:space="preserve"> </w:t>
      </w:r>
      <w:r>
        <w:rPr>
          <w:rFonts w:ascii="Arial" w:hAnsi="Arial" w:cs="Arial"/>
          <w:rtl w:val="1"/>
        </w:rPr>
        <w:t xml:space="preserve">§§20–22 and 29–30;</w:t>
      </w:r>
      <w:r>
        <w:rPr>
          <w:rFonts w:ascii="Arial" w:hAnsi="Arial" w:cs="Arial"/>
          <w:rtl w:val="1"/>
        </w:rPr>
        <w:t xml:space="preserve"> </w:t>
      </w:r>
      <w:r>
        <w:rPr>
          <w:rStyle w:val="VerbatimChar"/>
          <w:rFonts w:ascii="Arial" w:hAnsi="Arial" w:cs="Arial"/>
          <w:rtl w:val="1"/>
        </w:rPr>
        <w:t xml:space="preserve">backend/domain/models.py</w:t>
      </w:r>
      <w:r>
        <w:rPr>
          <w:rFonts w:ascii="Arial" w:hAnsi="Arial" w:cs="Arial"/>
          <w:rtl w:val="1"/>
        </w:rPr>
        <w:t xml:space="preserve"> </w:t>
      </w:r>
      <w:r>
        <w:rPr>
          <w:rFonts w:ascii="Arial" w:hAnsi="Arial" w:cs="Arial"/>
          <w:rtl w:val="1"/>
        </w:rPr>
        <w:t xml:space="preserve">Hypothesis/SemanticClaim/QualityProfile;</w:t>
      </w:r>
      <w:r>
        <w:rPr>
          <w:rFonts w:ascii="Arial" w:hAnsi="Arial" w:cs="Arial"/>
          <w:rtl w:val="1"/>
        </w:rPr>
        <w:t xml:space="preserve"> </w:t>
      </w:r>
      <w:r>
        <w:rPr>
          <w:rStyle w:val="VerbatimChar"/>
          <w:rFonts w:ascii="Arial" w:hAnsi="Arial" w:cs="Arial"/>
          <w:rtl w:val="1"/>
        </w:rPr>
        <w:t xml:space="preserve">LISAN_LEGACY_REUSE_DELTA_KIT_v1.0/schemas/six-layer-result-package-v1.schema.json</w:t>
      </w:r>
      <w:r>
        <w:rPr>
          <w:rFonts w:ascii="Arial" w:hAnsi="Arial" w:cs="Arial"/>
          <w:rtl w:val="1"/>
        </w:rPr>
        <w:t xml:space="preserve">.</w:t>
      </w:r>
    </w:p>
    <w:bookmarkStart w:id="221" w:name="identity"/>
    <w:p>
      <w:pPr>
        <w:pStyle w:val="Heading2"/>
        <w:bidi w:val="1"/>
        <w:spacing w:before="160" w:after="100"/>
        <w:jc w:val="right"/>
      </w:pPr>
      <w:r>
        <w:rPr>
          <w:rFonts w:ascii="Arial" w:hAnsi="Arial" w:cs="Arial"/>
          <w:rtl w:val="1"/>
        </w:rPr>
        <w:t xml:space="preserve">Identity</w:t>
      </w:r>
    </w:p>
    <w:p>
      <w:pPr>
        <w:pStyle w:val="Compact"/>
        <w:numPr>
          <w:ilvl w:val="0"/>
          <w:numId w:val="1092"/>
        </w:numPr>
        <w:bidi w:val="1"/>
        <w:spacing w:after="80" w:line="259" w:lineRule="auto"/>
        <w:jc w:val="right"/>
      </w:pPr>
      <w:r>
        <w:rPr>
          <w:rFonts w:ascii="Arial" w:hAnsi="Arial" w:cs="Arial"/>
          <w:rtl w:val="1"/>
        </w:rPr>
        <w:t xml:space="preserve">Result ID/version:</w:t>
      </w:r>
    </w:p>
    <w:p>
      <w:pPr>
        <w:pStyle w:val="Compact"/>
        <w:numPr>
          <w:ilvl w:val="0"/>
          <w:numId w:val="1092"/>
        </w:numPr>
        <w:bidi w:val="1"/>
        <w:spacing w:after="80" w:line="259" w:lineRule="auto"/>
        <w:jc w:val="right"/>
      </w:pPr>
      <w:r>
        <w:rPr>
          <w:rFonts w:ascii="Arial" w:hAnsi="Arial" w:cs="Arial"/>
          <w:rtl w:val="1"/>
        </w:rPr>
        <w:t xml:space="preserve">Research-run ID:</w:t>
      </w:r>
    </w:p>
    <w:p>
      <w:pPr>
        <w:pStyle w:val="Compact"/>
        <w:numPr>
          <w:ilvl w:val="0"/>
          <w:numId w:val="1092"/>
        </w:numPr>
        <w:bidi w:val="1"/>
        <w:spacing w:after="80" w:line="259" w:lineRule="auto"/>
        <w:jc w:val="right"/>
      </w:pPr>
      <w:r>
        <w:rPr>
          <w:rFonts w:ascii="Arial" w:hAnsi="Arial" w:cs="Arial"/>
          <w:rtl w:val="1"/>
        </w:rPr>
        <w:t xml:space="preserve">Primary analysis unit and exact scope:</w:t>
      </w:r>
    </w:p>
    <w:p>
      <w:pPr>
        <w:pStyle w:val="Compact"/>
        <w:numPr>
          <w:ilvl w:val="0"/>
          <w:numId w:val="1092"/>
        </w:numPr>
        <w:bidi w:val="1"/>
        <w:spacing w:after="80" w:line="259" w:lineRule="auto"/>
        <w:jc w:val="right"/>
      </w:pPr>
      <w:r>
        <w:rPr>
          <w:rFonts w:ascii="Arial" w:hAnsi="Arial" w:cs="Arial"/>
          <w:rtl w:val="1"/>
        </w:rPr>
        <w:t xml:space="preserve">Quran snapshot ID/hash:</w:t>
      </w:r>
    </w:p>
    <w:p>
      <w:pPr>
        <w:pStyle w:val="Compact"/>
        <w:numPr>
          <w:ilvl w:val="0"/>
          <w:numId w:val="1092"/>
        </w:numPr>
        <w:bidi w:val="1"/>
        <w:spacing w:after="80" w:line="259" w:lineRule="auto"/>
        <w:jc w:val="right"/>
      </w:pPr>
      <w:r>
        <w:rPr>
          <w:rFonts w:ascii="Arial" w:hAnsi="Arial" w:cs="Arial"/>
          <w:rtl w:val="1"/>
        </w:rPr>
        <w:t xml:space="preserve">Protocol/Skill revision and hash:</w:t>
      </w:r>
    </w:p>
    <w:p>
      <w:pPr>
        <w:pStyle w:val="Compact"/>
        <w:numPr>
          <w:ilvl w:val="0"/>
          <w:numId w:val="1092"/>
        </w:numPr>
        <w:bidi w:val="1"/>
        <w:spacing w:after="80" w:line="259" w:lineRule="auto"/>
        <w:jc w:val="right"/>
      </w:pPr>
      <w:r>
        <w:rPr>
          <w:rFonts w:ascii="Arial" w:hAnsi="Arial" w:cs="Arial"/>
          <w:rtl w:val="1"/>
        </w:rPr>
        <w:t xml:space="preserve">Model/provider/config identity:</w:t>
      </w:r>
    </w:p>
    <w:p>
      <w:pPr>
        <w:pStyle w:val="Compact"/>
        <w:numPr>
          <w:ilvl w:val="0"/>
          <w:numId w:val="1092"/>
        </w:numPr>
        <w:bidi w:val="1"/>
        <w:spacing w:after="80" w:line="259" w:lineRule="auto"/>
        <w:jc w:val="right"/>
      </w:pPr>
      <w:r>
        <w:rPr>
          <w:rFonts w:ascii="Arial" w:hAnsi="Arial" w:cs="Arial"/>
          <w:rtl w:val="1"/>
        </w:rPr>
        <w:t xml:space="preserve">Permitted source profile:</w:t>
      </w:r>
    </w:p>
    <w:bookmarkEnd w:id="221"/>
    <w:bookmarkStart w:id="222" w:name="preferred-result"/>
    <w:p>
      <w:pPr>
        <w:pStyle w:val="Heading2"/>
        <w:bidi w:val="1"/>
        <w:spacing w:before="160" w:after="100"/>
        <w:jc w:val="right"/>
      </w:pPr>
      <w:r>
        <w:rPr>
          <w:rFonts w:ascii="Arial" w:hAnsi="Arial" w:cs="Arial"/>
          <w:rtl w:val="1"/>
        </w:rPr>
        <w:t xml:space="preserve">Preferred result</w:t>
      </w:r>
    </w:p>
    <w:p>
      <w:pPr>
        <w:pStyle w:val="Compact"/>
        <w:numPr>
          <w:ilvl w:val="0"/>
          <w:numId w:val="1093"/>
        </w:numPr>
        <w:bidi w:val="1"/>
        <w:spacing w:after="80" w:line="259" w:lineRule="auto"/>
        <w:jc w:val="right"/>
      </w:pPr>
      <w:r>
        <w:rPr>
          <w:rFonts w:ascii="Arial" w:hAnsi="Arial" w:cs="Arial"/>
          <w:rtl w:val="1"/>
        </w:rPr>
        <w:t xml:space="preserve">Preferred semantic conclusion:</w:t>
      </w:r>
    </w:p>
    <w:p>
      <w:pPr>
        <w:pStyle w:val="Compact"/>
        <w:numPr>
          <w:ilvl w:val="0"/>
          <w:numId w:val="1093"/>
        </w:numPr>
        <w:bidi w:val="1"/>
        <w:spacing w:after="80" w:line="259" w:lineRule="auto"/>
        <w:jc w:val="right"/>
      </w:pPr>
      <w:r>
        <w:rPr>
          <w:rFonts w:ascii="Arial" w:hAnsi="Arial" w:cs="Arial"/>
          <w:rtl w:val="1"/>
        </w:rPr>
        <w:t xml:space="preserve">Result type: root contribution / lexical unit / form / construction / local meaning / broader concept</w:t>
      </w:r>
    </w:p>
    <w:p>
      <w:pPr>
        <w:pStyle w:val="Compact"/>
        <w:numPr>
          <w:ilvl w:val="0"/>
          <w:numId w:val="1093"/>
        </w:numPr>
        <w:bidi w:val="1"/>
        <w:spacing w:after="80" w:line="259" w:lineRule="auto"/>
        <w:jc w:val="right"/>
      </w:pPr>
      <w:r>
        <w:rPr>
          <w:rFonts w:ascii="Arial" w:hAnsi="Arial" w:cs="Arial"/>
          <w:rtl w:val="1"/>
        </w:rPr>
        <w:t xml:space="preserve">Positive minimum feature set:</w:t>
      </w:r>
    </w:p>
    <w:p>
      <w:pPr>
        <w:pStyle w:val="Compact"/>
        <w:numPr>
          <w:ilvl w:val="0"/>
          <w:numId w:val="1093"/>
        </w:numPr>
        <w:bidi w:val="1"/>
        <w:spacing w:after="80" w:line="259" w:lineRule="auto"/>
        <w:jc w:val="right"/>
      </w:pPr>
      <w:r>
        <w:rPr>
          <w:rFonts w:ascii="Arial" w:hAnsi="Arial" w:cs="Arial"/>
          <w:rtl w:val="1"/>
        </w:rPr>
        <w:t xml:space="preserve">Scope limits:</w:t>
      </w:r>
    </w:p>
    <w:bookmarkEnd w:id="222"/>
    <w:bookmarkStart w:id="223" w:name="layer-attribution"/>
    <w:p>
      <w:pPr>
        <w:pStyle w:val="Heading2"/>
        <w:bidi w:val="1"/>
        <w:spacing w:before="160" w:after="100"/>
        <w:jc w:val="right"/>
      </w:pPr>
      <w:r>
        <w:rPr>
          <w:rFonts w:ascii="Arial" w:hAnsi="Arial" w:cs="Arial"/>
          <w:rtl w:val="1"/>
        </w:rPr>
        <w:t xml:space="preserve">Layer attribution</w:t>
      </w:r>
    </w:p>
    <w:tbl>
      <w:tblPr>
        <w:tblStyle w:val="Table"/>
        <w:tblW w:type="auto" w:w="0"/>
        <w:jc w:val="left"/>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bidiVisual/>
          </w:tcPr>
          <w:p>
            <w:pPr>
              <w:pStyle w:val="Compact"/>
              <w:spacing w:after="40"/>
              <w:jc w:val="right"/>
              <w:bidi w:val="1"/>
            </w:pPr>
            <w:r>
              <w:rPr>
                <w:rFonts w:ascii="Arial" w:hAnsi="Arial" w:cs="Arial"/>
                <w:rtl w:val="1"/>
              </w:rPr>
              <w:t xml:space="preserve">Observed effect</w:t>
            </w:r>
          </w:p>
        </w:tc>
        <w:tc>
          <w:tcPr>
            <w:bidiVisual/>
          </w:tcPr>
          <w:p>
            <w:pPr>
              <w:pStyle w:val="Compact"/>
              <w:spacing w:after="40"/>
              <w:jc w:val="right"/>
              <w:bidi w:val="1"/>
            </w:pPr>
            <w:r>
              <w:rPr>
                <w:rFonts w:ascii="Arial" w:hAnsi="Arial" w:cs="Arial"/>
                <w:rtl w:val="1"/>
              </w:rPr>
              <w:t xml:space="preserve">Root/lexeme</w:t>
            </w:r>
          </w:p>
        </w:tc>
        <w:tc>
          <w:tcPr>
            <w:bidiVisual/>
          </w:tcPr>
          <w:p>
            <w:pPr>
              <w:pStyle w:val="Compact"/>
              <w:spacing w:after="40"/>
              <w:jc w:val="right"/>
              <w:bidi w:val="1"/>
            </w:pPr>
            <w:r>
              <w:rPr>
                <w:rFonts w:ascii="Arial" w:hAnsi="Arial" w:cs="Arial"/>
                <w:rtl w:val="1"/>
              </w:rPr>
              <w:t xml:space="preserve">Form/derivation</w:t>
            </w:r>
          </w:p>
        </w:tc>
        <w:tc>
          <w:tcPr>
            <w:bidiVisual/>
          </w:tcPr>
          <w:p>
            <w:pPr>
              <w:pStyle w:val="Compact"/>
              <w:spacing w:after="40"/>
              <w:jc w:val="right"/>
              <w:bidi w:val="1"/>
            </w:pPr>
            <w:r>
              <w:rPr>
                <w:rFonts w:ascii="Arial" w:hAnsi="Arial" w:cs="Arial"/>
                <w:rtl w:val="1"/>
              </w:rPr>
              <w:t xml:space="preserve">Construction/syntax</w:t>
            </w:r>
          </w:p>
        </w:tc>
        <w:tc>
          <w:tcPr>
            <w:bidiVisual/>
          </w:tcPr>
          <w:p>
            <w:pPr>
              <w:pStyle w:val="Compact"/>
              <w:spacing w:after="40"/>
              <w:jc w:val="right"/>
              <w:bidi w:val="1"/>
            </w:pPr>
            <w:r>
              <w:rPr>
                <w:rFonts w:ascii="Arial" w:hAnsi="Arial" w:cs="Arial"/>
                <w:rtl w:val="1"/>
              </w:rPr>
              <w:t xml:space="preserve">Participants</w:t>
            </w:r>
          </w:p>
        </w:tc>
        <w:tc>
          <w:tcPr>
            <w:bidiVisual/>
          </w:tcPr>
          <w:p>
            <w:pPr>
              <w:pStyle w:val="Compact"/>
              <w:spacing w:after="40"/>
              <w:jc w:val="right"/>
              <w:bidi w:val="1"/>
            </w:pPr>
            <w:r>
              <w:rPr>
                <w:rFonts w:ascii="Arial" w:hAnsi="Arial" w:cs="Arial"/>
                <w:rtl w:val="1"/>
              </w:rPr>
              <w:t xml:space="preserve">Discourse/context</w:t>
            </w:r>
          </w:p>
        </w:tc>
        <w:tc>
          <w:tcPr>
            <w:bidiVisual/>
          </w:tcPr>
          <w:p>
            <w:pPr>
              <w:pStyle w:val="Compact"/>
              <w:spacing w:after="40"/>
              <w:jc w:val="right"/>
              <w:bidi w:val="1"/>
            </w:pPr>
            <w:r>
              <w:rPr>
                <w:rFonts w:ascii="Arial" w:hAnsi="Arial" w:cs="Arial"/>
                <w:rtl w:val="1"/>
              </w:rPr>
              <w:t xml:space="preserve">Unresolved</w:t>
            </w:r>
          </w:p>
        </w:tc>
      </w:tr>
      <w:tr>
        <w:tc>
          <w:tcPr>
            <w:bidiVisual/>
          </w:tcPr>
          <w:p>
            <w:pPr>
              <w:pStyle w:val="Compact"/>
              <w:bidi w:val="1"/>
              <w:spacing w:after="40"/>
              <w:jc w:val="right"/>
            </w:pPr>
          </w:p>
        </w:tc>
        <w:tc>
          <w:tcPr>
            <w:bidiVisual/>
          </w:tcPr>
          <w:p>
            <w:pPr>
              <w:pStyle w:val="Compact"/>
              <w:bidi w:val="1"/>
              <w:spacing w:after="40"/>
              <w:jc w:val="right"/>
            </w:pPr>
          </w:p>
        </w:tc>
        <w:tc>
          <w:tcPr>
            <w:bidiVisual/>
          </w:tcPr>
          <w:p>
            <w:pPr>
              <w:pStyle w:val="Compact"/>
              <w:bidi w:val="1"/>
              <w:spacing w:after="40"/>
              <w:jc w:val="right"/>
            </w:pPr>
          </w:p>
        </w:tc>
        <w:tc>
          <w:tcPr>
            <w:bidiVisual/>
          </w:tcPr>
          <w:p>
            <w:pPr>
              <w:pStyle w:val="Compact"/>
              <w:bidi w:val="1"/>
              <w:spacing w:after="40"/>
              <w:jc w:val="right"/>
            </w:pPr>
          </w:p>
        </w:tc>
        <w:tc>
          <w:tcPr>
            <w:bidiVisual/>
          </w:tcPr>
          <w:p>
            <w:pPr>
              <w:pStyle w:val="Compact"/>
              <w:bidi w:val="1"/>
              <w:spacing w:after="40"/>
              <w:jc w:val="right"/>
            </w:pPr>
          </w:p>
        </w:tc>
        <w:tc>
          <w:tcPr>
            <w:bidiVisual/>
          </w:tcPr>
          <w:p>
            <w:pPr>
              <w:pStyle w:val="Compact"/>
              <w:bidi w:val="1"/>
              <w:spacing w:after="40"/>
              <w:jc w:val="right"/>
            </w:pPr>
          </w:p>
        </w:tc>
        <w:tc>
          <w:tcPr>
            <w:bidiVisual/>
          </w:tcPr>
          <w:p>
            <w:pPr>
              <w:pStyle w:val="Compact"/>
              <w:bidi w:val="1"/>
              <w:spacing w:after="40"/>
              <w:jc w:val="right"/>
            </w:pPr>
          </w:p>
        </w:tc>
      </w:tr>
    </w:tbl>
    <w:bookmarkEnd w:id="223"/>
    <w:bookmarkStart w:id="224" w:name="support-and-challenge"/>
    <w:p>
      <w:pPr>
        <w:pStyle w:val="Heading2"/>
        <w:bidi w:val="1"/>
        <w:spacing w:before="160" w:after="100"/>
        <w:jc w:val="right"/>
      </w:pPr>
      <w:r>
        <w:rPr>
          <w:rFonts w:ascii="Arial" w:hAnsi="Arial" w:cs="Arial"/>
          <w:rtl w:val="1"/>
        </w:rPr>
        <w:t xml:space="preserve">Support and challenge</w:t>
      </w:r>
    </w:p>
    <w:p>
      <w:pPr>
        <w:pStyle w:val="Compact"/>
        <w:numPr>
          <w:ilvl w:val="0"/>
          <w:numId w:val="1094"/>
        </w:numPr>
        <w:bidi w:val="1"/>
        <w:spacing w:after="80" w:line="259" w:lineRule="auto"/>
        <w:jc w:val="right"/>
      </w:pPr>
      <w:r>
        <w:rPr>
          <w:rFonts w:ascii="Arial" w:hAnsi="Arial" w:cs="Arial"/>
          <w:rtl w:val="1"/>
        </w:rPr>
        <w:t xml:space="preserve">Exact supporting evidence references:</w:t>
      </w:r>
    </w:p>
    <w:p>
      <w:pPr>
        <w:pStyle w:val="Compact"/>
        <w:numPr>
          <w:ilvl w:val="0"/>
          <w:numId w:val="1094"/>
        </w:numPr>
        <w:bidi w:val="1"/>
        <w:spacing w:after="80" w:line="259" w:lineRule="auto"/>
        <w:jc w:val="right"/>
      </w:pPr>
      <w:r>
        <w:rPr>
          <w:rFonts w:ascii="Arial" w:hAnsi="Arial" w:cs="Arial"/>
          <w:rtl w:val="1"/>
        </w:rPr>
        <w:t xml:space="preserve">Strongest counterevidence:</w:t>
      </w:r>
    </w:p>
    <w:p>
      <w:pPr>
        <w:pStyle w:val="Compact"/>
        <w:numPr>
          <w:ilvl w:val="0"/>
          <w:numId w:val="1094"/>
        </w:numPr>
        <w:bidi w:val="1"/>
        <w:spacing w:after="80" w:line="259" w:lineRule="auto"/>
        <w:jc w:val="right"/>
      </w:pPr>
      <w:r>
        <w:rPr>
          <w:rFonts w:ascii="Arial" w:hAnsi="Arial" w:cs="Arial"/>
          <w:rtl w:val="1"/>
        </w:rPr>
        <w:t xml:space="preserve">Difficult or excluded cases and reasons:</w:t>
      </w:r>
    </w:p>
    <w:p>
      <w:pPr>
        <w:pStyle w:val="Compact"/>
        <w:numPr>
          <w:ilvl w:val="0"/>
          <w:numId w:val="1094"/>
        </w:numPr>
        <w:bidi w:val="1"/>
        <w:spacing w:after="80" w:line="259" w:lineRule="auto"/>
        <w:jc w:val="right"/>
      </w:pPr>
      <w:r>
        <w:rPr>
          <w:rFonts w:ascii="Arial" w:hAnsi="Arial" w:cs="Arial"/>
          <w:rtl w:val="1"/>
        </w:rPr>
        <w:t xml:space="preserve">Serious alternatives:</w:t>
      </w:r>
    </w:p>
    <w:p>
      <w:pPr>
        <w:pStyle w:val="Compact"/>
        <w:numPr>
          <w:ilvl w:val="0"/>
          <w:numId w:val="1094"/>
        </w:numPr>
        <w:bidi w:val="1"/>
        <w:spacing w:after="80" w:line="259" w:lineRule="auto"/>
        <w:jc w:val="right"/>
      </w:pPr>
      <w:r>
        <w:rPr>
          <w:rFonts w:ascii="Arial" w:hAnsi="Arial" w:cs="Arial"/>
          <w:rtl w:val="1"/>
        </w:rPr>
        <w:t xml:space="preserve">Executed rejection/falsification searches and receipts:</w:t>
      </w:r>
    </w:p>
    <w:p>
      <w:pPr>
        <w:pStyle w:val="Compact"/>
        <w:numPr>
          <w:ilvl w:val="0"/>
          <w:numId w:val="1094"/>
        </w:numPr>
        <w:bidi w:val="1"/>
        <w:spacing w:after="80" w:line="259" w:lineRule="auto"/>
        <w:jc w:val="right"/>
      </w:pPr>
      <w:r>
        <w:rPr>
          <w:rFonts w:ascii="Arial" w:hAnsi="Arial" w:cs="Arial"/>
          <w:rtl w:val="1"/>
        </w:rPr>
        <w:t xml:space="preserve">Predictions that failed:</w:t>
      </w:r>
    </w:p>
    <w:bookmarkEnd w:id="224"/>
    <w:bookmarkStart w:id="225" w:name="assessment"/>
    <w:p>
      <w:pPr>
        <w:pStyle w:val="Heading2"/>
        <w:bidi w:val="1"/>
        <w:spacing w:before="160" w:after="100"/>
        <w:jc w:val="right"/>
      </w:pPr>
      <w:r>
        <w:rPr>
          <w:rFonts w:ascii="Arial" w:hAnsi="Arial" w:cs="Arial"/>
          <w:rtl w:val="1"/>
        </w:rPr>
        <w:t xml:space="preserve">Assessment</w:t>
      </w:r>
    </w:p>
    <w:p>
      <w:pPr>
        <w:pStyle w:val="Compact"/>
        <w:numPr>
          <w:ilvl w:val="0"/>
          <w:numId w:val="1095"/>
        </w:numPr>
        <w:bidi w:val="1"/>
        <w:spacing w:after="80" w:line="259" w:lineRule="auto"/>
        <w:jc w:val="right"/>
      </w:pPr>
      <w:r>
        <w:rPr>
          <w:rFonts w:ascii="Arial" w:hAnsi="Arial" w:cs="Arial"/>
          <w:rtl w:val="1"/>
        </w:rPr>
        <w:t xml:space="preserve">Result-strength components and reasons:</w:t>
      </w:r>
    </w:p>
    <w:p>
      <w:pPr>
        <w:pStyle w:val="Compact"/>
        <w:numPr>
          <w:ilvl w:val="0"/>
          <w:numId w:val="1095"/>
        </w:numPr>
        <w:bidi w:val="1"/>
        <w:spacing w:after="80" w:line="259" w:lineRule="auto"/>
        <w:jc w:val="right"/>
      </w:pPr>
      <w:r>
        <w:rPr>
          <w:rFonts w:ascii="Arial" w:hAnsi="Arial" w:cs="Arial"/>
          <w:rtl w:val="1"/>
        </w:rPr>
        <w:t xml:space="preserve">Research-completeness components, denominators and gaps:</w:t>
      </w:r>
    </w:p>
    <w:p>
      <w:pPr>
        <w:pStyle w:val="Compact"/>
        <w:numPr>
          <w:ilvl w:val="0"/>
          <w:numId w:val="1095"/>
        </w:numPr>
        <w:bidi w:val="1"/>
        <w:spacing w:after="80" w:line="259" w:lineRule="auto"/>
        <w:jc w:val="right"/>
      </w:pPr>
      <w:r>
        <w:rPr>
          <w:rFonts w:ascii="Arial" w:hAnsi="Arial" w:cs="Arial"/>
          <w:rtl w:val="1"/>
        </w:rPr>
        <w:t xml:space="preserve">Independent-verification type/status and verifier identity:</w:t>
      </w:r>
    </w:p>
    <w:p>
      <w:pPr>
        <w:pStyle w:val="Compact"/>
        <w:numPr>
          <w:ilvl w:val="0"/>
          <w:numId w:val="1095"/>
        </w:numPr>
        <w:bidi w:val="1"/>
        <w:spacing w:after="80" w:line="259" w:lineRule="auto"/>
        <w:jc w:val="right"/>
      </w:pPr>
      <w:r>
        <w:rPr>
          <w:rFonts w:ascii="Arial" w:hAnsi="Arial" w:cs="Arial"/>
          <w:rtl w:val="1"/>
        </w:rPr>
        <w:t xml:space="preserve">Source-contamination/access findings:</w:t>
      </w:r>
    </w:p>
    <w:p>
      <w:pPr>
        <w:pStyle w:val="Compact"/>
        <w:numPr>
          <w:ilvl w:val="0"/>
          <w:numId w:val="1095"/>
        </w:numPr>
        <w:bidi w:val="1"/>
        <w:spacing w:after="80" w:line="259" w:lineRule="auto"/>
        <w:jc w:val="right"/>
      </w:pPr>
      <w:r>
        <w:rPr>
          <w:rFonts w:ascii="Arial" w:hAnsi="Arial" w:cs="Arial"/>
          <w:rtl w:val="1"/>
        </w:rPr>
        <w:t xml:space="preserve">Unresolved issues and next discriminating test:</w:t>
      </w:r>
    </w:p>
    <w:bookmarkEnd w:id="225"/>
    <w:bookmarkStart w:id="226" w:name="execution-reality"/>
    <w:p>
      <w:pPr>
        <w:pStyle w:val="Heading2"/>
        <w:bidi w:val="1"/>
        <w:spacing w:before="160" w:after="100"/>
        <w:jc w:val="right"/>
      </w:pPr>
      <w:r>
        <w:rPr>
          <w:rFonts w:ascii="Arial" w:hAnsi="Arial" w:cs="Arial"/>
          <w:rtl w:val="1"/>
        </w:rPr>
        <w:t xml:space="preserve">Execution reality</w:t>
      </w:r>
    </w:p>
    <w:p>
      <w:pPr>
        <w:pStyle w:val="Compact"/>
        <w:numPr>
          <w:ilvl w:val="0"/>
          <w:numId w:val="1096"/>
        </w:numPr>
        <w:bidi w:val="1"/>
        <w:spacing w:after="80" w:line="259" w:lineRule="auto"/>
        <w:jc w:val="right"/>
      </w:pPr>
      <w:r>
        <w:rPr>
          <w:rFonts w:ascii="Arial" w:hAnsi="Arial" w:cs="Arial"/>
          <w:rtl w:val="1"/>
        </w:rPr>
        <w:t xml:space="preserve">Tools actually invoked, inputs, output hashes and errors:</w:t>
      </w:r>
    </w:p>
    <w:p>
      <w:pPr>
        <w:pStyle w:val="Compact"/>
        <w:numPr>
          <w:ilvl w:val="0"/>
          <w:numId w:val="1096"/>
        </w:numPr>
        <w:bidi w:val="1"/>
        <w:spacing w:after="80" w:line="259" w:lineRule="auto"/>
        <w:jc w:val="right"/>
      </w:pPr>
      <w:r>
        <w:rPr>
          <w:rFonts w:ascii="Arial" w:hAnsi="Arial" w:cs="Arial"/>
          <w:rtl w:val="1"/>
        </w:rPr>
        <w:t xml:space="preserve">Retry/revision lineage:</w:t>
      </w:r>
    </w:p>
    <w:p>
      <w:pPr>
        <w:pStyle w:val="Compact"/>
        <w:numPr>
          <w:ilvl w:val="0"/>
          <w:numId w:val="1096"/>
        </w:numPr>
        <w:bidi w:val="1"/>
        <w:spacing w:after="80" w:line="259" w:lineRule="auto"/>
        <w:jc w:val="right"/>
      </w:pPr>
      <w:r>
        <w:rPr>
          <w:rFonts w:ascii="Arial" w:hAnsi="Arial" w:cs="Arial"/>
          <w:rtl w:val="1"/>
        </w:rPr>
        <w:t xml:space="preserve">External sources opened after the internal snapshot:</w:t>
      </w:r>
    </w:p>
    <w:p>
      <w:pPr>
        <w:pStyle w:val="Compact"/>
        <w:numPr>
          <w:ilvl w:val="0"/>
          <w:numId w:val="1096"/>
        </w:numPr>
        <w:bidi w:val="1"/>
        <w:spacing w:after="80" w:line="259" w:lineRule="auto"/>
        <w:jc w:val="right"/>
      </w:pPr>
      <w:r>
        <w:rPr>
          <w:rFonts w:ascii="Arial" w:hAnsi="Arial" w:cs="Arial"/>
          <w:rtl w:val="1"/>
        </w:rPr>
        <w:t xml:space="preserve">Changes caused by external comparison:</w:t>
      </w:r>
    </w:p>
    <w:bookmarkEnd w:id="226"/>
    <w:bookmarkStart w:id="227" w:name="readmemd"/>
    <w:p>
      <w:pPr>
        <w:pStyle w:val="Heading2"/>
        <w:bidi w:val="1"/>
        <w:spacing w:before="160" w:after="100"/>
        <w:jc w:val="right"/>
      </w:pPr>
      <w:r>
        <w:rPr>
          <w:rFonts w:ascii="Arial" w:hAnsi="Arial" w:cs="Arial"/>
          <w:rtl w:val="1"/>
        </w:rPr>
        <w:t xml:space="preserve">README.md</w:t>
      </w:r>
    </w:p>
    <w:bookmarkEnd w:id="227"/>
    <w:bookmarkEnd w:id="228"/>
    <w:bookmarkStart w:id="230" w:name="curated-materials"/>
    <w:p>
      <w:pPr>
        <w:pStyle w:val="Heading1"/>
        <w:pageBreakBefore/>
        <w:bidi w:val="1"/>
        <w:spacing w:before="160" w:after="100"/>
        <w:jc w:val="right"/>
      </w:pPr>
      <w:r>
        <w:rPr>
          <w:rFonts w:ascii="Arial" w:hAnsi="Arial" w:cs="Arial"/>
          <w:rtl w:val="1"/>
        </w:rPr>
        <w:t xml:space="preserve">Curated Materials</w:t>
      </w:r>
    </w:p>
    <w:p>
      <w:pPr>
        <w:pStyle w:val="FirstParagraph"/>
        <w:bidi w:val="1"/>
        <w:spacing w:after="80" w:line="259" w:lineRule="auto"/>
        <w:jc w:val="right"/>
      </w:pPr>
      <w:r>
        <w:rPr>
          <w:rFonts w:ascii="Arial" w:hAnsi="Arial" w:cs="Arial"/>
          <w:rtl w:val="1"/>
        </w:rPr>
        <w:t xml:space="preserve">These are concise bootstrap templates, not current Lisan3 artifacts and not accepted new-project contracts. They intentionally remove Lisan3 publication, Steward, four-axis status, Gate and release vocabulary.</w:t>
      </w:r>
    </w:p>
    <w:tbl>
      <w:tblPr>
        <w:tblStyle w:val="Table"/>
        <w:tblW w:type="auto" w:w="0"/>
        <w:jc w:val="left"/>
        <w:tblLayout w:type="autofit"/>
        <w:tblLook w:firstRow="1" w:lastRow="0" w:firstColumn="0" w:lastColumn="0" w:noHBand="0" w:noVBand="0" w:val="0020"/>
      </w:tblPr>
      <w:tblGrid>
        <w:gridCol w:w="1980"/>
        <w:gridCol w:w="1980"/>
        <w:gridCol w:w="1980"/>
        <w:gridCol w:w="1980"/>
      </w:tblGrid>
      <w:tr>
        <w:trPr>
          <w:tblHeader w:val="on"/>
        </w:trPr>
        <w:tc>
          <w:tcPr>
            <w:bidiVisual/>
          </w:tcPr>
          <w:p>
            <w:pPr>
              <w:pStyle w:val="Compact"/>
              <w:spacing w:after="40"/>
              <w:jc w:val="right"/>
              <w:bidi w:val="1"/>
            </w:pPr>
            <w:r>
              <w:rPr>
                <w:rFonts w:ascii="Arial" w:hAnsi="Arial" w:cs="Arial"/>
                <w:rtl w:val="1"/>
              </w:rPr>
              <w:t xml:space="preserve">Material</w:t>
            </w:r>
          </w:p>
        </w:tc>
        <w:tc>
          <w:tcPr>
            <w:bidiVisual/>
          </w:tcPr>
          <w:p>
            <w:pPr>
              <w:pStyle w:val="Compact"/>
              <w:spacing w:after="40"/>
              <w:jc w:val="right"/>
              <w:bidi w:val="1"/>
            </w:pPr>
            <w:r>
              <w:rPr>
                <w:rFonts w:ascii="Arial" w:hAnsi="Arial" w:cs="Arial"/>
                <w:rtl w:val="1"/>
              </w:rPr>
              <w:t xml:space="preserve">Original sources</w:t>
            </w:r>
          </w:p>
        </w:tc>
        <w:tc>
          <w:tcPr>
            <w:bidiVisual/>
          </w:tcPr>
          <w:p>
            <w:pPr>
              <w:pStyle w:val="Compact"/>
              <w:spacing w:after="40"/>
              <w:jc w:val="right"/>
              <w:bidi w:val="1"/>
            </w:pPr>
            <w:r>
              <w:rPr>
                <w:rFonts w:ascii="Arial" w:hAnsi="Arial" w:cs="Arial"/>
                <w:rtl w:val="1"/>
              </w:rPr>
              <w:t xml:space="preserve">Derivative type</w:t>
            </w:r>
          </w:p>
        </w:tc>
        <w:tc>
          <w:tcPr>
            <w:bidiVisual/>
          </w:tcPr>
          <w:p>
            <w:pPr>
              <w:pStyle w:val="Compact"/>
              <w:spacing w:after="40"/>
              <w:jc w:val="right"/>
              <w:bidi w:val="1"/>
            </w:pPr>
            <w:r>
              <w:rPr>
                <w:rFonts w:ascii="Arial" w:hAnsi="Arial" w:cs="Arial"/>
                <w:rtl w:val="1"/>
              </w:rPr>
              <w:t xml:space="preserve">Suggested use</w:t>
            </w:r>
          </w:p>
        </w:tc>
      </w:tr>
      <w:tr>
        <w:tc>
          <w:tcPr>
            <w:bidiVisual/>
          </w:tcPr>
          <w:p>
            <w:pPr>
              <w:pStyle w:val="Compact"/>
              <w:spacing w:after="40"/>
              <w:jc w:val="right"/>
              <w:bidi w:val="1"/>
            </w:pPr>
            <w:r>
              <w:rPr>
                <w:rStyle w:val="VerbatimChar"/>
                <w:rFonts w:ascii="Arial" w:hAnsi="Arial" w:cs="Arial"/>
                <w:rtl w:val="1"/>
              </w:rPr>
              <w:t xml:space="preserve">MINIMUM_REVIEWABLE_SEMANTIC_RESULT_TEMPLATE.md</w:t>
            </w:r>
          </w:p>
        </w:tc>
        <w:tc>
          <w:tcPr>
            <w:bidiVisual/>
          </w:tcPr>
          <w:p>
            <w:pPr>
              <w:pStyle w:val="Compact"/>
              <w:spacing w:after="40"/>
              <w:jc w:val="right"/>
              <w:bidi w:val="1"/>
            </w:pPr>
            <w:r>
              <w:rPr>
                <w:rFonts w:ascii="Arial" w:hAnsi="Arial" w:cs="Arial"/>
                <w:rtl w:val="1"/>
              </w:rPr>
              <w:t xml:space="preserve">Active Semantic Skill §§20–22, 29–30; current Hypothesis/SemanticClaim; legacy six-layer result</w:t>
            </w:r>
          </w:p>
        </w:tc>
        <w:tc>
          <w:tcPr>
            <w:bidiVisual/>
          </w:tcPr>
          <w:p>
            <w:pPr>
              <w:pStyle w:val="Compact"/>
              <w:spacing w:after="40"/>
              <w:jc w:val="right"/>
              <w:bidi w:val="1"/>
            </w:pPr>
            <w:r>
              <w:rPr>
                <w:rFonts w:ascii="Arial" w:hAnsi="Arial" w:cs="Arial"/>
                <w:rtl w:val="1"/>
              </w:rPr>
              <w:t xml:space="preserve">Adapted derivative</w:t>
            </w:r>
          </w:p>
        </w:tc>
        <w:tc>
          <w:tcPr>
            <w:bidiVisual/>
          </w:tcPr>
          <w:p>
            <w:pPr>
              <w:pStyle w:val="Compact"/>
              <w:spacing w:after="40"/>
              <w:jc w:val="right"/>
              <w:bidi w:val="1"/>
            </w:pPr>
            <w:r>
              <w:rPr>
                <w:rFonts w:ascii="Arial" w:hAnsi="Arial" w:cs="Arial"/>
                <w:rtl w:val="1"/>
              </w:rPr>
              <w:t xml:space="preserve">Review one AI-issued semantic preference without confusing strength, completeness and verification</w:t>
            </w:r>
          </w:p>
        </w:tc>
      </w:tr>
      <w:tr>
        <w:tc>
          <w:tcPr>
            <w:bidiVisual/>
          </w:tcPr>
          <w:p>
            <w:pPr>
              <w:pStyle w:val="Compact"/>
              <w:spacing w:after="40"/>
              <w:jc w:val="right"/>
              <w:bidi w:val="1"/>
            </w:pPr>
            <w:r>
              <w:rPr>
                <w:rStyle w:val="VerbatimChar"/>
                <w:rFonts w:ascii="Arial" w:hAnsi="Arial" w:cs="Arial"/>
                <w:rtl w:val="1"/>
              </w:rPr>
              <w:t xml:space="preserve">SOURCE_ROLE_PROFILE_TEMPLATE.md</w:t>
            </w:r>
          </w:p>
        </w:tc>
        <w:tc>
          <w:tcPr>
            <w:bidiVisual/>
          </w:tcPr>
          <w:p>
            <w:pPr>
              <w:pStyle w:val="Compact"/>
              <w:spacing w:after="40"/>
              <w:jc w:val="right"/>
              <w:bidi w:val="1"/>
            </w:pPr>
            <w:r>
              <w:rPr>
                <w:rFonts w:ascii="Arial" w:hAnsi="Arial" w:cs="Arial"/>
                <w:rtl w:val="1"/>
              </w:rPr>
              <w:t xml:space="preserve">Tanzil/QAC admission; Purity contract; Blind Lab</w:t>
            </w:r>
          </w:p>
        </w:tc>
        <w:tc>
          <w:tcPr>
            <w:bidiVisual/>
          </w:tcPr>
          <w:p>
            <w:pPr>
              <w:pStyle w:val="Compact"/>
              <w:spacing w:after="40"/>
              <w:jc w:val="right"/>
              <w:bidi w:val="1"/>
            </w:pPr>
            <w:r>
              <w:rPr>
                <w:rFonts w:ascii="Arial" w:hAnsi="Arial" w:cs="Arial"/>
                <w:rtl w:val="1"/>
              </w:rPr>
              <w:t xml:space="preserve">Adapted derivative</w:t>
            </w:r>
          </w:p>
        </w:tc>
        <w:tc>
          <w:tcPr>
            <w:bidiVisual/>
          </w:tcPr>
          <w:p>
            <w:pPr>
              <w:pStyle w:val="Compact"/>
              <w:spacing w:after="40"/>
              <w:jc w:val="right"/>
              <w:bidi w:val="1"/>
            </w:pPr>
            <w:r>
              <w:rPr>
                <w:rFonts w:ascii="Arial" w:hAnsi="Arial" w:cs="Arial"/>
                <w:rtl w:val="1"/>
              </w:rPr>
              <w:t xml:space="preserve">Declare allowed source fields, uses and stages before research</w:t>
            </w:r>
          </w:p>
        </w:tc>
      </w:tr>
      <w:tr>
        <w:tc>
          <w:tcPr>
            <w:bidiVisual/>
          </w:tcPr>
          <w:p>
            <w:pPr>
              <w:pStyle w:val="Compact"/>
              <w:spacing w:after="40"/>
              <w:jc w:val="right"/>
              <w:bidi w:val="1"/>
            </w:pPr>
            <w:r>
              <w:rPr>
                <w:rStyle w:val="VerbatimChar"/>
                <w:rFonts w:ascii="Arial" w:hAnsi="Arial" w:cs="Arial"/>
                <w:rtl w:val="1"/>
              </w:rPr>
              <w:t xml:space="preserve">ROOT_RESEARCH_RUN_TEMPLATE.md</w:t>
            </w:r>
          </w:p>
        </w:tc>
        <w:tc>
          <w:tcPr>
            <w:bidiVisual/>
          </w:tcPr>
          <w:p>
            <w:pPr>
              <w:pStyle w:val="Compact"/>
              <w:spacing w:after="40"/>
              <w:jc w:val="right"/>
              <w:bidi w:val="1"/>
            </w:pPr>
            <w:r>
              <w:rPr>
                <w:rFonts w:ascii="Arial" w:hAnsi="Arial" w:cs="Arial"/>
                <w:rtl w:val="1"/>
              </w:rPr>
              <w:t xml:space="preserve">Semantic Skill Phases 0–9; ResearchRun; legacy freeze/influence records</w:t>
            </w:r>
          </w:p>
        </w:tc>
        <w:tc>
          <w:tcPr>
            <w:bidiVisual/>
          </w:tcPr>
          <w:p>
            <w:pPr>
              <w:pStyle w:val="Compact"/>
              <w:spacing w:after="40"/>
              <w:jc w:val="right"/>
              <w:bidi w:val="1"/>
            </w:pPr>
            <w:r>
              <w:rPr>
                <w:rFonts w:ascii="Arial" w:hAnsi="Arial" w:cs="Arial"/>
                <w:rtl w:val="1"/>
              </w:rPr>
              <w:t xml:space="preserve">Adapted derivative</w:t>
            </w:r>
          </w:p>
        </w:tc>
        <w:tc>
          <w:tcPr>
            <w:bidiVisual/>
          </w:tcPr>
          <w:p>
            <w:pPr>
              <w:pStyle w:val="Compact"/>
              <w:spacing w:after="40"/>
              <w:jc w:val="right"/>
              <w:bidi w:val="1"/>
            </w:pPr>
            <w:r>
              <w:rPr>
                <w:rFonts w:ascii="Arial" w:hAnsi="Arial" w:cs="Arial"/>
                <w:rtl w:val="1"/>
              </w:rPr>
              <w:t xml:space="preserve">Run a compact, reproducible root study</w:t>
            </w:r>
          </w:p>
        </w:tc>
      </w:tr>
      <w:tr>
        <w:tc>
          <w:tcPr>
            <w:bidiVisual/>
          </w:tcPr>
          <w:p>
            <w:pPr>
              <w:pStyle w:val="Compact"/>
              <w:spacing w:after="40"/>
              <w:jc w:val="right"/>
              <w:bidi w:val="1"/>
            </w:pPr>
            <w:r>
              <w:rPr>
                <w:rStyle w:val="VerbatimChar"/>
                <w:rFonts w:ascii="Arial" w:hAnsi="Arial" w:cs="Arial"/>
                <w:rtl w:val="1"/>
              </w:rPr>
              <w:t xml:space="preserve">EVALUATION_CASE_TEMPLATE.md</w:t>
            </w:r>
          </w:p>
        </w:tc>
        <w:tc>
          <w:tcPr>
            <w:bidiVisual/>
          </w:tcPr>
          <w:p>
            <w:pPr>
              <w:pStyle w:val="Compact"/>
              <w:spacing w:after="40"/>
              <w:jc w:val="right"/>
              <w:bidi w:val="1"/>
            </w:pPr>
            <w:r>
              <w:rPr>
                <w:rFonts w:ascii="Arial" w:hAnsi="Arial" w:cs="Arial"/>
                <w:rtl w:val="1"/>
              </w:rPr>
              <w:t xml:space="preserve">Current negative/property/mutation tests; legacy</w:t>
            </w:r>
            <w:r>
              <w:rPr>
                <w:rFonts w:ascii="Arial" w:hAnsi="Arial" w:cs="Arial"/>
                <w:rtl w:val="1"/>
              </w:rPr>
              <w:t xml:space="preserve"> </w:t>
            </w:r>
            <w:r>
              <w:rPr>
                <w:rStyle w:val="VerbatimChar"/>
                <w:rFonts w:ascii="Arial" w:hAnsi="Arial" w:cs="Arial"/>
                <w:rtl w:val="1"/>
              </w:rPr>
              <w:t xml:space="preserve">test-record.schema.json</w:t>
            </w:r>
            <w:r>
              <w:rPr>
                <w:rFonts w:ascii="Arial" w:hAnsi="Arial" w:cs="Arial"/>
                <w:rtl w:val="1"/>
              </w:rPr>
              <w:t xml:space="preserve"> </w:t>
            </w:r>
            <w:r>
              <w:rPr>
                <w:rFonts w:ascii="Arial" w:hAnsi="Arial" w:cs="Arial"/>
                <w:rtl w:val="1"/>
              </w:rPr>
              <w:t xml:space="preserve">and regressions</w:t>
            </w:r>
          </w:p>
        </w:tc>
        <w:tc>
          <w:tcPr>
            <w:bidiVisual/>
          </w:tcPr>
          <w:p>
            <w:pPr>
              <w:pStyle w:val="Compact"/>
              <w:spacing w:after="40"/>
              <w:jc w:val="right"/>
              <w:bidi w:val="1"/>
            </w:pPr>
            <w:r>
              <w:rPr>
                <w:rFonts w:ascii="Arial" w:hAnsi="Arial" w:cs="Arial"/>
                <w:rtl w:val="1"/>
              </w:rPr>
              <w:t xml:space="preserve">Adapted derivative</w:t>
            </w:r>
          </w:p>
        </w:tc>
        <w:tc>
          <w:tcPr>
            <w:bidiVisual/>
          </w:tcPr>
          <w:p>
            <w:pPr>
              <w:pStyle w:val="Compact"/>
              <w:spacing w:after="40"/>
              <w:jc w:val="right"/>
              <w:bidi w:val="1"/>
            </w:pPr>
            <w:r>
              <w:rPr>
                <w:rFonts w:ascii="Arial" w:hAnsi="Arial" w:cs="Arial"/>
                <w:rtl w:val="1"/>
              </w:rPr>
              <w:t xml:space="preserve">Specify semantic behavior and evidence-integrity evaluations</w:t>
            </w:r>
          </w:p>
        </w:tc>
      </w:tr>
    </w:tbl>
    <w:p>
      <w:pPr>
        <w:pStyle w:val="BodyText"/>
        <w:bidi w:val="1"/>
        <w:spacing w:after="80" w:line="259" w:lineRule="auto"/>
        <w:jc w:val="right"/>
      </w:pPr>
      <w:r>
        <w:rPr>
          <w:rFonts w:ascii="Arial" w:hAnsi="Arial" w:cs="Arial"/>
          <w:rtl w:val="1"/>
        </w:rPr>
        <w:t xml:space="preserve">No file here is an exact copy. Each file repeats its own provenance and derivative status so it remains labeled if moved independently.</w:t>
      </w:r>
    </w:p>
    <w:bookmarkStart w:id="229" w:name="root_research_run_templatemd"/>
    <w:p>
      <w:pPr>
        <w:pStyle w:val="Heading2"/>
        <w:bidi w:val="1"/>
        <w:spacing w:before="160" w:after="100"/>
        <w:jc w:val="right"/>
      </w:pPr>
      <w:r>
        <w:rPr>
          <w:rFonts w:ascii="Arial" w:hAnsi="Arial" w:cs="Arial"/>
          <w:rtl w:val="1"/>
        </w:rPr>
        <w:t xml:space="preserve">ROOT_RESEARCH_RUN_TEMPLATE.md</w:t>
      </w:r>
    </w:p>
    <w:bookmarkEnd w:id="229"/>
    <w:bookmarkEnd w:id="230"/>
    <w:bookmarkStart w:id="237" w:name="root-research-run-template"/>
    <w:p>
      <w:pPr>
        <w:pStyle w:val="Heading1"/>
        <w:pageBreakBefore/>
        <w:bidi w:val="1"/>
        <w:spacing w:before="160" w:after="100"/>
        <w:jc w:val="right"/>
      </w:pPr>
      <w:r>
        <w:rPr>
          <w:rFonts w:ascii="Arial" w:hAnsi="Arial" w:cs="Arial"/>
          <w:rtl w:val="1"/>
        </w:rPr>
        <w:t xml:space="preserve">Root Research Run Template</w:t>
      </w:r>
    </w:p>
    <w:p>
      <w:pPr>
        <w:pStyle w:val="FirstParagraph"/>
        <w:bidi w:val="1"/>
        <w:spacing w:after="80" w:line="259" w:lineRule="auto"/>
        <w:jc w:val="right"/>
      </w:pPr>
      <w:r>
        <w:rPr>
          <w:rFonts w:ascii="Arial" w:hAnsi="Arial" w:cs="Arial"/>
          <w:b/>
          <w:bCs/>
          <w:rtl w:val="1"/>
        </w:rPr>
        <w:t xml:space="preserve">Derivative status:</w:t>
      </w:r>
      <w:r>
        <w:rPr>
          <w:rFonts w:ascii="Arial" w:hAnsi="Arial" w:cs="Arial"/>
          <w:rtl w:val="1"/>
        </w:rPr>
        <w:t xml:space="preserve"> </w:t>
      </w:r>
      <w:r>
        <w:rPr>
          <w:rFonts w:ascii="Arial" w:hAnsi="Arial" w:cs="Arial"/>
          <w:rtl w:val="1"/>
        </w:rPr>
        <w:t xml:space="preserve">adapted derivative, not an exact copy and not an accepted contract.</w:t>
      </w:r>
    </w:p>
    <w:p>
      <w:pPr>
        <w:pStyle w:val="BodyText"/>
        <w:bidi w:val="1"/>
        <w:spacing w:after="80" w:line="259" w:lineRule="auto"/>
        <w:jc w:val="right"/>
      </w:pPr>
      <w:r>
        <w:rPr>
          <w:rFonts w:ascii="Arial" w:hAnsi="Arial" w:cs="Arial"/>
          <w:b/>
          <w:bCs/>
          <w:rtl w:val="1"/>
        </w:rPr>
        <w:t xml:space="preserve">Original sources:</w:t>
      </w:r>
      <w:r>
        <w:rPr>
          <w:rFonts w:ascii="Arial" w:hAnsi="Arial" w:cs="Arial"/>
          <w:rtl w:val="1"/>
        </w:rPr>
        <w:t xml:space="preserve"> </w:t>
      </w:r>
      <w:r>
        <w:rPr>
          <w:rStyle w:val="VerbatimChar"/>
          <w:rFonts w:ascii="Arial" w:hAnsi="Arial" w:cs="Arial"/>
          <w:rtl w:val="1"/>
        </w:rPr>
        <w:t xml:space="preserve">skills/lisan-semantic-extraction/SKILL.md</w:t>
      </w:r>
      <w:r>
        <w:rPr>
          <w:rFonts w:ascii="Arial" w:hAnsi="Arial" w:cs="Arial"/>
          <w:rtl w:val="1"/>
        </w:rPr>
        <w:t xml:space="preserve"> </w:t>
      </w:r>
      <w:r>
        <w:rPr>
          <w:rFonts w:ascii="Arial" w:hAnsi="Arial" w:cs="Arial"/>
          <w:rtl w:val="1"/>
        </w:rPr>
        <w:t xml:space="preserve">Phases 0–9 and §§6–13;</w:t>
      </w:r>
      <w:r>
        <w:rPr>
          <w:rFonts w:ascii="Arial" w:hAnsi="Arial" w:cs="Arial"/>
          <w:rtl w:val="1"/>
        </w:rPr>
        <w:t xml:space="preserve"> </w:t>
      </w:r>
      <w:r>
        <w:rPr>
          <w:rStyle w:val="VerbatimChar"/>
          <w:rFonts w:ascii="Arial" w:hAnsi="Arial" w:cs="Arial"/>
          <w:rtl w:val="1"/>
        </w:rPr>
        <w:t xml:space="preserve">backend/domain/models.py::ResearchRun</w:t>
      </w:r>
      <w:r>
        <w:rPr>
          <w:rFonts w:ascii="Arial" w:hAnsi="Arial" w:cs="Arial"/>
          <w:rtl w:val="1"/>
        </w:rPr>
        <w:t xml:space="preserve">; legacy initial-hypothesis-freeze and internal-reference-manifest schemas.</w:t>
      </w:r>
    </w:p>
    <w:bookmarkStart w:id="231" w:name="preflight"/>
    <w:p>
      <w:pPr>
        <w:pStyle w:val="Heading2"/>
        <w:bidi w:val="1"/>
        <w:spacing w:before="160" w:after="100"/>
        <w:jc w:val="right"/>
      </w:pPr>
      <w:r>
        <w:rPr>
          <w:rFonts w:ascii="Arial" w:hAnsi="Arial" w:cs="Arial"/>
          <w:rtl w:val="1"/>
        </w:rPr>
        <w:t xml:space="preserve">Preflight</w:t>
      </w:r>
    </w:p>
    <w:p>
      <w:pPr>
        <w:pStyle w:val="Compact"/>
        <w:numPr>
          <w:ilvl w:val="0"/>
          <w:numId w:val="1097"/>
        </w:numPr>
        <w:bidi w:val="1"/>
        <w:spacing w:after="80" w:line="259" w:lineRule="auto"/>
        <w:jc w:val="right"/>
      </w:pPr>
      <w:r>
        <w:rPr>
          <w:rFonts w:ascii="Arial" w:hAnsi="Arial" w:cs="Arial"/>
          <w:rtl w:val="1"/>
        </w:rPr>
        <w:t xml:space="preserve">Research question:</w:t>
      </w:r>
    </w:p>
    <w:p>
      <w:pPr>
        <w:pStyle w:val="Compact"/>
        <w:numPr>
          <w:ilvl w:val="0"/>
          <w:numId w:val="1097"/>
        </w:numPr>
        <w:bidi w:val="1"/>
        <w:spacing w:after="80" w:line="259" w:lineRule="auto"/>
        <w:jc w:val="right"/>
      </w:pPr>
      <w:r>
        <w:rPr>
          <w:rFonts w:ascii="Arial" w:hAnsi="Arial" w:cs="Arial"/>
          <w:rtl w:val="1"/>
        </w:rPr>
        <w:t xml:space="preserve">Primary unit and possible lexical-unit branches:</w:t>
      </w:r>
    </w:p>
    <w:p>
      <w:pPr>
        <w:pStyle w:val="Compact"/>
        <w:numPr>
          <w:ilvl w:val="0"/>
          <w:numId w:val="1097"/>
        </w:numPr>
        <w:bidi w:val="1"/>
        <w:spacing w:after="80" w:line="259" w:lineRule="auto"/>
        <w:jc w:val="right"/>
      </w:pPr>
      <w:r>
        <w:rPr>
          <w:rFonts w:ascii="Arial" w:hAnsi="Arial" w:cs="Arial"/>
          <w:rtl w:val="1"/>
        </w:rPr>
        <w:t xml:space="preserve">Exact Quran and structural-source identities:</w:t>
      </w:r>
    </w:p>
    <w:p>
      <w:pPr>
        <w:pStyle w:val="Compact"/>
        <w:numPr>
          <w:ilvl w:val="0"/>
          <w:numId w:val="1097"/>
        </w:numPr>
        <w:bidi w:val="1"/>
        <w:spacing w:after="80" w:line="259" w:lineRule="auto"/>
        <w:jc w:val="right"/>
      </w:pPr>
      <w:r>
        <w:rPr>
          <w:rFonts w:ascii="Arial" w:hAnsi="Arial" w:cs="Arial"/>
          <w:rtl w:val="1"/>
        </w:rPr>
        <w:t xml:space="preserve">Permitted/prohibited sources and current analysis phase:</w:t>
      </w:r>
    </w:p>
    <w:p>
      <w:pPr>
        <w:pStyle w:val="Compact"/>
        <w:numPr>
          <w:ilvl w:val="0"/>
          <w:numId w:val="1097"/>
        </w:numPr>
        <w:bidi w:val="1"/>
        <w:spacing w:after="80" w:line="259" w:lineRule="auto"/>
        <w:jc w:val="right"/>
      </w:pPr>
      <w:r>
        <w:rPr>
          <w:rFonts w:ascii="Arial" w:hAnsi="Arial" w:cs="Arial"/>
          <w:rtl w:val="1"/>
        </w:rPr>
        <w:t xml:space="preserve">Tool inventory and qualification state:</w:t>
      </w:r>
    </w:p>
    <w:p>
      <w:pPr>
        <w:pStyle w:val="Compact"/>
        <w:numPr>
          <w:ilvl w:val="0"/>
          <w:numId w:val="1097"/>
        </w:numPr>
        <w:bidi w:val="1"/>
        <w:spacing w:after="80" w:line="259" w:lineRule="auto"/>
        <w:jc w:val="right"/>
      </w:pPr>
      <w:r>
        <w:rPr>
          <w:rFonts w:ascii="Arial" w:hAnsi="Arial" w:cs="Arial"/>
          <w:rtl w:val="1"/>
        </w:rPr>
        <w:t xml:space="preserve">Success, unresolved and stop conditions:</w:t>
      </w:r>
    </w:p>
    <w:bookmarkEnd w:id="231"/>
    <w:bookmarkStart w:id="232" w:name="occurrence-and-coverage-plan"/>
    <w:p>
      <w:pPr>
        <w:pStyle w:val="Heading2"/>
        <w:bidi w:val="1"/>
        <w:spacing w:before="160" w:after="100"/>
        <w:jc w:val="right"/>
      </w:pPr>
      <w:r>
        <w:rPr>
          <w:rFonts w:ascii="Arial" w:hAnsi="Arial" w:cs="Arial"/>
          <w:rtl w:val="1"/>
        </w:rPr>
        <w:t xml:space="preserve">Occurrence and coverage plan</w:t>
      </w:r>
    </w:p>
    <w:p>
      <w:pPr>
        <w:pStyle w:val="Compact"/>
        <w:numPr>
          <w:ilvl w:val="0"/>
          <w:numId w:val="1098"/>
        </w:numPr>
        <w:bidi w:val="1"/>
        <w:spacing w:after="80" w:line="259" w:lineRule="auto"/>
        <w:jc w:val="right"/>
      </w:pPr>
      <w:r>
        <w:rPr>
          <w:rFonts w:ascii="Arial" w:hAnsi="Arial" w:cs="Arial"/>
          <w:rtl w:val="1"/>
        </w:rPr>
        <w:t xml:space="preserve">Complete target-match rule:</w:t>
      </w:r>
    </w:p>
    <w:p>
      <w:pPr>
        <w:pStyle w:val="Compact"/>
        <w:numPr>
          <w:ilvl w:val="0"/>
          <w:numId w:val="1098"/>
        </w:numPr>
        <w:bidi w:val="1"/>
        <w:spacing w:after="80" w:line="259" w:lineRule="auto"/>
        <w:jc w:val="right"/>
      </w:pPr>
      <w:r>
        <w:rPr>
          <w:rFonts w:ascii="Arial" w:hAnsi="Arial" w:cs="Arial"/>
          <w:rtl w:val="1"/>
        </w:rPr>
        <w:t xml:space="preserve">Included/excluded/ambiguous occurrence counts:</w:t>
      </w:r>
    </w:p>
    <w:p>
      <w:pPr>
        <w:pStyle w:val="Compact"/>
        <w:numPr>
          <w:ilvl w:val="0"/>
          <w:numId w:val="1098"/>
        </w:numPr>
        <w:bidi w:val="1"/>
        <w:spacing w:after="80" w:line="259" w:lineRule="auto"/>
        <w:jc w:val="right"/>
      </w:pPr>
      <w:r>
        <w:rPr>
          <w:rFonts w:ascii="Arial" w:hAnsi="Arial" w:cs="Arial"/>
          <w:rtl w:val="1"/>
        </w:rPr>
        <w:t xml:space="preserve">Deep-analysis sampling rule, if any:</w:t>
      </w:r>
    </w:p>
    <w:p>
      <w:pPr>
        <w:pStyle w:val="Compact"/>
        <w:numPr>
          <w:ilvl w:val="0"/>
          <w:numId w:val="1098"/>
        </w:numPr>
        <w:bidi w:val="1"/>
        <w:spacing w:after="80" w:line="259" w:lineRule="auto"/>
        <w:jc w:val="right"/>
      </w:pPr>
      <w:r>
        <w:rPr>
          <w:rFonts w:ascii="Arial" w:hAnsi="Arial" w:cs="Arial"/>
          <w:rtl w:val="1"/>
        </w:rPr>
        <w:t xml:space="preserve">Coverage dimensions: occurrences, forms, constructions, participant patterns, contexts, neighbors, hard cases:</w:t>
      </w:r>
    </w:p>
    <w:bookmarkEnd w:id="232"/>
    <w:bookmarkStart w:id="233" w:name="internal-induction"/>
    <w:p>
      <w:pPr>
        <w:pStyle w:val="Heading2"/>
        <w:bidi w:val="1"/>
        <w:spacing w:before="160" w:after="100"/>
        <w:jc w:val="right"/>
      </w:pPr>
      <w:r>
        <w:rPr>
          <w:rFonts w:ascii="Arial" w:hAnsi="Arial" w:cs="Arial"/>
          <w:rtl w:val="1"/>
        </w:rPr>
        <w:t xml:space="preserve">Internal induction</w:t>
      </w:r>
    </w:p>
    <w:p>
      <w:pPr>
        <w:pStyle w:val="Compact"/>
        <w:numPr>
          <w:ilvl w:val="0"/>
          <w:numId w:val="1099"/>
        </w:numPr>
        <w:bidi w:val="1"/>
        <w:spacing w:after="80" w:line="259" w:lineRule="auto"/>
        <w:jc w:val="right"/>
      </w:pPr>
      <w:r>
        <w:rPr>
          <w:rFonts w:ascii="Arial" w:hAnsi="Arial" w:cs="Arial"/>
          <w:rtl w:val="1"/>
        </w:rPr>
        <w:t xml:space="preserve">Record observations without semantic conclusions.</w:t>
      </w:r>
    </w:p>
    <w:p>
      <w:pPr>
        <w:pStyle w:val="Compact"/>
        <w:numPr>
          <w:ilvl w:val="0"/>
          <w:numId w:val="1099"/>
        </w:numPr>
        <w:bidi w:val="1"/>
        <w:spacing w:after="80" w:line="259" w:lineRule="auto"/>
        <w:jc w:val="right"/>
      </w:pPr>
      <w:r>
        <w:rPr>
          <w:rFonts w:ascii="Arial" w:hAnsi="Arial" w:cs="Arial"/>
          <w:rtl w:val="1"/>
        </w:rPr>
        <w:t xml:space="preserve">Attribute candidate effects by root/lexeme, form, construction, roles and context.</w:t>
      </w:r>
    </w:p>
    <w:p>
      <w:pPr>
        <w:pStyle w:val="Compact"/>
        <w:numPr>
          <w:ilvl w:val="0"/>
          <w:numId w:val="1099"/>
        </w:numPr>
        <w:bidi w:val="1"/>
        <w:spacing w:after="80" w:line="259" w:lineRule="auto"/>
        <w:jc w:val="right"/>
      </w:pPr>
      <w:r>
        <w:rPr>
          <w:rFonts w:ascii="Arial" w:hAnsi="Arial" w:cs="Arial"/>
          <w:rtl w:val="1"/>
        </w:rPr>
        <w:t xml:space="preserve">Cluster operationally without treating cluster labels as definitions.</w:t>
      </w:r>
    </w:p>
    <w:p>
      <w:pPr>
        <w:pStyle w:val="Compact"/>
        <w:numPr>
          <w:ilvl w:val="0"/>
          <w:numId w:val="1099"/>
        </w:numPr>
        <w:bidi w:val="1"/>
        <w:spacing w:after="80" w:line="259" w:lineRule="auto"/>
        <w:jc w:val="right"/>
      </w:pPr>
      <w:r>
        <w:rPr>
          <w:rFonts w:ascii="Arial" w:hAnsi="Arial" w:cs="Arial"/>
          <w:rtl w:val="1"/>
        </w:rPr>
        <w:t xml:space="preserve">Freeze the primary, serious alternative and no-qualified-invariant hypotheses.</w:t>
      </w:r>
    </w:p>
    <w:p>
      <w:pPr>
        <w:pStyle w:val="Compact"/>
        <w:numPr>
          <w:ilvl w:val="0"/>
          <w:numId w:val="1099"/>
        </w:numPr>
        <w:bidi w:val="1"/>
        <w:spacing w:after="80" w:line="259" w:lineRule="auto"/>
        <w:jc w:val="right"/>
      </w:pPr>
      <w:r>
        <w:rPr>
          <w:rFonts w:ascii="Arial" w:hAnsi="Arial" w:cs="Arial"/>
          <w:rtl w:val="1"/>
        </w:rPr>
        <w:t xml:space="preserve">Select hard cases and essential neighbors.</w:t>
      </w:r>
    </w:p>
    <w:p>
      <w:pPr>
        <w:pStyle w:val="Compact"/>
        <w:numPr>
          <w:ilvl w:val="0"/>
          <w:numId w:val="1099"/>
        </w:numPr>
        <w:bidi w:val="1"/>
        <w:spacing w:after="80" w:line="259" w:lineRule="auto"/>
        <w:jc w:val="right"/>
      </w:pPr>
      <w:r>
        <w:rPr>
          <w:rFonts w:ascii="Arial" w:hAnsi="Arial" w:cs="Arial"/>
          <w:rtl w:val="1"/>
        </w:rPr>
        <w:t xml:space="preserve">Execute distinguishing and falsification searches.</w:t>
      </w:r>
    </w:p>
    <w:p>
      <w:pPr>
        <w:pStyle w:val="Compact"/>
        <w:numPr>
          <w:ilvl w:val="0"/>
          <w:numId w:val="1099"/>
        </w:numPr>
        <w:bidi w:val="1"/>
        <w:spacing w:after="80" w:line="259" w:lineRule="auto"/>
        <w:jc w:val="right"/>
      </w:pPr>
      <w:r>
        <w:rPr>
          <w:rFonts w:ascii="Arial" w:hAnsi="Arial" w:cs="Arial"/>
          <w:rtl w:val="1"/>
        </w:rPr>
        <w:t xml:space="preserve">Preserve counterevidence, failed predictions and unresolved cases.</w:t>
      </w:r>
    </w:p>
    <w:p>
      <w:pPr>
        <w:pStyle w:val="Compact"/>
        <w:numPr>
          <w:ilvl w:val="0"/>
          <w:numId w:val="1099"/>
        </w:numPr>
        <w:bidi w:val="1"/>
        <w:spacing w:after="80" w:line="259" w:lineRule="auto"/>
        <w:jc w:val="right"/>
      </w:pPr>
      <w:r>
        <w:rPr>
          <w:rFonts w:ascii="Arial" w:hAnsi="Arial" w:cs="Arial"/>
          <w:rtl w:val="1"/>
        </w:rPr>
        <w:t xml:space="preserve">Snapshot the internal result before external comparison.</w:t>
      </w:r>
    </w:p>
    <w:bookmarkEnd w:id="233"/>
    <w:bookmarkStart w:id="234" w:name="comparison-and-decision"/>
    <w:p>
      <w:pPr>
        <w:pStyle w:val="Heading2"/>
        <w:bidi w:val="1"/>
        <w:spacing w:before="160" w:after="100"/>
        <w:jc w:val="right"/>
      </w:pPr>
      <w:r>
        <w:rPr>
          <w:rFonts w:ascii="Arial" w:hAnsi="Arial" w:cs="Arial"/>
          <w:rtl w:val="1"/>
        </w:rPr>
        <w:t xml:space="preserve">Comparison and decision</w:t>
      </w:r>
    </w:p>
    <w:p>
      <w:pPr>
        <w:pStyle w:val="Compact"/>
        <w:numPr>
          <w:ilvl w:val="0"/>
          <w:numId w:val="1100"/>
        </w:numPr>
        <w:bidi w:val="1"/>
        <w:spacing w:after="80" w:line="259" w:lineRule="auto"/>
        <w:jc w:val="right"/>
      </w:pPr>
      <w:r>
        <w:rPr>
          <w:rFonts w:ascii="Arial" w:hAnsi="Arial" w:cs="Arial"/>
          <w:rtl w:val="1"/>
        </w:rPr>
        <w:t xml:space="preserve">External source opened, role and exact locator:</w:t>
      </w:r>
    </w:p>
    <w:p>
      <w:pPr>
        <w:pStyle w:val="Compact"/>
        <w:numPr>
          <w:ilvl w:val="0"/>
          <w:numId w:val="1100"/>
        </w:numPr>
        <w:bidi w:val="1"/>
        <w:spacing w:after="80" w:line="259" w:lineRule="auto"/>
        <w:jc w:val="right"/>
      </w:pPr>
      <w:r>
        <w:rPr>
          <w:rFonts w:ascii="Arial" w:hAnsi="Arial" w:cs="Arial"/>
          <w:rtl w:val="1"/>
        </w:rPr>
        <w:t xml:space="preserve">Hypothesis/reasoning/result fields influenced:</w:t>
      </w:r>
    </w:p>
    <w:p>
      <w:pPr>
        <w:pStyle w:val="Compact"/>
        <w:numPr>
          <w:ilvl w:val="0"/>
          <w:numId w:val="1100"/>
        </w:numPr>
        <w:bidi w:val="1"/>
        <w:spacing w:after="80" w:line="259" w:lineRule="auto"/>
        <w:jc w:val="right"/>
      </w:pPr>
      <w:r>
        <w:rPr>
          <w:rFonts w:ascii="Arial" w:hAnsi="Arial" w:cs="Arial"/>
          <w:rtl w:val="1"/>
        </w:rPr>
        <w:t xml:space="preserve">Preferred conclusion or unresolved outcome:</w:t>
      </w:r>
    </w:p>
    <w:p>
      <w:pPr>
        <w:pStyle w:val="Compact"/>
        <w:numPr>
          <w:ilvl w:val="0"/>
          <w:numId w:val="1100"/>
        </w:numPr>
        <w:bidi w:val="1"/>
        <w:spacing w:after="80" w:line="259" w:lineRule="auto"/>
        <w:jc w:val="right"/>
      </w:pPr>
      <w:r>
        <w:rPr>
          <w:rFonts w:ascii="Arial" w:hAnsi="Arial" w:cs="Arial"/>
          <w:rtl w:val="1"/>
        </w:rPr>
        <w:t xml:space="preserve">Why it defeated or failed to defeat alternatives:</w:t>
      </w:r>
    </w:p>
    <w:p>
      <w:pPr>
        <w:pStyle w:val="Compact"/>
        <w:numPr>
          <w:ilvl w:val="0"/>
          <w:numId w:val="1100"/>
        </w:numPr>
        <w:bidi w:val="1"/>
        <w:spacing w:after="80" w:line="259" w:lineRule="auto"/>
        <w:jc w:val="right"/>
      </w:pPr>
      <w:r>
        <w:rPr>
          <w:rFonts w:ascii="Arial" w:hAnsi="Arial" w:cs="Arial"/>
          <w:rtl w:val="1"/>
        </w:rPr>
        <w:t xml:space="preserve">Result strength, completeness and independent verification as separate assessments:</w:t>
      </w:r>
    </w:p>
    <w:p>
      <w:pPr>
        <w:pStyle w:val="Compact"/>
        <w:numPr>
          <w:ilvl w:val="0"/>
          <w:numId w:val="1100"/>
        </w:numPr>
        <w:bidi w:val="1"/>
        <w:spacing w:after="80" w:line="259" w:lineRule="auto"/>
        <w:jc w:val="right"/>
      </w:pPr>
      <w:r>
        <w:rPr>
          <w:rFonts w:ascii="Arial" w:hAnsi="Arial" w:cs="Arial"/>
          <w:rtl w:val="1"/>
        </w:rPr>
        <w:t xml:space="preserve">Next discriminating test:</w:t>
      </w:r>
    </w:p>
    <w:bookmarkEnd w:id="234"/>
    <w:bookmarkStart w:id="235" w:name="reproduction"/>
    <w:p>
      <w:pPr>
        <w:pStyle w:val="Heading2"/>
        <w:bidi w:val="1"/>
        <w:spacing w:before="160" w:after="100"/>
        <w:jc w:val="right"/>
      </w:pPr>
      <w:r>
        <w:rPr>
          <w:rFonts w:ascii="Arial" w:hAnsi="Arial" w:cs="Arial"/>
          <w:rtl w:val="1"/>
        </w:rPr>
        <w:t xml:space="preserve">Reproduction</w:t>
      </w:r>
    </w:p>
    <w:p>
      <w:pPr>
        <w:pStyle w:val="Compact"/>
        <w:numPr>
          <w:ilvl w:val="0"/>
          <w:numId w:val="1101"/>
        </w:numPr>
        <w:bidi w:val="1"/>
        <w:spacing w:after="80" w:line="259" w:lineRule="auto"/>
        <w:jc w:val="right"/>
      </w:pPr>
      <w:r>
        <w:rPr>
          <w:rFonts w:ascii="Arial" w:hAnsi="Arial" w:cs="Arial"/>
          <w:rtl w:val="1"/>
        </w:rPr>
        <w:t xml:space="preserve">Model/provider/config:</w:t>
      </w:r>
    </w:p>
    <w:p>
      <w:pPr>
        <w:pStyle w:val="Compact"/>
        <w:numPr>
          <w:ilvl w:val="0"/>
          <w:numId w:val="1101"/>
        </w:numPr>
        <w:bidi w:val="1"/>
        <w:spacing w:after="80" w:line="259" w:lineRule="auto"/>
        <w:jc w:val="right"/>
      </w:pPr>
      <w:r>
        <w:rPr>
          <w:rFonts w:ascii="Arial" w:hAnsi="Arial" w:cs="Arial"/>
          <w:rtl w:val="1"/>
        </w:rPr>
        <w:t xml:space="preserve">Tool invocation receipts:</w:t>
      </w:r>
    </w:p>
    <w:p>
      <w:pPr>
        <w:pStyle w:val="Compact"/>
        <w:numPr>
          <w:ilvl w:val="0"/>
          <w:numId w:val="1101"/>
        </w:numPr>
        <w:bidi w:val="1"/>
        <w:spacing w:after="80" w:line="259" w:lineRule="auto"/>
        <w:jc w:val="right"/>
      </w:pPr>
      <w:r>
        <w:rPr>
          <w:rFonts w:ascii="Arial" w:hAnsi="Arial" w:cs="Arial"/>
          <w:rtl w:val="1"/>
        </w:rPr>
        <w:t xml:space="preserve">Artifact hashes:</w:t>
      </w:r>
    </w:p>
    <w:p>
      <w:pPr>
        <w:pStyle w:val="Compact"/>
        <w:numPr>
          <w:ilvl w:val="0"/>
          <w:numId w:val="1101"/>
        </w:numPr>
        <w:bidi w:val="1"/>
        <w:spacing w:after="80" w:line="259" w:lineRule="auto"/>
        <w:jc w:val="right"/>
      </w:pPr>
      <w:r>
        <w:rPr>
          <w:rFonts w:ascii="Arial" w:hAnsi="Arial" w:cs="Arial"/>
          <w:rtl w:val="1"/>
        </w:rPr>
        <w:t xml:space="preserve">Retry/revision lineage:</w:t>
      </w:r>
    </w:p>
    <w:bookmarkEnd w:id="235"/>
    <w:bookmarkStart w:id="236" w:name="source_role_profile_templatemd"/>
    <w:p>
      <w:pPr>
        <w:pStyle w:val="Heading2"/>
        <w:bidi w:val="1"/>
        <w:spacing w:before="160" w:after="100"/>
        <w:jc w:val="right"/>
      </w:pPr>
      <w:r>
        <w:rPr>
          <w:rFonts w:ascii="Arial" w:hAnsi="Arial" w:cs="Arial"/>
          <w:rtl w:val="1"/>
        </w:rPr>
        <w:t xml:space="preserve">SOURCE_ROLE_PROFILE_TEMPLATE.md</w:t>
      </w:r>
    </w:p>
    <w:bookmarkEnd w:id="236"/>
    <w:bookmarkEnd w:id="237"/>
    <w:bookmarkStart w:id="242" w:name="source-role-profile-template"/>
    <w:p>
      <w:pPr>
        <w:pStyle w:val="Heading1"/>
        <w:pageBreakBefore/>
        <w:bidi w:val="1"/>
        <w:spacing w:before="160" w:after="100"/>
        <w:jc w:val="right"/>
      </w:pPr>
      <w:r>
        <w:rPr>
          <w:rFonts w:ascii="Arial" w:hAnsi="Arial" w:cs="Arial"/>
          <w:rtl w:val="1"/>
        </w:rPr>
        <w:t xml:space="preserve">Source Role Profile Template</w:t>
      </w:r>
    </w:p>
    <w:p>
      <w:pPr>
        <w:pStyle w:val="FirstParagraph"/>
        <w:bidi w:val="1"/>
        <w:spacing w:after="80" w:line="259" w:lineRule="auto"/>
        <w:jc w:val="right"/>
      </w:pPr>
      <w:r>
        <w:rPr>
          <w:rFonts w:ascii="Arial" w:hAnsi="Arial" w:cs="Arial"/>
          <w:b/>
          <w:bCs/>
          <w:rtl w:val="1"/>
        </w:rPr>
        <w:t xml:space="preserve">Derivative status:</w:t>
      </w:r>
      <w:r>
        <w:rPr>
          <w:rFonts w:ascii="Arial" w:hAnsi="Arial" w:cs="Arial"/>
          <w:rtl w:val="1"/>
        </w:rPr>
        <w:t xml:space="preserve"> </w:t>
      </w:r>
      <w:r>
        <w:rPr>
          <w:rFonts w:ascii="Arial" w:hAnsi="Arial" w:cs="Arial"/>
          <w:rtl w:val="1"/>
        </w:rPr>
        <w:t xml:space="preserve">adapted derivative, not an exact copy and not an accepted contract.</w:t>
      </w:r>
    </w:p>
    <w:p>
      <w:pPr>
        <w:pStyle w:val="BodyText"/>
        <w:bidi w:val="1"/>
        <w:spacing w:after="80" w:line="259" w:lineRule="auto"/>
        <w:jc w:val="right"/>
      </w:pPr>
      <w:r>
        <w:rPr>
          <w:rFonts w:ascii="Arial" w:hAnsi="Arial" w:cs="Arial"/>
          <w:b/>
          <w:bCs/>
          <w:rtl w:val="1"/>
        </w:rPr>
        <w:t xml:space="preserve">Original sources:</w:t>
      </w:r>
      <w:r>
        <w:rPr>
          <w:rFonts w:ascii="Arial" w:hAnsi="Arial" w:cs="Arial"/>
          <w:rtl w:val="1"/>
        </w:rPr>
        <w:t xml:space="preserve"> </w:t>
      </w:r>
      <w:r>
        <w:rPr>
          <w:rStyle w:val="VerbatimChar"/>
          <w:rFonts w:ascii="Arial" w:hAnsi="Arial" w:cs="Arial"/>
          <w:rtl w:val="1"/>
        </w:rPr>
        <w:t xml:space="preserve">docs/canonical/ADMISSION_TANZIL.md</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docs/canonical/ADMISSION_QAC.md</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docs/canonical/LISAN_PURITY_AND_STRUCTURAL_EVIDENCE_CONTRACT.md</w:t>
      </w:r>
      <w:r>
        <w:rPr>
          <w:rFonts w:ascii="Arial" w:hAnsi="Arial" w:cs="Arial"/>
          <w:rtl w:val="1"/>
        </w:rPr>
        <w:t xml:space="preserve">;</w:t>
      </w:r>
      <w:r>
        <w:rPr>
          <w:rFonts w:ascii="Arial" w:hAnsi="Arial" w:cs="Arial"/>
          <w:rtl w:val="1"/>
        </w:rPr>
        <w:t xml:space="preserve"> </w:t>
      </w:r>
      <w:r>
        <w:rPr>
          <w:rStyle w:val="VerbatimChar"/>
          <w:rFonts w:ascii="Arial" w:hAnsi="Arial" w:cs="Arial"/>
          <w:rtl w:val="1"/>
        </w:rPr>
        <w:t xml:space="preserve">backend/domain/services/isolation.py</w:t>
      </w:r>
      <w:r>
        <w:rPr>
          <w:rFonts w:ascii="Arial" w:hAnsi="Arial" w:cs="Arial"/>
          <w:rtl w:val="1"/>
        </w:rPr>
        <w:t xml:space="preserve">.</w:t>
      </w:r>
    </w:p>
    <w:bookmarkStart w:id="238" w:name="source-identity"/>
    <w:p>
      <w:pPr>
        <w:pStyle w:val="Heading2"/>
        <w:bidi w:val="1"/>
        <w:spacing w:before="160" w:after="100"/>
        <w:jc w:val="right"/>
      </w:pPr>
      <w:r>
        <w:rPr>
          <w:rFonts w:ascii="Arial" w:hAnsi="Arial" w:cs="Arial"/>
          <w:rtl w:val="1"/>
        </w:rPr>
        <w:t xml:space="preserve">Source identity</w:t>
      </w:r>
    </w:p>
    <w:p>
      <w:pPr>
        <w:pStyle w:val="Compact"/>
        <w:numPr>
          <w:ilvl w:val="0"/>
          <w:numId w:val="1102"/>
        </w:numPr>
        <w:bidi w:val="1"/>
        <w:spacing w:after="80" w:line="259" w:lineRule="auto"/>
        <w:jc w:val="right"/>
      </w:pPr>
      <w:r>
        <w:rPr>
          <w:rFonts w:ascii="Arial" w:hAnsi="Arial" w:cs="Arial"/>
          <w:rtl w:val="1"/>
        </w:rPr>
        <w:t xml:space="preserve">Source ID/version:</w:t>
      </w:r>
    </w:p>
    <w:p>
      <w:pPr>
        <w:pStyle w:val="Compact"/>
        <w:numPr>
          <w:ilvl w:val="0"/>
          <w:numId w:val="1102"/>
        </w:numPr>
        <w:bidi w:val="1"/>
        <w:spacing w:after="80" w:line="259" w:lineRule="auto"/>
        <w:jc w:val="right"/>
      </w:pPr>
      <w:r>
        <w:rPr>
          <w:rFonts w:ascii="Arial" w:hAnsi="Arial" w:cs="Arial"/>
          <w:rtl w:val="1"/>
        </w:rPr>
        <w:t xml:space="preserve">Exact artifact hash and acquisition provenance:</w:t>
      </w:r>
    </w:p>
    <w:p>
      <w:pPr>
        <w:pStyle w:val="Compact"/>
        <w:numPr>
          <w:ilvl w:val="0"/>
          <w:numId w:val="1102"/>
        </w:numPr>
        <w:bidi w:val="1"/>
        <w:spacing w:after="80" w:line="259" w:lineRule="auto"/>
        <w:jc w:val="right"/>
      </w:pPr>
      <w:r>
        <w:rPr>
          <w:rFonts w:ascii="Arial" w:hAnsi="Arial" w:cs="Arial"/>
          <w:rtl w:val="1"/>
        </w:rPr>
        <w:t xml:space="preserve">License/use decision:</w:t>
      </w:r>
    </w:p>
    <w:p>
      <w:pPr>
        <w:pStyle w:val="Compact"/>
        <w:numPr>
          <w:ilvl w:val="0"/>
          <w:numId w:val="1102"/>
        </w:numPr>
        <w:bidi w:val="1"/>
        <w:spacing w:after="80" w:line="259" w:lineRule="auto"/>
        <w:jc w:val="right"/>
      </w:pPr>
      <w:r>
        <w:rPr>
          <w:rFonts w:ascii="Arial" w:hAnsi="Arial" w:cs="Arial"/>
          <w:rtl w:val="1"/>
        </w:rPr>
        <w:t xml:space="preserve">Format/parser version:</w:t>
      </w:r>
    </w:p>
    <w:p>
      <w:pPr>
        <w:pStyle w:val="Compact"/>
        <w:numPr>
          <w:ilvl w:val="0"/>
          <w:numId w:val="1102"/>
        </w:numPr>
        <w:bidi w:val="1"/>
        <w:spacing w:after="80" w:line="259" w:lineRule="auto"/>
        <w:jc w:val="right"/>
      </w:pPr>
      <w:r>
        <w:rPr>
          <w:rFonts w:ascii="Arial" w:hAnsi="Arial" w:cs="Arial"/>
          <w:rtl w:val="1"/>
        </w:rPr>
        <w:t xml:space="preserve">Alignment target and verification status:</w:t>
      </w:r>
    </w:p>
    <w:bookmarkEnd w:id="238"/>
    <w:bookmarkStart w:id="239" w:name="field-level-roles"/>
    <w:p>
      <w:pPr>
        <w:pStyle w:val="Heading2"/>
        <w:bidi w:val="1"/>
        <w:spacing w:before="160" w:after="100"/>
        <w:jc w:val="right"/>
      </w:pPr>
      <w:r>
        <w:rPr>
          <w:rFonts w:ascii="Arial" w:hAnsi="Arial" w:cs="Arial"/>
          <w:rtl w:val="1"/>
        </w:rPr>
        <w:t xml:space="preserve">Field-level roles</w:t>
      </w:r>
    </w:p>
    <w:tbl>
      <w:tblPr>
        <w:tblStyle w:val="Table"/>
        <w:tblW w:type="auto" w:w="0"/>
        <w:jc w:val="left"/>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bidiVisual/>
          </w:tcPr>
          <w:p>
            <w:pPr>
              <w:pStyle w:val="Compact"/>
              <w:spacing w:after="40"/>
              <w:jc w:val="right"/>
              <w:bidi w:val="1"/>
            </w:pPr>
            <w:r>
              <w:rPr>
                <w:rFonts w:ascii="Arial" w:hAnsi="Arial" w:cs="Arial"/>
                <w:rtl w:val="1"/>
              </w:rPr>
              <w:t xml:space="preserve">Field or transformation</w:t>
            </w:r>
          </w:p>
        </w:tc>
        <w:tc>
          <w:tcPr>
            <w:bidiVisual/>
          </w:tcPr>
          <w:p>
            <w:pPr>
              <w:pStyle w:val="Compact"/>
              <w:spacing w:after="40"/>
              <w:jc w:val="right"/>
              <w:bidi w:val="1"/>
            </w:pPr>
            <w:r>
              <w:rPr>
                <w:rFonts w:ascii="Arial" w:hAnsi="Arial" w:cs="Arial"/>
                <w:rtl w:val="1"/>
              </w:rPr>
              <w:t xml:space="preserve">Role</w:t>
            </w:r>
          </w:p>
        </w:tc>
        <w:tc>
          <w:tcPr>
            <w:bidiVisual/>
          </w:tcPr>
          <w:p>
            <w:pPr>
              <w:pStyle w:val="Compact"/>
              <w:spacing w:after="40"/>
              <w:jc w:val="right"/>
              <w:bidi w:val="1"/>
            </w:pPr>
            <w:r>
              <w:rPr>
                <w:rFonts w:ascii="Arial" w:hAnsi="Arial" w:cs="Arial"/>
                <w:rtl w:val="1"/>
              </w:rPr>
              <w:t xml:space="preserve">Allowed stage</w:t>
            </w:r>
          </w:p>
        </w:tc>
        <w:tc>
          <w:tcPr>
            <w:bidiVisual/>
          </w:tcPr>
          <w:p>
            <w:pPr>
              <w:pStyle w:val="Compact"/>
              <w:spacing w:after="40"/>
              <w:jc w:val="right"/>
              <w:bidi w:val="1"/>
            </w:pPr>
            <w:r>
              <w:rPr>
                <w:rFonts w:ascii="Arial" w:hAnsi="Arial" w:cs="Arial"/>
                <w:rtl w:val="1"/>
              </w:rPr>
              <w:t xml:space="preserve">Allowed use</w:t>
            </w:r>
          </w:p>
        </w:tc>
        <w:tc>
          <w:tcPr>
            <w:bidiVisual/>
          </w:tcPr>
          <w:p>
            <w:pPr>
              <w:pStyle w:val="Compact"/>
              <w:spacing w:after="40"/>
              <w:jc w:val="right"/>
              <w:bidi w:val="1"/>
            </w:pPr>
            <w:r>
              <w:rPr>
                <w:rFonts w:ascii="Arial" w:hAnsi="Arial" w:cs="Arial"/>
                <w:rtl w:val="1"/>
              </w:rPr>
              <w:t xml:space="preserve">Prohibited use</w:t>
            </w:r>
          </w:p>
        </w:tc>
        <w:tc>
          <w:tcPr>
            <w:bidiVisual/>
          </w:tcPr>
          <w:p>
            <w:pPr>
              <w:pStyle w:val="Compact"/>
              <w:spacing w:after="40"/>
              <w:jc w:val="right"/>
              <w:bidi w:val="1"/>
            </w:pPr>
            <w:r>
              <w:rPr>
                <w:rFonts w:ascii="Arial" w:hAnsi="Arial" w:cs="Arial"/>
                <w:rtl w:val="1"/>
              </w:rPr>
              <w:t xml:space="preserve">Provenance retained</w:t>
            </w:r>
          </w:p>
        </w:tc>
        <w:tc>
          <w:tcPr>
            <w:bidiVisual/>
          </w:tcPr>
          <w:p>
            <w:pPr>
              <w:pStyle w:val="Compact"/>
              <w:spacing w:after="40"/>
              <w:jc w:val="right"/>
              <w:bidi w:val="1"/>
            </w:pPr>
            <w:r>
              <w:rPr>
                <w:rFonts w:ascii="Arial" w:hAnsi="Arial" w:cs="Arial"/>
                <w:rtl w:val="1"/>
              </w:rPr>
              <w:t xml:space="preserve">Ambiguity/failure behavior</w:t>
            </w:r>
          </w:p>
        </w:tc>
      </w:tr>
      <w:tr>
        <w:tc>
          <w:tcPr>
            <w:bidiVisual/>
          </w:tcPr>
          <w:p>
            <w:pPr>
              <w:pStyle w:val="Compact"/>
              <w:bidi w:val="1"/>
              <w:spacing w:after="40"/>
              <w:jc w:val="right"/>
            </w:pPr>
          </w:p>
        </w:tc>
        <w:tc>
          <w:tcPr>
            <w:bidiVisual/>
          </w:tcPr>
          <w:p>
            <w:pPr>
              <w:pStyle w:val="Compact"/>
              <w:spacing w:after="40"/>
              <w:jc w:val="right"/>
              <w:bidi w:val="1"/>
            </w:pPr>
            <w:r>
              <w:rPr>
                <w:rFonts w:ascii="Arial" w:hAnsi="Arial" w:cs="Arial"/>
                <w:rtl w:val="1"/>
              </w:rPr>
              <w:t xml:space="preserve">Quran text / identity / structure / internal observation / external comparison / discovery only</w:t>
            </w:r>
          </w:p>
        </w:tc>
        <w:tc>
          <w:tcPr>
            <w:bidiVisual/>
          </w:tcPr>
          <w:p>
            <w:pPr>
              <w:pStyle w:val="Compact"/>
              <w:bidi w:val="1"/>
              <w:spacing w:after="40"/>
              <w:jc w:val="right"/>
            </w:pPr>
          </w:p>
        </w:tc>
        <w:tc>
          <w:tcPr>
            <w:bidiVisual/>
          </w:tcPr>
          <w:p>
            <w:pPr>
              <w:pStyle w:val="Compact"/>
              <w:bidi w:val="1"/>
              <w:spacing w:after="40"/>
              <w:jc w:val="right"/>
            </w:pPr>
          </w:p>
        </w:tc>
        <w:tc>
          <w:tcPr>
            <w:bidiVisual/>
          </w:tcPr>
          <w:p>
            <w:pPr>
              <w:pStyle w:val="Compact"/>
              <w:bidi w:val="1"/>
              <w:spacing w:after="40"/>
              <w:jc w:val="right"/>
            </w:pPr>
          </w:p>
        </w:tc>
        <w:tc>
          <w:tcPr>
            <w:bidiVisual/>
          </w:tcPr>
          <w:p>
            <w:pPr>
              <w:pStyle w:val="Compact"/>
              <w:bidi w:val="1"/>
              <w:spacing w:after="40"/>
              <w:jc w:val="right"/>
            </w:pPr>
          </w:p>
        </w:tc>
        <w:tc>
          <w:tcPr>
            <w:bidiVisual/>
          </w:tcPr>
          <w:p>
            <w:pPr>
              <w:pStyle w:val="Compact"/>
              <w:bidi w:val="1"/>
              <w:spacing w:after="40"/>
              <w:jc w:val="right"/>
            </w:pPr>
          </w:p>
        </w:tc>
      </w:tr>
    </w:tbl>
    <w:bookmarkEnd w:id="239"/>
    <w:bookmarkStart w:id="240" w:name="access-and-contamination-semantics"/>
    <w:p>
      <w:pPr>
        <w:pStyle w:val="Heading2"/>
        <w:bidi w:val="1"/>
        <w:spacing w:before="160" w:after="100"/>
        <w:jc w:val="right"/>
      </w:pPr>
      <w:r>
        <w:rPr>
          <w:rFonts w:ascii="Arial" w:hAnsi="Arial" w:cs="Arial"/>
          <w:rtl w:val="1"/>
        </w:rPr>
        <w:t xml:space="preserve">Access and contamination semantics</w:t>
      </w:r>
    </w:p>
    <w:p>
      <w:pPr>
        <w:pStyle w:val="Compact"/>
        <w:numPr>
          <w:ilvl w:val="0"/>
          <w:numId w:val="1103"/>
        </w:numPr>
        <w:bidi w:val="1"/>
        <w:spacing w:after="80" w:line="259" w:lineRule="auto"/>
        <w:jc w:val="right"/>
      </w:pPr>
      <w:r>
        <w:rPr>
          <w:rFonts w:ascii="Arial" w:hAnsi="Arial" w:cs="Arial"/>
          <w:rtl w:val="1"/>
        </w:rPr>
        <w:t xml:space="preserve">Internal-analysis accessible subset:</w:t>
      </w:r>
    </w:p>
    <w:p>
      <w:pPr>
        <w:pStyle w:val="Compact"/>
        <w:numPr>
          <w:ilvl w:val="0"/>
          <w:numId w:val="1103"/>
        </w:numPr>
        <w:bidi w:val="1"/>
        <w:spacing w:after="80" w:line="259" w:lineRule="auto"/>
        <w:jc w:val="right"/>
      </w:pPr>
      <w:r>
        <w:rPr>
          <w:rFonts w:ascii="Arial" w:hAnsi="Arial" w:cs="Arial"/>
          <w:rtl w:val="1"/>
        </w:rPr>
        <w:t xml:space="preserve">Post-analysis comparison subset:</w:t>
      </w:r>
    </w:p>
    <w:p>
      <w:pPr>
        <w:pStyle w:val="Compact"/>
        <w:numPr>
          <w:ilvl w:val="0"/>
          <w:numId w:val="1103"/>
        </w:numPr>
        <w:bidi w:val="1"/>
        <w:spacing w:after="80" w:line="259" w:lineRule="auto"/>
        <w:jc w:val="right"/>
      </w:pPr>
      <w:r>
        <w:rPr>
          <w:rFonts w:ascii="Arial" w:hAnsi="Arial" w:cs="Arial"/>
          <w:rtl w:val="1"/>
        </w:rPr>
        <w:t xml:space="preserve">Derived indexes/embeddings covered by the same restriction:</w:t>
      </w:r>
    </w:p>
    <w:p>
      <w:pPr>
        <w:pStyle w:val="Compact"/>
        <w:numPr>
          <w:ilvl w:val="0"/>
          <w:numId w:val="1103"/>
        </w:numPr>
        <w:bidi w:val="1"/>
        <w:spacing w:after="80" w:line="259" w:lineRule="auto"/>
        <w:jc w:val="right"/>
      </w:pPr>
      <w:r>
        <w:rPr>
          <w:rFonts w:ascii="Arial" w:hAnsi="Arial" w:cs="Arial"/>
          <w:rtl w:val="1"/>
        </w:rPr>
        <w:t xml:space="preserve">Blocked request event format:</w:t>
      </w:r>
    </w:p>
    <w:p>
      <w:pPr>
        <w:pStyle w:val="Compact"/>
        <w:numPr>
          <w:ilvl w:val="0"/>
          <w:numId w:val="1103"/>
        </w:numPr>
        <w:bidi w:val="1"/>
        <w:spacing w:after="80" w:line="259" w:lineRule="auto"/>
        <w:jc w:val="right"/>
      </w:pPr>
      <w:r>
        <w:rPr>
          <w:rFonts w:ascii="Arial" w:hAnsi="Arial" w:cs="Arial"/>
          <w:rtl w:val="1"/>
        </w:rPr>
        <w:t xml:space="preserve">Actual exposure event format:</w:t>
      </w:r>
    </w:p>
    <w:p>
      <w:pPr>
        <w:pStyle w:val="Compact"/>
        <w:numPr>
          <w:ilvl w:val="0"/>
          <w:numId w:val="1103"/>
        </w:numPr>
        <w:bidi w:val="1"/>
        <w:spacing w:after="80" w:line="259" w:lineRule="auto"/>
        <w:jc w:val="right"/>
      </w:pPr>
      <w:r>
        <w:rPr>
          <w:rFonts w:ascii="Arial" w:hAnsi="Arial" w:cs="Arial"/>
          <w:rtl w:val="1"/>
        </w:rPr>
        <w:t xml:space="preserve">Pretrained-model exposure classification and limitation statement:</w:t>
      </w:r>
    </w:p>
    <w:bookmarkEnd w:id="240"/>
    <w:bookmarkStart w:id="241" w:name="qualification"/>
    <w:p>
      <w:pPr>
        <w:pStyle w:val="Heading2"/>
        <w:bidi w:val="1"/>
        <w:spacing w:before="160" w:after="100"/>
        <w:jc w:val="right"/>
      </w:pPr>
      <w:r>
        <w:rPr>
          <w:rFonts w:ascii="Arial" w:hAnsi="Arial" w:cs="Arial"/>
          <w:rtl w:val="1"/>
        </w:rPr>
        <w:t xml:space="preserve">Qualification</w:t>
      </w:r>
    </w:p>
    <w:p>
      <w:pPr>
        <w:pStyle w:val="Compact"/>
        <w:numPr>
          <w:ilvl w:val="0"/>
          <w:numId w:val="1104"/>
        </w:numPr>
        <w:bidi w:val="1"/>
        <w:spacing w:after="80" w:line="259" w:lineRule="auto"/>
        <w:jc w:val="right"/>
      </w:pPr>
      <w:r>
        <w:rPr>
          <w:rFonts w:ascii="Arial" w:hAnsi="Arial" w:cs="Arial"/>
          <w:rtl w:val="1"/>
        </w:rPr>
        <w:t xml:space="preserve">Deterministic parser/alignment checks:</w:t>
      </w:r>
    </w:p>
    <w:p>
      <w:pPr>
        <w:pStyle w:val="Compact"/>
        <w:numPr>
          <w:ilvl w:val="0"/>
          <w:numId w:val="1104"/>
        </w:numPr>
        <w:bidi w:val="1"/>
        <w:spacing w:after="80" w:line="259" w:lineRule="auto"/>
        <w:jc w:val="right"/>
      </w:pPr>
      <w:r>
        <w:rPr>
          <w:rFonts w:ascii="Arial" w:hAnsi="Arial" w:cs="Arial"/>
          <w:rtl w:val="1"/>
        </w:rPr>
        <w:t xml:space="preserve">Negative tests for prohibited fields:</w:t>
      </w:r>
    </w:p>
    <w:p>
      <w:pPr>
        <w:pStyle w:val="Compact"/>
        <w:numPr>
          <w:ilvl w:val="0"/>
          <w:numId w:val="1104"/>
        </w:numPr>
        <w:bidi w:val="1"/>
        <w:spacing w:after="80" w:line="259" w:lineRule="auto"/>
        <w:jc w:val="right"/>
      </w:pPr>
      <w:r>
        <w:rPr>
          <w:rFonts w:ascii="Arial" w:hAnsi="Arial" w:cs="Arial"/>
          <w:rtl w:val="1"/>
        </w:rPr>
        <w:t xml:space="preserve">Exact readback/reproduction check:</w:t>
      </w:r>
    </w:p>
    <w:p>
      <w:pPr>
        <w:pStyle w:val="Compact"/>
        <w:numPr>
          <w:ilvl w:val="0"/>
          <w:numId w:val="1104"/>
        </w:numPr>
        <w:bidi w:val="1"/>
        <w:spacing w:after="80" w:line="259" w:lineRule="auto"/>
        <w:jc w:val="right"/>
      </w:pPr>
      <w:r>
        <w:rPr>
          <w:rFonts w:ascii="Arial" w:hAnsi="Arial" w:cs="Arial"/>
          <w:rtl w:val="1"/>
        </w:rPr>
        <w:t xml:space="preserve">Remaining gaps:</w:t>
      </w:r>
    </w:p>
    <w:p>
      <w:pPr>
        <w:pStyle w:val="Compact"/>
        <w:numPr>
          <w:ilvl w:val="0"/>
          <w:numId w:val="1104"/>
        </w:numPr>
        <w:bidi w:val="1"/>
        <w:spacing w:after="80" w:line="259" w:lineRule="auto"/>
        <w:jc w:val="right"/>
      </w:pPr>
      <w:r>
        <w:rPr>
          <w:rFonts w:ascii="Arial" w:hAnsi="Arial" w:cs="Arial"/>
          <w:rtl w:val="1"/>
        </w:rPr>
        <w:t xml:space="preserve">Owner decision required:</w:t>
      </w:r>
    </w:p>
    <w:bookmarkEnd w:id="241"/>
    <w:bookmarkEnd w:id="242"/>
    <w:sectPr>
      <w:headerReference w:type="default" r:id="rId9"/>
      <w:footerReference w:type="default" r:id="rId10"/>
      <w:pgSz w:w="11906" w:h="16838"/>
      <w:pgMar w:top="1020" w:bottom="1020"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Final Reference Baseline — 2026-09-05</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Arial" w:hAnsi="Arial" w:cs="Arial"/>
        <w:sz w:val="16"/>
        <w:rtl w:val="1"/>
      </w:rPr>
      <w:t>لسان القرآن — الحزمة المرجعية النهائية v1.0.0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b w:val="0"/>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الحزمة المرجعية الشاملة والنهائية — مشروع لسان القرآن</dc:title>
  <dc:creator/>
  <cp:keywords/>
  <dcterms:created xsi:type="dcterms:W3CDTF">2026-09-05T03:52:51Z</dcterms:created>
  <dcterms:modified xsi:type="dcterms:W3CDTF">2026-09-05T03:52:51Z</dcterms:modified>
  <dc:subject>Final Release Package v1.0.0</dc:subject>
</cp:coreProperties>
</file>

<file path=docProps/custom.xml><?xml version="1.0" encoding="utf-8"?>
<Properties xmlns="http://schemas.openxmlformats.org/officeDocument/2006/custom-properties" xmlns:vt="http://schemas.openxmlformats.org/officeDocument/2006/docPropsVTypes"/>
</file>