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CADRE DE RÉPONSE TECHNIQUE</w:t>
      </w:r>
    </w:p>
    <w:p>
      <w:r>
        <w:t xml:space="preserve">Nom du candidat :</w:t>
      </w:r>
    </w:p>
    <w:p>
      <w:r>
        <w:t xml:space="preserve">Le présent cadre de réponse est à compléter par le candidat.</w:t>
      </w:r>
    </w:p>
    <w:p>
      <w:r>
        <w:t xml:space="preserve">1. Moyens humains</w:t>
      </w:r>
    </w:p>
    <w:p>
      <w:r>
        <w:t xml:space="preserve">Effectifs, qualifications.</w:t>
      </w:r>
    </w:p>
    <w:p>
      <w:r>
        <w:t xml:space="preserve">2. Moyens matériels</w:t>
      </w:r>
    </w:p>
    <w:p>
      <w:r>
        <w:t xml:space="preserve">Véhicules, tenues.</w:t>
      </w:r>
    </w:p>
  </w:body>
</w:document>
</file>