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CADRE DE RÉPONSE TECHNIQUE</w:t>
      </w:r>
    </w:p>
    <w:p>
      <w:r>
        <w:t xml:space="preserve">Nom du candidat :</w:t>
      </w:r>
    </w:p>
    <w:p>
      <w:r>
        <w:t xml:space="preserve">Le présent cadre de réponse est à compléter par le candidat.</w:t>
      </w:r>
    </w:p>
    <w:p>
      <w:r>
        <w:t xml:space="preserve">1. Moyens humains (30 points)</w:t>
      </w:r>
    </w:p>
    <w:p>
      <w:r>
        <w:t xml:space="preserve">Le candidat décrit les moyens humains affectés au marché.</w:t>
      </w:r>
    </w:p>
    <w:p>
      <w:r>
        <w:t xml:space="preserve">2. Moyens matériels</w:t>
      </w:r>
    </w:p>
    <w:p>
      <w:r>
        <w:t xml:space="preserve">Véhicules, tenues.</w:t>
      </w:r>
    </w:p>
  </w:body>
</w:document>
</file>