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ackground w:color="494545"/>
  <w:body>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200" w:line="276" w:lineRule="auto"/>
        <w:jc w:val="center"/>
      </w:pPr>
      <w:r>
        <w:rPr>
          <w:rFonts w:ascii="Trebuchet MS" w:hAnsi="Trebuchet MS" w:cs="Trebuchet MS"/>
          <w:b/>
          <w:color w:val="008037"/>
          <w:sz w:val="28"/>
          <w:szCs w:val="28"/>
        </w:rPr>
        <w:t xml:space="preserve">MÉMOIRE TECHNIQUE</w:t>
      </w:r>
    </w:p>
    <w:p>
      <w:pPr>
        <w:spacing w:before="0" w:after="240" w:line="276" w:lineRule="auto"/>
        <w:jc w:val="center"/>
      </w:pPr>
      <w:r>
        <w:rPr>
          <w:rFonts w:ascii="Trebuchet MS" w:hAnsi="Trebuchet MS" w:cs="Trebuchet MS"/>
          <w:b/>
          <w:color w:val="FFFFFF"/>
          <w:sz w:val="52"/>
          <w:szCs w:val="52"/>
        </w:rPr>
        <w:t xml:space="preserve">DCE MP2026_08</w:t>
      </w:r>
    </w:p>
    <w:p>
      <w:pPr>
        <w:spacing w:before="0" w:after="120" w:line="276" w:lineRule="auto"/>
        <w:jc w:val="center"/>
      </w:pPr>
      <w:r>
        <w:rPr>
          <w:rFonts w:ascii="Trebuchet MS" w:hAnsi="Trebuchet MS" w:cs="Trebuchet MS"/>
          <w:b/>
          <w:color w:val="EFE7D3"/>
          <w:sz w:val="32"/>
          <w:szCs w:val="32"/>
        </w:rPr>
        <w:t xml:space="preserve">GSS — Global Security Service</w:t>
      </w: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jc w:val="center"/>
      </w:pPr>
      <w:r>
        <w:rPr>
          <w:rFonts w:ascii="Trebuchet MS" w:hAnsi="Trebuchet MS" w:cs="Trebuchet MS"/>
          <w:b/>
          <w:color w:val="008037"/>
          <w:sz w:val="24"/>
          <w:szCs w:val="24"/>
        </w:rPr>
        <w:t xml:space="preserve">GSS — Global Security Service</w:t>
      </w:r>
    </w:p>
    <w:p>
      <w:pPr>
        <w:pBdr>
          <w:bottom w:val="single" w:sz="14" w:space="6" w:color="008037"/>
        </w:pBdr>
        <w:spacing w:before="240" w:after="200" w:line="276" w:lineRule="auto"/>
      </w:pPr>
      <w:r>
        <w:rPr>
          <w:rFonts w:ascii="Trebuchet MS" w:hAnsi="Trebuchet MS" w:cs="Trebuchet MS"/>
          <w:b/>
          <w:color w:val="FFFFFF"/>
          <w:sz w:val="40"/>
          <w:szCs w:val="40"/>
        </w:rPr>
        <w:t xml:space="preserve">I.  MOYENS HUMAINS</w:t>
      </w:r>
    </w:p>
    <w:p>
      <w:pPr>
        <w:spacing w:before="280" w:after="140" w:line="276" w:lineRule="auto"/>
      </w:pPr>
      <w:r>
        <w:rPr>
          <w:rFonts w:ascii="Trebuchet MS" w:hAnsi="Trebuchet MS" w:cs="Trebuchet MS"/>
          <w:b/>
          <w:color w:val="008037"/>
          <w:sz w:val="30"/>
          <w:szCs w:val="30"/>
        </w:rPr>
        <w:t xml:space="preserve">Qualifications et expérience des moyens humains</w:t>
      </w:r>
    </w:p>
    <w:p>
      <w:pPr>
        <w:spacing w:before="160" w:after="80" w:line="276" w:lineRule="auto"/>
      </w:pPr>
      <w:r>
        <w:rPr>
          <w:rFonts w:ascii="Trebuchet MS" w:hAnsi="Trebuchet MS" w:cs="Trebuchet MS"/>
          <w:b/>
          <w:color w:val="FFFFFF"/>
          <w:sz w:val="24"/>
          <w:szCs w:val="24"/>
        </w:rPr>
        <w:t xml:space="preserve">Réponse au CCTP : Organisation et Conformité des Ressources Humaines</w:t>
      </w:r>
    </w:p>
    <w:p>
      <w:pPr>
        <w:spacing w:before="0" w:after="140" w:line="276" w:lineRule="auto"/>
        <w:jc w:val="both"/>
      </w:pPr>
      <w:r>
        <w:rPr>
          <w:rFonts w:ascii="Trebuchet MS" w:hAnsi="Trebuchet MS" w:cs="Trebuchet MS"/>
          <w:color w:val="EFE7D3"/>
          <w:sz w:val="22"/>
          <w:szCs w:val="22"/>
        </w:rPr>
        <w:t xml:space="preserve">Dans le cadre de notre réponse à l'appel d'offres, nous nous engageons à respecter les exigences du CCTP concernant la structure et les qualifications du personnel de sécurité.</w:t>
      </w:r>
    </w:p>
    <w:p>
      <w:pPr>
        <w:spacing w:before="160" w:after="80" w:line="276" w:lineRule="auto"/>
      </w:pPr>
      <w:r>
        <w:rPr>
          <w:rFonts w:ascii="Trebuchet MS" w:hAnsi="Trebuchet MS" w:cs="Trebuchet MS"/>
          <w:b/>
          <w:color w:val="FFFFFF"/>
          <w:sz w:val="24"/>
          <w:szCs w:val="24"/>
        </w:rPr>
        <w:t xml:space="preserve">Coordination Sûreté-Sécurité :</w:t>
      </w:r>
    </w:p>
    <w:p>
      <w:pPr>
        <w:spacing w:before="0" w:after="140" w:line="276" w:lineRule="auto"/>
        <w:jc w:val="both"/>
      </w:pPr>
      <w:r>
        <w:rPr>
          <w:rFonts w:ascii="Trebuchet MS" w:hAnsi="Trebuchet MS" w:cs="Trebuchet MS"/>
          <w:color w:val="EFE7D3"/>
          <w:sz w:val="22"/>
          <w:szCs w:val="22"/>
        </w:rPr>
        <w:t xml:space="preserve">Conformément aux attentes énoncées, notre équipe intègrera un chef d'équipe titulaire du SSIAP2, qui assurera le rôle de coordinateur sûreté-sécurité. Ce responsable sera appuyé par un adjoint compétent, garantissant ainsi une supervision et une coordination optimales des opérations de sécurité sur le site.</w:t>
      </w:r>
    </w:p>
    <w:p>
      <w:pPr>
        <w:spacing w:before="160" w:after="80" w:line="276" w:lineRule="auto"/>
      </w:pPr>
      <w:r>
        <w:rPr>
          <w:rFonts w:ascii="Trebuchet MS" w:hAnsi="Trebuchet MS" w:cs="Trebuchet MS"/>
          <w:b/>
          <w:color w:val="FFFFFF"/>
          <w:sz w:val="24"/>
          <w:szCs w:val="24"/>
        </w:rPr>
        <w:t xml:space="preserve">Agents de Prévention et de Sécurité (APS) :</w:t>
      </w:r>
    </w:p>
    <w:p>
      <w:pPr>
        <w:spacing w:before="0" w:after="140" w:line="276" w:lineRule="auto"/>
        <w:jc w:val="both"/>
      </w:pPr>
      <w:r>
        <w:rPr>
          <w:rFonts w:ascii="Trebuchet MS" w:hAnsi="Trebuchet MS" w:cs="Trebuchet MS"/>
          <w:color w:val="EFE7D3"/>
          <w:sz w:val="22"/>
          <w:szCs w:val="22"/>
        </w:rPr>
        <w:t xml:space="preserve">Tous nos agents de sécurité affectés à ce projet seront titulaires de la carte professionnelle CNAPS, validée par notre processus rigoureux de sélection et de vérification (Source 3). Ce processus assure que seuls des agents qualifiés et en conformité avec la réglementation en vigueur sont déployés.</w:t>
      </w:r>
    </w:p>
    <w:p>
      <w:pPr>
        <w:spacing w:before="160" w:after="80" w:line="276" w:lineRule="auto"/>
      </w:pPr>
      <w:r>
        <w:rPr>
          <w:rFonts w:ascii="Trebuchet MS" w:hAnsi="Trebuchet MS" w:cs="Trebuchet MS"/>
          <w:b/>
          <w:color w:val="FFFFFF"/>
          <w:sz w:val="24"/>
          <w:szCs w:val="24"/>
        </w:rPr>
        <w:t xml:space="preserve">Postes Incendie :</w:t>
      </w:r>
    </w:p>
    <w:p>
      <w:pPr>
        <w:spacing w:before="0" w:after="140" w:line="276" w:lineRule="auto"/>
        <w:jc w:val="both"/>
      </w:pPr>
      <w:r>
        <w:rPr>
          <w:rFonts w:ascii="Trebuchet MS" w:hAnsi="Trebuchet MS" w:cs="Trebuchet MS"/>
          <w:color w:val="EFE7D3"/>
          <w:sz w:val="22"/>
          <w:szCs w:val="22"/>
        </w:rPr>
        <w:t xml:space="preserve">Les postes dédiés à la sécurité incendie seront occupés par des agents disposant du SSIAP1. Ces agents bénéficieront d'une formation initiale robuste et d'un recyclage triennal continu, conformément à notre programme de formation (Source 1). Cela garantit leur aptitude à gérer efficacement les situations d'urgence incendie et à maintenir une vigilance constante.</w:t>
      </w:r>
    </w:p>
    <w:p>
      <w:pPr>
        <w:spacing w:before="160" w:after="80" w:line="276" w:lineRule="auto"/>
      </w:pPr>
      <w:r>
        <w:rPr>
          <w:rFonts w:ascii="Trebuchet MS" w:hAnsi="Trebuchet MS" w:cs="Trebuchet MS"/>
          <w:b/>
          <w:color w:val="FFFFFF"/>
          <w:sz w:val="24"/>
          <w:szCs w:val="24"/>
        </w:rPr>
        <w:t xml:space="preserve">Reprise du Personnel en Place :</w:t>
      </w:r>
    </w:p>
    <w:p>
      <w:pPr>
        <w:spacing w:before="0" w:after="140" w:line="276" w:lineRule="auto"/>
        <w:jc w:val="both"/>
      </w:pPr>
      <w:r>
        <w:rPr>
          <w:rFonts w:ascii="Trebuchet MS" w:hAnsi="Trebuchet MS" w:cs="Trebuchet MS"/>
          <w:color w:val="EFE7D3"/>
          <w:sz w:val="22"/>
          <w:szCs w:val="22"/>
        </w:rPr>
        <w:t xml:space="preserve">En conformité avec l'article L1224-1, nous nous engageons à reprendre le personnel actuellement en place. Notre stratégie d'intégration inclura une évaluation des compétences et une harmonisation des pratiques pour assurer une transition fluide et maintenir le niveau de service requis.</w:t>
      </w:r>
    </w:p>
    <w:p>
      <w:pPr>
        <w:spacing w:before="160" w:after="80" w:line="276" w:lineRule="auto"/>
      </w:pPr>
      <w:r>
        <w:rPr>
          <w:rFonts w:ascii="Trebuchet MS" w:hAnsi="Trebuchet MS" w:cs="Trebuchet MS"/>
          <w:b/>
          <w:color w:val="FFFFFF"/>
          <w:sz w:val="24"/>
          <w:szCs w:val="24"/>
        </w:rPr>
        <w:t xml:space="preserve">Effectifs et Organisation :</w:t>
      </w:r>
    </w:p>
    <w:p>
      <w:pPr>
        <w:spacing w:before="0" w:after="140" w:line="276" w:lineRule="auto"/>
        <w:jc w:val="both"/>
      </w:pPr>
      <w:r>
        <w:rPr>
          <w:rFonts w:ascii="Trebuchet MS" w:hAnsi="Trebuchet MS" w:cs="Trebuchet MS"/>
          <w:color w:val="EFE7D3"/>
          <w:sz w:val="22"/>
          <w:szCs w:val="22"/>
        </w:rPr>
        <w:t xml:space="preserve">L'organisation de nos effectifs est soutenue par un organigramme opérationnel détaillé, qui permet une répartition optimale des ressources humaines sur le site (Source 2). Cette structure garantit une couverture complète et efficace des besoins en sécurité.</w:t>
      </w:r>
    </w:p>
    <w:p>
      <w:pPr>
        <w:spacing w:before="0" w:after="140" w:line="276" w:lineRule="auto"/>
        <w:jc w:val="both"/>
      </w:pPr>
      <w:r>
        <w:rPr>
          <w:rFonts w:ascii="Trebuchet MS" w:hAnsi="Trebuchet MS" w:cs="Trebuchet MS"/>
          <w:color w:val="EFE7D3"/>
          <w:sz w:val="22"/>
          <w:szCs w:val="22"/>
        </w:rPr>
        <w:t xml:space="preserve">En conclusion, notre proposition s'aligne strictement sur les exigences du CCTP. Nous sommes confiants dans notre capacité à fournir une prestation de sécurité de haut niveau grâce à notre expertise, notre rigueur dans la sélection du personnel et notre engagement envers la formation continue.</w:t>
      </w:r>
    </w:p>
    <w:p>
      <w:pPr>
        <w:spacing w:before="280" w:after="140" w:line="276" w:lineRule="auto"/>
      </w:pPr>
      <w:r>
        <w:rPr>
          <w:rFonts w:ascii="Trebuchet MS" w:hAnsi="Trebuchet MS" w:cs="Trebuchet MS"/>
          <w:b/>
          <w:color w:val="008037"/>
          <w:sz w:val="30"/>
          <w:szCs w:val="30"/>
        </w:rPr>
        <w:t xml:space="preserve">Dispositif palliatif d'absence</w:t>
      </w:r>
    </w:p>
    <w:p>
      <w:pPr>
        <w:spacing w:before="0" w:after="140" w:line="276" w:lineRule="auto"/>
        <w:jc w:val="both"/>
      </w:pPr>
      <w:r>
        <w:rPr>
          <w:rFonts w:ascii="Trebuchet MS" w:hAnsi="Trebuchet MS" w:cs="Trebuchet MS"/>
          <w:color w:val="EFE7D3"/>
          <w:sz w:val="22"/>
          <w:szCs w:val="22"/>
        </w:rPr>
        <w:t xml:space="preserve">Pour garantir une continuité de service infaillible sur tous les postes, y compris en cas d'absence imprévue d'un agent, GSS a mis en place des procédures robustes et éprouvées.</w:t>
      </w:r>
    </w:p>
    <w:p>
      <w:pPr>
        <w:spacing w:before="0" w:after="140" w:line="276" w:lineRule="auto"/>
        <w:jc w:val="both"/>
      </w:pPr>
      <w:r>
        <w:rPr>
          <w:rFonts w:ascii="Trebuchet MS" w:hAnsi="Trebuchet MS" w:cs="Trebuchet MS"/>
          <w:color w:val="EFE7D3"/>
          <w:sz w:val="22"/>
          <w:szCs w:val="22"/>
        </w:rPr>
        <w:t xml:space="preserve">Tout d'abord, nous avons instauré une procédure de remplacement efficace, qui assure un délai de réaction de moins d'une heure pour toute absence non planifiée. Cela est rendu possible grâce à notre équipe de volants régionaux, toujours prêts à intervenir rapidement sur le terrain. Cette équipe est composée d'agents expérimentés, formés pour s'adapter à divers environnements et exigences spécifiques des postes à pourvoir.</w:t>
      </w:r>
    </w:p>
    <w:p>
      <w:pPr>
        <w:spacing w:before="0" w:after="140" w:line="276" w:lineRule="auto"/>
        <w:jc w:val="both"/>
      </w:pPr>
      <w:r>
        <w:rPr>
          <w:rFonts w:ascii="Trebuchet MS" w:hAnsi="Trebuchet MS" w:cs="Trebuchet MS"/>
          <w:color w:val="EFE7D3"/>
          <w:sz w:val="22"/>
          <w:szCs w:val="22"/>
        </w:rPr>
        <w:t xml:space="preserve">Par ailleurs, notre approche proactive de la planification repose sur le binômage et l'anticipation des congés. Chaque poste est associé à un binôme d'agents, permettant une couverture immédiate en cas d'absence prévue ou de congé. De plus, le calendrier des congés est planifié en avance pour minimiser les perturbations potentielles et garantir que chaque absence est compensée par un personnel qualifié.</w:t>
      </w:r>
    </w:p>
    <w:p>
      <w:pPr>
        <w:spacing w:before="0" w:after="140" w:line="276" w:lineRule="auto"/>
        <w:jc w:val="both"/>
      </w:pPr>
      <w:r>
        <w:rPr>
          <w:rFonts w:ascii="Trebuchet MS" w:hAnsi="Trebuchet MS" w:cs="Trebuchet MS"/>
          <w:color w:val="EFE7D3"/>
          <w:sz w:val="22"/>
          <w:szCs w:val="22"/>
        </w:rPr>
        <w:t xml:space="preserve">Ces mesures combinées assurent une couverture continue et efficace de tous nos services, respectant ainsi les attentes de continuité de service de nos clients.</w:t>
      </w:r>
    </w:p>
    <w:p>
      <w:pPr>
        <w:spacing w:before="280" w:after="140" w:line="276" w:lineRule="auto"/>
      </w:pPr>
      <w:r>
        <w:rPr>
          <w:rFonts w:ascii="Trebuchet MS" w:hAnsi="Trebuchet MS" w:cs="Trebuchet MS"/>
          <w:b/>
          <w:color w:val="008037"/>
          <w:sz w:val="30"/>
          <w:szCs w:val="30"/>
        </w:rPr>
        <w:t xml:space="preserve">Sous-traitance — prestataires habituels</w:t>
      </w:r>
    </w:p>
    <w:p>
      <w:pPr>
        <w:spacing w:before="200" w:after="100" w:line="276" w:lineRule="auto"/>
      </w:pPr>
      <w:r>
        <w:rPr>
          <w:rFonts w:ascii="Trebuchet MS" w:hAnsi="Trebuchet MS" w:cs="Trebuchet MS"/>
          <w:b/>
          <w:color w:val="FFFFFF"/>
          <w:sz w:val="24"/>
          <w:szCs w:val="24"/>
        </w:rPr>
        <w:t xml:space="preserve">Recours à la Sous-Traitance en Normandie</w:t>
      </w:r>
    </w:p>
    <w:p>
      <w:pPr>
        <w:spacing w:before="0" w:after="140" w:line="276" w:lineRule="auto"/>
        <w:jc w:val="both"/>
      </w:pPr>
      <w:r>
        <w:rPr>
          <w:rFonts w:ascii="Trebuchet MS" w:hAnsi="Trebuchet MS" w:cs="Trebuchet MS"/>
          <w:color w:val="EFE7D3"/>
          <w:sz w:val="22"/>
          <w:szCs w:val="22"/>
        </w:rPr>
        <w:t xml:space="preserve">Dans le cadre de notre réponse à l'appel d'offres, nous tenons à préciser notre approche concernant le recours éventuel à la sous-traitance en région Normandie. GSS s'engage à fournir des services de sécurité de haute qualité tout en respectant les exigences et les attentes du client.</w:t>
      </w:r>
    </w:p>
    <w:p>
      <w:pPr>
        <w:spacing w:before="0" w:after="140" w:line="276" w:lineRule="auto"/>
        <w:jc w:val="both"/>
      </w:pPr>
      <w:r>
        <w:rPr>
          <w:rFonts w:ascii="Trebuchet MS" w:hAnsi="Trebuchet MS" w:cs="Trebuchet MS"/>
          <w:color w:val="EFE7D3"/>
          <w:sz w:val="22"/>
          <w:szCs w:val="22"/>
        </w:rPr>
        <w:t xml:space="preserve">Pour garantir une couverture optimale et une réactivité accrue sur le territoire normand, nous avons développé un réseau de partenaires agréés, soigneusement sélectionnés pour leur expertise et leur conformité aux normes de sécurité en vigueur. Ces partenaires sont intégralement intégrés à notre processus opérationnel, assurant une cohérence et une continuité dans la qualité des services proposés.</w:t>
      </w:r>
    </w:p>
    <w:p>
      <w:pPr>
        <w:spacing w:before="0" w:after="140" w:line="276" w:lineRule="auto"/>
        <w:jc w:val="both"/>
      </w:pPr>
      <w:r>
        <w:rPr>
          <w:rFonts w:ascii="Trebuchet MS" w:hAnsi="Trebuchet MS" w:cs="Trebuchet MS"/>
          <w:color w:val="EFE7D3"/>
          <w:sz w:val="22"/>
          <w:szCs w:val="22"/>
        </w:rPr>
        <w:t xml:space="preserve">Le recours à la sous-traitance sera envisagé de manière stratégique, principalement pour des missions nécessitant une augmentation rapide des effectifs ou une spécialisation technique ponctuelle. Dans tous les cas, GSS conserve la responsabilité pleine et entière de la gestion et du contrôle qualité des prestations réalisées, assurant ainsi que les standards élevés de notre entreprise soient maintenus.</w:t>
      </w:r>
    </w:p>
    <w:p>
      <w:pPr>
        <w:spacing w:before="0" w:after="140" w:line="276" w:lineRule="auto"/>
        <w:jc w:val="both"/>
      </w:pPr>
      <w:r>
        <w:rPr>
          <w:rFonts w:ascii="Trebuchet MS" w:hAnsi="Trebuchet MS" w:cs="Trebuchet MS"/>
          <w:color w:val="EFE7D3"/>
          <w:sz w:val="22"/>
          <w:szCs w:val="22"/>
        </w:rPr>
        <w:t xml:space="preserve">Nous nous engageons à une communication transparente avec le client concernant l'implication de tout sous-traitant, avec un suivi rigoureux et des rapports réguliers sur les activités menées. Grâce à notre réseau en Normandie, nous sommes en mesure de garantir une flexibilité et une adaptation rapide aux besoins spécifiques du projet, tout en respectant les délais et les conditions contractuelles définis.</w:t>
      </w:r>
    </w:p>
    <w:p>
      <w:pPr>
        <w:pageBreakBefore/>
        <w:pBdr>
          <w:bottom w:val="single" w:sz="14" w:space="6" w:color="008037"/>
        </w:pBdr>
        <w:spacing w:before="240" w:after="200" w:line="276" w:lineRule="auto"/>
      </w:pPr>
      <w:r>
        <w:rPr>
          <w:rFonts w:ascii="Trebuchet MS" w:hAnsi="Trebuchet MS" w:cs="Trebuchet MS"/>
          <w:b/>
          <w:color w:val="FFFFFF"/>
          <w:sz w:val="40"/>
          <w:szCs w:val="40"/>
        </w:rPr>
        <w:t xml:space="preserve">II.  MOYENS MATÉRIELS</w:t>
      </w:r>
    </w:p>
    <w:p>
      <w:pPr>
        <w:spacing w:before="280" w:after="140" w:line="276" w:lineRule="auto"/>
      </w:pPr>
      <w:r>
        <w:rPr>
          <w:rFonts w:ascii="Trebuchet MS" w:hAnsi="Trebuchet MS" w:cs="Trebuchet MS"/>
          <w:b/>
          <w:color w:val="008037"/>
          <w:sz w:val="30"/>
          <w:szCs w:val="30"/>
        </w:rPr>
        <w:t xml:space="preserve">Rondes &amp; report des incidents</w:t>
      </w:r>
    </w:p>
    <w:p>
      <w:pPr>
        <w:spacing w:before="0" w:after="140" w:line="276" w:lineRule="auto"/>
        <w:jc w:val="both"/>
      </w:pPr>
      <w:r>
        <w:rPr>
          <w:rFonts w:ascii="Trebuchet MS" w:hAnsi="Trebuchet MS" w:cs="Trebuchet MS"/>
          <w:color w:val="EFE7D3"/>
          <w:sz w:val="22"/>
          <w:szCs w:val="22"/>
        </w:rPr>
        <w:t xml:space="preserve">Dans le cadre de notre proposition pour les rondes de protection du patrimoine, nous mettons en œuvre un dispositif rigoureux et technologique afin de répondre efficacement aux attentes spécifiées dans le CCTP.</w:t>
      </w:r>
    </w:p>
    <w:p>
      <w:pPr>
        <w:spacing w:before="0" w:after="140" w:line="276" w:lineRule="auto"/>
        <w:jc w:val="both"/>
      </w:pPr>
      <w:r>
        <w:rPr>
          <w:rFonts w:ascii="Trebuchet MS" w:hAnsi="Trebuchet MS" w:cs="Trebuchet MS"/>
          <w:color w:val="EFE7D3"/>
          <w:sz w:val="22"/>
          <w:szCs w:val="22"/>
        </w:rPr>
        <w:t xml:space="preserve">Tout d'abord, nos agents de sécurité seront équipés de pointeaux horodatés, permettant un contrôle précis et en temps réel des rondes effectuées sur le site. Ces pointeaux assurent une traçabilité optimale, garantissant ainsi que chaque point de contrôle est visité conformément au planning établi.</w:t>
      </w:r>
    </w:p>
    <w:p>
      <w:pPr>
        <w:spacing w:before="0" w:after="140" w:line="276" w:lineRule="auto"/>
        <w:jc w:val="both"/>
      </w:pPr>
      <w:r>
        <w:rPr>
          <w:rFonts w:ascii="Trebuchet MS" w:hAnsi="Trebuchet MS" w:cs="Trebuchet MS"/>
          <w:color w:val="EFE7D3"/>
          <w:sz w:val="22"/>
          <w:szCs w:val="22"/>
        </w:rPr>
        <w:t xml:space="preserve">En complément, notre système de main courante électronique est un outil centralisé qui permet le report immédiat des incidents. Les agents sont capables d'enregistrer et de transmettre instantanément des informations critiques grâce à des photos intégrées, facilitant une communication transparente et rapide avec nos clients. Ce reporting client assure une visibilité totale sur les opérations de sécurité et les éventuelles anomalies détectées.</w:t>
      </w:r>
    </w:p>
    <w:p>
      <w:pPr>
        <w:spacing w:before="0" w:after="140" w:line="276" w:lineRule="auto"/>
        <w:jc w:val="both"/>
      </w:pPr>
      <w:r>
        <w:rPr>
          <w:rFonts w:ascii="Trebuchet MS" w:hAnsi="Trebuchet MS" w:cs="Trebuchet MS"/>
          <w:color w:val="EFE7D3"/>
          <w:sz w:val="22"/>
          <w:szCs w:val="22"/>
        </w:rPr>
        <w:t xml:space="preserve">Par ailleurs, pour garantir la sécurité et l'efficacité des interventions, nos agents sont dotés de matériel de pointe, comprenant des radios et des dispositifs de protection du travailleur isolé (PTI). Cette dotation matérielle permet une coordination optimale entre les équipes sur le terrain et le centre de contrôle, renforçant ainsi la réactivité et la sécurité des opérations.</w:t>
      </w:r>
    </w:p>
    <w:p>
      <w:pPr>
        <w:spacing w:before="0" w:after="140" w:line="276" w:lineRule="auto"/>
        <w:jc w:val="both"/>
      </w:pPr>
      <w:r>
        <w:rPr>
          <w:rFonts w:ascii="Trebuchet MS" w:hAnsi="Trebuchet MS" w:cs="Trebuchet MS"/>
          <w:color w:val="EFE7D3"/>
          <w:sz w:val="22"/>
          <w:szCs w:val="22"/>
        </w:rPr>
        <w:t xml:space="preserve">En somme, notre approche intégrée alliant technologie avancée et expertise humaine nous permet de fournir un service de protection du patrimoine à la hauteur des exigences les plus strictes.</w:t>
      </w:r>
    </w:p>
    <w:p>
      <w:pPr>
        <w:spacing w:before="280" w:after="140" w:line="276" w:lineRule="auto"/>
      </w:pPr>
      <w:r>
        <w:rPr>
          <w:rFonts w:ascii="Trebuchet MS" w:hAnsi="Trebuchet MS" w:cs="Trebuchet MS"/>
          <w:b/>
          <w:color w:val="008037"/>
          <w:sz w:val="30"/>
          <w:szCs w:val="30"/>
        </w:rPr>
        <w:t xml:space="preserve">Localisation des agences &amp; télégestion</w:t>
      </w:r>
    </w:p>
    <w:p>
      <w:pPr>
        <w:spacing w:before="160" w:after="80" w:line="276" w:lineRule="auto"/>
      </w:pPr>
      <w:r>
        <w:rPr>
          <w:rFonts w:ascii="Trebuchet MS" w:hAnsi="Trebuchet MS" w:cs="Trebuchet MS"/>
          <w:b/>
          <w:color w:val="FFFFFF"/>
          <w:sz w:val="24"/>
          <w:szCs w:val="24"/>
        </w:rPr>
        <w:t xml:space="preserve">Implantation Locale et Moyens de Liaison pour les Départements 76 et 27</w:t>
      </w:r>
    </w:p>
    <w:p>
      <w:pPr>
        <w:spacing w:before="0" w:after="140" w:line="276" w:lineRule="auto"/>
        <w:jc w:val="both"/>
      </w:pPr>
      <w:r>
        <w:rPr>
          <w:rFonts w:ascii="Trebuchet MS" w:hAnsi="Trebuchet MS" w:cs="Trebuchet MS"/>
          <w:color w:val="EFE7D3"/>
          <w:sz w:val="22"/>
          <w:szCs w:val="22"/>
        </w:rPr>
        <w:t xml:space="preserve">GSS s'engage à fournir un service de sécurité de haute qualité en s'appuyant sur une implantation locale solide dans les départements 76 (Seine-Maritime) et 27 (Eure). Afin de répondre efficacement aux besoins d'agences et de centres opérationnels situés dans ces zones, nous avons développé une infrastructure robuste qui garantit une coordination optimale et une réactivité accrue.</w:t>
      </w:r>
    </w:p>
    <w:p>
      <w:pPr>
        <w:spacing w:before="160" w:after="80" w:line="276" w:lineRule="auto"/>
      </w:pPr>
      <w:r>
        <w:rPr>
          <w:rFonts w:ascii="Trebuchet MS" w:hAnsi="Trebuchet MS" w:cs="Trebuchet MS"/>
          <w:b/>
          <w:color w:val="FFFFFF"/>
          <w:sz w:val="24"/>
          <w:szCs w:val="24"/>
        </w:rPr>
        <w:t xml:space="preserve">Implantation Locale</w:t>
      </w:r>
    </w:p>
    <w:p>
      <w:pPr>
        <w:spacing w:before="0" w:after="140" w:line="276" w:lineRule="auto"/>
        <w:jc w:val="both"/>
      </w:pPr>
      <w:r>
        <w:rPr>
          <w:rFonts w:ascii="Trebuchet MS" w:hAnsi="Trebuchet MS" w:cs="Trebuchet MS"/>
          <w:color w:val="EFE7D3"/>
          <w:sz w:val="22"/>
          <w:szCs w:val="22"/>
        </w:rPr>
        <w:t xml:space="preserve">Nos équipes sont stratégiquement positionnées au sein des départements 76 et 27 pour assurer une couverture complète et rapide. Cette proximité géographique nous permet de déployer nos agents de sécurité de manière efficace, garantissant ainsi une présence sur le terrain en adéquation avec les exigences opérationnelles des clients.</w:t>
      </w:r>
    </w:p>
    <w:p>
      <w:pPr>
        <w:spacing w:before="160" w:after="80" w:line="276" w:lineRule="auto"/>
      </w:pPr>
      <w:r>
        <w:rPr>
          <w:rFonts w:ascii="Trebuchet MS" w:hAnsi="Trebuchet MS" w:cs="Trebuchet MS"/>
          <w:b/>
          <w:color w:val="FFFFFF"/>
          <w:sz w:val="24"/>
          <w:szCs w:val="24"/>
        </w:rPr>
        <w:t xml:space="preserve">Télégestion des Équipes</w:t>
      </w:r>
    </w:p>
    <w:p>
      <w:pPr>
        <w:spacing w:before="0" w:after="140" w:line="276" w:lineRule="auto"/>
        <w:jc w:val="both"/>
      </w:pPr>
      <w:r>
        <w:rPr>
          <w:rFonts w:ascii="Trebuchet MS" w:hAnsi="Trebuchet MS" w:cs="Trebuchet MS"/>
          <w:color w:val="EFE7D3"/>
          <w:sz w:val="22"/>
          <w:szCs w:val="22"/>
        </w:rPr>
        <w:t xml:space="preserve">Pour optimiser la gestion de nos ressources humaines et matérielles, nous avons mis en place un système de télégestion avancé. Ce dispositif technologique permet de superviser en temps réel les activités des agents, d'assurer le suivi des interventions, et de coordonner les équipes à distance. Grâce à cet outil, nous pouvons ajuster rapidement nos opérations en fonction des besoins spécifiques des agences et centres opérationnels, tout en maintenant des standards élevés de sécurité et de service.</w:t>
      </w:r>
    </w:p>
    <w:p>
      <w:pPr>
        <w:spacing w:before="160" w:after="80" w:line="276" w:lineRule="auto"/>
      </w:pPr>
      <w:r>
        <w:rPr>
          <w:rFonts w:ascii="Trebuchet MS" w:hAnsi="Trebuchet MS" w:cs="Trebuchet MS"/>
          <w:b/>
          <w:color w:val="FFFFFF"/>
          <w:sz w:val="24"/>
          <w:szCs w:val="24"/>
        </w:rPr>
        <w:t xml:space="preserve">Moyens de Liaison</w:t>
      </w:r>
    </w:p>
    <w:p>
      <w:pPr>
        <w:spacing w:before="0" w:after="140" w:line="276" w:lineRule="auto"/>
        <w:jc w:val="both"/>
      </w:pPr>
      <w:r>
        <w:rPr>
          <w:rFonts w:ascii="Trebuchet MS" w:hAnsi="Trebuchet MS" w:cs="Trebuchet MS"/>
          <w:color w:val="EFE7D3"/>
          <w:sz w:val="22"/>
          <w:szCs w:val="22"/>
        </w:rPr>
        <w:t xml:space="preserve">Afin de garantir une communication fluide et ininterrompue entre nos équipes sur le terrain et nos centres de commandement, GSS utilise des moyens de liaison modernes et sécurisés. Nos agents sont équipés de radios bidirectionnelles et de dispositifs mobiles qui assurent une transmission instantanée des informations critiques. De plus, nous avons mis en place des protocoles de communication rigoureux pour coordonner les opérations et répondre promptement aux incidents.</w:t>
      </w:r>
    </w:p>
    <w:p>
      <w:pPr>
        <w:spacing w:before="0" w:after="140" w:line="276" w:lineRule="auto"/>
        <w:jc w:val="both"/>
      </w:pPr>
      <w:r>
        <w:rPr>
          <w:rFonts w:ascii="Trebuchet MS" w:hAnsi="Trebuchet MS" w:cs="Trebuchet MS"/>
          <w:color w:val="EFE7D3"/>
          <w:sz w:val="22"/>
          <w:szCs w:val="22"/>
        </w:rPr>
        <w:t xml:space="preserve">En combinant une implantation locale efficace avec des technologies de télégestion et des moyens de liaison performants, GSS est bien positionnée pour satisfaire les exigences des agences et centres opérationnels dans les départements 76 et 27, assurant ainsi une sécurité optimale et un service de premier ordre.</w:t>
      </w:r>
    </w:p>
    <w:p>
      <w:pPr>
        <w:spacing w:before="280" w:after="140" w:line="276" w:lineRule="auto"/>
      </w:pPr>
      <w:r>
        <w:rPr>
          <w:rFonts w:ascii="Trebuchet MS" w:hAnsi="Trebuchet MS" w:cs="Trebuchet MS"/>
          <w:b/>
          <w:color w:val="008037"/>
          <w:sz w:val="30"/>
          <w:szCs w:val="30"/>
        </w:rPr>
        <w:t xml:space="preserve">Équipements de protection des agents</w:t>
      </w:r>
    </w:p>
    <w:p>
      <w:pPr>
        <w:spacing w:before="160" w:after="80" w:line="276" w:lineRule="auto"/>
      </w:pPr>
      <w:r>
        <w:rPr>
          <w:rFonts w:ascii="Trebuchet MS" w:hAnsi="Trebuchet MS" w:cs="Trebuchet MS"/>
          <w:b/>
          <w:color w:val="FFFFFF"/>
          <w:sz w:val="24"/>
          <w:szCs w:val="24"/>
        </w:rPr>
        <w:t xml:space="preserve">Gestion des Zones à Régime Restrictif (ZRR) et Prévention des Risques d'Agression</w:t>
      </w:r>
    </w:p>
    <w:p>
      <w:pPr>
        <w:spacing w:before="0" w:after="140" w:line="276" w:lineRule="auto"/>
        <w:jc w:val="both"/>
      </w:pPr>
      <w:r>
        <w:rPr>
          <w:rFonts w:ascii="Trebuchet MS" w:hAnsi="Trebuchet MS" w:cs="Trebuchet MS"/>
          <w:color w:val="EFE7D3"/>
          <w:sz w:val="22"/>
          <w:szCs w:val="22"/>
        </w:rPr>
        <w:t xml:space="preserve">Dans le cadre de la sécurisation des Zones à Régime Restrictif (ZRR) et en réponse aux risques d'agression identifiés sur certains postes, GSS propose une approche robuste et structurée, s'appuyant sur nos ressources éprouvées et notre expertise.</w:t>
      </w:r>
    </w:p>
    <w:p>
      <w:pPr>
        <w:spacing w:before="160" w:after="80" w:line="276" w:lineRule="auto"/>
      </w:pPr>
      <w:r>
        <w:rPr>
          <w:rFonts w:ascii="Trebuchet MS" w:hAnsi="Trebuchet MS" w:cs="Trebuchet MS"/>
          <w:b/>
          <w:color w:val="FFFFFF"/>
          <w:sz w:val="24"/>
          <w:szCs w:val="24"/>
        </w:rPr>
        <w:t xml:space="preserve">1. Gestion des Accès en Zone Restreinte</w:t>
      </w:r>
    </w:p>
    <w:p>
      <w:pPr>
        <w:spacing w:before="0" w:after="140" w:line="276" w:lineRule="auto"/>
        <w:jc w:val="both"/>
      </w:pPr>
      <w:r>
        <w:rPr>
          <w:rFonts w:ascii="Trebuchet MS" w:hAnsi="Trebuchet MS" w:cs="Trebuchet MS"/>
          <w:color w:val="EFE7D3"/>
          <w:sz w:val="22"/>
          <w:szCs w:val="22"/>
        </w:rPr>
        <w:t xml:space="preserve">GSS met en œuvre des protocoles stricts de gestion des accès pour garantir la sécurité des ZRR. Nos systèmes de contrôle d'accès sophistiqués permettent une vérification rigoureuse de l'identité et des autorisations des individus avant toute entrée. Cela inclut la mise en service de badges personnalisés, de lecteurs biométriques et de systèmes de surveillance en temps réel, assurant ainsi que seules les personnes autorisées peuvent pénétrer dans ces zones sensibles.</w:t>
      </w:r>
    </w:p>
    <w:p>
      <w:pPr>
        <w:spacing w:before="160" w:after="80" w:line="276" w:lineRule="auto"/>
      </w:pPr>
      <w:r>
        <w:rPr>
          <w:rFonts w:ascii="Trebuchet MS" w:hAnsi="Trebuchet MS" w:cs="Trebuchet MS"/>
          <w:b/>
          <w:color w:val="FFFFFF"/>
          <w:sz w:val="24"/>
          <w:szCs w:val="24"/>
        </w:rPr>
        <w:t xml:space="preserve">2. Équipements de Protection Individuelle (EPI) et Tenues de Sécurité</w:t>
      </w:r>
    </w:p>
    <w:p>
      <w:pPr>
        <w:spacing w:before="0" w:after="140" w:line="276" w:lineRule="auto"/>
        <w:jc w:val="both"/>
      </w:pPr>
      <w:r>
        <w:rPr>
          <w:rFonts w:ascii="Trebuchet MS" w:hAnsi="Trebuchet MS" w:cs="Trebuchet MS"/>
          <w:color w:val="EFE7D3"/>
          <w:sz w:val="22"/>
          <w:szCs w:val="22"/>
        </w:rPr>
        <w:t xml:space="preserve">Les agents de sécurité déployés dans les ZRR sont équipés de tenues professionnelles GSS, conçues pour allier confort et protection maximale. Chaque agent dispose d'Équipements de Protection Individuelle (EPI) adaptés aux risques spécifiques de chaque poste, incluant des gilets pare-balles, des casques de protection, et des dispositifs de communication sécurisés. Ces équipements sont régulièrement vérifiés et maintenus pour garantir leur efficacité en tout temps.</w:t>
      </w:r>
    </w:p>
    <w:p>
      <w:pPr>
        <w:spacing w:before="160" w:after="80" w:line="276" w:lineRule="auto"/>
      </w:pPr>
      <w:r>
        <w:rPr>
          <w:rFonts w:ascii="Trebuchet MS" w:hAnsi="Trebuchet MS" w:cs="Trebuchet MS"/>
          <w:b/>
          <w:color w:val="FFFFFF"/>
          <w:sz w:val="24"/>
          <w:szCs w:val="24"/>
        </w:rPr>
        <w:t xml:space="preserve">3. Formation et Préparation des Agents</w:t>
      </w:r>
    </w:p>
    <w:p>
      <w:pPr>
        <w:spacing w:before="0" w:after="140" w:line="276" w:lineRule="auto"/>
        <w:jc w:val="both"/>
      </w:pPr>
      <w:r>
        <w:rPr>
          <w:rFonts w:ascii="Trebuchet MS" w:hAnsi="Trebuchet MS" w:cs="Trebuchet MS"/>
          <w:color w:val="EFE7D3"/>
          <w:sz w:val="22"/>
          <w:szCs w:val="22"/>
        </w:rPr>
        <w:t xml:space="preserve">Les agents affectés aux ZRR reçoivent une formation spécialisée sur la gestion des situations à risque et l'intervention en cas d'agression. Cette formation inclut des simulations réalistes et des exercices réguliers pour préparer les agents à réagir de manière appropriée et efficace face à toute menace potentielle. La formation couvre également la gestion du stress et la communication en situation de crise pour assurer une performance optimale.</w:t>
      </w:r>
    </w:p>
    <w:p>
      <w:pPr>
        <w:spacing w:before="0" w:after="140" w:line="276" w:lineRule="auto"/>
        <w:jc w:val="both"/>
      </w:pPr>
      <w:r>
        <w:rPr>
          <w:rFonts w:ascii="Trebuchet MS" w:hAnsi="Trebuchet MS" w:cs="Trebuchet MS"/>
          <w:color w:val="EFE7D3"/>
          <w:sz w:val="22"/>
          <w:szCs w:val="22"/>
        </w:rPr>
        <w:t xml:space="preserve">En combinant des technologies avancées, des équipements adaptés et une formation rigoureuse, GSS s'engage à offrir une protection optimale des Zones à Régime Restrictif et à minimiser les risques d'agression, assurant ainsi la sécurité et la sérénité des sites sous notre vigilance.</w:t>
      </w:r>
    </w:p>
    <w:p>
      <w:pPr>
        <w:pageBreakBefore/>
        <w:pBdr>
          <w:bottom w:val="single" w:sz="14" w:space="6" w:color="008037"/>
        </w:pBdr>
        <w:spacing w:before="240" w:after="200" w:line="276" w:lineRule="auto"/>
      </w:pPr>
      <w:r>
        <w:rPr>
          <w:rFonts w:ascii="Trebuchet MS" w:hAnsi="Trebuchet MS" w:cs="Trebuchet MS"/>
          <w:b/>
          <w:color w:val="FFFFFF"/>
          <w:sz w:val="40"/>
          <w:szCs w:val="40"/>
        </w:rPr>
        <w:t xml:space="preserve">III.  ORGANISATION &amp; QUALITÉ</w:t>
      </w:r>
    </w:p>
    <w:p>
      <w:pPr>
        <w:spacing w:before="280" w:after="140" w:line="276" w:lineRule="auto"/>
      </w:pPr>
      <w:r>
        <w:rPr>
          <w:rFonts w:ascii="Trebuchet MS" w:hAnsi="Trebuchet MS" w:cs="Trebuchet MS"/>
          <w:b/>
          <w:color w:val="008037"/>
          <w:sz w:val="30"/>
          <w:szCs w:val="30"/>
        </w:rPr>
        <w:t xml:space="preserve">Engagement qualité</w:t>
      </w:r>
    </w:p>
    <w:p>
      <w:pPr>
        <w:spacing w:before="160" w:after="80" w:line="276" w:lineRule="auto"/>
      </w:pPr>
      <w:r>
        <w:rPr>
          <w:rFonts w:ascii="Trebuchet MS" w:hAnsi="Trebuchet MS" w:cs="Trebuchet MS"/>
          <w:b/>
          <w:color w:val="FFFFFF"/>
          <w:sz w:val="24"/>
          <w:szCs w:val="24"/>
        </w:rPr>
        <w:t xml:space="preserve">Plan Qualité et Contrôles</w:t>
      </w:r>
    </w:p>
    <w:p>
      <w:pPr>
        <w:spacing w:before="0" w:after="140" w:line="276" w:lineRule="auto"/>
        <w:jc w:val="both"/>
      </w:pPr>
      <w:r>
        <w:rPr>
          <w:rFonts w:ascii="Trebuchet MS" w:hAnsi="Trebuchet MS" w:cs="Trebuchet MS"/>
          <w:color w:val="EFE7D3"/>
          <w:sz w:val="22"/>
          <w:szCs w:val="22"/>
        </w:rPr>
        <w:t xml:space="preserve">Dans le cadre de notre engagement envers l'excellence opérationnelle, GSS met en œuvre un plan de contrôle qualité rigoureux, soutenu par des audits inopinés réguliers. Ce dispositif nous permet de garantir une conformité constante aux exigences contractuelles et de maintenir un haut niveau de prestation. Les audits sont réalisés par une équipe dédiée de contrôleurs qualité, qui effectuent des vérifications sur site sans préavis, assurant ainsi un contrôle impartial et précis. Cette approche proactive nous permet d'identifier rapidement les écarts potentiels et d'apporter des corrections immédiates, assurant ainsi une amélioration continue de nos services.</w:t>
      </w:r>
    </w:p>
    <w:p>
      <w:pPr>
        <w:spacing w:before="160" w:after="80" w:line="276" w:lineRule="auto"/>
      </w:pPr>
      <w:r>
        <w:rPr>
          <w:rFonts w:ascii="Trebuchet MS" w:hAnsi="Trebuchet MS" w:cs="Trebuchet MS"/>
          <w:b/>
          <w:color w:val="FFFFFF"/>
          <w:sz w:val="24"/>
          <w:szCs w:val="24"/>
        </w:rPr>
        <w:t xml:space="preserve">Politique Sociale et Fidélisation des Agents</w:t>
      </w:r>
    </w:p>
    <w:p>
      <w:pPr>
        <w:spacing w:before="0" w:after="140" w:line="276" w:lineRule="auto"/>
        <w:jc w:val="both"/>
      </w:pPr>
      <w:r>
        <w:rPr>
          <w:rFonts w:ascii="Trebuchet MS" w:hAnsi="Trebuchet MS" w:cs="Trebuchet MS"/>
          <w:color w:val="EFE7D3"/>
          <w:sz w:val="22"/>
          <w:szCs w:val="22"/>
        </w:rPr>
        <w:t xml:space="preserve">GSS reconnaît que la qualité de ses prestations est intrinsèquement liée à la stabilité et à la satisfaction de ses équipes. Notre politique sociale est centrée sur le management de proximité, qui favorise une communication ouverte et un soutien constant aux agents. Nous avons mis en place des programmes de développement professionnel et de reconnaissance, qui non seulement améliorent les compétences de nos agents, mais aussi renforcent leur engagement et leur fidélité envers l'entreprise. Cette stratégie de fidélisation contribue significativement à limiter le turn-over, garantissant ainsi une continuité de service et une connaissance approfondie des sites protégés par nos agents, ce qui est essentiel pour une sécurité optimale.</w:t>
      </w:r>
    </w:p>
    <w:p>
      <w:pPr>
        <w:spacing w:before="160" w:after="80" w:line="276" w:lineRule="auto"/>
      </w:pPr>
      <w:r>
        <w:rPr>
          <w:rFonts w:ascii="Trebuchet MS" w:hAnsi="Trebuchet MS" w:cs="Trebuchet MS"/>
          <w:b/>
          <w:color w:val="FFFFFF"/>
          <w:sz w:val="24"/>
          <w:szCs w:val="24"/>
        </w:rPr>
        <w:t xml:space="preserve">Contrôle des Prestations Supplémentaires</w:t>
      </w:r>
    </w:p>
    <w:p>
      <w:pPr>
        <w:spacing w:before="0" w:after="140" w:line="276" w:lineRule="auto"/>
        <w:jc w:val="both"/>
      </w:pPr>
      <w:r>
        <w:rPr>
          <w:rFonts w:ascii="Trebuchet MS" w:hAnsi="Trebuchet MS" w:cs="Trebuchet MS"/>
          <w:color w:val="EFE7D3"/>
          <w:sz w:val="22"/>
          <w:szCs w:val="22"/>
        </w:rPr>
        <w:t xml:space="preserve">Pour toute prestation supplémentaire requise par nos clients, GSS s'engage à maintenir le même niveau d'excellence que pour les services de base. Nous procédons à une évaluation préalable des besoins, suivie d'une planification détaillée pour assurer une mise en œuvre efficace et rapide. Des contrôles spécifiques sont intégrés pour ces prestations additionnelles, garantissant qu'elles répondent aux critères de qualité attendus et respectent les délais impartis. Cette rigueur organisationnelle permet à GSS de fournir des solutions de sécurité adaptées et réactives, répondant aux attentes les plus exigeantes de nos clients.</w:t>
      </w:r>
    </w:p>
    <w:p>
      <w:pPr>
        <w:spacing w:before="280" w:after="140" w:line="276" w:lineRule="auto"/>
      </w:pPr>
      <w:r>
        <w:rPr>
          <w:rFonts w:ascii="Trebuchet MS" w:hAnsi="Trebuchet MS" w:cs="Trebuchet MS"/>
          <w:b/>
          <w:color w:val="008037"/>
          <w:sz w:val="30"/>
          <w:szCs w:val="30"/>
        </w:rPr>
        <w:t xml:space="preserve">Performance environnementale</w:t>
      </w:r>
    </w:p>
    <w:p>
      <w:pPr>
        <w:spacing w:before="200" w:after="100" w:line="276" w:lineRule="auto"/>
      </w:pPr>
      <w:r>
        <w:rPr>
          <w:rFonts w:ascii="Trebuchet MS" w:hAnsi="Trebuchet MS" w:cs="Trebuchet MS"/>
          <w:b/>
          <w:color w:val="FFFFFF"/>
          <w:sz w:val="24"/>
          <w:szCs w:val="24"/>
        </w:rPr>
        <w:t xml:space="preserve">Prise en compte du Développement Durable</w:t>
      </w:r>
    </w:p>
    <w:p>
      <w:pPr>
        <w:spacing w:before="0" w:after="140" w:line="276" w:lineRule="auto"/>
        <w:jc w:val="both"/>
      </w:pPr>
      <w:r>
        <w:rPr>
          <w:rFonts w:ascii="Trebuchet MS" w:hAnsi="Trebuchet MS" w:cs="Trebuchet MS"/>
          <w:color w:val="EFE7D3"/>
          <w:sz w:val="22"/>
          <w:szCs w:val="22"/>
        </w:rPr>
        <w:t xml:space="preserve">Dans le cadre de notre engagement en faveur du développement durable, GSS a mis en place plusieurs initiatives stratégiques pour minimiser notre impact environnemental tout en améliorant l'efficacité de nos opérations.</w:t>
      </w:r>
    </w:p>
    <w:p>
      <w:pPr>
        <w:spacing w:before="200" w:after="100" w:line="276" w:lineRule="auto"/>
      </w:pPr>
      <w:r>
        <w:rPr>
          <w:rFonts w:ascii="Trebuchet MS" w:hAnsi="Trebuchet MS" w:cs="Trebuchet MS"/>
          <w:b/>
          <w:color w:val="FFFFFF"/>
          <w:sz w:val="24"/>
          <w:szCs w:val="24"/>
        </w:rPr>
        <w:t xml:space="preserve">Flotte de Véhicules à Faibles Émissions</w:t>
      </w:r>
    </w:p>
    <w:p>
      <w:pPr>
        <w:spacing w:before="0" w:after="140" w:line="276" w:lineRule="auto"/>
        <w:jc w:val="both"/>
      </w:pPr>
      <w:r>
        <w:rPr>
          <w:rFonts w:ascii="Trebuchet MS" w:hAnsi="Trebuchet MS" w:cs="Trebuchet MS"/>
          <w:color w:val="EFE7D3"/>
          <w:sz w:val="22"/>
          <w:szCs w:val="22"/>
        </w:rPr>
        <w:t xml:space="preserve">GSS a investi dans une flotte de véhicules à faibles émissions pour réduire notre empreinte carbone. Nos véhicules sont principalement composés de modèles hybrides et électriques, ce qui permet de diminuer significativement les émissions de CO2 et autres polluants atmosphériques. Ce choix s'inscrit dans notre volonté de promouvoir des pratiques de transport durable et de réduire notre dépendance aux combustibles fossiles.</w:t>
      </w:r>
    </w:p>
    <w:p>
      <w:pPr>
        <w:spacing w:before="200" w:after="100" w:line="276" w:lineRule="auto"/>
      </w:pPr>
      <w:r>
        <w:rPr>
          <w:rFonts w:ascii="Trebuchet MS" w:hAnsi="Trebuchet MS" w:cs="Trebuchet MS"/>
          <w:b/>
          <w:color w:val="FFFFFF"/>
          <w:sz w:val="24"/>
          <w:szCs w:val="24"/>
        </w:rPr>
        <w:t xml:space="preserve">Dématérialisation des Processus</w:t>
      </w:r>
    </w:p>
    <w:p>
      <w:pPr>
        <w:spacing w:before="0" w:after="140" w:line="276" w:lineRule="auto"/>
        <w:jc w:val="both"/>
      </w:pPr>
      <w:r>
        <w:rPr>
          <w:rFonts w:ascii="Trebuchet MS" w:hAnsi="Trebuchet MS" w:cs="Trebuchet MS"/>
          <w:color w:val="EFE7D3"/>
          <w:sz w:val="22"/>
          <w:szCs w:val="22"/>
        </w:rPr>
        <w:t xml:space="preserve">Afin de limiter l'utilisation de papier et d'optimiser la gestion de nos ressources, GSS a dématérialisé de nombreux processus internes. Cela inclut la mise en place de systèmes numériques pour le suivi des missions, la communication interne et la gestion des documents administratifs. Cette approche contribue à la réduction de notre consommation de ressources naturelles et à la diminution des déchets produits.</w:t>
      </w:r>
    </w:p>
    <w:p>
      <w:pPr>
        <w:spacing w:before="200" w:after="100" w:line="276" w:lineRule="auto"/>
      </w:pPr>
      <w:r>
        <w:rPr>
          <w:rFonts w:ascii="Trebuchet MS" w:hAnsi="Trebuchet MS" w:cs="Trebuchet MS"/>
          <w:b/>
          <w:color w:val="FFFFFF"/>
          <w:sz w:val="24"/>
          <w:szCs w:val="24"/>
        </w:rPr>
        <w:t xml:space="preserve">Démarche RSE</w:t>
      </w:r>
    </w:p>
    <w:p>
      <w:pPr>
        <w:spacing w:before="0" w:after="140" w:line="276" w:lineRule="auto"/>
        <w:jc w:val="both"/>
      </w:pPr>
      <w:r>
        <w:rPr>
          <w:rFonts w:ascii="Trebuchet MS" w:hAnsi="Trebuchet MS" w:cs="Trebuchet MS"/>
          <w:color w:val="EFE7D3"/>
          <w:sz w:val="22"/>
          <w:szCs w:val="22"/>
        </w:rPr>
        <w:t xml:space="preserve">La démarche de Responsabilité Sociétale des Entreprises (RSE) de GSS est au cœur de notre stratégie de développement durable. Nous nous engageons à intégrer des pratiques éthiques et transparentes dans toutes nos opérations, en veillant à respecter les normes environnementales et sociales. Cet engagement se traduit par des actions concrètes visant à améliorer notre impact environnemental, à assurer le bien-être de nos employés, et à contribuer positivement aux communautés dans lesquelles nous opérons.</w:t>
      </w:r>
    </w:p>
    <w:p>
      <w:pPr>
        <w:spacing w:before="0" w:after="140" w:line="276" w:lineRule="auto"/>
        <w:jc w:val="both"/>
      </w:pPr>
      <w:r>
        <w:rPr>
          <w:rFonts w:ascii="Trebuchet MS" w:hAnsi="Trebuchet MS" w:cs="Trebuchet MS"/>
          <w:color w:val="EFE7D3"/>
          <w:sz w:val="22"/>
          <w:szCs w:val="22"/>
        </w:rPr>
        <w:t xml:space="preserve">En conclusion, GSS s'engage à intégrer des pratiques durables dans ses opérations quotidiennes, répondant ainsi aux attentes du client tout en contribuant à la préservation de l'environnement pour les générations futures.</w:t>
      </w:r>
    </w:p>
    <w:p>
      <w:pPr>
        <w:pageBreakBefore/>
        <w:pBdr>
          <w:bottom w:val="single" w:sz="14" w:space="6" w:color="008037"/>
        </w:pBdr>
        <w:spacing w:before="240" w:after="200" w:line="276" w:lineRule="auto"/>
      </w:pPr>
      <w:r>
        <w:rPr>
          <w:rFonts w:ascii="Trebuchet MS" w:hAnsi="Trebuchet MS" w:cs="Trebuchet MS"/>
          <w:b/>
          <w:color w:val="FFFFFF"/>
          <w:sz w:val="40"/>
          <w:szCs w:val="40"/>
        </w:rPr>
        <w:t xml:space="preserve">IV.  TÉLÉSURVEILLANCE (LOT 3)</w:t>
      </w:r>
    </w:p>
    <w:p>
      <w:pPr>
        <w:spacing w:before="280" w:after="140" w:line="276" w:lineRule="auto"/>
      </w:pPr>
      <w:r>
        <w:rPr>
          <w:rFonts w:ascii="Trebuchet MS" w:hAnsi="Trebuchet MS" w:cs="Trebuchet MS"/>
          <w:b/>
          <w:color w:val="008037"/>
          <w:sz w:val="30"/>
          <w:szCs w:val="30"/>
        </w:rPr>
        <w:t xml:space="preserve">Localisation station télésurveillance</w:t>
      </w:r>
    </w:p>
    <w:p>
      <w:pPr>
        <w:spacing w:before="160" w:after="80" w:line="276" w:lineRule="auto"/>
      </w:pPr>
      <w:r>
        <w:rPr>
          <w:rFonts w:ascii="Trebuchet MS" w:hAnsi="Trebuchet MS" w:cs="Trebuchet MS"/>
          <w:b/>
          <w:color w:val="FFFFFF"/>
          <w:sz w:val="24"/>
          <w:szCs w:val="24"/>
        </w:rPr>
        <w:t xml:space="preserve">Présentation de la station de télésurveillance</w:t>
      </w:r>
    </w:p>
    <w:p>
      <w:pPr>
        <w:spacing w:before="0" w:after="140" w:line="276" w:lineRule="auto"/>
        <w:jc w:val="both"/>
      </w:pPr>
      <w:r>
        <w:rPr>
          <w:rFonts w:ascii="Trebuchet MS" w:hAnsi="Trebuchet MS" w:cs="Trebuchet MS"/>
          <w:color w:val="EFE7D3"/>
          <w:sz w:val="22"/>
          <w:szCs w:val="22"/>
        </w:rPr>
        <w:t xml:space="preserve">Dans le cadre de la présente réponse à l'appel d'offres, GSS est en mesure de proposer une prestation de télésurveillance de haute qualité, conformément aux exigences stipulées dans le CCTP. Notre station de télésurveillance située à Rouen est certifiée APSAD R31 (P3), garantissant ainsi le respect des normes de sécurité les plus rigoureuses.</w:t>
      </w:r>
    </w:p>
    <w:p>
      <w:pPr>
        <w:spacing w:before="160" w:after="80" w:line="276" w:lineRule="auto"/>
      </w:pPr>
      <w:r>
        <w:rPr>
          <w:rFonts w:ascii="Trebuchet MS" w:hAnsi="Trebuchet MS" w:cs="Trebuchet MS"/>
          <w:b/>
          <w:color w:val="FFFFFF"/>
          <w:sz w:val="24"/>
          <w:szCs w:val="24"/>
        </w:rPr>
        <w:t xml:space="preserve">Certification et couverture géographique</w:t>
      </w:r>
    </w:p>
    <w:p>
      <w:pPr>
        <w:spacing w:before="0" w:after="140" w:line="276" w:lineRule="auto"/>
        <w:jc w:val="both"/>
      </w:pPr>
      <w:r>
        <w:rPr>
          <w:rFonts w:ascii="Trebuchet MS" w:hAnsi="Trebuchet MS" w:cs="Trebuchet MS"/>
          <w:color w:val="EFE7D3"/>
          <w:sz w:val="22"/>
          <w:szCs w:val="22"/>
        </w:rPr>
        <w:t xml:space="preserve">La station APSAD R31 que nous opérons à Rouen bénéficie de la certification P3, ce qui atteste de notre capacité à gérer des installations de télésurveillance avec un niveau de sécurité optimal. Cette certification est un gage de fiabilité et d'excellence, assurant à nos clients une surveillance continue et efficace. La couverture répond spécifiquement aux besoins des départements 76 (Seine-Maritime) et 27 (Eure), permettant une intervention rapide et pertinente sur l'ensemble de cette zone géographique.</w:t>
      </w:r>
    </w:p>
    <w:p>
      <w:pPr>
        <w:spacing w:before="160" w:after="80" w:line="276" w:lineRule="auto"/>
      </w:pPr>
      <w:r>
        <w:rPr>
          <w:rFonts w:ascii="Trebuchet MS" w:hAnsi="Trebuchet MS" w:cs="Trebuchet MS"/>
          <w:b/>
          <w:color w:val="FFFFFF"/>
          <w:sz w:val="24"/>
          <w:szCs w:val="24"/>
        </w:rPr>
        <w:t xml:space="preserve">Opération 24/7</w:t>
      </w:r>
    </w:p>
    <w:p>
      <w:pPr>
        <w:spacing w:before="0" w:after="140" w:line="276" w:lineRule="auto"/>
        <w:jc w:val="both"/>
      </w:pPr>
      <w:r>
        <w:rPr>
          <w:rFonts w:ascii="Trebuchet MS" w:hAnsi="Trebuchet MS" w:cs="Trebuchet MS"/>
          <w:color w:val="EFE7D3"/>
          <w:sz w:val="22"/>
          <w:szCs w:val="22"/>
        </w:rPr>
        <w:t xml:space="preserve">Notre station de télésurveillance fonctionne 24 heures sur 24 et 7 jours sur 7, assurant une vigilance constante et une réactivité immédiate face à toute alerte. Cette disponibilité permanente est rendue possible grâce à une équipe d'opérateurs hautement qualifiés, formés pour faire face à toutes les situations d'urgence.</w:t>
      </w:r>
    </w:p>
    <w:p>
      <w:pPr>
        <w:spacing w:before="0" w:after="140" w:line="276" w:lineRule="auto"/>
        <w:jc w:val="both"/>
      </w:pPr>
      <w:r>
        <w:rPr>
          <w:rFonts w:ascii="Trebuchet MS" w:hAnsi="Trebuchet MS" w:cs="Trebuchet MS"/>
          <w:color w:val="EFE7D3"/>
          <w:sz w:val="22"/>
          <w:szCs w:val="22"/>
        </w:rPr>
        <w:t xml:space="preserve">En conclusion, GSS s'engage à fournir un service de télésurveillance conforme aux attentes du client, axé sur la sécurité, l'efficacité et la réactivité, en s'appuyant sur une infrastructure certifiée et une équipe dédiée.</w:t>
      </w:r>
    </w:p>
    <w:p>
      <w:pPr>
        <w:spacing w:before="280" w:after="140" w:line="276" w:lineRule="auto"/>
      </w:pPr>
      <w:r>
        <w:rPr>
          <w:rFonts w:ascii="Trebuchet MS" w:hAnsi="Trebuchet MS" w:cs="Trebuchet MS"/>
          <w:b/>
          <w:color w:val="008037"/>
          <w:sz w:val="30"/>
          <w:szCs w:val="30"/>
        </w:rPr>
        <w:t xml:space="preserve">Report des alarmes</w:t>
      </w:r>
    </w:p>
    <w:p>
      <w:pPr>
        <w:spacing w:before="160" w:after="80" w:line="276" w:lineRule="auto"/>
      </w:pPr>
      <w:r>
        <w:rPr>
          <w:rFonts w:ascii="Trebuchet MS" w:hAnsi="Trebuchet MS" w:cs="Trebuchet MS"/>
          <w:b/>
          <w:color w:val="FFFFFF"/>
          <w:sz w:val="24"/>
          <w:szCs w:val="24"/>
        </w:rPr>
        <w:t xml:space="preserve">Mémoire Technique - Section : Gestion des Alarmes et Levée de Doute</w:t>
      </w:r>
    </w:p>
    <w:p>
      <w:pPr>
        <w:spacing w:before="0" w:after="140" w:line="276" w:lineRule="auto"/>
        <w:jc w:val="both"/>
      </w:pPr>
      <w:r>
        <w:rPr>
          <w:rFonts w:ascii="Trebuchet MS" w:hAnsi="Trebuchet MS" w:cs="Trebuchet MS"/>
          <w:color w:val="EFE7D3"/>
          <w:sz w:val="22"/>
          <w:szCs w:val="22"/>
        </w:rPr>
        <w:t xml:space="preserve">Dans le cadre de la réponse aux exigences du CCTP concernant le report des alarmes intrusion, technique et incendie, ainsi que la levée de doute, GSS s'engage à mettre en œuvre des procédures rigoureuses et éprouvées pour garantir la sécurité optimale des sites sous notre surveillance.</w:t>
      </w:r>
    </w:p>
    <w:p>
      <w:pPr>
        <w:spacing w:before="160" w:after="80" w:line="276" w:lineRule="auto"/>
      </w:pPr>
      <w:r>
        <w:rPr>
          <w:rFonts w:ascii="Trebuchet MS" w:hAnsi="Trebuchet MS" w:cs="Trebuchet MS"/>
          <w:b/>
          <w:color w:val="FFFFFF"/>
          <w:sz w:val="24"/>
          <w:szCs w:val="24"/>
        </w:rPr>
        <w:t xml:space="preserve">Procédure de Gestion des Alarmes :</w:t>
      </w:r>
    </w:p>
    <w:p>
      <w:pPr>
        <w:ind w:left="360"/>
        <w:spacing w:before="0" w:after="80" w:line="276" w:lineRule="auto"/>
      </w:pPr>
      <w:r>
        <w:rPr>
          <w:rFonts w:ascii="Trebuchet MS" w:hAnsi="Trebuchet MS" w:cs="Trebuchet MS"/>
          <w:b/>
          <w:color w:val="008037"/>
          <w:sz w:val="22"/>
          <w:szCs w:val="22"/>
        </w:rPr>
        <w:t xml:space="preserve">1.	</w:t>
      </w:r>
      <w:r>
        <w:rPr>
          <w:rFonts w:ascii="Trebuchet MS" w:hAnsi="Trebuchet MS" w:cs="Trebuchet MS"/>
          <w:b/>
          <w:color w:val="EFE7D3"/>
          <w:sz w:val="22"/>
          <w:szCs w:val="22"/>
        </w:rPr>
        <w:t xml:space="preserve">Détection et Report des Alarmes :</w:t>
      </w:r>
    </w:p>
    <w:p>
      <w:pPr>
        <w:ind w:left="360" w:hanging="240"/>
        <w:spacing w:before="0" w:after="80" w:line="276" w:lineRule="auto"/>
      </w:pPr>
      <w:r>
        <w:rPr>
          <w:rFonts w:ascii="Trebuchet MS" w:hAnsi="Trebuchet MS" w:cs="Trebuchet MS"/>
          <w:b/>
          <w:color w:val="008037"/>
          <w:sz w:val="22"/>
          <w:szCs w:val="22"/>
        </w:rPr>
        <w:t xml:space="preserve">•	</w:t>
      </w:r>
      <w:r>
        <w:rPr>
          <w:rFonts w:ascii="Trebuchet MS" w:hAnsi="Trebuchet MS" w:cs="Trebuchet MS"/>
          <w:color w:val="EFE7D3"/>
          <w:sz w:val="22"/>
          <w:szCs w:val="22"/>
        </w:rPr>
        <w:t xml:space="preserve">GSS utilise des systèmes de surveillance avancés pour détecter toute alarme intrusion, technique ou incendie. Chaque alarme est instantanément reportée à notre centre de surveillance 24/7, assurant une réponse rapide et efficace.</w:t>
      </w:r>
    </w:p>
    <w:p>
      <w:pPr>
        <w:ind w:left="360"/>
        <w:spacing w:before="0" w:after="80" w:line="276" w:lineRule="auto"/>
      </w:pPr>
      <w:r>
        <w:rPr>
          <w:rFonts w:ascii="Trebuchet MS" w:hAnsi="Trebuchet MS" w:cs="Trebuchet MS"/>
          <w:b/>
          <w:color w:val="008037"/>
          <w:sz w:val="22"/>
          <w:szCs w:val="22"/>
        </w:rPr>
        <w:t xml:space="preserve">2.	</w:t>
      </w:r>
      <w:r>
        <w:rPr>
          <w:rFonts w:ascii="Trebuchet MS" w:hAnsi="Trebuchet MS" w:cs="Trebuchet MS"/>
          <w:b/>
          <w:color w:val="EFE7D3"/>
          <w:sz w:val="22"/>
          <w:szCs w:val="22"/>
        </w:rPr>
        <w:t xml:space="preserve">Levée de Doute Vidéo :</w:t>
      </w:r>
    </w:p>
    <w:p>
      <w:pPr>
        <w:ind w:left="360" w:hanging="240"/>
        <w:spacing w:before="0" w:after="80" w:line="276" w:lineRule="auto"/>
      </w:pPr>
      <w:r>
        <w:rPr>
          <w:rFonts w:ascii="Trebuchet MS" w:hAnsi="Trebuchet MS" w:cs="Trebuchet MS"/>
          <w:b/>
          <w:color w:val="008037"/>
          <w:sz w:val="22"/>
          <w:szCs w:val="22"/>
        </w:rPr>
        <w:t xml:space="preserve">•	</w:t>
      </w:r>
      <w:r>
        <w:rPr>
          <w:rFonts w:ascii="Trebuchet MS" w:hAnsi="Trebuchet MS" w:cs="Trebuchet MS"/>
          <w:color w:val="EFE7D3"/>
          <w:sz w:val="22"/>
          <w:szCs w:val="22"/>
        </w:rPr>
        <w:t xml:space="preserve">À réception d'une alarme, une levée de doute vidéo est immédiatement initiée. Notre équipe accède aux caméras de surveillance pour confirmer l'authenticité de l'alarme, selon la procédure d'intervention sur alarme de GSS. Cette étape est cruciale pour minimiser les faux positifs et optimiser l'intervention des équipes sur le terrain.</w:t>
      </w:r>
    </w:p>
    <w:p>
      <w:pPr>
        <w:ind w:left="360"/>
        <w:spacing w:before="0" w:after="80" w:line="276" w:lineRule="auto"/>
      </w:pPr>
      <w:r>
        <w:rPr>
          <w:rFonts w:ascii="Trebuchet MS" w:hAnsi="Trebuchet MS" w:cs="Trebuchet MS"/>
          <w:b/>
          <w:color w:val="008037"/>
          <w:sz w:val="22"/>
          <w:szCs w:val="22"/>
        </w:rPr>
        <w:t xml:space="preserve">3.	</w:t>
      </w:r>
      <w:r>
        <w:rPr>
          <w:rFonts w:ascii="Trebuchet MS" w:hAnsi="Trebuchet MS" w:cs="Trebuchet MS"/>
          <w:b/>
          <w:color w:val="EFE7D3"/>
          <w:sz w:val="22"/>
          <w:szCs w:val="22"/>
        </w:rPr>
        <w:t xml:space="preserve">Intervention et Sécurisation :</w:t>
      </w:r>
    </w:p>
    <w:p>
      <w:pPr>
        <w:ind w:left="360" w:hanging="240"/>
        <w:spacing w:before="0" w:after="80" w:line="276" w:lineRule="auto"/>
      </w:pPr>
      <w:r>
        <w:rPr>
          <w:rFonts w:ascii="Trebuchet MS" w:hAnsi="Trebuchet MS" w:cs="Trebuchet MS"/>
          <w:b/>
          <w:color w:val="008037"/>
          <w:sz w:val="22"/>
          <w:szCs w:val="22"/>
        </w:rPr>
        <w:t xml:space="preserve">•	</w:t>
      </w:r>
      <w:r>
        <w:rPr>
          <w:rFonts w:ascii="Trebuchet MS" w:hAnsi="Trebuchet MS" w:cs="Trebuchet MS"/>
          <w:color w:val="EFE7D3"/>
          <w:sz w:val="22"/>
          <w:szCs w:val="22"/>
        </w:rPr>
        <w:t xml:space="preserve">En cas de confirmation d'une alarme réelle, une équipe d'intervention est déployée sur le site pour prendre les mesures nécessaires, incluant le contact avec les forces de l'ordre si requis. Notre procédure garantit que toutes les interventions sont menées dans le respect des protocoles de sécurité les plus stricts.</w:t>
      </w:r>
    </w:p>
    <w:p>
      <w:pPr>
        <w:ind w:left="360"/>
        <w:spacing w:before="0" w:after="80" w:line="276" w:lineRule="auto"/>
      </w:pPr>
      <w:r>
        <w:rPr>
          <w:rFonts w:ascii="Trebuchet MS" w:hAnsi="Trebuchet MS" w:cs="Trebuchet MS"/>
          <w:b/>
          <w:color w:val="008037"/>
          <w:sz w:val="22"/>
          <w:szCs w:val="22"/>
        </w:rPr>
        <w:t xml:space="preserve">4.	</w:t>
      </w:r>
      <w:r>
        <w:rPr>
          <w:rFonts w:ascii="Trebuchet MS" w:hAnsi="Trebuchet MS" w:cs="Trebuchet MS"/>
          <w:b/>
          <w:color w:val="EFE7D3"/>
          <w:sz w:val="22"/>
          <w:szCs w:val="22"/>
        </w:rPr>
        <w:t xml:space="preserve">Suivi et Rapport :</w:t>
      </w:r>
    </w:p>
    <w:p>
      <w:pPr>
        <w:ind w:left="360" w:hanging="240"/>
        <w:spacing w:before="0" w:after="80" w:line="276" w:lineRule="auto"/>
      </w:pPr>
      <w:r>
        <w:rPr>
          <w:rFonts w:ascii="Trebuchet MS" w:hAnsi="Trebuchet MS" w:cs="Trebuchet MS"/>
          <w:b/>
          <w:color w:val="008037"/>
          <w:sz w:val="22"/>
          <w:szCs w:val="22"/>
        </w:rPr>
        <w:t xml:space="preserve">•	</w:t>
      </w:r>
      <w:r>
        <w:rPr>
          <w:rFonts w:ascii="Trebuchet MS" w:hAnsi="Trebuchet MS" w:cs="Trebuchet MS"/>
          <w:color w:val="EFE7D3"/>
          <w:sz w:val="22"/>
          <w:szCs w:val="22"/>
        </w:rPr>
        <w:t xml:space="preserve">Chaque incident fait l'objet d'un rapport détaillé, documentant les actions entreprises et les résultats de l'intervention. Ce suivi rigoureux permet d'assurer une traçabilité complète et d'améliorer continuellement nos procédures.</w:t>
      </w:r>
    </w:p>
    <w:p>
      <w:pPr>
        <w:spacing w:before="0" w:after="140" w:line="276" w:lineRule="auto"/>
        <w:jc w:val="both"/>
      </w:pPr>
      <w:r>
        <w:rPr>
          <w:rFonts w:ascii="Trebuchet MS" w:hAnsi="Trebuchet MS" w:cs="Trebuchet MS"/>
          <w:color w:val="EFE7D3"/>
          <w:sz w:val="22"/>
          <w:szCs w:val="22"/>
        </w:rPr>
        <w:t xml:space="preserve">GSS assure à ses clients une gestion des alarmes efficace et réactive, grâce à l'intégration de technologies de pointe et à une équipe de professionnels hautement qualifiés. Notre engagement est de fournir un service de sécurité qui répond aux plus hauts standards de l'industrie.</w:t>
      </w:r>
    </w:p>
    <w:p>
      <w:pPr>
        <w:spacing w:before="280" w:after="140" w:line="276" w:lineRule="auto"/>
      </w:pPr>
      <w:r>
        <w:rPr>
          <w:rFonts w:ascii="Trebuchet MS" w:hAnsi="Trebuchet MS" w:cs="Trebuchet MS"/>
          <w:b/>
          <w:color w:val="008037"/>
          <w:sz w:val="30"/>
          <w:szCs w:val="30"/>
        </w:rPr>
        <w:t xml:space="preserve">Moyens d'ouverture (levée de doute)</w:t>
      </w:r>
    </w:p>
    <w:p>
      <w:pPr>
        <w:spacing w:before="0" w:after="140" w:line="276" w:lineRule="auto"/>
        <w:jc w:val="both"/>
      </w:pPr>
      <w:r>
        <w:rPr>
          <w:rFonts w:ascii="Trebuchet MS" w:hAnsi="Trebuchet MS" w:cs="Trebuchet MS"/>
          <w:color w:val="EFE7D3"/>
          <w:sz w:val="22"/>
          <w:szCs w:val="22"/>
        </w:rPr>
        <w:t xml:space="preserve">Dans le cadre de notre réponse à l'appel d'offres, GSS propose des solutions robustes et sécurisées pour l'ouverture des locaux lors des interventions de levée de doute.</w:t>
      </w:r>
    </w:p>
    <w:p>
      <w:pPr>
        <w:spacing w:before="0" w:after="140" w:line="276" w:lineRule="auto"/>
        <w:jc w:val="both"/>
      </w:pPr>
      <w:r>
        <w:rPr>
          <w:rFonts w:ascii="Trebuchet MS" w:hAnsi="Trebuchet MS" w:cs="Trebuchet MS"/>
          <w:color w:val="EFE7D3"/>
          <w:sz w:val="22"/>
          <w:szCs w:val="22"/>
        </w:rPr>
        <w:t xml:space="preserve">Pour garantir un accès rapide et sécurisé, nous mettons en place des trousseaux sécurisés qui sont attribués de manière contrôlée et suivie. Ces trousseaux sont conçus pour minimiser les risques de perte ou d'utilisation non autorisée, grâce à une gestion rigoureuse et à des systèmes de traçabilité.</w:t>
      </w:r>
    </w:p>
    <w:p>
      <w:pPr>
        <w:spacing w:before="0" w:after="140" w:line="276" w:lineRule="auto"/>
        <w:jc w:val="both"/>
      </w:pPr>
      <w:r>
        <w:rPr>
          <w:rFonts w:ascii="Trebuchet MS" w:hAnsi="Trebuchet MS" w:cs="Trebuchet MS"/>
          <w:color w:val="EFE7D3"/>
          <w:sz w:val="22"/>
          <w:szCs w:val="22"/>
        </w:rPr>
        <w:t xml:space="preserve">En complément, nous installons sur site un coffre à clés normalisé. Ce dispositif est spécifiquement choisi pour sa conformité aux normes de sécurité en vigueur, assurant ainsi une protection optimale contre les accès non autorisés. Ce coffre permet un stockage centralisé et sécurisé des clés, tout en facilitant leur accès pour nos agents lors des interventions.</w:t>
      </w:r>
    </w:p>
    <w:p>
      <w:pPr>
        <w:spacing w:before="0" w:after="140" w:line="276" w:lineRule="auto"/>
        <w:jc w:val="both"/>
      </w:pPr>
      <w:r>
        <w:rPr>
          <w:rFonts w:ascii="Trebuchet MS" w:hAnsi="Trebuchet MS" w:cs="Trebuchet MS"/>
          <w:color w:val="EFE7D3"/>
          <w:sz w:val="22"/>
          <w:szCs w:val="22"/>
        </w:rPr>
        <w:t xml:space="preserve">L'ensemble de ces moyens d'accès est intégré dans notre protocole d'intervention, assurant ainsi une réactivité et une efficacité maximales tout en respectant les exigences de sécurité attendues par le client.</w:t>
      </w:r>
    </w:p>
    <w:p>
      <w:pPr>
        <w:spacing w:before="280" w:after="140" w:line="276" w:lineRule="auto"/>
      </w:pPr>
      <w:r>
        <w:rPr>
          <w:rFonts w:ascii="Trebuchet MS" w:hAnsi="Trebuchet MS" w:cs="Trebuchet MS"/>
          <w:b/>
          <w:color w:val="008037"/>
          <w:sz w:val="30"/>
          <w:szCs w:val="30"/>
        </w:rPr>
        <w:t xml:space="preserve">Outils de reporting numérique</w:t>
      </w:r>
    </w:p>
    <w:p>
      <w:pPr>
        <w:spacing w:before="0" w:after="140" w:line="276" w:lineRule="auto"/>
        <w:jc w:val="both"/>
      </w:pPr>
      <w:r>
        <w:rPr>
          <w:rFonts w:ascii="Trebuchet MS" w:hAnsi="Trebuchet MS" w:cs="Trebuchet MS"/>
          <w:color w:val="EFE7D3"/>
          <w:sz w:val="22"/>
          <w:szCs w:val="22"/>
        </w:rPr>
        <w:t xml:space="preserve">Dans le cadre de notre réponse à l'appel d'offres, GSS propose une solution de reporting numérique innovante, conforme aux attentes du client concernant un point d'entrée unique pour le suivi et la gestion des interventions de sécurité.</w:t>
      </w:r>
    </w:p>
    <w:p>
      <w:pPr>
        <w:spacing w:before="160" w:after="80" w:line="276" w:lineRule="auto"/>
      </w:pPr>
      <w:r>
        <w:rPr>
          <w:rFonts w:ascii="Trebuchet MS" w:hAnsi="Trebuchet MS" w:cs="Trebuchet MS"/>
          <w:b/>
          <w:color w:val="FFFFFF"/>
          <w:sz w:val="24"/>
          <w:szCs w:val="24"/>
        </w:rPr>
        <w:t xml:space="preserve">Main Courante Numérique et Extranet Client</w:t>
      </w:r>
    </w:p>
    <w:p>
      <w:pPr>
        <w:spacing w:before="0" w:after="140" w:line="276" w:lineRule="auto"/>
        <w:jc w:val="both"/>
      </w:pPr>
      <w:r>
        <w:rPr>
          <w:rFonts w:ascii="Trebuchet MS" w:hAnsi="Trebuchet MS" w:cs="Trebuchet MS"/>
          <w:color w:val="EFE7D3"/>
          <w:sz w:val="22"/>
          <w:szCs w:val="22"/>
        </w:rPr>
        <w:t xml:space="preserve">Notre outil central, la Main Courante Numérique, offre une fonctionnalité de reporting en temps réel qui permet aux intervenants de documenter immédiatement et avec précision chaque événement ou incident sur le terrain. Cette solution assure une traçabilité totale et une transparence des opérations, contribuant ainsi à une gestion efficace et réactive des situations.</w:t>
      </w:r>
    </w:p>
    <w:p>
      <w:pPr>
        <w:spacing w:before="0" w:after="140" w:line="276" w:lineRule="auto"/>
        <w:jc w:val="both"/>
      </w:pPr>
      <w:r>
        <w:rPr>
          <w:rFonts w:ascii="Trebuchet MS" w:hAnsi="Trebuchet MS" w:cs="Trebuchet MS"/>
          <w:color w:val="EFE7D3"/>
          <w:sz w:val="22"/>
          <w:szCs w:val="22"/>
        </w:rPr>
        <w:t xml:space="preserve">En complément, notre Extranet Client dédié offre un point d'entrée unique pour l'accès à toutes les informations pertinentes. Les clients peuvent consulter en temps réel les rapports d'intervention, les analyses de données et les indicateurs de performance clés via une interface sécurisée et conviviale. Cela garantit une communication fluide et une collaboration renforcée entre GSS et ses clients.</w:t>
      </w:r>
    </w:p>
    <w:p>
      <w:pPr>
        <w:spacing w:before="0" w:after="140" w:line="276" w:lineRule="auto"/>
        <w:jc w:val="both"/>
      </w:pPr>
      <w:r>
        <w:rPr>
          <w:rFonts w:ascii="Trebuchet MS" w:hAnsi="Trebuchet MS" w:cs="Trebuchet MS"/>
          <w:color w:val="EFE7D3"/>
          <w:sz w:val="22"/>
          <w:szCs w:val="22"/>
        </w:rPr>
        <w:t xml:space="preserve">En intégrant ces outils numériques, GSS s'engage à offrir un service de sécurité optimisé, fondé sur la rapidité, la précision et l'efficacité des échanges d'informations. Cette approche permet non seulement de répondre aux exigences actuelles du marché, mais également d'anticiper les besoins futurs en matière de sécurité privée.</w:t>
      </w:r>
    </w:p>
    <w:sectPr>
      <w:pgSz w:w="11910" w:h="16850"/>
      <w:pgMar w:top="1134" w:right="1134" w:bottom="1134" w:left="1134" w:header="0" w:footer="0" w:gutter="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rebuchet MS">
    <w:altName w:val="Trebuchet MS"/>
    <w:charset w:val="1"/>
    <w:family w:val="swiss"/>
    <w:pitch w:val="variable"/>
  </w:font>
  <w:font w:name="Arial">
    <w:altName w:val="Arial"/>
    <w:charset w:val="1"/>
    <w:family w:val="swiss"/>
    <w:pitch w:val="variable"/>
  </w:font>
  <w:font w:name="Tahoma">
    <w:altName w:val="Tahoma"/>
    <w:charset w:val="1"/>
    <w:family w:val="swiss"/>
    <w:pitch w:val="variable"/>
  </w:font>
  <w:font w:name="Arial Black">
    <w:altName w:val="Arial Black"/>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bullet"/>
      <w:lvlText w:val="-"/>
      <w:lvlJc w:val="left"/>
      <w:pPr>
        <w:ind w:left="0" w:hanging="151"/>
      </w:pPr>
      <w:rPr>
        <w:rFonts w:hint="default" w:ascii="Trebuchet MS" w:hAnsi="Trebuchet MS" w:eastAsia="Trebuchet MS" w:cs="Trebuchet MS"/>
        <w:b/>
        <w:bCs/>
        <w:i w:val="0"/>
        <w:iCs w:val="0"/>
        <w:spacing w:val="0"/>
        <w:w w:val="120"/>
        <w:sz w:val="21"/>
        <w:szCs w:val="21"/>
        <w:lang w:val="fr-FR" w:eastAsia="en-US" w:bidi="ar-SA"/>
      </w:rPr>
    </w:lvl>
    <w:lvl w:ilvl="1">
      <w:start w:val="0"/>
      <w:numFmt w:val="bullet"/>
      <w:lvlText w:val="•"/>
      <w:lvlJc w:val="left"/>
      <w:pPr>
        <w:ind w:left="480" w:hanging="151"/>
      </w:pPr>
      <w:rPr>
        <w:rFonts w:hint="default"/>
        <w:lang w:val="fr-FR" w:eastAsia="en-US" w:bidi="ar-SA"/>
      </w:rPr>
    </w:lvl>
    <w:lvl w:ilvl="2">
      <w:start w:val="0"/>
      <w:numFmt w:val="bullet"/>
      <w:lvlText w:val="•"/>
      <w:lvlJc w:val="left"/>
      <w:pPr>
        <w:ind w:left="961" w:hanging="151"/>
      </w:pPr>
      <w:rPr>
        <w:rFonts w:hint="default"/>
        <w:lang w:val="fr-FR" w:eastAsia="en-US" w:bidi="ar-SA"/>
      </w:rPr>
    </w:lvl>
    <w:lvl w:ilvl="3">
      <w:start w:val="0"/>
      <w:numFmt w:val="bullet"/>
      <w:lvlText w:val="•"/>
      <w:lvlJc w:val="left"/>
      <w:pPr>
        <w:ind w:left="1441" w:hanging="151"/>
      </w:pPr>
      <w:rPr>
        <w:rFonts w:hint="default"/>
        <w:lang w:val="fr-FR" w:eastAsia="en-US" w:bidi="ar-SA"/>
      </w:rPr>
    </w:lvl>
    <w:lvl w:ilvl="4">
      <w:start w:val="0"/>
      <w:numFmt w:val="bullet"/>
      <w:lvlText w:val="•"/>
      <w:lvlJc w:val="left"/>
      <w:pPr>
        <w:ind w:left="1922" w:hanging="151"/>
      </w:pPr>
      <w:rPr>
        <w:rFonts w:hint="default"/>
        <w:lang w:val="fr-FR" w:eastAsia="en-US" w:bidi="ar-SA"/>
      </w:rPr>
    </w:lvl>
    <w:lvl w:ilvl="5">
      <w:start w:val="0"/>
      <w:numFmt w:val="bullet"/>
      <w:lvlText w:val="•"/>
      <w:lvlJc w:val="left"/>
      <w:pPr>
        <w:ind w:left="2402" w:hanging="151"/>
      </w:pPr>
      <w:rPr>
        <w:rFonts w:hint="default"/>
        <w:lang w:val="fr-FR" w:eastAsia="en-US" w:bidi="ar-SA"/>
      </w:rPr>
    </w:lvl>
    <w:lvl w:ilvl="6">
      <w:start w:val="0"/>
      <w:numFmt w:val="bullet"/>
      <w:lvlText w:val="•"/>
      <w:lvlJc w:val="left"/>
      <w:pPr>
        <w:ind w:left="2883" w:hanging="151"/>
      </w:pPr>
      <w:rPr>
        <w:rFonts w:hint="default"/>
        <w:lang w:val="fr-FR" w:eastAsia="en-US" w:bidi="ar-SA"/>
      </w:rPr>
    </w:lvl>
    <w:lvl w:ilvl="7">
      <w:start w:val="0"/>
      <w:numFmt w:val="bullet"/>
      <w:lvlText w:val="•"/>
      <w:lvlJc w:val="left"/>
      <w:pPr>
        <w:ind w:left="3363" w:hanging="151"/>
      </w:pPr>
      <w:rPr>
        <w:rFonts w:hint="default"/>
        <w:lang w:val="fr-FR" w:eastAsia="en-US" w:bidi="ar-SA"/>
      </w:rPr>
    </w:lvl>
    <w:lvl w:ilvl="8">
      <w:start w:val="0"/>
      <w:numFmt w:val="bullet"/>
      <w:lvlText w:val="•"/>
      <w:lvlJc w:val="left"/>
      <w:pPr>
        <w:ind w:left="3844" w:hanging="151"/>
      </w:pPr>
      <w:rPr>
        <w:rFonts w:hint="default"/>
        <w:lang w:val="fr-FR" w:eastAsia="en-US" w:bidi="ar-SA"/>
      </w:rPr>
    </w:lvl>
  </w:abstractNum>
  <w:abstractNum w:abstractNumId="35">
    <w:multiLevelType w:val="hybridMultilevel"/>
    <w:lvl w:ilvl="0">
      <w:start w:val="0"/>
      <w:numFmt w:val="bullet"/>
      <w:lvlText w:val="-"/>
      <w:lvlJc w:val="left"/>
      <w:pPr>
        <w:ind w:left="0" w:hanging="151"/>
      </w:pPr>
      <w:rPr>
        <w:rFonts w:hint="default" w:ascii="Trebuchet MS" w:hAnsi="Trebuchet MS" w:eastAsia="Trebuchet MS" w:cs="Trebuchet MS"/>
        <w:b/>
        <w:bCs/>
        <w:i w:val="0"/>
        <w:iCs w:val="0"/>
        <w:spacing w:val="0"/>
        <w:w w:val="120"/>
        <w:sz w:val="21"/>
        <w:szCs w:val="21"/>
        <w:lang w:val="fr-FR" w:eastAsia="en-US" w:bidi="ar-SA"/>
      </w:rPr>
    </w:lvl>
    <w:lvl w:ilvl="1">
      <w:start w:val="0"/>
      <w:numFmt w:val="bullet"/>
      <w:lvlText w:val="•"/>
      <w:lvlJc w:val="left"/>
      <w:pPr>
        <w:ind w:left="500" w:hanging="151"/>
      </w:pPr>
      <w:rPr>
        <w:rFonts w:hint="default"/>
        <w:lang w:val="fr-FR" w:eastAsia="en-US" w:bidi="ar-SA"/>
      </w:rPr>
    </w:lvl>
    <w:lvl w:ilvl="2">
      <w:start w:val="0"/>
      <w:numFmt w:val="bullet"/>
      <w:lvlText w:val="•"/>
      <w:lvlJc w:val="left"/>
      <w:pPr>
        <w:ind w:left="1001" w:hanging="151"/>
      </w:pPr>
      <w:rPr>
        <w:rFonts w:hint="default"/>
        <w:lang w:val="fr-FR" w:eastAsia="en-US" w:bidi="ar-SA"/>
      </w:rPr>
    </w:lvl>
    <w:lvl w:ilvl="3">
      <w:start w:val="0"/>
      <w:numFmt w:val="bullet"/>
      <w:lvlText w:val="•"/>
      <w:lvlJc w:val="left"/>
      <w:pPr>
        <w:ind w:left="1501" w:hanging="151"/>
      </w:pPr>
      <w:rPr>
        <w:rFonts w:hint="default"/>
        <w:lang w:val="fr-FR" w:eastAsia="en-US" w:bidi="ar-SA"/>
      </w:rPr>
    </w:lvl>
    <w:lvl w:ilvl="4">
      <w:start w:val="0"/>
      <w:numFmt w:val="bullet"/>
      <w:lvlText w:val="•"/>
      <w:lvlJc w:val="left"/>
      <w:pPr>
        <w:ind w:left="2002" w:hanging="151"/>
      </w:pPr>
      <w:rPr>
        <w:rFonts w:hint="default"/>
        <w:lang w:val="fr-FR" w:eastAsia="en-US" w:bidi="ar-SA"/>
      </w:rPr>
    </w:lvl>
    <w:lvl w:ilvl="5">
      <w:start w:val="0"/>
      <w:numFmt w:val="bullet"/>
      <w:lvlText w:val="•"/>
      <w:lvlJc w:val="left"/>
      <w:pPr>
        <w:ind w:left="2502" w:hanging="151"/>
      </w:pPr>
      <w:rPr>
        <w:rFonts w:hint="default"/>
        <w:lang w:val="fr-FR" w:eastAsia="en-US" w:bidi="ar-SA"/>
      </w:rPr>
    </w:lvl>
    <w:lvl w:ilvl="6">
      <w:start w:val="0"/>
      <w:numFmt w:val="bullet"/>
      <w:lvlText w:val="•"/>
      <w:lvlJc w:val="left"/>
      <w:pPr>
        <w:ind w:left="3003" w:hanging="151"/>
      </w:pPr>
      <w:rPr>
        <w:rFonts w:hint="default"/>
        <w:lang w:val="fr-FR" w:eastAsia="en-US" w:bidi="ar-SA"/>
      </w:rPr>
    </w:lvl>
    <w:lvl w:ilvl="7">
      <w:start w:val="0"/>
      <w:numFmt w:val="bullet"/>
      <w:lvlText w:val="•"/>
      <w:lvlJc w:val="left"/>
      <w:pPr>
        <w:ind w:left="3503" w:hanging="151"/>
      </w:pPr>
      <w:rPr>
        <w:rFonts w:hint="default"/>
        <w:lang w:val="fr-FR" w:eastAsia="en-US" w:bidi="ar-SA"/>
      </w:rPr>
    </w:lvl>
    <w:lvl w:ilvl="8">
      <w:start w:val="0"/>
      <w:numFmt w:val="bullet"/>
      <w:lvlText w:val="•"/>
      <w:lvlJc w:val="left"/>
      <w:pPr>
        <w:ind w:left="4004" w:hanging="151"/>
      </w:pPr>
      <w:rPr>
        <w:rFonts w:hint="default"/>
        <w:lang w:val="fr-FR" w:eastAsia="en-US" w:bidi="ar-SA"/>
      </w:rPr>
    </w:lvl>
  </w:abstractNum>
  <w:abstractNum w:abstractNumId="34">
    <w:multiLevelType w:val="hybridMultilevel"/>
    <w:lvl w:ilvl="0">
      <w:start w:val="0"/>
      <w:numFmt w:val="bullet"/>
      <w:lvlText w:val="-"/>
      <w:lvlJc w:val="left"/>
      <w:pPr>
        <w:ind w:left="0" w:hanging="151"/>
      </w:pPr>
      <w:rPr>
        <w:rFonts w:hint="default" w:ascii="Trebuchet MS" w:hAnsi="Trebuchet MS" w:eastAsia="Trebuchet MS" w:cs="Trebuchet MS"/>
        <w:b/>
        <w:bCs/>
        <w:i w:val="0"/>
        <w:iCs w:val="0"/>
        <w:spacing w:val="0"/>
        <w:w w:val="120"/>
        <w:sz w:val="21"/>
        <w:szCs w:val="21"/>
        <w:lang w:val="fr-FR" w:eastAsia="en-US" w:bidi="ar-SA"/>
      </w:rPr>
    </w:lvl>
    <w:lvl w:ilvl="1">
      <w:start w:val="0"/>
      <w:numFmt w:val="bullet"/>
      <w:lvlText w:val="•"/>
      <w:lvlJc w:val="left"/>
      <w:pPr>
        <w:ind w:left="488" w:hanging="151"/>
      </w:pPr>
      <w:rPr>
        <w:rFonts w:hint="default"/>
        <w:lang w:val="fr-FR" w:eastAsia="en-US" w:bidi="ar-SA"/>
      </w:rPr>
    </w:lvl>
    <w:lvl w:ilvl="2">
      <w:start w:val="0"/>
      <w:numFmt w:val="bullet"/>
      <w:lvlText w:val="•"/>
      <w:lvlJc w:val="left"/>
      <w:pPr>
        <w:ind w:left="977" w:hanging="151"/>
      </w:pPr>
      <w:rPr>
        <w:rFonts w:hint="default"/>
        <w:lang w:val="fr-FR" w:eastAsia="en-US" w:bidi="ar-SA"/>
      </w:rPr>
    </w:lvl>
    <w:lvl w:ilvl="3">
      <w:start w:val="0"/>
      <w:numFmt w:val="bullet"/>
      <w:lvlText w:val="•"/>
      <w:lvlJc w:val="left"/>
      <w:pPr>
        <w:ind w:left="1466" w:hanging="151"/>
      </w:pPr>
      <w:rPr>
        <w:rFonts w:hint="default"/>
        <w:lang w:val="fr-FR" w:eastAsia="en-US" w:bidi="ar-SA"/>
      </w:rPr>
    </w:lvl>
    <w:lvl w:ilvl="4">
      <w:start w:val="0"/>
      <w:numFmt w:val="bullet"/>
      <w:lvlText w:val="•"/>
      <w:lvlJc w:val="left"/>
      <w:pPr>
        <w:ind w:left="1955" w:hanging="151"/>
      </w:pPr>
      <w:rPr>
        <w:rFonts w:hint="default"/>
        <w:lang w:val="fr-FR" w:eastAsia="en-US" w:bidi="ar-SA"/>
      </w:rPr>
    </w:lvl>
    <w:lvl w:ilvl="5">
      <w:start w:val="0"/>
      <w:numFmt w:val="bullet"/>
      <w:lvlText w:val="•"/>
      <w:lvlJc w:val="left"/>
      <w:pPr>
        <w:ind w:left="2444" w:hanging="151"/>
      </w:pPr>
      <w:rPr>
        <w:rFonts w:hint="default"/>
        <w:lang w:val="fr-FR" w:eastAsia="en-US" w:bidi="ar-SA"/>
      </w:rPr>
    </w:lvl>
    <w:lvl w:ilvl="6">
      <w:start w:val="0"/>
      <w:numFmt w:val="bullet"/>
      <w:lvlText w:val="•"/>
      <w:lvlJc w:val="left"/>
      <w:pPr>
        <w:ind w:left="2933" w:hanging="151"/>
      </w:pPr>
      <w:rPr>
        <w:rFonts w:hint="default"/>
        <w:lang w:val="fr-FR" w:eastAsia="en-US" w:bidi="ar-SA"/>
      </w:rPr>
    </w:lvl>
    <w:lvl w:ilvl="7">
      <w:start w:val="0"/>
      <w:numFmt w:val="bullet"/>
      <w:lvlText w:val="•"/>
      <w:lvlJc w:val="left"/>
      <w:pPr>
        <w:ind w:left="3422" w:hanging="151"/>
      </w:pPr>
      <w:rPr>
        <w:rFonts w:hint="default"/>
        <w:lang w:val="fr-FR" w:eastAsia="en-US" w:bidi="ar-SA"/>
      </w:rPr>
    </w:lvl>
    <w:lvl w:ilvl="8">
      <w:start w:val="0"/>
      <w:numFmt w:val="bullet"/>
      <w:lvlText w:val="•"/>
      <w:lvlJc w:val="left"/>
      <w:pPr>
        <w:ind w:left="3911" w:hanging="151"/>
      </w:pPr>
      <w:rPr>
        <w:rFonts w:hint="default"/>
        <w:lang w:val="fr-FR" w:eastAsia="en-US" w:bidi="ar-SA"/>
      </w:rPr>
    </w:lvl>
  </w:abstractNum>
  <w:abstractNum w:abstractNumId="33">
    <w:multiLevelType w:val="hybridMultilevel"/>
    <w:lvl w:ilvl="0">
      <w:start w:val="2"/>
      <w:numFmt w:val="decimal"/>
      <w:lvlText w:val="%1."/>
      <w:lvlJc w:val="left"/>
      <w:pPr>
        <w:ind w:left="3722"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1"/>
      <w:numFmt w:val="lowerLetter"/>
      <w:lvlText w:val="%2."/>
      <w:lvlJc w:val="left"/>
      <w:pPr>
        <w:ind w:left="4001" w:hanging="319"/>
        <w:jc w:val="left"/>
      </w:pPr>
      <w:rPr>
        <w:rFonts w:hint="default" w:ascii="Trebuchet MS" w:hAnsi="Trebuchet MS" w:eastAsia="Trebuchet MS" w:cs="Trebuchet MS"/>
        <w:b/>
        <w:bCs/>
        <w:i w:val="0"/>
        <w:iCs w:val="0"/>
        <w:color w:val="F5F5DB"/>
        <w:spacing w:val="-1"/>
        <w:w w:val="65"/>
        <w:sz w:val="29"/>
        <w:szCs w:val="29"/>
        <w:lang w:val="fr-FR" w:eastAsia="en-US" w:bidi="ar-SA"/>
      </w:rPr>
    </w:lvl>
    <w:lvl w:ilvl="2">
      <w:start w:val="0"/>
      <w:numFmt w:val="bullet"/>
      <w:lvlText w:val="•"/>
      <w:lvlJc w:val="left"/>
      <w:pPr>
        <w:ind w:left="4878" w:hanging="319"/>
      </w:pPr>
      <w:rPr>
        <w:rFonts w:hint="default"/>
        <w:lang w:val="fr-FR" w:eastAsia="en-US" w:bidi="ar-SA"/>
      </w:rPr>
    </w:lvl>
    <w:lvl w:ilvl="3">
      <w:start w:val="0"/>
      <w:numFmt w:val="bullet"/>
      <w:lvlText w:val="•"/>
      <w:lvlJc w:val="left"/>
      <w:pPr>
        <w:ind w:left="5757" w:hanging="319"/>
      </w:pPr>
      <w:rPr>
        <w:rFonts w:hint="default"/>
        <w:lang w:val="fr-FR" w:eastAsia="en-US" w:bidi="ar-SA"/>
      </w:rPr>
    </w:lvl>
    <w:lvl w:ilvl="4">
      <w:start w:val="0"/>
      <w:numFmt w:val="bullet"/>
      <w:lvlText w:val="•"/>
      <w:lvlJc w:val="left"/>
      <w:pPr>
        <w:ind w:left="6636" w:hanging="319"/>
      </w:pPr>
      <w:rPr>
        <w:rFonts w:hint="default"/>
        <w:lang w:val="fr-FR" w:eastAsia="en-US" w:bidi="ar-SA"/>
      </w:rPr>
    </w:lvl>
    <w:lvl w:ilvl="5">
      <w:start w:val="0"/>
      <w:numFmt w:val="bullet"/>
      <w:lvlText w:val="•"/>
      <w:lvlJc w:val="left"/>
      <w:pPr>
        <w:ind w:left="7515" w:hanging="319"/>
      </w:pPr>
      <w:rPr>
        <w:rFonts w:hint="default"/>
        <w:lang w:val="fr-FR" w:eastAsia="en-US" w:bidi="ar-SA"/>
      </w:rPr>
    </w:lvl>
    <w:lvl w:ilvl="6">
      <w:start w:val="0"/>
      <w:numFmt w:val="bullet"/>
      <w:lvlText w:val="•"/>
      <w:lvlJc w:val="left"/>
      <w:pPr>
        <w:ind w:left="8394" w:hanging="319"/>
      </w:pPr>
      <w:rPr>
        <w:rFonts w:hint="default"/>
        <w:lang w:val="fr-FR" w:eastAsia="en-US" w:bidi="ar-SA"/>
      </w:rPr>
    </w:lvl>
    <w:lvl w:ilvl="7">
      <w:start w:val="0"/>
      <w:numFmt w:val="bullet"/>
      <w:lvlText w:val="•"/>
      <w:lvlJc w:val="left"/>
      <w:pPr>
        <w:ind w:left="9273" w:hanging="319"/>
      </w:pPr>
      <w:rPr>
        <w:rFonts w:hint="default"/>
        <w:lang w:val="fr-FR" w:eastAsia="en-US" w:bidi="ar-SA"/>
      </w:rPr>
    </w:lvl>
    <w:lvl w:ilvl="8">
      <w:start w:val="0"/>
      <w:numFmt w:val="bullet"/>
      <w:lvlText w:val="•"/>
      <w:lvlJc w:val="left"/>
      <w:pPr>
        <w:ind w:left="10152" w:hanging="319"/>
      </w:pPr>
      <w:rPr>
        <w:rFonts w:hint="default"/>
        <w:lang w:val="fr-FR" w:eastAsia="en-US" w:bidi="ar-SA"/>
      </w:rPr>
    </w:lvl>
  </w:abstractNum>
  <w:abstractNum w:abstractNumId="32">
    <w:multiLevelType w:val="hybridMultilevel"/>
    <w:lvl w:ilvl="0">
      <w:start w:val="1"/>
      <w:numFmt w:val="decimal"/>
      <w:lvlText w:val="%1."/>
      <w:lvlJc w:val="left"/>
      <w:pPr>
        <w:ind w:left="3658" w:hanging="298"/>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485" w:hanging="298"/>
      </w:pPr>
      <w:rPr>
        <w:rFonts w:hint="default"/>
        <w:lang w:val="fr-FR" w:eastAsia="en-US" w:bidi="ar-SA"/>
      </w:rPr>
    </w:lvl>
    <w:lvl w:ilvl="2">
      <w:start w:val="0"/>
      <w:numFmt w:val="bullet"/>
      <w:lvlText w:val="•"/>
      <w:lvlJc w:val="left"/>
      <w:pPr>
        <w:ind w:left="5310" w:hanging="298"/>
      </w:pPr>
      <w:rPr>
        <w:rFonts w:hint="default"/>
        <w:lang w:val="fr-FR" w:eastAsia="en-US" w:bidi="ar-SA"/>
      </w:rPr>
    </w:lvl>
    <w:lvl w:ilvl="3">
      <w:start w:val="0"/>
      <w:numFmt w:val="bullet"/>
      <w:lvlText w:val="•"/>
      <w:lvlJc w:val="left"/>
      <w:pPr>
        <w:ind w:left="6135" w:hanging="298"/>
      </w:pPr>
      <w:rPr>
        <w:rFonts w:hint="default"/>
        <w:lang w:val="fr-FR" w:eastAsia="en-US" w:bidi="ar-SA"/>
      </w:rPr>
    </w:lvl>
    <w:lvl w:ilvl="4">
      <w:start w:val="0"/>
      <w:numFmt w:val="bullet"/>
      <w:lvlText w:val="•"/>
      <w:lvlJc w:val="left"/>
      <w:pPr>
        <w:ind w:left="6960" w:hanging="298"/>
      </w:pPr>
      <w:rPr>
        <w:rFonts w:hint="default"/>
        <w:lang w:val="fr-FR" w:eastAsia="en-US" w:bidi="ar-SA"/>
      </w:rPr>
    </w:lvl>
    <w:lvl w:ilvl="5">
      <w:start w:val="0"/>
      <w:numFmt w:val="bullet"/>
      <w:lvlText w:val="•"/>
      <w:lvlJc w:val="left"/>
      <w:pPr>
        <w:ind w:left="7785" w:hanging="298"/>
      </w:pPr>
      <w:rPr>
        <w:rFonts w:hint="default"/>
        <w:lang w:val="fr-FR" w:eastAsia="en-US" w:bidi="ar-SA"/>
      </w:rPr>
    </w:lvl>
    <w:lvl w:ilvl="6">
      <w:start w:val="0"/>
      <w:numFmt w:val="bullet"/>
      <w:lvlText w:val="•"/>
      <w:lvlJc w:val="left"/>
      <w:pPr>
        <w:ind w:left="8610" w:hanging="298"/>
      </w:pPr>
      <w:rPr>
        <w:rFonts w:hint="default"/>
        <w:lang w:val="fr-FR" w:eastAsia="en-US" w:bidi="ar-SA"/>
      </w:rPr>
    </w:lvl>
    <w:lvl w:ilvl="7">
      <w:start w:val="0"/>
      <w:numFmt w:val="bullet"/>
      <w:lvlText w:val="•"/>
      <w:lvlJc w:val="left"/>
      <w:pPr>
        <w:ind w:left="9435" w:hanging="298"/>
      </w:pPr>
      <w:rPr>
        <w:rFonts w:hint="default"/>
        <w:lang w:val="fr-FR" w:eastAsia="en-US" w:bidi="ar-SA"/>
      </w:rPr>
    </w:lvl>
    <w:lvl w:ilvl="8">
      <w:start w:val="0"/>
      <w:numFmt w:val="bullet"/>
      <w:lvlText w:val="•"/>
      <w:lvlJc w:val="left"/>
      <w:pPr>
        <w:ind w:left="10260" w:hanging="298"/>
      </w:pPr>
      <w:rPr>
        <w:rFonts w:hint="default"/>
        <w:lang w:val="fr-FR" w:eastAsia="en-US" w:bidi="ar-SA"/>
      </w:rPr>
    </w:lvl>
  </w:abstractNum>
  <w:abstractNum w:abstractNumId="31">
    <w:multiLevelType w:val="hybridMultilevel"/>
    <w:lvl w:ilvl="0">
      <w:start w:val="1"/>
      <w:numFmt w:val="lowerLetter"/>
      <w:lvlText w:val="%1."/>
      <w:lvlJc w:val="left"/>
      <w:pPr>
        <w:ind w:left="3065" w:hanging="340"/>
        <w:jc w:val="right"/>
      </w:pPr>
      <w:rPr>
        <w:rFonts w:hint="default"/>
        <w:spacing w:val="-1"/>
        <w:w w:val="65"/>
        <w:lang w:val="fr-FR" w:eastAsia="en-US" w:bidi="ar-SA"/>
      </w:rPr>
    </w:lvl>
    <w:lvl w:ilvl="1">
      <w:start w:val="0"/>
      <w:numFmt w:val="bullet"/>
      <w:lvlText w:val="•"/>
      <w:lvlJc w:val="left"/>
      <w:pPr>
        <w:ind w:left="3945" w:hanging="340"/>
      </w:pPr>
      <w:rPr>
        <w:rFonts w:hint="default"/>
        <w:lang w:val="fr-FR" w:eastAsia="en-US" w:bidi="ar-SA"/>
      </w:rPr>
    </w:lvl>
    <w:lvl w:ilvl="2">
      <w:start w:val="0"/>
      <w:numFmt w:val="bullet"/>
      <w:lvlText w:val="•"/>
      <w:lvlJc w:val="left"/>
      <w:pPr>
        <w:ind w:left="4830" w:hanging="340"/>
      </w:pPr>
      <w:rPr>
        <w:rFonts w:hint="default"/>
        <w:lang w:val="fr-FR" w:eastAsia="en-US" w:bidi="ar-SA"/>
      </w:rPr>
    </w:lvl>
    <w:lvl w:ilvl="3">
      <w:start w:val="0"/>
      <w:numFmt w:val="bullet"/>
      <w:lvlText w:val="•"/>
      <w:lvlJc w:val="left"/>
      <w:pPr>
        <w:ind w:left="5715" w:hanging="340"/>
      </w:pPr>
      <w:rPr>
        <w:rFonts w:hint="default"/>
        <w:lang w:val="fr-FR" w:eastAsia="en-US" w:bidi="ar-SA"/>
      </w:rPr>
    </w:lvl>
    <w:lvl w:ilvl="4">
      <w:start w:val="0"/>
      <w:numFmt w:val="bullet"/>
      <w:lvlText w:val="•"/>
      <w:lvlJc w:val="left"/>
      <w:pPr>
        <w:ind w:left="6600" w:hanging="340"/>
      </w:pPr>
      <w:rPr>
        <w:rFonts w:hint="default"/>
        <w:lang w:val="fr-FR" w:eastAsia="en-US" w:bidi="ar-SA"/>
      </w:rPr>
    </w:lvl>
    <w:lvl w:ilvl="5">
      <w:start w:val="0"/>
      <w:numFmt w:val="bullet"/>
      <w:lvlText w:val="•"/>
      <w:lvlJc w:val="left"/>
      <w:pPr>
        <w:ind w:left="7485" w:hanging="340"/>
      </w:pPr>
      <w:rPr>
        <w:rFonts w:hint="default"/>
        <w:lang w:val="fr-FR" w:eastAsia="en-US" w:bidi="ar-SA"/>
      </w:rPr>
    </w:lvl>
    <w:lvl w:ilvl="6">
      <w:start w:val="0"/>
      <w:numFmt w:val="bullet"/>
      <w:lvlText w:val="•"/>
      <w:lvlJc w:val="left"/>
      <w:pPr>
        <w:ind w:left="8370" w:hanging="340"/>
      </w:pPr>
      <w:rPr>
        <w:rFonts w:hint="default"/>
        <w:lang w:val="fr-FR" w:eastAsia="en-US" w:bidi="ar-SA"/>
      </w:rPr>
    </w:lvl>
    <w:lvl w:ilvl="7">
      <w:start w:val="0"/>
      <w:numFmt w:val="bullet"/>
      <w:lvlText w:val="•"/>
      <w:lvlJc w:val="left"/>
      <w:pPr>
        <w:ind w:left="9255" w:hanging="340"/>
      </w:pPr>
      <w:rPr>
        <w:rFonts w:hint="default"/>
        <w:lang w:val="fr-FR" w:eastAsia="en-US" w:bidi="ar-SA"/>
      </w:rPr>
    </w:lvl>
    <w:lvl w:ilvl="8">
      <w:start w:val="0"/>
      <w:numFmt w:val="bullet"/>
      <w:lvlText w:val="•"/>
      <w:lvlJc w:val="left"/>
      <w:pPr>
        <w:ind w:left="10140" w:hanging="340"/>
      </w:pPr>
      <w:rPr>
        <w:rFonts w:hint="default"/>
        <w:lang w:val="fr-FR" w:eastAsia="en-US" w:bidi="ar-SA"/>
      </w:rPr>
    </w:lvl>
  </w:abstractNum>
  <w:abstractNum w:abstractNumId="30">
    <w:multiLevelType w:val="hybridMultilevel"/>
    <w:lvl w:ilvl="0">
      <w:start w:val="4"/>
      <w:numFmt w:val="decimal"/>
      <w:lvlText w:val="%1."/>
      <w:lvlJc w:val="left"/>
      <w:pPr>
        <w:ind w:left="3723" w:hanging="364"/>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539" w:hanging="364"/>
      </w:pPr>
      <w:rPr>
        <w:rFonts w:hint="default"/>
        <w:lang w:val="fr-FR" w:eastAsia="en-US" w:bidi="ar-SA"/>
      </w:rPr>
    </w:lvl>
    <w:lvl w:ilvl="2">
      <w:start w:val="0"/>
      <w:numFmt w:val="bullet"/>
      <w:lvlText w:val="•"/>
      <w:lvlJc w:val="left"/>
      <w:pPr>
        <w:ind w:left="5358" w:hanging="364"/>
      </w:pPr>
      <w:rPr>
        <w:rFonts w:hint="default"/>
        <w:lang w:val="fr-FR" w:eastAsia="en-US" w:bidi="ar-SA"/>
      </w:rPr>
    </w:lvl>
    <w:lvl w:ilvl="3">
      <w:start w:val="0"/>
      <w:numFmt w:val="bullet"/>
      <w:lvlText w:val="•"/>
      <w:lvlJc w:val="left"/>
      <w:pPr>
        <w:ind w:left="6177" w:hanging="364"/>
      </w:pPr>
      <w:rPr>
        <w:rFonts w:hint="default"/>
        <w:lang w:val="fr-FR" w:eastAsia="en-US" w:bidi="ar-SA"/>
      </w:rPr>
    </w:lvl>
    <w:lvl w:ilvl="4">
      <w:start w:val="0"/>
      <w:numFmt w:val="bullet"/>
      <w:lvlText w:val="•"/>
      <w:lvlJc w:val="left"/>
      <w:pPr>
        <w:ind w:left="6996" w:hanging="364"/>
      </w:pPr>
      <w:rPr>
        <w:rFonts w:hint="default"/>
        <w:lang w:val="fr-FR" w:eastAsia="en-US" w:bidi="ar-SA"/>
      </w:rPr>
    </w:lvl>
    <w:lvl w:ilvl="5">
      <w:start w:val="0"/>
      <w:numFmt w:val="bullet"/>
      <w:lvlText w:val="•"/>
      <w:lvlJc w:val="left"/>
      <w:pPr>
        <w:ind w:left="7815" w:hanging="364"/>
      </w:pPr>
      <w:rPr>
        <w:rFonts w:hint="default"/>
        <w:lang w:val="fr-FR" w:eastAsia="en-US" w:bidi="ar-SA"/>
      </w:rPr>
    </w:lvl>
    <w:lvl w:ilvl="6">
      <w:start w:val="0"/>
      <w:numFmt w:val="bullet"/>
      <w:lvlText w:val="•"/>
      <w:lvlJc w:val="left"/>
      <w:pPr>
        <w:ind w:left="8634" w:hanging="364"/>
      </w:pPr>
      <w:rPr>
        <w:rFonts w:hint="default"/>
        <w:lang w:val="fr-FR" w:eastAsia="en-US" w:bidi="ar-SA"/>
      </w:rPr>
    </w:lvl>
    <w:lvl w:ilvl="7">
      <w:start w:val="0"/>
      <w:numFmt w:val="bullet"/>
      <w:lvlText w:val="•"/>
      <w:lvlJc w:val="left"/>
      <w:pPr>
        <w:ind w:left="9453" w:hanging="364"/>
      </w:pPr>
      <w:rPr>
        <w:rFonts w:hint="default"/>
        <w:lang w:val="fr-FR" w:eastAsia="en-US" w:bidi="ar-SA"/>
      </w:rPr>
    </w:lvl>
    <w:lvl w:ilvl="8">
      <w:start w:val="0"/>
      <w:numFmt w:val="bullet"/>
      <w:lvlText w:val="•"/>
      <w:lvlJc w:val="left"/>
      <w:pPr>
        <w:ind w:left="10272" w:hanging="364"/>
      </w:pPr>
      <w:rPr>
        <w:rFonts w:hint="default"/>
        <w:lang w:val="fr-FR" w:eastAsia="en-US" w:bidi="ar-SA"/>
      </w:rPr>
    </w:lvl>
  </w:abstractNum>
  <w:abstractNum w:abstractNumId="29">
    <w:multiLevelType w:val="hybridMultilevel"/>
    <w:lvl w:ilvl="0">
      <w:start w:val="3"/>
      <w:numFmt w:val="decimal"/>
      <w:lvlText w:val="%1."/>
      <w:lvlJc w:val="left"/>
      <w:pPr>
        <w:ind w:left="3731" w:hanging="37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557" w:hanging="372"/>
      </w:pPr>
      <w:rPr>
        <w:rFonts w:hint="default"/>
        <w:lang w:val="fr-FR" w:eastAsia="en-US" w:bidi="ar-SA"/>
      </w:rPr>
    </w:lvl>
    <w:lvl w:ilvl="2">
      <w:start w:val="0"/>
      <w:numFmt w:val="bullet"/>
      <w:lvlText w:val="•"/>
      <w:lvlJc w:val="left"/>
      <w:pPr>
        <w:ind w:left="5374" w:hanging="372"/>
      </w:pPr>
      <w:rPr>
        <w:rFonts w:hint="default"/>
        <w:lang w:val="fr-FR" w:eastAsia="en-US" w:bidi="ar-SA"/>
      </w:rPr>
    </w:lvl>
    <w:lvl w:ilvl="3">
      <w:start w:val="0"/>
      <w:numFmt w:val="bullet"/>
      <w:lvlText w:val="•"/>
      <w:lvlJc w:val="left"/>
      <w:pPr>
        <w:ind w:left="6191" w:hanging="372"/>
      </w:pPr>
      <w:rPr>
        <w:rFonts w:hint="default"/>
        <w:lang w:val="fr-FR" w:eastAsia="en-US" w:bidi="ar-SA"/>
      </w:rPr>
    </w:lvl>
    <w:lvl w:ilvl="4">
      <w:start w:val="0"/>
      <w:numFmt w:val="bullet"/>
      <w:lvlText w:val="•"/>
      <w:lvlJc w:val="left"/>
      <w:pPr>
        <w:ind w:left="7008" w:hanging="372"/>
      </w:pPr>
      <w:rPr>
        <w:rFonts w:hint="default"/>
        <w:lang w:val="fr-FR" w:eastAsia="en-US" w:bidi="ar-SA"/>
      </w:rPr>
    </w:lvl>
    <w:lvl w:ilvl="5">
      <w:start w:val="0"/>
      <w:numFmt w:val="bullet"/>
      <w:lvlText w:val="•"/>
      <w:lvlJc w:val="left"/>
      <w:pPr>
        <w:ind w:left="7825" w:hanging="372"/>
      </w:pPr>
      <w:rPr>
        <w:rFonts w:hint="default"/>
        <w:lang w:val="fr-FR" w:eastAsia="en-US" w:bidi="ar-SA"/>
      </w:rPr>
    </w:lvl>
    <w:lvl w:ilvl="6">
      <w:start w:val="0"/>
      <w:numFmt w:val="bullet"/>
      <w:lvlText w:val="•"/>
      <w:lvlJc w:val="left"/>
      <w:pPr>
        <w:ind w:left="8642" w:hanging="372"/>
      </w:pPr>
      <w:rPr>
        <w:rFonts w:hint="default"/>
        <w:lang w:val="fr-FR" w:eastAsia="en-US" w:bidi="ar-SA"/>
      </w:rPr>
    </w:lvl>
    <w:lvl w:ilvl="7">
      <w:start w:val="0"/>
      <w:numFmt w:val="bullet"/>
      <w:lvlText w:val="•"/>
      <w:lvlJc w:val="left"/>
      <w:pPr>
        <w:ind w:left="9459" w:hanging="372"/>
      </w:pPr>
      <w:rPr>
        <w:rFonts w:hint="default"/>
        <w:lang w:val="fr-FR" w:eastAsia="en-US" w:bidi="ar-SA"/>
      </w:rPr>
    </w:lvl>
    <w:lvl w:ilvl="8">
      <w:start w:val="0"/>
      <w:numFmt w:val="bullet"/>
      <w:lvlText w:val="•"/>
      <w:lvlJc w:val="left"/>
      <w:pPr>
        <w:ind w:left="10276" w:hanging="372"/>
      </w:pPr>
      <w:rPr>
        <w:rFonts w:hint="default"/>
        <w:lang w:val="fr-FR" w:eastAsia="en-US" w:bidi="ar-SA"/>
      </w:rPr>
    </w:lvl>
  </w:abstractNum>
  <w:abstractNum w:abstractNumId="28">
    <w:multiLevelType w:val="hybridMultilevel"/>
    <w:lvl w:ilvl="0">
      <w:start w:val="2"/>
      <w:numFmt w:val="decimal"/>
      <w:lvlText w:val="%1."/>
      <w:lvlJc w:val="left"/>
      <w:pPr>
        <w:ind w:left="3722"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539" w:hanging="362"/>
      </w:pPr>
      <w:rPr>
        <w:rFonts w:hint="default"/>
        <w:lang w:val="fr-FR" w:eastAsia="en-US" w:bidi="ar-SA"/>
      </w:rPr>
    </w:lvl>
    <w:lvl w:ilvl="2">
      <w:start w:val="0"/>
      <w:numFmt w:val="bullet"/>
      <w:lvlText w:val="•"/>
      <w:lvlJc w:val="left"/>
      <w:pPr>
        <w:ind w:left="5358" w:hanging="362"/>
      </w:pPr>
      <w:rPr>
        <w:rFonts w:hint="default"/>
        <w:lang w:val="fr-FR" w:eastAsia="en-US" w:bidi="ar-SA"/>
      </w:rPr>
    </w:lvl>
    <w:lvl w:ilvl="3">
      <w:start w:val="0"/>
      <w:numFmt w:val="bullet"/>
      <w:lvlText w:val="•"/>
      <w:lvlJc w:val="left"/>
      <w:pPr>
        <w:ind w:left="6177" w:hanging="362"/>
      </w:pPr>
      <w:rPr>
        <w:rFonts w:hint="default"/>
        <w:lang w:val="fr-FR" w:eastAsia="en-US" w:bidi="ar-SA"/>
      </w:rPr>
    </w:lvl>
    <w:lvl w:ilvl="4">
      <w:start w:val="0"/>
      <w:numFmt w:val="bullet"/>
      <w:lvlText w:val="•"/>
      <w:lvlJc w:val="left"/>
      <w:pPr>
        <w:ind w:left="6996" w:hanging="362"/>
      </w:pPr>
      <w:rPr>
        <w:rFonts w:hint="default"/>
        <w:lang w:val="fr-FR" w:eastAsia="en-US" w:bidi="ar-SA"/>
      </w:rPr>
    </w:lvl>
    <w:lvl w:ilvl="5">
      <w:start w:val="0"/>
      <w:numFmt w:val="bullet"/>
      <w:lvlText w:val="•"/>
      <w:lvlJc w:val="left"/>
      <w:pPr>
        <w:ind w:left="7815" w:hanging="362"/>
      </w:pPr>
      <w:rPr>
        <w:rFonts w:hint="default"/>
        <w:lang w:val="fr-FR" w:eastAsia="en-US" w:bidi="ar-SA"/>
      </w:rPr>
    </w:lvl>
    <w:lvl w:ilvl="6">
      <w:start w:val="0"/>
      <w:numFmt w:val="bullet"/>
      <w:lvlText w:val="•"/>
      <w:lvlJc w:val="left"/>
      <w:pPr>
        <w:ind w:left="8634" w:hanging="362"/>
      </w:pPr>
      <w:rPr>
        <w:rFonts w:hint="default"/>
        <w:lang w:val="fr-FR" w:eastAsia="en-US" w:bidi="ar-SA"/>
      </w:rPr>
    </w:lvl>
    <w:lvl w:ilvl="7">
      <w:start w:val="0"/>
      <w:numFmt w:val="bullet"/>
      <w:lvlText w:val="•"/>
      <w:lvlJc w:val="left"/>
      <w:pPr>
        <w:ind w:left="9453" w:hanging="362"/>
      </w:pPr>
      <w:rPr>
        <w:rFonts w:hint="default"/>
        <w:lang w:val="fr-FR" w:eastAsia="en-US" w:bidi="ar-SA"/>
      </w:rPr>
    </w:lvl>
    <w:lvl w:ilvl="8">
      <w:start w:val="0"/>
      <w:numFmt w:val="bullet"/>
      <w:lvlText w:val="•"/>
      <w:lvlJc w:val="left"/>
      <w:pPr>
        <w:ind w:left="10272" w:hanging="362"/>
      </w:pPr>
      <w:rPr>
        <w:rFonts w:hint="default"/>
        <w:lang w:val="fr-FR" w:eastAsia="en-US" w:bidi="ar-SA"/>
      </w:rPr>
    </w:lvl>
  </w:abstractNum>
  <w:abstractNum w:abstractNumId="27">
    <w:multiLevelType w:val="hybridMultilevel"/>
    <w:lvl w:ilvl="0">
      <w:start w:val="1"/>
      <w:numFmt w:val="decimal"/>
      <w:lvlText w:val="%1."/>
      <w:lvlJc w:val="left"/>
      <w:pPr>
        <w:ind w:left="3879" w:hanging="298"/>
        <w:jc w:val="righ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683" w:hanging="298"/>
      </w:pPr>
      <w:rPr>
        <w:rFonts w:hint="default"/>
        <w:lang w:val="fr-FR" w:eastAsia="en-US" w:bidi="ar-SA"/>
      </w:rPr>
    </w:lvl>
    <w:lvl w:ilvl="2">
      <w:start w:val="0"/>
      <w:numFmt w:val="bullet"/>
      <w:lvlText w:val="•"/>
      <w:lvlJc w:val="left"/>
      <w:pPr>
        <w:ind w:left="5486" w:hanging="298"/>
      </w:pPr>
      <w:rPr>
        <w:rFonts w:hint="default"/>
        <w:lang w:val="fr-FR" w:eastAsia="en-US" w:bidi="ar-SA"/>
      </w:rPr>
    </w:lvl>
    <w:lvl w:ilvl="3">
      <w:start w:val="0"/>
      <w:numFmt w:val="bullet"/>
      <w:lvlText w:val="•"/>
      <w:lvlJc w:val="left"/>
      <w:pPr>
        <w:ind w:left="6289" w:hanging="298"/>
      </w:pPr>
      <w:rPr>
        <w:rFonts w:hint="default"/>
        <w:lang w:val="fr-FR" w:eastAsia="en-US" w:bidi="ar-SA"/>
      </w:rPr>
    </w:lvl>
    <w:lvl w:ilvl="4">
      <w:start w:val="0"/>
      <w:numFmt w:val="bullet"/>
      <w:lvlText w:val="•"/>
      <w:lvlJc w:val="left"/>
      <w:pPr>
        <w:ind w:left="7092" w:hanging="298"/>
      </w:pPr>
      <w:rPr>
        <w:rFonts w:hint="default"/>
        <w:lang w:val="fr-FR" w:eastAsia="en-US" w:bidi="ar-SA"/>
      </w:rPr>
    </w:lvl>
    <w:lvl w:ilvl="5">
      <w:start w:val="0"/>
      <w:numFmt w:val="bullet"/>
      <w:lvlText w:val="•"/>
      <w:lvlJc w:val="left"/>
      <w:pPr>
        <w:ind w:left="7895" w:hanging="298"/>
      </w:pPr>
      <w:rPr>
        <w:rFonts w:hint="default"/>
        <w:lang w:val="fr-FR" w:eastAsia="en-US" w:bidi="ar-SA"/>
      </w:rPr>
    </w:lvl>
    <w:lvl w:ilvl="6">
      <w:start w:val="0"/>
      <w:numFmt w:val="bullet"/>
      <w:lvlText w:val="•"/>
      <w:lvlJc w:val="left"/>
      <w:pPr>
        <w:ind w:left="8698" w:hanging="298"/>
      </w:pPr>
      <w:rPr>
        <w:rFonts w:hint="default"/>
        <w:lang w:val="fr-FR" w:eastAsia="en-US" w:bidi="ar-SA"/>
      </w:rPr>
    </w:lvl>
    <w:lvl w:ilvl="7">
      <w:start w:val="0"/>
      <w:numFmt w:val="bullet"/>
      <w:lvlText w:val="•"/>
      <w:lvlJc w:val="left"/>
      <w:pPr>
        <w:ind w:left="9501" w:hanging="298"/>
      </w:pPr>
      <w:rPr>
        <w:rFonts w:hint="default"/>
        <w:lang w:val="fr-FR" w:eastAsia="en-US" w:bidi="ar-SA"/>
      </w:rPr>
    </w:lvl>
    <w:lvl w:ilvl="8">
      <w:start w:val="0"/>
      <w:numFmt w:val="bullet"/>
      <w:lvlText w:val="•"/>
      <w:lvlJc w:val="left"/>
      <w:pPr>
        <w:ind w:left="10304" w:hanging="298"/>
      </w:pPr>
      <w:rPr>
        <w:rFonts w:hint="default"/>
        <w:lang w:val="fr-FR" w:eastAsia="en-US" w:bidi="ar-SA"/>
      </w:rPr>
    </w:lvl>
  </w:abstractNum>
  <w:abstractNum w:abstractNumId="26">
    <w:multiLevelType w:val="hybridMultilevel"/>
    <w:lvl w:ilvl="0">
      <w:start w:val="2"/>
      <w:numFmt w:val="decimal"/>
      <w:lvlText w:val="%1."/>
      <w:lvlJc w:val="left"/>
      <w:pPr>
        <w:ind w:left="3943"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737" w:hanging="362"/>
      </w:pPr>
      <w:rPr>
        <w:rFonts w:hint="default"/>
        <w:lang w:val="fr-FR" w:eastAsia="en-US" w:bidi="ar-SA"/>
      </w:rPr>
    </w:lvl>
    <w:lvl w:ilvl="2">
      <w:start w:val="0"/>
      <w:numFmt w:val="bullet"/>
      <w:lvlText w:val="•"/>
      <w:lvlJc w:val="left"/>
      <w:pPr>
        <w:ind w:left="5534" w:hanging="362"/>
      </w:pPr>
      <w:rPr>
        <w:rFonts w:hint="default"/>
        <w:lang w:val="fr-FR" w:eastAsia="en-US" w:bidi="ar-SA"/>
      </w:rPr>
    </w:lvl>
    <w:lvl w:ilvl="3">
      <w:start w:val="0"/>
      <w:numFmt w:val="bullet"/>
      <w:lvlText w:val="•"/>
      <w:lvlJc w:val="left"/>
      <w:pPr>
        <w:ind w:left="6331" w:hanging="362"/>
      </w:pPr>
      <w:rPr>
        <w:rFonts w:hint="default"/>
        <w:lang w:val="fr-FR" w:eastAsia="en-US" w:bidi="ar-SA"/>
      </w:rPr>
    </w:lvl>
    <w:lvl w:ilvl="4">
      <w:start w:val="0"/>
      <w:numFmt w:val="bullet"/>
      <w:lvlText w:val="•"/>
      <w:lvlJc w:val="left"/>
      <w:pPr>
        <w:ind w:left="7128" w:hanging="362"/>
      </w:pPr>
      <w:rPr>
        <w:rFonts w:hint="default"/>
        <w:lang w:val="fr-FR" w:eastAsia="en-US" w:bidi="ar-SA"/>
      </w:rPr>
    </w:lvl>
    <w:lvl w:ilvl="5">
      <w:start w:val="0"/>
      <w:numFmt w:val="bullet"/>
      <w:lvlText w:val="•"/>
      <w:lvlJc w:val="left"/>
      <w:pPr>
        <w:ind w:left="7925" w:hanging="362"/>
      </w:pPr>
      <w:rPr>
        <w:rFonts w:hint="default"/>
        <w:lang w:val="fr-FR" w:eastAsia="en-US" w:bidi="ar-SA"/>
      </w:rPr>
    </w:lvl>
    <w:lvl w:ilvl="6">
      <w:start w:val="0"/>
      <w:numFmt w:val="bullet"/>
      <w:lvlText w:val="•"/>
      <w:lvlJc w:val="left"/>
      <w:pPr>
        <w:ind w:left="8722" w:hanging="362"/>
      </w:pPr>
      <w:rPr>
        <w:rFonts w:hint="default"/>
        <w:lang w:val="fr-FR" w:eastAsia="en-US" w:bidi="ar-SA"/>
      </w:rPr>
    </w:lvl>
    <w:lvl w:ilvl="7">
      <w:start w:val="0"/>
      <w:numFmt w:val="bullet"/>
      <w:lvlText w:val="•"/>
      <w:lvlJc w:val="left"/>
      <w:pPr>
        <w:ind w:left="9519" w:hanging="362"/>
      </w:pPr>
      <w:rPr>
        <w:rFonts w:hint="default"/>
        <w:lang w:val="fr-FR" w:eastAsia="en-US" w:bidi="ar-SA"/>
      </w:rPr>
    </w:lvl>
    <w:lvl w:ilvl="8">
      <w:start w:val="0"/>
      <w:numFmt w:val="bullet"/>
      <w:lvlText w:val="•"/>
      <w:lvlJc w:val="left"/>
      <w:pPr>
        <w:ind w:left="10316" w:hanging="362"/>
      </w:pPr>
      <w:rPr>
        <w:rFonts w:hint="default"/>
        <w:lang w:val="fr-FR" w:eastAsia="en-US" w:bidi="ar-SA"/>
      </w:rPr>
    </w:lvl>
  </w:abstractNum>
  <w:abstractNum w:abstractNumId="25">
    <w:multiLevelType w:val="hybridMultilevel"/>
    <w:lvl w:ilvl="0">
      <w:start w:val="0"/>
      <w:numFmt w:val="bullet"/>
      <w:lvlText w:val="-"/>
      <w:lvlJc w:val="left"/>
      <w:pPr>
        <w:ind w:left="159"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656" w:hanging="160"/>
      </w:pPr>
      <w:rPr>
        <w:rFonts w:hint="default"/>
        <w:lang w:val="fr-FR" w:eastAsia="en-US" w:bidi="ar-SA"/>
      </w:rPr>
    </w:lvl>
    <w:lvl w:ilvl="2">
      <w:start w:val="0"/>
      <w:numFmt w:val="bullet"/>
      <w:lvlText w:val="•"/>
      <w:lvlJc w:val="left"/>
      <w:pPr>
        <w:ind w:left="1153" w:hanging="160"/>
      </w:pPr>
      <w:rPr>
        <w:rFonts w:hint="default"/>
        <w:lang w:val="fr-FR" w:eastAsia="en-US" w:bidi="ar-SA"/>
      </w:rPr>
    </w:lvl>
    <w:lvl w:ilvl="3">
      <w:start w:val="0"/>
      <w:numFmt w:val="bullet"/>
      <w:lvlText w:val="•"/>
      <w:lvlJc w:val="left"/>
      <w:pPr>
        <w:ind w:left="1649" w:hanging="160"/>
      </w:pPr>
      <w:rPr>
        <w:rFonts w:hint="default"/>
        <w:lang w:val="fr-FR" w:eastAsia="en-US" w:bidi="ar-SA"/>
      </w:rPr>
    </w:lvl>
    <w:lvl w:ilvl="4">
      <w:start w:val="0"/>
      <w:numFmt w:val="bullet"/>
      <w:lvlText w:val="•"/>
      <w:lvlJc w:val="left"/>
      <w:pPr>
        <w:ind w:left="2146" w:hanging="160"/>
      </w:pPr>
      <w:rPr>
        <w:rFonts w:hint="default"/>
        <w:lang w:val="fr-FR" w:eastAsia="en-US" w:bidi="ar-SA"/>
      </w:rPr>
    </w:lvl>
    <w:lvl w:ilvl="5">
      <w:start w:val="0"/>
      <w:numFmt w:val="bullet"/>
      <w:lvlText w:val="•"/>
      <w:lvlJc w:val="left"/>
      <w:pPr>
        <w:ind w:left="2642" w:hanging="160"/>
      </w:pPr>
      <w:rPr>
        <w:rFonts w:hint="default"/>
        <w:lang w:val="fr-FR" w:eastAsia="en-US" w:bidi="ar-SA"/>
      </w:rPr>
    </w:lvl>
    <w:lvl w:ilvl="6">
      <w:start w:val="0"/>
      <w:numFmt w:val="bullet"/>
      <w:lvlText w:val="•"/>
      <w:lvlJc w:val="left"/>
      <w:pPr>
        <w:ind w:left="3139" w:hanging="160"/>
      </w:pPr>
      <w:rPr>
        <w:rFonts w:hint="default"/>
        <w:lang w:val="fr-FR" w:eastAsia="en-US" w:bidi="ar-SA"/>
      </w:rPr>
    </w:lvl>
    <w:lvl w:ilvl="7">
      <w:start w:val="0"/>
      <w:numFmt w:val="bullet"/>
      <w:lvlText w:val="•"/>
      <w:lvlJc w:val="left"/>
      <w:pPr>
        <w:ind w:left="3635" w:hanging="160"/>
      </w:pPr>
      <w:rPr>
        <w:rFonts w:hint="default"/>
        <w:lang w:val="fr-FR" w:eastAsia="en-US" w:bidi="ar-SA"/>
      </w:rPr>
    </w:lvl>
    <w:lvl w:ilvl="8">
      <w:start w:val="0"/>
      <w:numFmt w:val="bullet"/>
      <w:lvlText w:val="•"/>
      <w:lvlJc w:val="left"/>
      <w:pPr>
        <w:ind w:left="4132" w:hanging="160"/>
      </w:pPr>
      <w:rPr>
        <w:rFonts w:hint="default"/>
        <w:lang w:val="fr-FR" w:eastAsia="en-US" w:bidi="ar-SA"/>
      </w:rPr>
    </w:lvl>
  </w:abstractNum>
  <w:abstractNum w:abstractNumId="24">
    <w:multiLevelType w:val="hybridMultilevel"/>
    <w:lvl w:ilvl="0">
      <w:start w:val="0"/>
      <w:numFmt w:val="bullet"/>
      <w:lvlText w:val="-"/>
      <w:lvlJc w:val="left"/>
      <w:pPr>
        <w:ind w:left="159"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665" w:hanging="160"/>
      </w:pPr>
      <w:rPr>
        <w:rFonts w:hint="default"/>
        <w:lang w:val="fr-FR" w:eastAsia="en-US" w:bidi="ar-SA"/>
      </w:rPr>
    </w:lvl>
    <w:lvl w:ilvl="2">
      <w:start w:val="0"/>
      <w:numFmt w:val="bullet"/>
      <w:lvlText w:val="•"/>
      <w:lvlJc w:val="left"/>
      <w:pPr>
        <w:ind w:left="1171" w:hanging="160"/>
      </w:pPr>
      <w:rPr>
        <w:rFonts w:hint="default"/>
        <w:lang w:val="fr-FR" w:eastAsia="en-US" w:bidi="ar-SA"/>
      </w:rPr>
    </w:lvl>
    <w:lvl w:ilvl="3">
      <w:start w:val="0"/>
      <w:numFmt w:val="bullet"/>
      <w:lvlText w:val="•"/>
      <w:lvlJc w:val="left"/>
      <w:pPr>
        <w:ind w:left="1677" w:hanging="160"/>
      </w:pPr>
      <w:rPr>
        <w:rFonts w:hint="default"/>
        <w:lang w:val="fr-FR" w:eastAsia="en-US" w:bidi="ar-SA"/>
      </w:rPr>
    </w:lvl>
    <w:lvl w:ilvl="4">
      <w:start w:val="0"/>
      <w:numFmt w:val="bullet"/>
      <w:lvlText w:val="•"/>
      <w:lvlJc w:val="left"/>
      <w:pPr>
        <w:ind w:left="2183" w:hanging="160"/>
      </w:pPr>
      <w:rPr>
        <w:rFonts w:hint="default"/>
        <w:lang w:val="fr-FR" w:eastAsia="en-US" w:bidi="ar-SA"/>
      </w:rPr>
    </w:lvl>
    <w:lvl w:ilvl="5">
      <w:start w:val="0"/>
      <w:numFmt w:val="bullet"/>
      <w:lvlText w:val="•"/>
      <w:lvlJc w:val="left"/>
      <w:pPr>
        <w:ind w:left="2688" w:hanging="160"/>
      </w:pPr>
      <w:rPr>
        <w:rFonts w:hint="default"/>
        <w:lang w:val="fr-FR" w:eastAsia="en-US" w:bidi="ar-SA"/>
      </w:rPr>
    </w:lvl>
    <w:lvl w:ilvl="6">
      <w:start w:val="0"/>
      <w:numFmt w:val="bullet"/>
      <w:lvlText w:val="•"/>
      <w:lvlJc w:val="left"/>
      <w:pPr>
        <w:ind w:left="3194" w:hanging="160"/>
      </w:pPr>
      <w:rPr>
        <w:rFonts w:hint="default"/>
        <w:lang w:val="fr-FR" w:eastAsia="en-US" w:bidi="ar-SA"/>
      </w:rPr>
    </w:lvl>
    <w:lvl w:ilvl="7">
      <w:start w:val="0"/>
      <w:numFmt w:val="bullet"/>
      <w:lvlText w:val="•"/>
      <w:lvlJc w:val="left"/>
      <w:pPr>
        <w:ind w:left="3700" w:hanging="160"/>
      </w:pPr>
      <w:rPr>
        <w:rFonts w:hint="default"/>
        <w:lang w:val="fr-FR" w:eastAsia="en-US" w:bidi="ar-SA"/>
      </w:rPr>
    </w:lvl>
    <w:lvl w:ilvl="8">
      <w:start w:val="0"/>
      <w:numFmt w:val="bullet"/>
      <w:lvlText w:val="•"/>
      <w:lvlJc w:val="left"/>
      <w:pPr>
        <w:ind w:left="4206" w:hanging="160"/>
      </w:pPr>
      <w:rPr>
        <w:rFonts w:hint="default"/>
        <w:lang w:val="fr-FR" w:eastAsia="en-US" w:bidi="ar-SA"/>
      </w:rPr>
    </w:lvl>
  </w:abstractNum>
  <w:abstractNum w:abstractNumId="23">
    <w:multiLevelType w:val="hybridMultilevel"/>
    <w:lvl w:ilvl="0">
      <w:start w:val="0"/>
      <w:numFmt w:val="bullet"/>
      <w:lvlText w:val="-"/>
      <w:lvlJc w:val="left"/>
      <w:pPr>
        <w:ind w:left="0"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552" w:hanging="160"/>
      </w:pPr>
      <w:rPr>
        <w:rFonts w:hint="default"/>
        <w:lang w:val="fr-FR" w:eastAsia="en-US" w:bidi="ar-SA"/>
      </w:rPr>
    </w:lvl>
    <w:lvl w:ilvl="2">
      <w:start w:val="0"/>
      <w:numFmt w:val="bullet"/>
      <w:lvlText w:val="•"/>
      <w:lvlJc w:val="left"/>
      <w:pPr>
        <w:ind w:left="1105" w:hanging="160"/>
      </w:pPr>
      <w:rPr>
        <w:rFonts w:hint="default"/>
        <w:lang w:val="fr-FR" w:eastAsia="en-US" w:bidi="ar-SA"/>
      </w:rPr>
    </w:lvl>
    <w:lvl w:ilvl="3">
      <w:start w:val="0"/>
      <w:numFmt w:val="bullet"/>
      <w:lvlText w:val="•"/>
      <w:lvlJc w:val="left"/>
      <w:pPr>
        <w:ind w:left="1657" w:hanging="160"/>
      </w:pPr>
      <w:rPr>
        <w:rFonts w:hint="default"/>
        <w:lang w:val="fr-FR" w:eastAsia="en-US" w:bidi="ar-SA"/>
      </w:rPr>
    </w:lvl>
    <w:lvl w:ilvl="4">
      <w:start w:val="0"/>
      <w:numFmt w:val="bullet"/>
      <w:lvlText w:val="•"/>
      <w:lvlJc w:val="left"/>
      <w:pPr>
        <w:ind w:left="2210" w:hanging="160"/>
      </w:pPr>
      <w:rPr>
        <w:rFonts w:hint="default"/>
        <w:lang w:val="fr-FR" w:eastAsia="en-US" w:bidi="ar-SA"/>
      </w:rPr>
    </w:lvl>
    <w:lvl w:ilvl="5">
      <w:start w:val="0"/>
      <w:numFmt w:val="bullet"/>
      <w:lvlText w:val="•"/>
      <w:lvlJc w:val="left"/>
      <w:pPr>
        <w:ind w:left="2762" w:hanging="160"/>
      </w:pPr>
      <w:rPr>
        <w:rFonts w:hint="default"/>
        <w:lang w:val="fr-FR" w:eastAsia="en-US" w:bidi="ar-SA"/>
      </w:rPr>
    </w:lvl>
    <w:lvl w:ilvl="6">
      <w:start w:val="0"/>
      <w:numFmt w:val="bullet"/>
      <w:lvlText w:val="•"/>
      <w:lvlJc w:val="left"/>
      <w:pPr>
        <w:ind w:left="3315" w:hanging="160"/>
      </w:pPr>
      <w:rPr>
        <w:rFonts w:hint="default"/>
        <w:lang w:val="fr-FR" w:eastAsia="en-US" w:bidi="ar-SA"/>
      </w:rPr>
    </w:lvl>
    <w:lvl w:ilvl="7">
      <w:start w:val="0"/>
      <w:numFmt w:val="bullet"/>
      <w:lvlText w:val="•"/>
      <w:lvlJc w:val="left"/>
      <w:pPr>
        <w:ind w:left="3867" w:hanging="160"/>
      </w:pPr>
      <w:rPr>
        <w:rFonts w:hint="default"/>
        <w:lang w:val="fr-FR" w:eastAsia="en-US" w:bidi="ar-SA"/>
      </w:rPr>
    </w:lvl>
    <w:lvl w:ilvl="8">
      <w:start w:val="0"/>
      <w:numFmt w:val="bullet"/>
      <w:lvlText w:val="•"/>
      <w:lvlJc w:val="left"/>
      <w:pPr>
        <w:ind w:left="4420" w:hanging="160"/>
      </w:pPr>
      <w:rPr>
        <w:rFonts w:hint="default"/>
        <w:lang w:val="fr-FR" w:eastAsia="en-US" w:bidi="ar-SA"/>
      </w:rPr>
    </w:lvl>
  </w:abstractNum>
  <w:abstractNum w:abstractNumId="22">
    <w:multiLevelType w:val="hybridMultilevel"/>
    <w:lvl w:ilvl="0">
      <w:start w:val="0"/>
      <w:numFmt w:val="bullet"/>
      <w:lvlText w:val="-"/>
      <w:lvlJc w:val="left"/>
      <w:pPr>
        <w:ind w:left="0"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546" w:hanging="160"/>
      </w:pPr>
      <w:rPr>
        <w:rFonts w:hint="default"/>
        <w:lang w:val="fr-FR" w:eastAsia="en-US" w:bidi="ar-SA"/>
      </w:rPr>
    </w:lvl>
    <w:lvl w:ilvl="2">
      <w:start w:val="0"/>
      <w:numFmt w:val="bullet"/>
      <w:lvlText w:val="•"/>
      <w:lvlJc w:val="left"/>
      <w:pPr>
        <w:ind w:left="1092" w:hanging="160"/>
      </w:pPr>
      <w:rPr>
        <w:rFonts w:hint="default"/>
        <w:lang w:val="fr-FR" w:eastAsia="en-US" w:bidi="ar-SA"/>
      </w:rPr>
    </w:lvl>
    <w:lvl w:ilvl="3">
      <w:start w:val="0"/>
      <w:numFmt w:val="bullet"/>
      <w:lvlText w:val="•"/>
      <w:lvlJc w:val="left"/>
      <w:pPr>
        <w:ind w:left="1638" w:hanging="160"/>
      </w:pPr>
      <w:rPr>
        <w:rFonts w:hint="default"/>
        <w:lang w:val="fr-FR" w:eastAsia="en-US" w:bidi="ar-SA"/>
      </w:rPr>
    </w:lvl>
    <w:lvl w:ilvl="4">
      <w:start w:val="0"/>
      <w:numFmt w:val="bullet"/>
      <w:lvlText w:val="•"/>
      <w:lvlJc w:val="left"/>
      <w:pPr>
        <w:ind w:left="2185" w:hanging="160"/>
      </w:pPr>
      <w:rPr>
        <w:rFonts w:hint="default"/>
        <w:lang w:val="fr-FR" w:eastAsia="en-US" w:bidi="ar-SA"/>
      </w:rPr>
    </w:lvl>
    <w:lvl w:ilvl="5">
      <w:start w:val="0"/>
      <w:numFmt w:val="bullet"/>
      <w:lvlText w:val="•"/>
      <w:lvlJc w:val="left"/>
      <w:pPr>
        <w:ind w:left="2731" w:hanging="160"/>
      </w:pPr>
      <w:rPr>
        <w:rFonts w:hint="default"/>
        <w:lang w:val="fr-FR" w:eastAsia="en-US" w:bidi="ar-SA"/>
      </w:rPr>
    </w:lvl>
    <w:lvl w:ilvl="6">
      <w:start w:val="0"/>
      <w:numFmt w:val="bullet"/>
      <w:lvlText w:val="•"/>
      <w:lvlJc w:val="left"/>
      <w:pPr>
        <w:ind w:left="3277" w:hanging="160"/>
      </w:pPr>
      <w:rPr>
        <w:rFonts w:hint="default"/>
        <w:lang w:val="fr-FR" w:eastAsia="en-US" w:bidi="ar-SA"/>
      </w:rPr>
    </w:lvl>
    <w:lvl w:ilvl="7">
      <w:start w:val="0"/>
      <w:numFmt w:val="bullet"/>
      <w:lvlText w:val="•"/>
      <w:lvlJc w:val="left"/>
      <w:pPr>
        <w:ind w:left="3824" w:hanging="160"/>
      </w:pPr>
      <w:rPr>
        <w:rFonts w:hint="default"/>
        <w:lang w:val="fr-FR" w:eastAsia="en-US" w:bidi="ar-SA"/>
      </w:rPr>
    </w:lvl>
    <w:lvl w:ilvl="8">
      <w:start w:val="0"/>
      <w:numFmt w:val="bullet"/>
      <w:lvlText w:val="•"/>
      <w:lvlJc w:val="left"/>
      <w:pPr>
        <w:ind w:left="4370" w:hanging="160"/>
      </w:pPr>
      <w:rPr>
        <w:rFonts w:hint="default"/>
        <w:lang w:val="fr-FR" w:eastAsia="en-US" w:bidi="ar-SA"/>
      </w:rPr>
    </w:lvl>
  </w:abstractNum>
  <w:abstractNum w:abstractNumId="21">
    <w:multiLevelType w:val="hybridMultilevel"/>
    <w:lvl w:ilvl="0">
      <w:start w:val="2"/>
      <w:numFmt w:val="decimal"/>
      <w:lvlText w:val="%1."/>
      <w:lvlJc w:val="left"/>
      <w:pPr>
        <w:ind w:left="3852"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665" w:hanging="362"/>
      </w:pPr>
      <w:rPr>
        <w:rFonts w:hint="default"/>
        <w:lang w:val="fr-FR" w:eastAsia="en-US" w:bidi="ar-SA"/>
      </w:rPr>
    </w:lvl>
    <w:lvl w:ilvl="2">
      <w:start w:val="0"/>
      <w:numFmt w:val="bullet"/>
      <w:lvlText w:val="•"/>
      <w:lvlJc w:val="left"/>
      <w:pPr>
        <w:ind w:left="5470" w:hanging="362"/>
      </w:pPr>
      <w:rPr>
        <w:rFonts w:hint="default"/>
        <w:lang w:val="fr-FR" w:eastAsia="en-US" w:bidi="ar-SA"/>
      </w:rPr>
    </w:lvl>
    <w:lvl w:ilvl="3">
      <w:start w:val="0"/>
      <w:numFmt w:val="bullet"/>
      <w:lvlText w:val="•"/>
      <w:lvlJc w:val="left"/>
      <w:pPr>
        <w:ind w:left="6275" w:hanging="362"/>
      </w:pPr>
      <w:rPr>
        <w:rFonts w:hint="default"/>
        <w:lang w:val="fr-FR" w:eastAsia="en-US" w:bidi="ar-SA"/>
      </w:rPr>
    </w:lvl>
    <w:lvl w:ilvl="4">
      <w:start w:val="0"/>
      <w:numFmt w:val="bullet"/>
      <w:lvlText w:val="•"/>
      <w:lvlJc w:val="left"/>
      <w:pPr>
        <w:ind w:left="7080" w:hanging="362"/>
      </w:pPr>
      <w:rPr>
        <w:rFonts w:hint="default"/>
        <w:lang w:val="fr-FR" w:eastAsia="en-US" w:bidi="ar-SA"/>
      </w:rPr>
    </w:lvl>
    <w:lvl w:ilvl="5">
      <w:start w:val="0"/>
      <w:numFmt w:val="bullet"/>
      <w:lvlText w:val="•"/>
      <w:lvlJc w:val="left"/>
      <w:pPr>
        <w:ind w:left="7885" w:hanging="362"/>
      </w:pPr>
      <w:rPr>
        <w:rFonts w:hint="default"/>
        <w:lang w:val="fr-FR" w:eastAsia="en-US" w:bidi="ar-SA"/>
      </w:rPr>
    </w:lvl>
    <w:lvl w:ilvl="6">
      <w:start w:val="0"/>
      <w:numFmt w:val="bullet"/>
      <w:lvlText w:val="•"/>
      <w:lvlJc w:val="left"/>
      <w:pPr>
        <w:ind w:left="8690" w:hanging="362"/>
      </w:pPr>
      <w:rPr>
        <w:rFonts w:hint="default"/>
        <w:lang w:val="fr-FR" w:eastAsia="en-US" w:bidi="ar-SA"/>
      </w:rPr>
    </w:lvl>
    <w:lvl w:ilvl="7">
      <w:start w:val="0"/>
      <w:numFmt w:val="bullet"/>
      <w:lvlText w:val="•"/>
      <w:lvlJc w:val="left"/>
      <w:pPr>
        <w:ind w:left="9495" w:hanging="362"/>
      </w:pPr>
      <w:rPr>
        <w:rFonts w:hint="default"/>
        <w:lang w:val="fr-FR" w:eastAsia="en-US" w:bidi="ar-SA"/>
      </w:rPr>
    </w:lvl>
    <w:lvl w:ilvl="8">
      <w:start w:val="0"/>
      <w:numFmt w:val="bullet"/>
      <w:lvlText w:val="•"/>
      <w:lvlJc w:val="left"/>
      <w:pPr>
        <w:ind w:left="10300" w:hanging="362"/>
      </w:pPr>
      <w:rPr>
        <w:rFonts w:hint="default"/>
        <w:lang w:val="fr-FR" w:eastAsia="en-US" w:bidi="ar-SA"/>
      </w:rPr>
    </w:lvl>
  </w:abstractNum>
  <w:abstractNum w:abstractNumId="20">
    <w:multiLevelType w:val="hybridMultilevel"/>
    <w:lvl w:ilvl="0">
      <w:start w:val="0"/>
      <w:numFmt w:val="bullet"/>
      <w:lvlText w:val="-"/>
      <w:lvlJc w:val="left"/>
      <w:pPr>
        <w:ind w:left="1872" w:hanging="181"/>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883" w:hanging="181"/>
      </w:pPr>
      <w:rPr>
        <w:rFonts w:hint="default"/>
        <w:lang w:val="fr-FR" w:eastAsia="en-US" w:bidi="ar-SA"/>
      </w:rPr>
    </w:lvl>
    <w:lvl w:ilvl="2">
      <w:start w:val="0"/>
      <w:numFmt w:val="bullet"/>
      <w:lvlText w:val="•"/>
      <w:lvlJc w:val="left"/>
      <w:pPr>
        <w:ind w:left="3886" w:hanging="181"/>
      </w:pPr>
      <w:rPr>
        <w:rFonts w:hint="default"/>
        <w:lang w:val="fr-FR" w:eastAsia="en-US" w:bidi="ar-SA"/>
      </w:rPr>
    </w:lvl>
    <w:lvl w:ilvl="3">
      <w:start w:val="0"/>
      <w:numFmt w:val="bullet"/>
      <w:lvlText w:val="•"/>
      <w:lvlJc w:val="left"/>
      <w:pPr>
        <w:ind w:left="4889" w:hanging="181"/>
      </w:pPr>
      <w:rPr>
        <w:rFonts w:hint="default"/>
        <w:lang w:val="fr-FR" w:eastAsia="en-US" w:bidi="ar-SA"/>
      </w:rPr>
    </w:lvl>
    <w:lvl w:ilvl="4">
      <w:start w:val="0"/>
      <w:numFmt w:val="bullet"/>
      <w:lvlText w:val="•"/>
      <w:lvlJc w:val="left"/>
      <w:pPr>
        <w:ind w:left="5892" w:hanging="181"/>
      </w:pPr>
      <w:rPr>
        <w:rFonts w:hint="default"/>
        <w:lang w:val="fr-FR" w:eastAsia="en-US" w:bidi="ar-SA"/>
      </w:rPr>
    </w:lvl>
    <w:lvl w:ilvl="5">
      <w:start w:val="0"/>
      <w:numFmt w:val="bullet"/>
      <w:lvlText w:val="•"/>
      <w:lvlJc w:val="left"/>
      <w:pPr>
        <w:ind w:left="6895" w:hanging="181"/>
      </w:pPr>
      <w:rPr>
        <w:rFonts w:hint="default"/>
        <w:lang w:val="fr-FR" w:eastAsia="en-US" w:bidi="ar-SA"/>
      </w:rPr>
    </w:lvl>
    <w:lvl w:ilvl="6">
      <w:start w:val="0"/>
      <w:numFmt w:val="bullet"/>
      <w:lvlText w:val="•"/>
      <w:lvlJc w:val="left"/>
      <w:pPr>
        <w:ind w:left="7898" w:hanging="181"/>
      </w:pPr>
      <w:rPr>
        <w:rFonts w:hint="default"/>
        <w:lang w:val="fr-FR" w:eastAsia="en-US" w:bidi="ar-SA"/>
      </w:rPr>
    </w:lvl>
    <w:lvl w:ilvl="7">
      <w:start w:val="0"/>
      <w:numFmt w:val="bullet"/>
      <w:lvlText w:val="•"/>
      <w:lvlJc w:val="left"/>
      <w:pPr>
        <w:ind w:left="8901" w:hanging="181"/>
      </w:pPr>
      <w:rPr>
        <w:rFonts w:hint="default"/>
        <w:lang w:val="fr-FR" w:eastAsia="en-US" w:bidi="ar-SA"/>
      </w:rPr>
    </w:lvl>
    <w:lvl w:ilvl="8">
      <w:start w:val="0"/>
      <w:numFmt w:val="bullet"/>
      <w:lvlText w:val="•"/>
      <w:lvlJc w:val="left"/>
      <w:pPr>
        <w:ind w:left="9904" w:hanging="181"/>
      </w:pPr>
      <w:rPr>
        <w:rFonts w:hint="default"/>
        <w:lang w:val="fr-FR" w:eastAsia="en-US" w:bidi="ar-SA"/>
      </w:rPr>
    </w:lvl>
  </w:abstractNum>
  <w:abstractNum w:abstractNumId="19">
    <w:multiLevelType w:val="hybridMultilevel"/>
    <w:lvl w:ilvl="0">
      <w:start w:val="0"/>
      <w:numFmt w:val="bullet"/>
      <w:lvlText w:val="-"/>
      <w:lvlJc w:val="left"/>
      <w:pPr>
        <w:ind w:left="2953" w:hanging="181"/>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3855" w:hanging="181"/>
      </w:pPr>
      <w:rPr>
        <w:rFonts w:hint="default"/>
        <w:lang w:val="fr-FR" w:eastAsia="en-US" w:bidi="ar-SA"/>
      </w:rPr>
    </w:lvl>
    <w:lvl w:ilvl="2">
      <w:start w:val="0"/>
      <w:numFmt w:val="bullet"/>
      <w:lvlText w:val="•"/>
      <w:lvlJc w:val="left"/>
      <w:pPr>
        <w:ind w:left="4750" w:hanging="181"/>
      </w:pPr>
      <w:rPr>
        <w:rFonts w:hint="default"/>
        <w:lang w:val="fr-FR" w:eastAsia="en-US" w:bidi="ar-SA"/>
      </w:rPr>
    </w:lvl>
    <w:lvl w:ilvl="3">
      <w:start w:val="0"/>
      <w:numFmt w:val="bullet"/>
      <w:lvlText w:val="•"/>
      <w:lvlJc w:val="left"/>
      <w:pPr>
        <w:ind w:left="5645" w:hanging="181"/>
      </w:pPr>
      <w:rPr>
        <w:rFonts w:hint="default"/>
        <w:lang w:val="fr-FR" w:eastAsia="en-US" w:bidi="ar-SA"/>
      </w:rPr>
    </w:lvl>
    <w:lvl w:ilvl="4">
      <w:start w:val="0"/>
      <w:numFmt w:val="bullet"/>
      <w:lvlText w:val="•"/>
      <w:lvlJc w:val="left"/>
      <w:pPr>
        <w:ind w:left="6540" w:hanging="181"/>
      </w:pPr>
      <w:rPr>
        <w:rFonts w:hint="default"/>
        <w:lang w:val="fr-FR" w:eastAsia="en-US" w:bidi="ar-SA"/>
      </w:rPr>
    </w:lvl>
    <w:lvl w:ilvl="5">
      <w:start w:val="0"/>
      <w:numFmt w:val="bullet"/>
      <w:lvlText w:val="•"/>
      <w:lvlJc w:val="left"/>
      <w:pPr>
        <w:ind w:left="7435" w:hanging="181"/>
      </w:pPr>
      <w:rPr>
        <w:rFonts w:hint="default"/>
        <w:lang w:val="fr-FR" w:eastAsia="en-US" w:bidi="ar-SA"/>
      </w:rPr>
    </w:lvl>
    <w:lvl w:ilvl="6">
      <w:start w:val="0"/>
      <w:numFmt w:val="bullet"/>
      <w:lvlText w:val="•"/>
      <w:lvlJc w:val="left"/>
      <w:pPr>
        <w:ind w:left="8330" w:hanging="181"/>
      </w:pPr>
      <w:rPr>
        <w:rFonts w:hint="default"/>
        <w:lang w:val="fr-FR" w:eastAsia="en-US" w:bidi="ar-SA"/>
      </w:rPr>
    </w:lvl>
    <w:lvl w:ilvl="7">
      <w:start w:val="0"/>
      <w:numFmt w:val="bullet"/>
      <w:lvlText w:val="•"/>
      <w:lvlJc w:val="left"/>
      <w:pPr>
        <w:ind w:left="9225" w:hanging="181"/>
      </w:pPr>
      <w:rPr>
        <w:rFonts w:hint="default"/>
        <w:lang w:val="fr-FR" w:eastAsia="en-US" w:bidi="ar-SA"/>
      </w:rPr>
    </w:lvl>
    <w:lvl w:ilvl="8">
      <w:start w:val="0"/>
      <w:numFmt w:val="bullet"/>
      <w:lvlText w:val="•"/>
      <w:lvlJc w:val="left"/>
      <w:pPr>
        <w:ind w:left="10120" w:hanging="181"/>
      </w:pPr>
      <w:rPr>
        <w:rFonts w:hint="default"/>
        <w:lang w:val="fr-FR" w:eastAsia="en-US" w:bidi="ar-SA"/>
      </w:rPr>
    </w:lvl>
  </w:abstractNum>
  <w:abstractNum w:abstractNumId="18">
    <w:multiLevelType w:val="hybridMultilevel"/>
    <w:lvl w:ilvl="0">
      <w:start w:val="0"/>
      <w:numFmt w:val="bullet"/>
      <w:lvlText w:val="-"/>
      <w:lvlJc w:val="left"/>
      <w:pPr>
        <w:ind w:left="1191" w:hanging="192"/>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055" w:hanging="181"/>
      </w:pPr>
      <w:rPr>
        <w:rFonts w:hint="default" w:ascii="Trebuchet MS" w:hAnsi="Trebuchet MS" w:eastAsia="Trebuchet MS" w:cs="Trebuchet MS"/>
        <w:b w:val="0"/>
        <w:bCs w:val="0"/>
        <w:i w:val="0"/>
        <w:iCs w:val="0"/>
        <w:spacing w:val="0"/>
        <w:w w:val="109"/>
        <w:sz w:val="28"/>
        <w:szCs w:val="28"/>
        <w:lang w:val="fr-FR" w:eastAsia="en-US" w:bidi="ar-SA"/>
      </w:rPr>
    </w:lvl>
    <w:lvl w:ilvl="2">
      <w:start w:val="0"/>
      <w:numFmt w:val="bullet"/>
      <w:lvlText w:val="•"/>
      <w:lvlJc w:val="left"/>
      <w:pPr>
        <w:ind w:left="3154" w:hanging="181"/>
      </w:pPr>
      <w:rPr>
        <w:rFonts w:hint="default"/>
        <w:lang w:val="fr-FR" w:eastAsia="en-US" w:bidi="ar-SA"/>
      </w:rPr>
    </w:lvl>
    <w:lvl w:ilvl="3">
      <w:start w:val="0"/>
      <w:numFmt w:val="bullet"/>
      <w:lvlText w:val="•"/>
      <w:lvlJc w:val="left"/>
      <w:pPr>
        <w:ind w:left="4248" w:hanging="181"/>
      </w:pPr>
      <w:rPr>
        <w:rFonts w:hint="default"/>
        <w:lang w:val="fr-FR" w:eastAsia="en-US" w:bidi="ar-SA"/>
      </w:rPr>
    </w:lvl>
    <w:lvl w:ilvl="4">
      <w:start w:val="0"/>
      <w:numFmt w:val="bullet"/>
      <w:lvlText w:val="•"/>
      <w:lvlJc w:val="left"/>
      <w:pPr>
        <w:ind w:left="5343" w:hanging="181"/>
      </w:pPr>
      <w:rPr>
        <w:rFonts w:hint="default"/>
        <w:lang w:val="fr-FR" w:eastAsia="en-US" w:bidi="ar-SA"/>
      </w:rPr>
    </w:lvl>
    <w:lvl w:ilvl="5">
      <w:start w:val="0"/>
      <w:numFmt w:val="bullet"/>
      <w:lvlText w:val="•"/>
      <w:lvlJc w:val="left"/>
      <w:pPr>
        <w:ind w:left="6437" w:hanging="181"/>
      </w:pPr>
      <w:rPr>
        <w:rFonts w:hint="default"/>
        <w:lang w:val="fr-FR" w:eastAsia="en-US" w:bidi="ar-SA"/>
      </w:rPr>
    </w:lvl>
    <w:lvl w:ilvl="6">
      <w:start w:val="0"/>
      <w:numFmt w:val="bullet"/>
      <w:lvlText w:val="•"/>
      <w:lvlJc w:val="left"/>
      <w:pPr>
        <w:ind w:left="7532" w:hanging="181"/>
      </w:pPr>
      <w:rPr>
        <w:rFonts w:hint="default"/>
        <w:lang w:val="fr-FR" w:eastAsia="en-US" w:bidi="ar-SA"/>
      </w:rPr>
    </w:lvl>
    <w:lvl w:ilvl="7">
      <w:start w:val="0"/>
      <w:numFmt w:val="bullet"/>
      <w:lvlText w:val="•"/>
      <w:lvlJc w:val="left"/>
      <w:pPr>
        <w:ind w:left="8626" w:hanging="181"/>
      </w:pPr>
      <w:rPr>
        <w:rFonts w:hint="default"/>
        <w:lang w:val="fr-FR" w:eastAsia="en-US" w:bidi="ar-SA"/>
      </w:rPr>
    </w:lvl>
    <w:lvl w:ilvl="8">
      <w:start w:val="0"/>
      <w:numFmt w:val="bullet"/>
      <w:lvlText w:val="•"/>
      <w:lvlJc w:val="left"/>
      <w:pPr>
        <w:ind w:left="9721" w:hanging="181"/>
      </w:pPr>
      <w:rPr>
        <w:rFonts w:hint="default"/>
        <w:lang w:val="fr-FR" w:eastAsia="en-US" w:bidi="ar-SA"/>
      </w:rPr>
    </w:lvl>
  </w:abstractNum>
  <w:abstractNum w:abstractNumId="17">
    <w:multiLevelType w:val="hybridMultilevel"/>
    <w:lvl w:ilvl="0">
      <w:start w:val="0"/>
      <w:numFmt w:val="bullet"/>
      <w:lvlText w:val="-"/>
      <w:lvlJc w:val="left"/>
      <w:pPr>
        <w:ind w:left="1191" w:hanging="181"/>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271" w:hanging="181"/>
      </w:pPr>
      <w:rPr>
        <w:rFonts w:hint="default"/>
        <w:lang w:val="fr-FR" w:eastAsia="en-US" w:bidi="ar-SA"/>
      </w:rPr>
    </w:lvl>
    <w:lvl w:ilvl="2">
      <w:start w:val="0"/>
      <w:numFmt w:val="bullet"/>
      <w:lvlText w:val="•"/>
      <w:lvlJc w:val="left"/>
      <w:pPr>
        <w:ind w:left="3342" w:hanging="181"/>
      </w:pPr>
      <w:rPr>
        <w:rFonts w:hint="default"/>
        <w:lang w:val="fr-FR" w:eastAsia="en-US" w:bidi="ar-SA"/>
      </w:rPr>
    </w:lvl>
    <w:lvl w:ilvl="3">
      <w:start w:val="0"/>
      <w:numFmt w:val="bullet"/>
      <w:lvlText w:val="•"/>
      <w:lvlJc w:val="left"/>
      <w:pPr>
        <w:ind w:left="4413" w:hanging="181"/>
      </w:pPr>
      <w:rPr>
        <w:rFonts w:hint="default"/>
        <w:lang w:val="fr-FR" w:eastAsia="en-US" w:bidi="ar-SA"/>
      </w:rPr>
    </w:lvl>
    <w:lvl w:ilvl="4">
      <w:start w:val="0"/>
      <w:numFmt w:val="bullet"/>
      <w:lvlText w:val="•"/>
      <w:lvlJc w:val="left"/>
      <w:pPr>
        <w:ind w:left="5484" w:hanging="181"/>
      </w:pPr>
      <w:rPr>
        <w:rFonts w:hint="default"/>
        <w:lang w:val="fr-FR" w:eastAsia="en-US" w:bidi="ar-SA"/>
      </w:rPr>
    </w:lvl>
    <w:lvl w:ilvl="5">
      <w:start w:val="0"/>
      <w:numFmt w:val="bullet"/>
      <w:lvlText w:val="•"/>
      <w:lvlJc w:val="left"/>
      <w:pPr>
        <w:ind w:left="6555" w:hanging="181"/>
      </w:pPr>
      <w:rPr>
        <w:rFonts w:hint="default"/>
        <w:lang w:val="fr-FR" w:eastAsia="en-US" w:bidi="ar-SA"/>
      </w:rPr>
    </w:lvl>
    <w:lvl w:ilvl="6">
      <w:start w:val="0"/>
      <w:numFmt w:val="bullet"/>
      <w:lvlText w:val="•"/>
      <w:lvlJc w:val="left"/>
      <w:pPr>
        <w:ind w:left="7626" w:hanging="181"/>
      </w:pPr>
      <w:rPr>
        <w:rFonts w:hint="default"/>
        <w:lang w:val="fr-FR" w:eastAsia="en-US" w:bidi="ar-SA"/>
      </w:rPr>
    </w:lvl>
    <w:lvl w:ilvl="7">
      <w:start w:val="0"/>
      <w:numFmt w:val="bullet"/>
      <w:lvlText w:val="•"/>
      <w:lvlJc w:val="left"/>
      <w:pPr>
        <w:ind w:left="8697" w:hanging="181"/>
      </w:pPr>
      <w:rPr>
        <w:rFonts w:hint="default"/>
        <w:lang w:val="fr-FR" w:eastAsia="en-US" w:bidi="ar-SA"/>
      </w:rPr>
    </w:lvl>
    <w:lvl w:ilvl="8">
      <w:start w:val="0"/>
      <w:numFmt w:val="bullet"/>
      <w:lvlText w:val="•"/>
      <w:lvlJc w:val="left"/>
      <w:pPr>
        <w:ind w:left="9768" w:hanging="181"/>
      </w:pPr>
      <w:rPr>
        <w:rFonts w:hint="default"/>
        <w:lang w:val="fr-FR" w:eastAsia="en-US" w:bidi="ar-SA"/>
      </w:rPr>
    </w:lvl>
  </w:abstractNum>
  <w:abstractNum w:abstractNumId="16">
    <w:multiLevelType w:val="hybridMultilevel"/>
    <w:lvl w:ilvl="0">
      <w:start w:val="0"/>
      <w:numFmt w:val="bullet"/>
      <w:lvlText w:val="•"/>
      <w:lvlJc w:val="left"/>
      <w:pPr>
        <w:ind w:left="1375" w:hanging="185"/>
      </w:pPr>
      <w:rPr>
        <w:rFonts w:hint="default" w:ascii="Trebuchet MS" w:hAnsi="Trebuchet MS" w:eastAsia="Trebuchet MS" w:cs="Trebuchet MS"/>
        <w:spacing w:val="0"/>
        <w:w w:val="57"/>
        <w:lang w:val="fr-FR" w:eastAsia="en-US" w:bidi="ar-SA"/>
      </w:rPr>
    </w:lvl>
    <w:lvl w:ilvl="1">
      <w:start w:val="0"/>
      <w:numFmt w:val="bullet"/>
      <w:lvlText w:val="•"/>
      <w:lvlJc w:val="left"/>
      <w:pPr>
        <w:ind w:left="1610" w:hanging="185"/>
      </w:pPr>
      <w:rPr>
        <w:rFonts w:hint="default" w:ascii="Trebuchet MS" w:hAnsi="Trebuchet MS" w:eastAsia="Trebuchet MS" w:cs="Trebuchet MS"/>
        <w:b w:val="0"/>
        <w:bCs w:val="0"/>
        <w:i w:val="0"/>
        <w:iCs w:val="0"/>
        <w:color w:val="005224"/>
        <w:spacing w:val="0"/>
        <w:w w:val="63"/>
        <w:sz w:val="32"/>
        <w:szCs w:val="32"/>
        <w:lang w:val="fr-FR" w:eastAsia="en-US" w:bidi="ar-SA"/>
      </w:rPr>
    </w:lvl>
    <w:lvl w:ilvl="2">
      <w:start w:val="0"/>
      <w:numFmt w:val="bullet"/>
      <w:lvlText w:val="•"/>
      <w:lvlJc w:val="left"/>
      <w:pPr>
        <w:ind w:left="2763" w:hanging="185"/>
      </w:pPr>
      <w:rPr>
        <w:rFonts w:hint="default"/>
        <w:lang w:val="fr-FR" w:eastAsia="en-US" w:bidi="ar-SA"/>
      </w:rPr>
    </w:lvl>
    <w:lvl w:ilvl="3">
      <w:start w:val="0"/>
      <w:numFmt w:val="bullet"/>
      <w:lvlText w:val="•"/>
      <w:lvlJc w:val="left"/>
      <w:pPr>
        <w:ind w:left="3906" w:hanging="185"/>
      </w:pPr>
      <w:rPr>
        <w:rFonts w:hint="default"/>
        <w:lang w:val="fr-FR" w:eastAsia="en-US" w:bidi="ar-SA"/>
      </w:rPr>
    </w:lvl>
    <w:lvl w:ilvl="4">
      <w:start w:val="0"/>
      <w:numFmt w:val="bullet"/>
      <w:lvlText w:val="•"/>
      <w:lvlJc w:val="left"/>
      <w:pPr>
        <w:ind w:left="5050" w:hanging="185"/>
      </w:pPr>
      <w:rPr>
        <w:rFonts w:hint="default"/>
        <w:lang w:val="fr-FR" w:eastAsia="en-US" w:bidi="ar-SA"/>
      </w:rPr>
    </w:lvl>
    <w:lvl w:ilvl="5">
      <w:start w:val="0"/>
      <w:numFmt w:val="bullet"/>
      <w:lvlText w:val="•"/>
      <w:lvlJc w:val="left"/>
      <w:pPr>
        <w:ind w:left="6193" w:hanging="185"/>
      </w:pPr>
      <w:rPr>
        <w:rFonts w:hint="default"/>
        <w:lang w:val="fr-FR" w:eastAsia="en-US" w:bidi="ar-SA"/>
      </w:rPr>
    </w:lvl>
    <w:lvl w:ilvl="6">
      <w:start w:val="0"/>
      <w:numFmt w:val="bullet"/>
      <w:lvlText w:val="•"/>
      <w:lvlJc w:val="left"/>
      <w:pPr>
        <w:ind w:left="7336" w:hanging="185"/>
      </w:pPr>
      <w:rPr>
        <w:rFonts w:hint="default"/>
        <w:lang w:val="fr-FR" w:eastAsia="en-US" w:bidi="ar-SA"/>
      </w:rPr>
    </w:lvl>
    <w:lvl w:ilvl="7">
      <w:start w:val="0"/>
      <w:numFmt w:val="bullet"/>
      <w:lvlText w:val="•"/>
      <w:lvlJc w:val="left"/>
      <w:pPr>
        <w:ind w:left="8480" w:hanging="185"/>
      </w:pPr>
      <w:rPr>
        <w:rFonts w:hint="default"/>
        <w:lang w:val="fr-FR" w:eastAsia="en-US" w:bidi="ar-SA"/>
      </w:rPr>
    </w:lvl>
    <w:lvl w:ilvl="8">
      <w:start w:val="0"/>
      <w:numFmt w:val="bullet"/>
      <w:lvlText w:val="•"/>
      <w:lvlJc w:val="left"/>
      <w:pPr>
        <w:ind w:left="9623" w:hanging="185"/>
      </w:pPr>
      <w:rPr>
        <w:rFonts w:hint="default"/>
        <w:lang w:val="fr-FR" w:eastAsia="en-US" w:bidi="ar-SA"/>
      </w:rPr>
    </w:lvl>
  </w:abstractNum>
  <w:abstractNum w:abstractNumId="15">
    <w:multiLevelType w:val="hybridMultilevel"/>
    <w:lvl w:ilvl="0">
      <w:start w:val="0"/>
      <w:numFmt w:val="bullet"/>
      <w:lvlText w:val="-"/>
      <w:lvlJc w:val="left"/>
      <w:pPr>
        <w:ind w:left="1191" w:hanging="314"/>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271" w:hanging="314"/>
      </w:pPr>
      <w:rPr>
        <w:rFonts w:hint="default"/>
        <w:lang w:val="fr-FR" w:eastAsia="en-US" w:bidi="ar-SA"/>
      </w:rPr>
    </w:lvl>
    <w:lvl w:ilvl="2">
      <w:start w:val="0"/>
      <w:numFmt w:val="bullet"/>
      <w:lvlText w:val="•"/>
      <w:lvlJc w:val="left"/>
      <w:pPr>
        <w:ind w:left="3342" w:hanging="314"/>
      </w:pPr>
      <w:rPr>
        <w:rFonts w:hint="default"/>
        <w:lang w:val="fr-FR" w:eastAsia="en-US" w:bidi="ar-SA"/>
      </w:rPr>
    </w:lvl>
    <w:lvl w:ilvl="3">
      <w:start w:val="0"/>
      <w:numFmt w:val="bullet"/>
      <w:lvlText w:val="•"/>
      <w:lvlJc w:val="left"/>
      <w:pPr>
        <w:ind w:left="4413" w:hanging="314"/>
      </w:pPr>
      <w:rPr>
        <w:rFonts w:hint="default"/>
        <w:lang w:val="fr-FR" w:eastAsia="en-US" w:bidi="ar-SA"/>
      </w:rPr>
    </w:lvl>
    <w:lvl w:ilvl="4">
      <w:start w:val="0"/>
      <w:numFmt w:val="bullet"/>
      <w:lvlText w:val="•"/>
      <w:lvlJc w:val="left"/>
      <w:pPr>
        <w:ind w:left="5484" w:hanging="314"/>
      </w:pPr>
      <w:rPr>
        <w:rFonts w:hint="default"/>
        <w:lang w:val="fr-FR" w:eastAsia="en-US" w:bidi="ar-SA"/>
      </w:rPr>
    </w:lvl>
    <w:lvl w:ilvl="5">
      <w:start w:val="0"/>
      <w:numFmt w:val="bullet"/>
      <w:lvlText w:val="•"/>
      <w:lvlJc w:val="left"/>
      <w:pPr>
        <w:ind w:left="6555" w:hanging="314"/>
      </w:pPr>
      <w:rPr>
        <w:rFonts w:hint="default"/>
        <w:lang w:val="fr-FR" w:eastAsia="en-US" w:bidi="ar-SA"/>
      </w:rPr>
    </w:lvl>
    <w:lvl w:ilvl="6">
      <w:start w:val="0"/>
      <w:numFmt w:val="bullet"/>
      <w:lvlText w:val="•"/>
      <w:lvlJc w:val="left"/>
      <w:pPr>
        <w:ind w:left="7626" w:hanging="314"/>
      </w:pPr>
      <w:rPr>
        <w:rFonts w:hint="default"/>
        <w:lang w:val="fr-FR" w:eastAsia="en-US" w:bidi="ar-SA"/>
      </w:rPr>
    </w:lvl>
    <w:lvl w:ilvl="7">
      <w:start w:val="0"/>
      <w:numFmt w:val="bullet"/>
      <w:lvlText w:val="•"/>
      <w:lvlJc w:val="left"/>
      <w:pPr>
        <w:ind w:left="8697" w:hanging="314"/>
      </w:pPr>
      <w:rPr>
        <w:rFonts w:hint="default"/>
        <w:lang w:val="fr-FR" w:eastAsia="en-US" w:bidi="ar-SA"/>
      </w:rPr>
    </w:lvl>
    <w:lvl w:ilvl="8">
      <w:start w:val="0"/>
      <w:numFmt w:val="bullet"/>
      <w:lvlText w:val="•"/>
      <w:lvlJc w:val="left"/>
      <w:pPr>
        <w:ind w:left="9768" w:hanging="314"/>
      </w:pPr>
      <w:rPr>
        <w:rFonts w:hint="default"/>
        <w:lang w:val="fr-FR" w:eastAsia="en-US" w:bidi="ar-SA"/>
      </w:rPr>
    </w:lvl>
  </w:abstractNum>
  <w:abstractNum w:abstractNumId="14">
    <w:multiLevelType w:val="hybridMultilevel"/>
    <w:lvl w:ilvl="0">
      <w:start w:val="0"/>
      <w:numFmt w:val="bullet"/>
      <w:lvlText w:val="•"/>
      <w:lvlJc w:val="left"/>
      <w:pPr>
        <w:ind w:left="1462" w:hanging="185"/>
      </w:pPr>
      <w:rPr>
        <w:rFonts w:hint="default" w:ascii="Trebuchet MS" w:hAnsi="Trebuchet MS" w:eastAsia="Trebuchet MS" w:cs="Trebuchet MS"/>
        <w:spacing w:val="0"/>
        <w:w w:val="57"/>
        <w:lang w:val="fr-FR" w:eastAsia="en-US" w:bidi="ar-SA"/>
      </w:rPr>
    </w:lvl>
    <w:lvl w:ilvl="1">
      <w:start w:val="0"/>
      <w:numFmt w:val="bullet"/>
      <w:lvlText w:val="•"/>
      <w:lvlJc w:val="left"/>
      <w:pPr>
        <w:ind w:left="2505" w:hanging="185"/>
      </w:pPr>
      <w:rPr>
        <w:rFonts w:hint="default"/>
        <w:lang w:val="fr-FR" w:eastAsia="en-US" w:bidi="ar-SA"/>
      </w:rPr>
    </w:lvl>
    <w:lvl w:ilvl="2">
      <w:start w:val="0"/>
      <w:numFmt w:val="bullet"/>
      <w:lvlText w:val="•"/>
      <w:lvlJc w:val="left"/>
      <w:pPr>
        <w:ind w:left="3550" w:hanging="185"/>
      </w:pPr>
      <w:rPr>
        <w:rFonts w:hint="default"/>
        <w:lang w:val="fr-FR" w:eastAsia="en-US" w:bidi="ar-SA"/>
      </w:rPr>
    </w:lvl>
    <w:lvl w:ilvl="3">
      <w:start w:val="0"/>
      <w:numFmt w:val="bullet"/>
      <w:lvlText w:val="•"/>
      <w:lvlJc w:val="left"/>
      <w:pPr>
        <w:ind w:left="4595" w:hanging="185"/>
      </w:pPr>
      <w:rPr>
        <w:rFonts w:hint="default"/>
        <w:lang w:val="fr-FR" w:eastAsia="en-US" w:bidi="ar-SA"/>
      </w:rPr>
    </w:lvl>
    <w:lvl w:ilvl="4">
      <w:start w:val="0"/>
      <w:numFmt w:val="bullet"/>
      <w:lvlText w:val="•"/>
      <w:lvlJc w:val="left"/>
      <w:pPr>
        <w:ind w:left="5640" w:hanging="185"/>
      </w:pPr>
      <w:rPr>
        <w:rFonts w:hint="default"/>
        <w:lang w:val="fr-FR" w:eastAsia="en-US" w:bidi="ar-SA"/>
      </w:rPr>
    </w:lvl>
    <w:lvl w:ilvl="5">
      <w:start w:val="0"/>
      <w:numFmt w:val="bullet"/>
      <w:lvlText w:val="•"/>
      <w:lvlJc w:val="left"/>
      <w:pPr>
        <w:ind w:left="6685" w:hanging="185"/>
      </w:pPr>
      <w:rPr>
        <w:rFonts w:hint="default"/>
        <w:lang w:val="fr-FR" w:eastAsia="en-US" w:bidi="ar-SA"/>
      </w:rPr>
    </w:lvl>
    <w:lvl w:ilvl="6">
      <w:start w:val="0"/>
      <w:numFmt w:val="bullet"/>
      <w:lvlText w:val="•"/>
      <w:lvlJc w:val="left"/>
      <w:pPr>
        <w:ind w:left="7730" w:hanging="185"/>
      </w:pPr>
      <w:rPr>
        <w:rFonts w:hint="default"/>
        <w:lang w:val="fr-FR" w:eastAsia="en-US" w:bidi="ar-SA"/>
      </w:rPr>
    </w:lvl>
    <w:lvl w:ilvl="7">
      <w:start w:val="0"/>
      <w:numFmt w:val="bullet"/>
      <w:lvlText w:val="•"/>
      <w:lvlJc w:val="left"/>
      <w:pPr>
        <w:ind w:left="8775" w:hanging="185"/>
      </w:pPr>
      <w:rPr>
        <w:rFonts w:hint="default"/>
        <w:lang w:val="fr-FR" w:eastAsia="en-US" w:bidi="ar-SA"/>
      </w:rPr>
    </w:lvl>
    <w:lvl w:ilvl="8">
      <w:start w:val="0"/>
      <w:numFmt w:val="bullet"/>
      <w:lvlText w:val="•"/>
      <w:lvlJc w:val="left"/>
      <w:pPr>
        <w:ind w:left="9820" w:hanging="185"/>
      </w:pPr>
      <w:rPr>
        <w:rFonts w:hint="default"/>
        <w:lang w:val="fr-FR" w:eastAsia="en-US" w:bidi="ar-SA"/>
      </w:rPr>
    </w:lvl>
  </w:abstractNum>
  <w:abstractNum w:abstractNumId="13">
    <w:multiLevelType w:val="hybridMultilevel"/>
    <w:lvl w:ilvl="0">
      <w:start w:val="0"/>
      <w:numFmt w:val="bullet"/>
      <w:lvlText w:val="-"/>
      <w:lvlJc w:val="left"/>
      <w:pPr>
        <w:ind w:left="1657"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685" w:hanging="184"/>
      </w:pPr>
      <w:rPr>
        <w:rFonts w:hint="default"/>
        <w:lang w:val="fr-FR" w:eastAsia="en-US" w:bidi="ar-SA"/>
      </w:rPr>
    </w:lvl>
    <w:lvl w:ilvl="2">
      <w:start w:val="0"/>
      <w:numFmt w:val="bullet"/>
      <w:lvlText w:val="•"/>
      <w:lvlJc w:val="left"/>
      <w:pPr>
        <w:ind w:left="3710" w:hanging="184"/>
      </w:pPr>
      <w:rPr>
        <w:rFonts w:hint="default"/>
        <w:lang w:val="fr-FR" w:eastAsia="en-US" w:bidi="ar-SA"/>
      </w:rPr>
    </w:lvl>
    <w:lvl w:ilvl="3">
      <w:start w:val="0"/>
      <w:numFmt w:val="bullet"/>
      <w:lvlText w:val="•"/>
      <w:lvlJc w:val="left"/>
      <w:pPr>
        <w:ind w:left="4735" w:hanging="184"/>
      </w:pPr>
      <w:rPr>
        <w:rFonts w:hint="default"/>
        <w:lang w:val="fr-FR" w:eastAsia="en-US" w:bidi="ar-SA"/>
      </w:rPr>
    </w:lvl>
    <w:lvl w:ilvl="4">
      <w:start w:val="0"/>
      <w:numFmt w:val="bullet"/>
      <w:lvlText w:val="•"/>
      <w:lvlJc w:val="left"/>
      <w:pPr>
        <w:ind w:left="5760" w:hanging="184"/>
      </w:pPr>
      <w:rPr>
        <w:rFonts w:hint="default"/>
        <w:lang w:val="fr-FR" w:eastAsia="en-US" w:bidi="ar-SA"/>
      </w:rPr>
    </w:lvl>
    <w:lvl w:ilvl="5">
      <w:start w:val="0"/>
      <w:numFmt w:val="bullet"/>
      <w:lvlText w:val="•"/>
      <w:lvlJc w:val="left"/>
      <w:pPr>
        <w:ind w:left="6785" w:hanging="184"/>
      </w:pPr>
      <w:rPr>
        <w:rFonts w:hint="default"/>
        <w:lang w:val="fr-FR" w:eastAsia="en-US" w:bidi="ar-SA"/>
      </w:rPr>
    </w:lvl>
    <w:lvl w:ilvl="6">
      <w:start w:val="0"/>
      <w:numFmt w:val="bullet"/>
      <w:lvlText w:val="•"/>
      <w:lvlJc w:val="left"/>
      <w:pPr>
        <w:ind w:left="7810" w:hanging="184"/>
      </w:pPr>
      <w:rPr>
        <w:rFonts w:hint="default"/>
        <w:lang w:val="fr-FR" w:eastAsia="en-US" w:bidi="ar-SA"/>
      </w:rPr>
    </w:lvl>
    <w:lvl w:ilvl="7">
      <w:start w:val="0"/>
      <w:numFmt w:val="bullet"/>
      <w:lvlText w:val="•"/>
      <w:lvlJc w:val="left"/>
      <w:pPr>
        <w:ind w:left="8835" w:hanging="184"/>
      </w:pPr>
      <w:rPr>
        <w:rFonts w:hint="default"/>
        <w:lang w:val="fr-FR" w:eastAsia="en-US" w:bidi="ar-SA"/>
      </w:rPr>
    </w:lvl>
    <w:lvl w:ilvl="8">
      <w:start w:val="0"/>
      <w:numFmt w:val="bullet"/>
      <w:lvlText w:val="•"/>
      <w:lvlJc w:val="left"/>
      <w:pPr>
        <w:ind w:left="9860" w:hanging="184"/>
      </w:pPr>
      <w:rPr>
        <w:rFonts w:hint="default"/>
        <w:lang w:val="fr-FR" w:eastAsia="en-US" w:bidi="ar-SA"/>
      </w:rPr>
    </w:lvl>
  </w:abstractNum>
  <w:abstractNum w:abstractNumId="12">
    <w:multiLevelType w:val="hybridMultilevel"/>
    <w:lvl w:ilvl="0">
      <w:start w:val="0"/>
      <w:numFmt w:val="bullet"/>
      <w:lvlText w:val="-"/>
      <w:lvlJc w:val="left"/>
      <w:pPr>
        <w:ind w:left="1443"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1798" w:hanging="184"/>
      </w:pPr>
      <w:rPr>
        <w:rFonts w:hint="default" w:ascii="Trebuchet MS" w:hAnsi="Trebuchet MS" w:eastAsia="Trebuchet MS" w:cs="Trebuchet MS"/>
        <w:b/>
        <w:bCs/>
        <w:i w:val="0"/>
        <w:iCs w:val="0"/>
        <w:spacing w:val="0"/>
        <w:w w:val="117"/>
        <w:sz w:val="26"/>
        <w:szCs w:val="26"/>
        <w:lang w:val="fr-FR" w:eastAsia="en-US" w:bidi="ar-SA"/>
      </w:rPr>
    </w:lvl>
    <w:lvl w:ilvl="2">
      <w:start w:val="0"/>
      <w:numFmt w:val="bullet"/>
      <w:lvlText w:val="•"/>
      <w:lvlJc w:val="left"/>
      <w:pPr>
        <w:ind w:left="2923" w:hanging="184"/>
      </w:pPr>
      <w:rPr>
        <w:rFonts w:hint="default"/>
        <w:lang w:val="fr-FR" w:eastAsia="en-US" w:bidi="ar-SA"/>
      </w:rPr>
    </w:lvl>
    <w:lvl w:ilvl="3">
      <w:start w:val="0"/>
      <w:numFmt w:val="bullet"/>
      <w:lvlText w:val="•"/>
      <w:lvlJc w:val="left"/>
      <w:pPr>
        <w:ind w:left="4046" w:hanging="184"/>
      </w:pPr>
      <w:rPr>
        <w:rFonts w:hint="default"/>
        <w:lang w:val="fr-FR" w:eastAsia="en-US" w:bidi="ar-SA"/>
      </w:rPr>
    </w:lvl>
    <w:lvl w:ilvl="4">
      <w:start w:val="0"/>
      <w:numFmt w:val="bullet"/>
      <w:lvlText w:val="•"/>
      <w:lvlJc w:val="left"/>
      <w:pPr>
        <w:ind w:left="5170" w:hanging="184"/>
      </w:pPr>
      <w:rPr>
        <w:rFonts w:hint="default"/>
        <w:lang w:val="fr-FR" w:eastAsia="en-US" w:bidi="ar-SA"/>
      </w:rPr>
    </w:lvl>
    <w:lvl w:ilvl="5">
      <w:start w:val="0"/>
      <w:numFmt w:val="bullet"/>
      <w:lvlText w:val="•"/>
      <w:lvlJc w:val="left"/>
      <w:pPr>
        <w:ind w:left="6293" w:hanging="184"/>
      </w:pPr>
      <w:rPr>
        <w:rFonts w:hint="default"/>
        <w:lang w:val="fr-FR" w:eastAsia="en-US" w:bidi="ar-SA"/>
      </w:rPr>
    </w:lvl>
    <w:lvl w:ilvl="6">
      <w:start w:val="0"/>
      <w:numFmt w:val="bullet"/>
      <w:lvlText w:val="•"/>
      <w:lvlJc w:val="left"/>
      <w:pPr>
        <w:ind w:left="7416" w:hanging="184"/>
      </w:pPr>
      <w:rPr>
        <w:rFonts w:hint="default"/>
        <w:lang w:val="fr-FR" w:eastAsia="en-US" w:bidi="ar-SA"/>
      </w:rPr>
    </w:lvl>
    <w:lvl w:ilvl="7">
      <w:start w:val="0"/>
      <w:numFmt w:val="bullet"/>
      <w:lvlText w:val="•"/>
      <w:lvlJc w:val="left"/>
      <w:pPr>
        <w:ind w:left="8540" w:hanging="184"/>
      </w:pPr>
      <w:rPr>
        <w:rFonts w:hint="default"/>
        <w:lang w:val="fr-FR" w:eastAsia="en-US" w:bidi="ar-SA"/>
      </w:rPr>
    </w:lvl>
    <w:lvl w:ilvl="8">
      <w:start w:val="0"/>
      <w:numFmt w:val="bullet"/>
      <w:lvlText w:val="•"/>
      <w:lvlJc w:val="left"/>
      <w:pPr>
        <w:ind w:left="9663" w:hanging="184"/>
      </w:pPr>
      <w:rPr>
        <w:rFonts w:hint="default"/>
        <w:lang w:val="fr-FR" w:eastAsia="en-US" w:bidi="ar-SA"/>
      </w:rPr>
    </w:lvl>
  </w:abstractNum>
  <w:abstractNum w:abstractNumId="11">
    <w:multiLevelType w:val="hybridMultilevel"/>
    <w:lvl w:ilvl="0">
      <w:start w:val="0"/>
      <w:numFmt w:val="bullet"/>
      <w:lvlText w:val="-"/>
      <w:lvlJc w:val="left"/>
      <w:pPr>
        <w:ind w:left="1333"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397" w:hanging="184"/>
      </w:pPr>
      <w:rPr>
        <w:rFonts w:hint="default"/>
        <w:lang w:val="fr-FR" w:eastAsia="en-US" w:bidi="ar-SA"/>
      </w:rPr>
    </w:lvl>
    <w:lvl w:ilvl="2">
      <w:start w:val="0"/>
      <w:numFmt w:val="bullet"/>
      <w:lvlText w:val="•"/>
      <w:lvlJc w:val="left"/>
      <w:pPr>
        <w:ind w:left="3454" w:hanging="184"/>
      </w:pPr>
      <w:rPr>
        <w:rFonts w:hint="default"/>
        <w:lang w:val="fr-FR" w:eastAsia="en-US" w:bidi="ar-SA"/>
      </w:rPr>
    </w:lvl>
    <w:lvl w:ilvl="3">
      <w:start w:val="0"/>
      <w:numFmt w:val="bullet"/>
      <w:lvlText w:val="•"/>
      <w:lvlJc w:val="left"/>
      <w:pPr>
        <w:ind w:left="4511" w:hanging="184"/>
      </w:pPr>
      <w:rPr>
        <w:rFonts w:hint="default"/>
        <w:lang w:val="fr-FR" w:eastAsia="en-US" w:bidi="ar-SA"/>
      </w:rPr>
    </w:lvl>
    <w:lvl w:ilvl="4">
      <w:start w:val="0"/>
      <w:numFmt w:val="bullet"/>
      <w:lvlText w:val="•"/>
      <w:lvlJc w:val="left"/>
      <w:pPr>
        <w:ind w:left="5568" w:hanging="184"/>
      </w:pPr>
      <w:rPr>
        <w:rFonts w:hint="default"/>
        <w:lang w:val="fr-FR" w:eastAsia="en-US" w:bidi="ar-SA"/>
      </w:rPr>
    </w:lvl>
    <w:lvl w:ilvl="5">
      <w:start w:val="0"/>
      <w:numFmt w:val="bullet"/>
      <w:lvlText w:val="•"/>
      <w:lvlJc w:val="left"/>
      <w:pPr>
        <w:ind w:left="6625" w:hanging="184"/>
      </w:pPr>
      <w:rPr>
        <w:rFonts w:hint="default"/>
        <w:lang w:val="fr-FR" w:eastAsia="en-US" w:bidi="ar-SA"/>
      </w:rPr>
    </w:lvl>
    <w:lvl w:ilvl="6">
      <w:start w:val="0"/>
      <w:numFmt w:val="bullet"/>
      <w:lvlText w:val="•"/>
      <w:lvlJc w:val="left"/>
      <w:pPr>
        <w:ind w:left="7682" w:hanging="184"/>
      </w:pPr>
      <w:rPr>
        <w:rFonts w:hint="default"/>
        <w:lang w:val="fr-FR" w:eastAsia="en-US" w:bidi="ar-SA"/>
      </w:rPr>
    </w:lvl>
    <w:lvl w:ilvl="7">
      <w:start w:val="0"/>
      <w:numFmt w:val="bullet"/>
      <w:lvlText w:val="•"/>
      <w:lvlJc w:val="left"/>
      <w:pPr>
        <w:ind w:left="8739" w:hanging="184"/>
      </w:pPr>
      <w:rPr>
        <w:rFonts w:hint="default"/>
        <w:lang w:val="fr-FR" w:eastAsia="en-US" w:bidi="ar-SA"/>
      </w:rPr>
    </w:lvl>
    <w:lvl w:ilvl="8">
      <w:start w:val="0"/>
      <w:numFmt w:val="bullet"/>
      <w:lvlText w:val="•"/>
      <w:lvlJc w:val="left"/>
      <w:pPr>
        <w:ind w:left="9796" w:hanging="184"/>
      </w:pPr>
      <w:rPr>
        <w:rFonts w:hint="default"/>
        <w:lang w:val="fr-FR" w:eastAsia="en-US" w:bidi="ar-SA"/>
      </w:rPr>
    </w:lvl>
  </w:abstractNum>
  <w:abstractNum w:abstractNumId="10">
    <w:multiLevelType w:val="hybridMultilevel"/>
    <w:lvl w:ilvl="0">
      <w:start w:val="0"/>
      <w:numFmt w:val="bullet"/>
      <w:lvlText w:val="-"/>
      <w:lvlJc w:val="left"/>
      <w:pPr>
        <w:ind w:left="1594"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631" w:hanging="184"/>
      </w:pPr>
      <w:rPr>
        <w:rFonts w:hint="default"/>
        <w:lang w:val="fr-FR" w:eastAsia="en-US" w:bidi="ar-SA"/>
      </w:rPr>
    </w:lvl>
    <w:lvl w:ilvl="2">
      <w:start w:val="0"/>
      <w:numFmt w:val="bullet"/>
      <w:lvlText w:val="•"/>
      <w:lvlJc w:val="left"/>
      <w:pPr>
        <w:ind w:left="3662" w:hanging="184"/>
      </w:pPr>
      <w:rPr>
        <w:rFonts w:hint="default"/>
        <w:lang w:val="fr-FR" w:eastAsia="en-US" w:bidi="ar-SA"/>
      </w:rPr>
    </w:lvl>
    <w:lvl w:ilvl="3">
      <w:start w:val="0"/>
      <w:numFmt w:val="bullet"/>
      <w:lvlText w:val="•"/>
      <w:lvlJc w:val="left"/>
      <w:pPr>
        <w:ind w:left="4693" w:hanging="184"/>
      </w:pPr>
      <w:rPr>
        <w:rFonts w:hint="default"/>
        <w:lang w:val="fr-FR" w:eastAsia="en-US" w:bidi="ar-SA"/>
      </w:rPr>
    </w:lvl>
    <w:lvl w:ilvl="4">
      <w:start w:val="0"/>
      <w:numFmt w:val="bullet"/>
      <w:lvlText w:val="•"/>
      <w:lvlJc w:val="left"/>
      <w:pPr>
        <w:ind w:left="5724" w:hanging="184"/>
      </w:pPr>
      <w:rPr>
        <w:rFonts w:hint="default"/>
        <w:lang w:val="fr-FR" w:eastAsia="en-US" w:bidi="ar-SA"/>
      </w:rPr>
    </w:lvl>
    <w:lvl w:ilvl="5">
      <w:start w:val="0"/>
      <w:numFmt w:val="bullet"/>
      <w:lvlText w:val="•"/>
      <w:lvlJc w:val="left"/>
      <w:pPr>
        <w:ind w:left="6755" w:hanging="184"/>
      </w:pPr>
      <w:rPr>
        <w:rFonts w:hint="default"/>
        <w:lang w:val="fr-FR" w:eastAsia="en-US" w:bidi="ar-SA"/>
      </w:rPr>
    </w:lvl>
    <w:lvl w:ilvl="6">
      <w:start w:val="0"/>
      <w:numFmt w:val="bullet"/>
      <w:lvlText w:val="•"/>
      <w:lvlJc w:val="left"/>
      <w:pPr>
        <w:ind w:left="7786" w:hanging="184"/>
      </w:pPr>
      <w:rPr>
        <w:rFonts w:hint="default"/>
        <w:lang w:val="fr-FR" w:eastAsia="en-US" w:bidi="ar-SA"/>
      </w:rPr>
    </w:lvl>
    <w:lvl w:ilvl="7">
      <w:start w:val="0"/>
      <w:numFmt w:val="bullet"/>
      <w:lvlText w:val="•"/>
      <w:lvlJc w:val="left"/>
      <w:pPr>
        <w:ind w:left="8817" w:hanging="184"/>
      </w:pPr>
      <w:rPr>
        <w:rFonts w:hint="default"/>
        <w:lang w:val="fr-FR" w:eastAsia="en-US" w:bidi="ar-SA"/>
      </w:rPr>
    </w:lvl>
    <w:lvl w:ilvl="8">
      <w:start w:val="0"/>
      <w:numFmt w:val="bullet"/>
      <w:lvlText w:val="•"/>
      <w:lvlJc w:val="left"/>
      <w:pPr>
        <w:ind w:left="9848" w:hanging="184"/>
      </w:pPr>
      <w:rPr>
        <w:rFonts w:hint="default"/>
        <w:lang w:val="fr-FR" w:eastAsia="en-US" w:bidi="ar-SA"/>
      </w:rPr>
    </w:lvl>
  </w:abstractNum>
  <w:abstractNum w:abstractNumId="9">
    <w:multiLevelType w:val="hybridMultilevel"/>
    <w:lvl w:ilvl="0">
      <w:start w:val="0"/>
      <w:numFmt w:val="bullet"/>
      <w:lvlText w:val="-"/>
      <w:lvlJc w:val="left"/>
      <w:pPr>
        <w:ind w:left="1401"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451" w:hanging="184"/>
      </w:pPr>
      <w:rPr>
        <w:rFonts w:hint="default"/>
        <w:lang w:val="fr-FR" w:eastAsia="en-US" w:bidi="ar-SA"/>
      </w:rPr>
    </w:lvl>
    <w:lvl w:ilvl="2">
      <w:start w:val="0"/>
      <w:numFmt w:val="bullet"/>
      <w:lvlText w:val="•"/>
      <w:lvlJc w:val="left"/>
      <w:pPr>
        <w:ind w:left="3502" w:hanging="184"/>
      </w:pPr>
      <w:rPr>
        <w:rFonts w:hint="default"/>
        <w:lang w:val="fr-FR" w:eastAsia="en-US" w:bidi="ar-SA"/>
      </w:rPr>
    </w:lvl>
    <w:lvl w:ilvl="3">
      <w:start w:val="0"/>
      <w:numFmt w:val="bullet"/>
      <w:lvlText w:val="•"/>
      <w:lvlJc w:val="left"/>
      <w:pPr>
        <w:ind w:left="4553" w:hanging="184"/>
      </w:pPr>
      <w:rPr>
        <w:rFonts w:hint="default"/>
        <w:lang w:val="fr-FR" w:eastAsia="en-US" w:bidi="ar-SA"/>
      </w:rPr>
    </w:lvl>
    <w:lvl w:ilvl="4">
      <w:start w:val="0"/>
      <w:numFmt w:val="bullet"/>
      <w:lvlText w:val="•"/>
      <w:lvlJc w:val="left"/>
      <w:pPr>
        <w:ind w:left="5604" w:hanging="184"/>
      </w:pPr>
      <w:rPr>
        <w:rFonts w:hint="default"/>
        <w:lang w:val="fr-FR" w:eastAsia="en-US" w:bidi="ar-SA"/>
      </w:rPr>
    </w:lvl>
    <w:lvl w:ilvl="5">
      <w:start w:val="0"/>
      <w:numFmt w:val="bullet"/>
      <w:lvlText w:val="•"/>
      <w:lvlJc w:val="left"/>
      <w:pPr>
        <w:ind w:left="6655" w:hanging="184"/>
      </w:pPr>
      <w:rPr>
        <w:rFonts w:hint="default"/>
        <w:lang w:val="fr-FR" w:eastAsia="en-US" w:bidi="ar-SA"/>
      </w:rPr>
    </w:lvl>
    <w:lvl w:ilvl="6">
      <w:start w:val="0"/>
      <w:numFmt w:val="bullet"/>
      <w:lvlText w:val="•"/>
      <w:lvlJc w:val="left"/>
      <w:pPr>
        <w:ind w:left="7706" w:hanging="184"/>
      </w:pPr>
      <w:rPr>
        <w:rFonts w:hint="default"/>
        <w:lang w:val="fr-FR" w:eastAsia="en-US" w:bidi="ar-SA"/>
      </w:rPr>
    </w:lvl>
    <w:lvl w:ilvl="7">
      <w:start w:val="0"/>
      <w:numFmt w:val="bullet"/>
      <w:lvlText w:val="•"/>
      <w:lvlJc w:val="left"/>
      <w:pPr>
        <w:ind w:left="8757" w:hanging="184"/>
      </w:pPr>
      <w:rPr>
        <w:rFonts w:hint="default"/>
        <w:lang w:val="fr-FR" w:eastAsia="en-US" w:bidi="ar-SA"/>
      </w:rPr>
    </w:lvl>
    <w:lvl w:ilvl="8">
      <w:start w:val="0"/>
      <w:numFmt w:val="bullet"/>
      <w:lvlText w:val="•"/>
      <w:lvlJc w:val="left"/>
      <w:pPr>
        <w:ind w:left="9808" w:hanging="184"/>
      </w:pPr>
      <w:rPr>
        <w:rFonts w:hint="default"/>
        <w:lang w:val="fr-FR" w:eastAsia="en-US" w:bidi="ar-SA"/>
      </w:rPr>
    </w:lvl>
  </w:abstractNum>
  <w:abstractNum w:abstractNumId="8">
    <w:multiLevelType w:val="hybridMultilevel"/>
    <w:lvl w:ilvl="0">
      <w:start w:val="0"/>
      <w:numFmt w:val="bullet"/>
      <w:lvlText w:val="-"/>
      <w:lvlJc w:val="left"/>
      <w:pPr>
        <w:ind w:left="1277"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343" w:hanging="184"/>
      </w:pPr>
      <w:rPr>
        <w:rFonts w:hint="default"/>
        <w:lang w:val="fr-FR" w:eastAsia="en-US" w:bidi="ar-SA"/>
      </w:rPr>
    </w:lvl>
    <w:lvl w:ilvl="2">
      <w:start w:val="0"/>
      <w:numFmt w:val="bullet"/>
      <w:lvlText w:val="•"/>
      <w:lvlJc w:val="left"/>
      <w:pPr>
        <w:ind w:left="3406" w:hanging="184"/>
      </w:pPr>
      <w:rPr>
        <w:rFonts w:hint="default"/>
        <w:lang w:val="fr-FR" w:eastAsia="en-US" w:bidi="ar-SA"/>
      </w:rPr>
    </w:lvl>
    <w:lvl w:ilvl="3">
      <w:start w:val="0"/>
      <w:numFmt w:val="bullet"/>
      <w:lvlText w:val="•"/>
      <w:lvlJc w:val="left"/>
      <w:pPr>
        <w:ind w:left="4469" w:hanging="184"/>
      </w:pPr>
      <w:rPr>
        <w:rFonts w:hint="default"/>
        <w:lang w:val="fr-FR" w:eastAsia="en-US" w:bidi="ar-SA"/>
      </w:rPr>
    </w:lvl>
    <w:lvl w:ilvl="4">
      <w:start w:val="0"/>
      <w:numFmt w:val="bullet"/>
      <w:lvlText w:val="•"/>
      <w:lvlJc w:val="left"/>
      <w:pPr>
        <w:ind w:left="5532" w:hanging="184"/>
      </w:pPr>
      <w:rPr>
        <w:rFonts w:hint="default"/>
        <w:lang w:val="fr-FR" w:eastAsia="en-US" w:bidi="ar-SA"/>
      </w:rPr>
    </w:lvl>
    <w:lvl w:ilvl="5">
      <w:start w:val="0"/>
      <w:numFmt w:val="bullet"/>
      <w:lvlText w:val="•"/>
      <w:lvlJc w:val="left"/>
      <w:pPr>
        <w:ind w:left="6595" w:hanging="184"/>
      </w:pPr>
      <w:rPr>
        <w:rFonts w:hint="default"/>
        <w:lang w:val="fr-FR" w:eastAsia="en-US" w:bidi="ar-SA"/>
      </w:rPr>
    </w:lvl>
    <w:lvl w:ilvl="6">
      <w:start w:val="0"/>
      <w:numFmt w:val="bullet"/>
      <w:lvlText w:val="•"/>
      <w:lvlJc w:val="left"/>
      <w:pPr>
        <w:ind w:left="7658" w:hanging="184"/>
      </w:pPr>
      <w:rPr>
        <w:rFonts w:hint="default"/>
        <w:lang w:val="fr-FR" w:eastAsia="en-US" w:bidi="ar-SA"/>
      </w:rPr>
    </w:lvl>
    <w:lvl w:ilvl="7">
      <w:start w:val="0"/>
      <w:numFmt w:val="bullet"/>
      <w:lvlText w:val="•"/>
      <w:lvlJc w:val="left"/>
      <w:pPr>
        <w:ind w:left="8721" w:hanging="184"/>
      </w:pPr>
      <w:rPr>
        <w:rFonts w:hint="default"/>
        <w:lang w:val="fr-FR" w:eastAsia="en-US" w:bidi="ar-SA"/>
      </w:rPr>
    </w:lvl>
    <w:lvl w:ilvl="8">
      <w:start w:val="0"/>
      <w:numFmt w:val="bullet"/>
      <w:lvlText w:val="•"/>
      <w:lvlJc w:val="left"/>
      <w:pPr>
        <w:ind w:left="9784" w:hanging="184"/>
      </w:pPr>
      <w:rPr>
        <w:rFonts w:hint="default"/>
        <w:lang w:val="fr-FR" w:eastAsia="en-US" w:bidi="ar-SA"/>
      </w:rPr>
    </w:lvl>
  </w:abstractNum>
  <w:abstractNum w:abstractNumId="7">
    <w:multiLevelType w:val="hybridMultilevel"/>
    <w:lvl w:ilvl="0">
      <w:start w:val="1"/>
      <w:numFmt w:val="upperRoman"/>
      <w:lvlText w:val="%1."/>
      <w:lvlJc w:val="left"/>
      <w:pPr>
        <w:ind w:left="3662" w:hanging="610"/>
        <w:jc w:val="right"/>
      </w:pPr>
      <w:rPr>
        <w:rFonts w:hint="default"/>
        <w:spacing w:val="-1"/>
        <w:w w:val="65"/>
        <w:lang w:val="fr-FR" w:eastAsia="en-US" w:bidi="ar-SA"/>
      </w:rPr>
    </w:lvl>
    <w:lvl w:ilvl="1">
      <w:start w:val="0"/>
      <w:numFmt w:val="bullet"/>
      <w:lvlText w:val="•"/>
      <w:lvlJc w:val="left"/>
      <w:pPr>
        <w:ind w:left="4485" w:hanging="610"/>
      </w:pPr>
      <w:rPr>
        <w:rFonts w:hint="default"/>
        <w:lang w:val="fr-FR" w:eastAsia="en-US" w:bidi="ar-SA"/>
      </w:rPr>
    </w:lvl>
    <w:lvl w:ilvl="2">
      <w:start w:val="0"/>
      <w:numFmt w:val="bullet"/>
      <w:lvlText w:val="•"/>
      <w:lvlJc w:val="left"/>
      <w:pPr>
        <w:ind w:left="5310" w:hanging="610"/>
      </w:pPr>
      <w:rPr>
        <w:rFonts w:hint="default"/>
        <w:lang w:val="fr-FR" w:eastAsia="en-US" w:bidi="ar-SA"/>
      </w:rPr>
    </w:lvl>
    <w:lvl w:ilvl="3">
      <w:start w:val="0"/>
      <w:numFmt w:val="bullet"/>
      <w:lvlText w:val="•"/>
      <w:lvlJc w:val="left"/>
      <w:pPr>
        <w:ind w:left="6135" w:hanging="610"/>
      </w:pPr>
      <w:rPr>
        <w:rFonts w:hint="default"/>
        <w:lang w:val="fr-FR" w:eastAsia="en-US" w:bidi="ar-SA"/>
      </w:rPr>
    </w:lvl>
    <w:lvl w:ilvl="4">
      <w:start w:val="0"/>
      <w:numFmt w:val="bullet"/>
      <w:lvlText w:val="•"/>
      <w:lvlJc w:val="left"/>
      <w:pPr>
        <w:ind w:left="6960" w:hanging="610"/>
      </w:pPr>
      <w:rPr>
        <w:rFonts w:hint="default"/>
        <w:lang w:val="fr-FR" w:eastAsia="en-US" w:bidi="ar-SA"/>
      </w:rPr>
    </w:lvl>
    <w:lvl w:ilvl="5">
      <w:start w:val="0"/>
      <w:numFmt w:val="bullet"/>
      <w:lvlText w:val="•"/>
      <w:lvlJc w:val="left"/>
      <w:pPr>
        <w:ind w:left="7785" w:hanging="610"/>
      </w:pPr>
      <w:rPr>
        <w:rFonts w:hint="default"/>
        <w:lang w:val="fr-FR" w:eastAsia="en-US" w:bidi="ar-SA"/>
      </w:rPr>
    </w:lvl>
    <w:lvl w:ilvl="6">
      <w:start w:val="0"/>
      <w:numFmt w:val="bullet"/>
      <w:lvlText w:val="•"/>
      <w:lvlJc w:val="left"/>
      <w:pPr>
        <w:ind w:left="8610" w:hanging="610"/>
      </w:pPr>
      <w:rPr>
        <w:rFonts w:hint="default"/>
        <w:lang w:val="fr-FR" w:eastAsia="en-US" w:bidi="ar-SA"/>
      </w:rPr>
    </w:lvl>
    <w:lvl w:ilvl="7">
      <w:start w:val="0"/>
      <w:numFmt w:val="bullet"/>
      <w:lvlText w:val="•"/>
      <w:lvlJc w:val="left"/>
      <w:pPr>
        <w:ind w:left="9435" w:hanging="610"/>
      </w:pPr>
      <w:rPr>
        <w:rFonts w:hint="default"/>
        <w:lang w:val="fr-FR" w:eastAsia="en-US" w:bidi="ar-SA"/>
      </w:rPr>
    </w:lvl>
    <w:lvl w:ilvl="8">
      <w:start w:val="0"/>
      <w:numFmt w:val="bullet"/>
      <w:lvlText w:val="•"/>
      <w:lvlJc w:val="left"/>
      <w:pPr>
        <w:ind w:left="10260" w:hanging="610"/>
      </w:pPr>
      <w:rPr>
        <w:rFonts w:hint="default"/>
        <w:lang w:val="fr-FR" w:eastAsia="en-US" w:bidi="ar-SA"/>
      </w:rPr>
    </w:lvl>
  </w:abstractNum>
  <w:abstractNum w:abstractNumId="6">
    <w:multiLevelType w:val="hybridMultilevel"/>
    <w:lvl w:ilvl="0">
      <w:start w:val="4"/>
      <w:numFmt w:val="decimal"/>
      <w:lvlText w:val="%1."/>
      <w:lvlJc w:val="left"/>
      <w:pPr>
        <w:ind w:left="3462" w:hanging="410"/>
        <w:jc w:val="left"/>
      </w:pPr>
      <w:rPr>
        <w:rFonts w:hint="default" w:ascii="Trebuchet MS" w:hAnsi="Trebuchet MS" w:eastAsia="Trebuchet MS" w:cs="Trebuchet MS"/>
        <w:b/>
        <w:bCs/>
        <w:i w:val="0"/>
        <w:iCs w:val="0"/>
        <w:color w:val="F5F5DB"/>
        <w:spacing w:val="0"/>
        <w:w w:val="65"/>
        <w:sz w:val="37"/>
        <w:szCs w:val="37"/>
        <w:lang w:val="fr-FR" w:eastAsia="en-US" w:bidi="ar-SA"/>
      </w:rPr>
    </w:lvl>
    <w:lvl w:ilvl="1">
      <w:start w:val="0"/>
      <w:numFmt w:val="bullet"/>
      <w:lvlText w:val="•"/>
      <w:lvlJc w:val="left"/>
      <w:pPr>
        <w:ind w:left="4305" w:hanging="410"/>
      </w:pPr>
      <w:rPr>
        <w:rFonts w:hint="default"/>
        <w:lang w:val="fr-FR" w:eastAsia="en-US" w:bidi="ar-SA"/>
      </w:rPr>
    </w:lvl>
    <w:lvl w:ilvl="2">
      <w:start w:val="0"/>
      <w:numFmt w:val="bullet"/>
      <w:lvlText w:val="•"/>
      <w:lvlJc w:val="left"/>
      <w:pPr>
        <w:ind w:left="5150" w:hanging="410"/>
      </w:pPr>
      <w:rPr>
        <w:rFonts w:hint="default"/>
        <w:lang w:val="fr-FR" w:eastAsia="en-US" w:bidi="ar-SA"/>
      </w:rPr>
    </w:lvl>
    <w:lvl w:ilvl="3">
      <w:start w:val="0"/>
      <w:numFmt w:val="bullet"/>
      <w:lvlText w:val="•"/>
      <w:lvlJc w:val="left"/>
      <w:pPr>
        <w:ind w:left="5995" w:hanging="410"/>
      </w:pPr>
      <w:rPr>
        <w:rFonts w:hint="default"/>
        <w:lang w:val="fr-FR" w:eastAsia="en-US" w:bidi="ar-SA"/>
      </w:rPr>
    </w:lvl>
    <w:lvl w:ilvl="4">
      <w:start w:val="0"/>
      <w:numFmt w:val="bullet"/>
      <w:lvlText w:val="•"/>
      <w:lvlJc w:val="left"/>
      <w:pPr>
        <w:ind w:left="6840" w:hanging="410"/>
      </w:pPr>
      <w:rPr>
        <w:rFonts w:hint="default"/>
        <w:lang w:val="fr-FR" w:eastAsia="en-US" w:bidi="ar-SA"/>
      </w:rPr>
    </w:lvl>
    <w:lvl w:ilvl="5">
      <w:start w:val="0"/>
      <w:numFmt w:val="bullet"/>
      <w:lvlText w:val="•"/>
      <w:lvlJc w:val="left"/>
      <w:pPr>
        <w:ind w:left="7685" w:hanging="410"/>
      </w:pPr>
      <w:rPr>
        <w:rFonts w:hint="default"/>
        <w:lang w:val="fr-FR" w:eastAsia="en-US" w:bidi="ar-SA"/>
      </w:rPr>
    </w:lvl>
    <w:lvl w:ilvl="6">
      <w:start w:val="0"/>
      <w:numFmt w:val="bullet"/>
      <w:lvlText w:val="•"/>
      <w:lvlJc w:val="left"/>
      <w:pPr>
        <w:ind w:left="8530" w:hanging="410"/>
      </w:pPr>
      <w:rPr>
        <w:rFonts w:hint="default"/>
        <w:lang w:val="fr-FR" w:eastAsia="en-US" w:bidi="ar-SA"/>
      </w:rPr>
    </w:lvl>
    <w:lvl w:ilvl="7">
      <w:start w:val="0"/>
      <w:numFmt w:val="bullet"/>
      <w:lvlText w:val="•"/>
      <w:lvlJc w:val="left"/>
      <w:pPr>
        <w:ind w:left="9375" w:hanging="410"/>
      </w:pPr>
      <w:rPr>
        <w:rFonts w:hint="default"/>
        <w:lang w:val="fr-FR" w:eastAsia="en-US" w:bidi="ar-SA"/>
      </w:rPr>
    </w:lvl>
    <w:lvl w:ilvl="8">
      <w:start w:val="0"/>
      <w:numFmt w:val="bullet"/>
      <w:lvlText w:val="•"/>
      <w:lvlJc w:val="left"/>
      <w:pPr>
        <w:ind w:left="10220" w:hanging="410"/>
      </w:pPr>
      <w:rPr>
        <w:rFonts w:hint="default"/>
        <w:lang w:val="fr-FR" w:eastAsia="en-US" w:bidi="ar-SA"/>
      </w:rPr>
    </w:lvl>
  </w:abstractNum>
  <w:abstractNum w:abstractNumId="5">
    <w:multiLevelType w:val="hybridMultilevel"/>
    <w:lvl w:ilvl="0">
      <w:start w:val="0"/>
      <w:numFmt w:val="bullet"/>
      <w:lvlText w:val="-"/>
      <w:lvlJc w:val="left"/>
      <w:pPr>
        <w:ind w:left="1191" w:hanging="193"/>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271" w:hanging="193"/>
      </w:pPr>
      <w:rPr>
        <w:rFonts w:hint="default"/>
        <w:lang w:val="fr-FR" w:eastAsia="en-US" w:bidi="ar-SA"/>
      </w:rPr>
    </w:lvl>
    <w:lvl w:ilvl="2">
      <w:start w:val="0"/>
      <w:numFmt w:val="bullet"/>
      <w:lvlText w:val="•"/>
      <w:lvlJc w:val="left"/>
      <w:pPr>
        <w:ind w:left="3342" w:hanging="193"/>
      </w:pPr>
      <w:rPr>
        <w:rFonts w:hint="default"/>
        <w:lang w:val="fr-FR" w:eastAsia="en-US" w:bidi="ar-SA"/>
      </w:rPr>
    </w:lvl>
    <w:lvl w:ilvl="3">
      <w:start w:val="0"/>
      <w:numFmt w:val="bullet"/>
      <w:lvlText w:val="•"/>
      <w:lvlJc w:val="left"/>
      <w:pPr>
        <w:ind w:left="4413" w:hanging="193"/>
      </w:pPr>
      <w:rPr>
        <w:rFonts w:hint="default"/>
        <w:lang w:val="fr-FR" w:eastAsia="en-US" w:bidi="ar-SA"/>
      </w:rPr>
    </w:lvl>
    <w:lvl w:ilvl="4">
      <w:start w:val="0"/>
      <w:numFmt w:val="bullet"/>
      <w:lvlText w:val="•"/>
      <w:lvlJc w:val="left"/>
      <w:pPr>
        <w:ind w:left="5484" w:hanging="193"/>
      </w:pPr>
      <w:rPr>
        <w:rFonts w:hint="default"/>
        <w:lang w:val="fr-FR" w:eastAsia="en-US" w:bidi="ar-SA"/>
      </w:rPr>
    </w:lvl>
    <w:lvl w:ilvl="5">
      <w:start w:val="0"/>
      <w:numFmt w:val="bullet"/>
      <w:lvlText w:val="•"/>
      <w:lvlJc w:val="left"/>
      <w:pPr>
        <w:ind w:left="6555" w:hanging="193"/>
      </w:pPr>
      <w:rPr>
        <w:rFonts w:hint="default"/>
        <w:lang w:val="fr-FR" w:eastAsia="en-US" w:bidi="ar-SA"/>
      </w:rPr>
    </w:lvl>
    <w:lvl w:ilvl="6">
      <w:start w:val="0"/>
      <w:numFmt w:val="bullet"/>
      <w:lvlText w:val="•"/>
      <w:lvlJc w:val="left"/>
      <w:pPr>
        <w:ind w:left="7626" w:hanging="193"/>
      </w:pPr>
      <w:rPr>
        <w:rFonts w:hint="default"/>
        <w:lang w:val="fr-FR" w:eastAsia="en-US" w:bidi="ar-SA"/>
      </w:rPr>
    </w:lvl>
    <w:lvl w:ilvl="7">
      <w:start w:val="0"/>
      <w:numFmt w:val="bullet"/>
      <w:lvlText w:val="•"/>
      <w:lvlJc w:val="left"/>
      <w:pPr>
        <w:ind w:left="8697" w:hanging="193"/>
      </w:pPr>
      <w:rPr>
        <w:rFonts w:hint="default"/>
        <w:lang w:val="fr-FR" w:eastAsia="en-US" w:bidi="ar-SA"/>
      </w:rPr>
    </w:lvl>
    <w:lvl w:ilvl="8">
      <w:start w:val="0"/>
      <w:numFmt w:val="bullet"/>
      <w:lvlText w:val="•"/>
      <w:lvlJc w:val="left"/>
      <w:pPr>
        <w:ind w:left="9768" w:hanging="193"/>
      </w:pPr>
      <w:rPr>
        <w:rFonts w:hint="default"/>
        <w:lang w:val="fr-FR" w:eastAsia="en-US" w:bidi="ar-SA"/>
      </w:rPr>
    </w:lvl>
  </w:abstractNum>
  <w:abstractNum w:abstractNumId="4">
    <w:multiLevelType w:val="hybridMultilevel"/>
    <w:lvl w:ilvl="0">
      <w:start w:val="0"/>
      <w:numFmt w:val="bullet"/>
      <w:lvlText w:val="-"/>
      <w:lvlJc w:val="left"/>
      <w:pPr>
        <w:ind w:left="370" w:hanging="173"/>
      </w:pPr>
      <w:rPr>
        <w:rFonts w:hint="default" w:ascii="Trebuchet MS" w:hAnsi="Trebuchet MS" w:eastAsia="Trebuchet MS" w:cs="Trebuchet MS"/>
        <w:b w:val="0"/>
        <w:bCs w:val="0"/>
        <w:i w:val="0"/>
        <w:iCs w:val="0"/>
        <w:color w:val="08070A"/>
        <w:spacing w:val="0"/>
        <w:w w:val="111"/>
        <w:sz w:val="24"/>
        <w:szCs w:val="24"/>
        <w:lang w:val="fr-FR" w:eastAsia="en-US" w:bidi="ar-SA"/>
      </w:rPr>
    </w:lvl>
    <w:lvl w:ilvl="1">
      <w:start w:val="0"/>
      <w:numFmt w:val="bullet"/>
      <w:lvlText w:val="•"/>
      <w:lvlJc w:val="left"/>
      <w:pPr>
        <w:ind w:left="886" w:hanging="173"/>
      </w:pPr>
      <w:rPr>
        <w:rFonts w:hint="default"/>
        <w:lang w:val="fr-FR" w:eastAsia="en-US" w:bidi="ar-SA"/>
      </w:rPr>
    </w:lvl>
    <w:lvl w:ilvl="2">
      <w:start w:val="0"/>
      <w:numFmt w:val="bullet"/>
      <w:lvlText w:val="•"/>
      <w:lvlJc w:val="left"/>
      <w:pPr>
        <w:ind w:left="1393" w:hanging="173"/>
      </w:pPr>
      <w:rPr>
        <w:rFonts w:hint="default"/>
        <w:lang w:val="fr-FR" w:eastAsia="en-US" w:bidi="ar-SA"/>
      </w:rPr>
    </w:lvl>
    <w:lvl w:ilvl="3">
      <w:start w:val="0"/>
      <w:numFmt w:val="bullet"/>
      <w:lvlText w:val="•"/>
      <w:lvlJc w:val="left"/>
      <w:pPr>
        <w:ind w:left="1900" w:hanging="173"/>
      </w:pPr>
      <w:rPr>
        <w:rFonts w:hint="default"/>
        <w:lang w:val="fr-FR" w:eastAsia="en-US" w:bidi="ar-SA"/>
      </w:rPr>
    </w:lvl>
    <w:lvl w:ilvl="4">
      <w:start w:val="0"/>
      <w:numFmt w:val="bullet"/>
      <w:lvlText w:val="•"/>
      <w:lvlJc w:val="left"/>
      <w:pPr>
        <w:ind w:left="2407" w:hanging="173"/>
      </w:pPr>
      <w:rPr>
        <w:rFonts w:hint="default"/>
        <w:lang w:val="fr-FR" w:eastAsia="en-US" w:bidi="ar-SA"/>
      </w:rPr>
    </w:lvl>
    <w:lvl w:ilvl="5">
      <w:start w:val="0"/>
      <w:numFmt w:val="bullet"/>
      <w:lvlText w:val="•"/>
      <w:lvlJc w:val="left"/>
      <w:pPr>
        <w:ind w:left="2914" w:hanging="173"/>
      </w:pPr>
      <w:rPr>
        <w:rFonts w:hint="default"/>
        <w:lang w:val="fr-FR" w:eastAsia="en-US" w:bidi="ar-SA"/>
      </w:rPr>
    </w:lvl>
    <w:lvl w:ilvl="6">
      <w:start w:val="0"/>
      <w:numFmt w:val="bullet"/>
      <w:lvlText w:val="•"/>
      <w:lvlJc w:val="left"/>
      <w:pPr>
        <w:ind w:left="3421" w:hanging="173"/>
      </w:pPr>
      <w:rPr>
        <w:rFonts w:hint="default"/>
        <w:lang w:val="fr-FR" w:eastAsia="en-US" w:bidi="ar-SA"/>
      </w:rPr>
    </w:lvl>
    <w:lvl w:ilvl="7">
      <w:start w:val="0"/>
      <w:numFmt w:val="bullet"/>
      <w:lvlText w:val="•"/>
      <w:lvlJc w:val="left"/>
      <w:pPr>
        <w:ind w:left="3927" w:hanging="173"/>
      </w:pPr>
      <w:rPr>
        <w:rFonts w:hint="default"/>
        <w:lang w:val="fr-FR" w:eastAsia="en-US" w:bidi="ar-SA"/>
      </w:rPr>
    </w:lvl>
    <w:lvl w:ilvl="8">
      <w:start w:val="0"/>
      <w:numFmt w:val="bullet"/>
      <w:lvlText w:val="•"/>
      <w:lvlJc w:val="left"/>
      <w:pPr>
        <w:ind w:left="4434" w:hanging="173"/>
      </w:pPr>
      <w:rPr>
        <w:rFonts w:hint="default"/>
        <w:lang w:val="fr-FR" w:eastAsia="en-US" w:bidi="ar-SA"/>
      </w:rPr>
    </w:lvl>
  </w:abstractNum>
  <w:abstractNum w:abstractNumId="3">
    <w:multiLevelType w:val="hybridMultilevel"/>
    <w:lvl w:ilvl="0">
      <w:start w:val="1"/>
      <w:numFmt w:val="decimal"/>
      <w:lvlText w:val="%1."/>
      <w:lvlJc w:val="left"/>
      <w:pPr>
        <w:ind w:left="3388" w:hanging="336"/>
        <w:jc w:val="right"/>
      </w:pPr>
      <w:rPr>
        <w:rFonts w:hint="default"/>
        <w:spacing w:val="0"/>
        <w:w w:val="65"/>
        <w:lang w:val="fr-FR" w:eastAsia="en-US" w:bidi="ar-SA"/>
      </w:rPr>
    </w:lvl>
    <w:lvl w:ilvl="1">
      <w:start w:val="0"/>
      <w:numFmt w:val="bullet"/>
      <w:lvlText w:val="•"/>
      <w:lvlJc w:val="left"/>
      <w:pPr>
        <w:ind w:left="4190" w:hanging="336"/>
      </w:pPr>
      <w:rPr>
        <w:rFonts w:hint="default"/>
        <w:lang w:val="fr-FR" w:eastAsia="en-US" w:bidi="ar-SA"/>
      </w:rPr>
    </w:lvl>
    <w:lvl w:ilvl="2">
      <w:start w:val="0"/>
      <w:numFmt w:val="bullet"/>
      <w:lvlText w:val="•"/>
      <w:lvlJc w:val="left"/>
      <w:pPr>
        <w:ind w:left="5001" w:hanging="336"/>
      </w:pPr>
      <w:rPr>
        <w:rFonts w:hint="default"/>
        <w:lang w:val="fr-FR" w:eastAsia="en-US" w:bidi="ar-SA"/>
      </w:rPr>
    </w:lvl>
    <w:lvl w:ilvl="3">
      <w:start w:val="0"/>
      <w:numFmt w:val="bullet"/>
      <w:lvlText w:val="•"/>
      <w:lvlJc w:val="left"/>
      <w:pPr>
        <w:ind w:left="5811" w:hanging="336"/>
      </w:pPr>
      <w:rPr>
        <w:rFonts w:hint="default"/>
        <w:lang w:val="fr-FR" w:eastAsia="en-US" w:bidi="ar-SA"/>
      </w:rPr>
    </w:lvl>
    <w:lvl w:ilvl="4">
      <w:start w:val="0"/>
      <w:numFmt w:val="bullet"/>
      <w:lvlText w:val="•"/>
      <w:lvlJc w:val="left"/>
      <w:pPr>
        <w:ind w:left="6622" w:hanging="336"/>
      </w:pPr>
      <w:rPr>
        <w:rFonts w:hint="default"/>
        <w:lang w:val="fr-FR" w:eastAsia="en-US" w:bidi="ar-SA"/>
      </w:rPr>
    </w:lvl>
    <w:lvl w:ilvl="5">
      <w:start w:val="0"/>
      <w:numFmt w:val="bullet"/>
      <w:lvlText w:val="•"/>
      <w:lvlJc w:val="left"/>
      <w:pPr>
        <w:ind w:left="7432" w:hanging="336"/>
      </w:pPr>
      <w:rPr>
        <w:rFonts w:hint="default"/>
        <w:lang w:val="fr-FR" w:eastAsia="en-US" w:bidi="ar-SA"/>
      </w:rPr>
    </w:lvl>
    <w:lvl w:ilvl="6">
      <w:start w:val="0"/>
      <w:numFmt w:val="bullet"/>
      <w:lvlText w:val="•"/>
      <w:lvlJc w:val="left"/>
      <w:pPr>
        <w:ind w:left="8243" w:hanging="336"/>
      </w:pPr>
      <w:rPr>
        <w:rFonts w:hint="default"/>
        <w:lang w:val="fr-FR" w:eastAsia="en-US" w:bidi="ar-SA"/>
      </w:rPr>
    </w:lvl>
    <w:lvl w:ilvl="7">
      <w:start w:val="0"/>
      <w:numFmt w:val="bullet"/>
      <w:lvlText w:val="•"/>
      <w:lvlJc w:val="left"/>
      <w:pPr>
        <w:ind w:left="9053" w:hanging="336"/>
      </w:pPr>
      <w:rPr>
        <w:rFonts w:hint="default"/>
        <w:lang w:val="fr-FR" w:eastAsia="en-US" w:bidi="ar-SA"/>
      </w:rPr>
    </w:lvl>
    <w:lvl w:ilvl="8">
      <w:start w:val="0"/>
      <w:numFmt w:val="bullet"/>
      <w:lvlText w:val="•"/>
      <w:lvlJc w:val="left"/>
      <w:pPr>
        <w:ind w:left="9864" w:hanging="336"/>
      </w:pPr>
      <w:rPr>
        <w:rFonts w:hint="default"/>
        <w:lang w:val="fr-FR" w:eastAsia="en-US" w:bidi="ar-SA"/>
      </w:rPr>
    </w:lvl>
  </w:abstractNum>
  <w:abstractNum w:abstractNumId="2">
    <w:multiLevelType w:val="hybridMultilevel"/>
    <w:lvl w:ilvl="0">
      <w:start w:val="0"/>
      <w:numFmt w:val="bullet"/>
      <w:lvlText w:val="-"/>
      <w:lvlJc w:val="left"/>
      <w:pPr>
        <w:ind w:left="796" w:hanging="284"/>
      </w:pPr>
      <w:rPr>
        <w:rFonts w:hint="default" w:ascii="Trebuchet MS" w:hAnsi="Trebuchet MS" w:eastAsia="Trebuchet MS" w:cs="Trebuchet MS"/>
        <w:b w:val="0"/>
        <w:bCs w:val="0"/>
        <w:i w:val="0"/>
        <w:iCs w:val="0"/>
        <w:spacing w:val="0"/>
        <w:w w:val="112"/>
        <w:sz w:val="24"/>
        <w:szCs w:val="24"/>
        <w:lang w:val="fr-FR" w:eastAsia="en-US" w:bidi="ar-SA"/>
      </w:rPr>
    </w:lvl>
    <w:lvl w:ilvl="1">
      <w:start w:val="0"/>
      <w:numFmt w:val="bullet"/>
      <w:lvlText w:val="•"/>
      <w:lvlJc w:val="left"/>
      <w:pPr>
        <w:ind w:left="1306" w:hanging="284"/>
      </w:pPr>
      <w:rPr>
        <w:rFonts w:hint="default"/>
        <w:lang w:val="fr-FR" w:eastAsia="en-US" w:bidi="ar-SA"/>
      </w:rPr>
    </w:lvl>
    <w:lvl w:ilvl="2">
      <w:start w:val="0"/>
      <w:numFmt w:val="bullet"/>
      <w:lvlText w:val="•"/>
      <w:lvlJc w:val="left"/>
      <w:pPr>
        <w:ind w:left="1812" w:hanging="284"/>
      </w:pPr>
      <w:rPr>
        <w:rFonts w:hint="default"/>
        <w:lang w:val="fr-FR" w:eastAsia="en-US" w:bidi="ar-SA"/>
      </w:rPr>
    </w:lvl>
    <w:lvl w:ilvl="3">
      <w:start w:val="0"/>
      <w:numFmt w:val="bullet"/>
      <w:lvlText w:val="•"/>
      <w:lvlJc w:val="left"/>
      <w:pPr>
        <w:ind w:left="2319" w:hanging="284"/>
      </w:pPr>
      <w:rPr>
        <w:rFonts w:hint="default"/>
        <w:lang w:val="fr-FR" w:eastAsia="en-US" w:bidi="ar-SA"/>
      </w:rPr>
    </w:lvl>
    <w:lvl w:ilvl="4">
      <w:start w:val="0"/>
      <w:numFmt w:val="bullet"/>
      <w:lvlText w:val="•"/>
      <w:lvlJc w:val="left"/>
      <w:pPr>
        <w:ind w:left="2825" w:hanging="284"/>
      </w:pPr>
      <w:rPr>
        <w:rFonts w:hint="default"/>
        <w:lang w:val="fr-FR" w:eastAsia="en-US" w:bidi="ar-SA"/>
      </w:rPr>
    </w:lvl>
    <w:lvl w:ilvl="5">
      <w:start w:val="0"/>
      <w:numFmt w:val="bullet"/>
      <w:lvlText w:val="•"/>
      <w:lvlJc w:val="left"/>
      <w:pPr>
        <w:ind w:left="3332" w:hanging="284"/>
      </w:pPr>
      <w:rPr>
        <w:rFonts w:hint="default"/>
        <w:lang w:val="fr-FR" w:eastAsia="en-US" w:bidi="ar-SA"/>
      </w:rPr>
    </w:lvl>
    <w:lvl w:ilvl="6">
      <w:start w:val="0"/>
      <w:numFmt w:val="bullet"/>
      <w:lvlText w:val="•"/>
      <w:lvlJc w:val="left"/>
      <w:pPr>
        <w:ind w:left="3838" w:hanging="284"/>
      </w:pPr>
      <w:rPr>
        <w:rFonts w:hint="default"/>
        <w:lang w:val="fr-FR" w:eastAsia="en-US" w:bidi="ar-SA"/>
      </w:rPr>
    </w:lvl>
    <w:lvl w:ilvl="7">
      <w:start w:val="0"/>
      <w:numFmt w:val="bullet"/>
      <w:lvlText w:val="•"/>
      <w:lvlJc w:val="left"/>
      <w:pPr>
        <w:ind w:left="4344" w:hanging="284"/>
      </w:pPr>
      <w:rPr>
        <w:rFonts w:hint="default"/>
        <w:lang w:val="fr-FR" w:eastAsia="en-US" w:bidi="ar-SA"/>
      </w:rPr>
    </w:lvl>
    <w:lvl w:ilvl="8">
      <w:start w:val="0"/>
      <w:numFmt w:val="bullet"/>
      <w:lvlText w:val="•"/>
      <w:lvlJc w:val="left"/>
      <w:pPr>
        <w:ind w:left="4851" w:hanging="284"/>
      </w:pPr>
      <w:rPr>
        <w:rFonts w:hint="default"/>
        <w:lang w:val="fr-FR" w:eastAsia="en-US" w:bidi="ar-SA"/>
      </w:rPr>
    </w:lvl>
  </w:abstractNum>
  <w:abstractNum w:abstractNumId="1">
    <w:multiLevelType w:val="hybridMultilevel"/>
    <w:lvl w:ilvl="0">
      <w:start w:val="1"/>
      <w:numFmt w:val="upperRoman"/>
      <w:lvlText w:val="%1."/>
      <w:lvlJc w:val="left"/>
      <w:pPr>
        <w:ind w:left="3655" w:hanging="836"/>
        <w:jc w:val="left"/>
      </w:pPr>
      <w:rPr>
        <w:rFonts w:hint="default" w:ascii="Trebuchet MS" w:hAnsi="Trebuchet MS" w:eastAsia="Trebuchet MS" w:cs="Trebuchet MS"/>
        <w:b w:val="0"/>
        <w:bCs w:val="0"/>
        <w:i w:val="0"/>
        <w:iCs w:val="0"/>
        <w:color w:val="EFDDBE"/>
        <w:spacing w:val="0"/>
        <w:w w:val="56"/>
        <w:sz w:val="85"/>
        <w:szCs w:val="85"/>
        <w:lang w:val="fr-FR" w:eastAsia="en-US" w:bidi="ar-SA"/>
      </w:rPr>
    </w:lvl>
    <w:lvl w:ilvl="1">
      <w:start w:val="0"/>
      <w:numFmt w:val="bullet"/>
      <w:lvlText w:val="•"/>
      <w:lvlJc w:val="left"/>
      <w:pPr>
        <w:ind w:left="4442" w:hanging="836"/>
      </w:pPr>
      <w:rPr>
        <w:rFonts w:hint="default"/>
        <w:lang w:val="fr-FR" w:eastAsia="en-US" w:bidi="ar-SA"/>
      </w:rPr>
    </w:lvl>
    <w:lvl w:ilvl="2">
      <w:start w:val="0"/>
      <w:numFmt w:val="bullet"/>
      <w:lvlText w:val="•"/>
      <w:lvlJc w:val="left"/>
      <w:pPr>
        <w:ind w:left="5225" w:hanging="836"/>
      </w:pPr>
      <w:rPr>
        <w:rFonts w:hint="default"/>
        <w:lang w:val="fr-FR" w:eastAsia="en-US" w:bidi="ar-SA"/>
      </w:rPr>
    </w:lvl>
    <w:lvl w:ilvl="3">
      <w:start w:val="0"/>
      <w:numFmt w:val="bullet"/>
      <w:lvlText w:val="•"/>
      <w:lvlJc w:val="left"/>
      <w:pPr>
        <w:ind w:left="6007" w:hanging="836"/>
      </w:pPr>
      <w:rPr>
        <w:rFonts w:hint="default"/>
        <w:lang w:val="fr-FR" w:eastAsia="en-US" w:bidi="ar-SA"/>
      </w:rPr>
    </w:lvl>
    <w:lvl w:ilvl="4">
      <w:start w:val="0"/>
      <w:numFmt w:val="bullet"/>
      <w:lvlText w:val="•"/>
      <w:lvlJc w:val="left"/>
      <w:pPr>
        <w:ind w:left="6790" w:hanging="836"/>
      </w:pPr>
      <w:rPr>
        <w:rFonts w:hint="default"/>
        <w:lang w:val="fr-FR" w:eastAsia="en-US" w:bidi="ar-SA"/>
      </w:rPr>
    </w:lvl>
    <w:lvl w:ilvl="5">
      <w:start w:val="0"/>
      <w:numFmt w:val="bullet"/>
      <w:lvlText w:val="•"/>
      <w:lvlJc w:val="left"/>
      <w:pPr>
        <w:ind w:left="7572" w:hanging="836"/>
      </w:pPr>
      <w:rPr>
        <w:rFonts w:hint="default"/>
        <w:lang w:val="fr-FR" w:eastAsia="en-US" w:bidi="ar-SA"/>
      </w:rPr>
    </w:lvl>
    <w:lvl w:ilvl="6">
      <w:start w:val="0"/>
      <w:numFmt w:val="bullet"/>
      <w:lvlText w:val="•"/>
      <w:lvlJc w:val="left"/>
      <w:pPr>
        <w:ind w:left="8355" w:hanging="836"/>
      </w:pPr>
      <w:rPr>
        <w:rFonts w:hint="default"/>
        <w:lang w:val="fr-FR" w:eastAsia="en-US" w:bidi="ar-SA"/>
      </w:rPr>
    </w:lvl>
    <w:lvl w:ilvl="7">
      <w:start w:val="0"/>
      <w:numFmt w:val="bullet"/>
      <w:lvlText w:val="•"/>
      <w:lvlJc w:val="left"/>
      <w:pPr>
        <w:ind w:left="9137" w:hanging="836"/>
      </w:pPr>
      <w:rPr>
        <w:rFonts w:hint="default"/>
        <w:lang w:val="fr-FR" w:eastAsia="en-US" w:bidi="ar-SA"/>
      </w:rPr>
    </w:lvl>
    <w:lvl w:ilvl="8">
      <w:start w:val="0"/>
      <w:numFmt w:val="bullet"/>
      <w:lvlText w:val="•"/>
      <w:lvlJc w:val="left"/>
      <w:pPr>
        <w:ind w:left="9920" w:hanging="836"/>
      </w:pPr>
      <w:rPr>
        <w:rFonts w:hint="default"/>
        <w:lang w:val="fr-FR" w:eastAsia="en-US" w:bidi="ar-SA"/>
      </w:rPr>
    </w:lvl>
  </w:abstractNum>
  <w:abstractNum w:abstractNumId="0">
    <w:multiLevelType w:val="hybridMultilevel"/>
    <w:lvl w:ilvl="0">
      <w:start w:val="1"/>
      <w:numFmt w:val="upperRoman"/>
      <w:lvlText w:val="%1."/>
      <w:lvlJc w:val="left"/>
      <w:pPr>
        <w:ind w:left="1442" w:hanging="252"/>
        <w:jc w:val="right"/>
      </w:pPr>
      <w:rPr>
        <w:rFonts w:hint="default" w:ascii="Trebuchet MS" w:hAnsi="Trebuchet MS" w:eastAsia="Trebuchet MS" w:cs="Trebuchet MS"/>
        <w:b/>
        <w:bCs/>
        <w:i w:val="0"/>
        <w:iCs w:val="0"/>
        <w:color w:val="FD7B6E"/>
        <w:spacing w:val="0"/>
        <w:w w:val="64"/>
        <w:sz w:val="32"/>
        <w:szCs w:val="32"/>
        <w:lang w:val="fr-FR" w:eastAsia="en-US" w:bidi="ar-SA"/>
      </w:rPr>
    </w:lvl>
    <w:lvl w:ilvl="1">
      <w:start w:val="1"/>
      <w:numFmt w:val="decimal"/>
      <w:lvlText w:val="%2."/>
      <w:lvlJc w:val="left"/>
      <w:pPr>
        <w:ind w:left="2803" w:hanging="186"/>
        <w:jc w:val="right"/>
      </w:pPr>
      <w:rPr>
        <w:rFonts w:hint="default" w:ascii="Trebuchet MS" w:hAnsi="Trebuchet MS" w:eastAsia="Trebuchet MS" w:cs="Trebuchet MS"/>
        <w:b w:val="0"/>
        <w:bCs w:val="0"/>
        <w:i w:val="0"/>
        <w:iCs w:val="0"/>
        <w:color w:val="F5F5DB"/>
        <w:spacing w:val="0"/>
        <w:w w:val="56"/>
        <w:sz w:val="28"/>
        <w:szCs w:val="28"/>
        <w:lang w:val="fr-FR" w:eastAsia="en-US" w:bidi="ar-SA"/>
      </w:rPr>
    </w:lvl>
    <w:lvl w:ilvl="2">
      <w:start w:val="1"/>
      <w:numFmt w:val="lowerLetter"/>
      <w:lvlText w:val="%3."/>
      <w:lvlJc w:val="left"/>
      <w:pPr>
        <w:ind w:left="3460" w:hanging="304"/>
        <w:jc w:val="left"/>
      </w:pPr>
      <w:rPr>
        <w:rFonts w:hint="default" w:ascii="Trebuchet MS" w:hAnsi="Trebuchet MS" w:eastAsia="Trebuchet MS" w:cs="Trebuchet MS"/>
        <w:b/>
        <w:bCs/>
        <w:i w:val="0"/>
        <w:iCs w:val="0"/>
        <w:color w:val="BEF5A6"/>
        <w:spacing w:val="-1"/>
        <w:w w:val="64"/>
        <w:sz w:val="28"/>
        <w:szCs w:val="28"/>
        <w:lang w:val="fr-FR" w:eastAsia="en-US" w:bidi="ar-SA"/>
      </w:rPr>
    </w:lvl>
    <w:lvl w:ilvl="3">
      <w:start w:val="0"/>
      <w:numFmt w:val="bullet"/>
      <w:lvlText w:val="•"/>
      <w:lvlJc w:val="left"/>
      <w:pPr>
        <w:ind w:left="3260" w:hanging="304"/>
      </w:pPr>
      <w:rPr>
        <w:rFonts w:hint="default"/>
        <w:lang w:val="fr-FR" w:eastAsia="en-US" w:bidi="ar-SA"/>
      </w:rPr>
    </w:lvl>
    <w:lvl w:ilvl="4">
      <w:start w:val="0"/>
      <w:numFmt w:val="bullet"/>
      <w:lvlText w:val="•"/>
      <w:lvlJc w:val="left"/>
      <w:pPr>
        <w:ind w:left="3460" w:hanging="304"/>
      </w:pPr>
      <w:rPr>
        <w:rFonts w:hint="default"/>
        <w:lang w:val="fr-FR" w:eastAsia="en-US" w:bidi="ar-SA"/>
      </w:rPr>
    </w:lvl>
    <w:lvl w:ilvl="5">
      <w:start w:val="0"/>
      <w:numFmt w:val="bullet"/>
      <w:lvlText w:val="•"/>
      <w:lvlJc w:val="left"/>
      <w:pPr>
        <w:ind w:left="4797" w:hanging="304"/>
      </w:pPr>
      <w:rPr>
        <w:rFonts w:hint="default"/>
        <w:lang w:val="fr-FR" w:eastAsia="en-US" w:bidi="ar-SA"/>
      </w:rPr>
    </w:lvl>
    <w:lvl w:ilvl="6">
      <w:start w:val="0"/>
      <w:numFmt w:val="bullet"/>
      <w:lvlText w:val="•"/>
      <w:lvlJc w:val="left"/>
      <w:pPr>
        <w:ind w:left="6135" w:hanging="304"/>
      </w:pPr>
      <w:rPr>
        <w:rFonts w:hint="default"/>
        <w:lang w:val="fr-FR" w:eastAsia="en-US" w:bidi="ar-SA"/>
      </w:rPr>
    </w:lvl>
    <w:lvl w:ilvl="7">
      <w:start w:val="0"/>
      <w:numFmt w:val="bullet"/>
      <w:lvlText w:val="•"/>
      <w:lvlJc w:val="left"/>
      <w:pPr>
        <w:ind w:left="7472" w:hanging="304"/>
      </w:pPr>
      <w:rPr>
        <w:rFonts w:hint="default"/>
        <w:lang w:val="fr-FR" w:eastAsia="en-US" w:bidi="ar-SA"/>
      </w:rPr>
    </w:lvl>
    <w:lvl w:ilvl="8">
      <w:start w:val="0"/>
      <w:numFmt w:val="bullet"/>
      <w:lvlText w:val="•"/>
      <w:lvlJc w:val="left"/>
      <w:pPr>
        <w:ind w:left="8810" w:hanging="304"/>
      </w:pPr>
      <w:rPr>
        <w:rFonts w:hint="default"/>
        <w:lang w:val="fr-FR"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isplayBackgroundShape/>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fr-FR" w:eastAsia="en-US" w:bidi="ar-SA"/>
    </w:rPr>
  </w:style>
  <w:style w:styleId="BodyText" w:type="paragraph">
    <w:name w:val="Body Text"/>
    <w:basedOn w:val="Normal"/>
    <w:uiPriority w:val="1"/>
    <w:qFormat/>
    <w:pPr/>
    <w:rPr>
      <w:rFonts w:ascii="Trebuchet MS" w:hAnsi="Trebuchet MS" w:eastAsia="Trebuchet MS" w:cs="Trebuchet MS"/>
      <w:sz w:val="28"/>
      <w:szCs w:val="28"/>
      <w:lang w:val="fr-FR" w:eastAsia="en-US" w:bidi="ar-SA"/>
    </w:rPr>
  </w:style>
  <w:style w:styleId="Heading1" w:type="paragraph">
    <w:name w:val="Heading 1"/>
    <w:basedOn w:val="Normal"/>
    <w:uiPriority w:val="1"/>
    <w:qFormat/>
    <w:pPr>
      <w:ind w:left="3143" w:hanging="1083"/>
      <w:outlineLvl w:val="1"/>
    </w:pPr>
    <w:rPr>
      <w:rFonts w:ascii="Trebuchet MS" w:hAnsi="Trebuchet MS" w:eastAsia="Trebuchet MS" w:cs="Trebuchet MS"/>
      <w:sz w:val="85"/>
      <w:szCs w:val="85"/>
      <w:lang w:val="fr-FR" w:eastAsia="en-US" w:bidi="ar-SA"/>
    </w:rPr>
  </w:style>
  <w:style w:styleId="Heading2" w:type="paragraph">
    <w:name w:val="Heading 2"/>
    <w:basedOn w:val="Normal"/>
    <w:uiPriority w:val="1"/>
    <w:qFormat/>
    <w:pPr>
      <w:spacing w:before="352"/>
      <w:ind w:left="3053"/>
      <w:outlineLvl w:val="2"/>
    </w:pPr>
    <w:rPr>
      <w:rFonts w:ascii="Trebuchet MS" w:hAnsi="Trebuchet MS" w:eastAsia="Trebuchet MS" w:cs="Trebuchet MS"/>
      <w:b/>
      <w:bCs/>
      <w:sz w:val="57"/>
      <w:szCs w:val="57"/>
      <w:lang w:val="fr-FR" w:eastAsia="en-US" w:bidi="ar-SA"/>
    </w:rPr>
  </w:style>
  <w:style w:styleId="Heading3" w:type="paragraph">
    <w:name w:val="Heading 3"/>
    <w:basedOn w:val="Normal"/>
    <w:uiPriority w:val="1"/>
    <w:qFormat/>
    <w:pPr>
      <w:spacing w:before="188"/>
      <w:ind w:left="2725"/>
      <w:outlineLvl w:val="3"/>
    </w:pPr>
    <w:rPr>
      <w:rFonts w:ascii="Trebuchet MS" w:hAnsi="Trebuchet MS" w:eastAsia="Trebuchet MS" w:cs="Trebuchet MS"/>
      <w:b/>
      <w:bCs/>
      <w:sz w:val="49"/>
      <w:szCs w:val="49"/>
      <w:lang w:val="fr-FR" w:eastAsia="en-US" w:bidi="ar-SA"/>
    </w:rPr>
  </w:style>
  <w:style w:styleId="Heading4" w:type="paragraph">
    <w:name w:val="Heading 4"/>
    <w:basedOn w:val="Normal"/>
    <w:uiPriority w:val="1"/>
    <w:qFormat/>
    <w:pPr>
      <w:spacing w:before="42"/>
      <w:ind w:left="20"/>
      <w:outlineLvl w:val="4"/>
    </w:pPr>
    <w:rPr>
      <w:rFonts w:ascii="Trebuchet MS" w:hAnsi="Trebuchet MS" w:eastAsia="Trebuchet MS" w:cs="Trebuchet MS"/>
      <w:b/>
      <w:bCs/>
      <w:sz w:val="42"/>
      <w:szCs w:val="42"/>
      <w:lang w:val="fr-FR" w:eastAsia="en-US" w:bidi="ar-SA"/>
    </w:rPr>
  </w:style>
  <w:style w:styleId="Heading5" w:type="paragraph">
    <w:name w:val="Heading 5"/>
    <w:basedOn w:val="Normal"/>
    <w:uiPriority w:val="1"/>
    <w:qFormat/>
    <w:pPr>
      <w:ind w:left="803"/>
      <w:outlineLvl w:val="5"/>
    </w:pPr>
    <w:rPr>
      <w:rFonts w:ascii="Trebuchet MS" w:hAnsi="Trebuchet MS" w:eastAsia="Trebuchet MS" w:cs="Trebuchet MS"/>
      <w:b/>
      <w:bCs/>
      <w:sz w:val="40"/>
      <w:szCs w:val="40"/>
      <w:u w:val="single" w:color="000000"/>
      <w:lang w:val="fr-FR" w:eastAsia="en-US" w:bidi="ar-SA"/>
    </w:rPr>
  </w:style>
  <w:style w:styleId="Heading6" w:type="paragraph">
    <w:name w:val="Heading 6"/>
    <w:basedOn w:val="Normal"/>
    <w:uiPriority w:val="1"/>
    <w:qFormat/>
    <w:pPr>
      <w:spacing w:before="126"/>
      <w:ind w:left="3053"/>
      <w:outlineLvl w:val="6"/>
    </w:pPr>
    <w:rPr>
      <w:rFonts w:ascii="Trebuchet MS" w:hAnsi="Trebuchet MS" w:eastAsia="Trebuchet MS" w:cs="Trebuchet MS"/>
      <w:b/>
      <w:bCs/>
      <w:sz w:val="37"/>
      <w:szCs w:val="37"/>
      <w:lang w:val="fr-FR" w:eastAsia="en-US" w:bidi="ar-SA"/>
    </w:rPr>
  </w:style>
  <w:style w:styleId="Heading7" w:type="paragraph">
    <w:name w:val="Heading 7"/>
    <w:basedOn w:val="Normal"/>
    <w:uiPriority w:val="1"/>
    <w:qFormat/>
    <w:pPr>
      <w:ind w:left="960"/>
      <w:outlineLvl w:val="7"/>
    </w:pPr>
    <w:rPr>
      <w:rFonts w:ascii="Trebuchet MS" w:hAnsi="Trebuchet MS" w:eastAsia="Trebuchet MS" w:cs="Trebuchet MS"/>
      <w:b/>
      <w:bCs/>
      <w:sz w:val="36"/>
      <w:szCs w:val="36"/>
      <w:lang w:val="fr-FR" w:eastAsia="en-US" w:bidi="ar-SA"/>
    </w:rPr>
  </w:style>
  <w:style w:styleId="Heading8" w:type="paragraph">
    <w:name w:val="Heading 8"/>
    <w:basedOn w:val="Normal"/>
    <w:uiPriority w:val="1"/>
    <w:qFormat/>
    <w:pPr>
      <w:ind w:left="1190"/>
      <w:outlineLvl w:val="8"/>
    </w:pPr>
    <w:rPr>
      <w:rFonts w:ascii="Trebuchet MS" w:hAnsi="Trebuchet MS" w:eastAsia="Trebuchet MS" w:cs="Trebuchet MS"/>
      <w:b/>
      <w:bCs/>
      <w:sz w:val="36"/>
      <w:szCs w:val="36"/>
      <w:lang w:val="fr-FR" w:eastAsia="en-US" w:bidi="ar-SA"/>
    </w:rPr>
  </w:style>
  <w:style w:styleId="Heading9" w:type="paragraph">
    <w:name w:val="Heading 9"/>
    <w:basedOn w:val="Normal"/>
    <w:uiPriority w:val="1"/>
    <w:qFormat/>
    <w:pPr>
      <w:spacing w:before="122"/>
      <w:ind w:left="3360"/>
      <w:outlineLvl w:val="9"/>
    </w:pPr>
    <w:rPr>
      <w:rFonts w:ascii="Trebuchet MS" w:hAnsi="Trebuchet MS" w:eastAsia="Trebuchet MS" w:cs="Trebuchet MS"/>
      <w:b/>
      <w:bCs/>
      <w:sz w:val="33"/>
      <w:szCs w:val="33"/>
      <w:lang w:val="fr-FR" w:eastAsia="en-US" w:bidi="ar-SA"/>
    </w:rPr>
  </w:style>
  <w:style w:styleId="ListParagraph" w:type="paragraph">
    <w:name w:val="List Paragraph"/>
    <w:basedOn w:val="Normal"/>
    <w:uiPriority w:val="1"/>
    <w:qFormat/>
    <w:pPr>
      <w:spacing w:before="73"/>
      <w:ind w:left="1302" w:hanging="182"/>
    </w:pPr>
    <w:rPr>
      <w:rFonts w:ascii="Trebuchet MS" w:hAnsi="Trebuchet MS" w:eastAsia="Trebuchet MS" w:cs="Trebuchet MS"/>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146" Type="http://schemas.openxmlformats.org/officeDocument/2006/relationships/hyperlink" Target="mailto:contact@gss-securite.fr" TargetMode="External"/><Relationship Id="rId2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MARCHANI</dc:creator>
  <cp:keywords>DAHGWW38-ao,BAEVxNxaSuA,0</cp:keywords>
  <dc:title>AO PARC EXPO</dc:title>
  <dcterms:created xsi:type="dcterms:W3CDTF">2026-06-04T12:34:01Z</dcterms:created>
  <dcterms:modified xsi:type="dcterms:W3CDTF">2026-06-04T12:34:01Z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Canva</vt:lpwstr>
  </property>
  <property fmtid="{D5CDD505-2E9C-101B-9397-08002B2CF9AE}" pid="4" name="LastSaved">
    <vt:filetime>2026-06-04T00:00:00Z</vt:filetime>
  </property>
  <property fmtid="{D5CDD505-2E9C-101B-9397-08002B2CF9AE}" pid="5" name="Producer">
    <vt:lpwstr>Canva</vt:lpwstr>
  </property>
  <property fmtid="{D5CDD505-2E9C-101B-9397-08002B2CF9AE}" pid="6" name="containsAiGeneratedContent">
    <vt:lpwstr>Yes</vt:lpwstr>
  </property>
</Properties>
</file>