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42C3" w14:textId="222A4434" w:rsidR="009C555A" w:rsidRDefault="009C555A" w:rsidP="00274EDF">
      <w:pPr>
        <w:pStyle w:val="NormalWeb"/>
        <w:rPr>
          <w:rStyle w:val="Strong"/>
        </w:rPr>
      </w:pPr>
      <w:r>
        <w:rPr>
          <w:b/>
          <w:bCs/>
          <w:noProof/>
          <w14:ligatures w14:val="standardContextual"/>
        </w:rPr>
        <w:drawing>
          <wp:inline distT="0" distB="0" distL="0" distR="0" wp14:anchorId="4A8746AC" wp14:editId="6C18387C">
            <wp:extent cx="1417045" cy="1889393"/>
            <wp:effectExtent l="0" t="0" r="5715" b="3175"/>
            <wp:docPr id="406943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43470" name="Picture 4069434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44037" cy="1925382"/>
                    </a:xfrm>
                    <a:prstGeom prst="rect">
                      <a:avLst/>
                    </a:prstGeom>
                  </pic:spPr>
                </pic:pic>
              </a:graphicData>
            </a:graphic>
          </wp:inline>
        </w:drawing>
      </w:r>
    </w:p>
    <w:p w14:paraId="320871D0" w14:textId="77777777" w:rsidR="009C555A" w:rsidRDefault="009C555A" w:rsidP="00274EDF">
      <w:pPr>
        <w:pStyle w:val="NormalWeb"/>
        <w:rPr>
          <w:rStyle w:val="Strong"/>
        </w:rPr>
      </w:pPr>
    </w:p>
    <w:p w14:paraId="529B90FB" w14:textId="77777777" w:rsidR="009C555A" w:rsidRDefault="009C555A" w:rsidP="00274EDF">
      <w:pPr>
        <w:pStyle w:val="NormalWeb"/>
        <w:rPr>
          <w:rStyle w:val="Strong"/>
        </w:rPr>
      </w:pPr>
    </w:p>
    <w:p w14:paraId="456A049E" w14:textId="0902FC74" w:rsidR="00274EDF" w:rsidRDefault="00274EDF" w:rsidP="009C555A">
      <w:pPr>
        <w:pStyle w:val="NormalWeb"/>
        <w:jc w:val="both"/>
      </w:pPr>
      <w:r>
        <w:rPr>
          <w:rStyle w:val="Strong"/>
        </w:rPr>
        <w:t>Dr. Gopichand Agnihotram, Ph.D.</w:t>
      </w:r>
      <w:r>
        <w:t xml:space="preserve"> is a distinguished Artificial Intelligence, Machine Learning, and Generative AI leader with more than 18 years of experience in research, innovation, consulting, and enterprise-scale AI transformation. Currently serving as Director – AI &amp; ML in the Wipro CTO Office, he leads strategic AI initiatives spanning Generative AI, Agentic AI, Large Language Models (LLMs), Small Language Models (SLMs), Retrieval-Augmented Generation (RAG), Reinforcement Learning, Computer Vision, NLP, Multimodal AI, and Intelligent Automation. A Ph.D. in Statistics from IIT Bombay, he has successfully driven AI innovation across healthcare, BFSI, retail, telecom, manufacturing, automotive, energy, and industrial sectors, delivering AI-powered platforms and solutions to more than 300 enterprise customers globally. His leadership extends beyond technology development to mentoring researchers, data scientists, and postgraduate students while shaping enterprise AI strategy and innovation roadmaps. </w:t>
      </w:r>
    </w:p>
    <w:p w14:paraId="0F400895" w14:textId="77777777" w:rsidR="00274EDF" w:rsidRDefault="00274EDF" w:rsidP="009C555A">
      <w:pPr>
        <w:pStyle w:val="NormalWeb"/>
        <w:jc w:val="both"/>
      </w:pPr>
      <w:r>
        <w:t xml:space="preserve">A prolific inventor and researcher, Dr. Agnihotram has built one of the strongest intellectual property portfolios in enterprise AI, with </w:t>
      </w:r>
      <w:r w:rsidRPr="00274EDF">
        <w:rPr>
          <w:rStyle w:val="Strong"/>
          <w:b w:val="0"/>
          <w:bCs w:val="0"/>
        </w:rPr>
        <w:t>24 granted USPTO patents</w:t>
      </w:r>
      <w:r w:rsidRPr="00274EDF">
        <w:rPr>
          <w:b/>
          <w:bCs/>
        </w:rPr>
        <w:t xml:space="preserve">, </w:t>
      </w:r>
      <w:r w:rsidRPr="00274EDF">
        <w:t>over</w:t>
      </w:r>
      <w:r w:rsidRPr="00274EDF">
        <w:rPr>
          <w:b/>
          <w:bCs/>
        </w:rPr>
        <w:t xml:space="preserve"> </w:t>
      </w:r>
      <w:r w:rsidRPr="00274EDF">
        <w:rPr>
          <w:rStyle w:val="Strong"/>
          <w:b w:val="0"/>
          <w:bCs w:val="0"/>
        </w:rPr>
        <w:t>10 additional patent applications under review</w:t>
      </w:r>
      <w:r w:rsidRPr="00274EDF">
        <w:rPr>
          <w:b/>
          <w:bCs/>
        </w:rPr>
        <w:t xml:space="preserve">, </w:t>
      </w:r>
      <w:r w:rsidRPr="00274EDF">
        <w:rPr>
          <w:rStyle w:val="Strong"/>
          <w:b w:val="0"/>
          <w:bCs w:val="0"/>
        </w:rPr>
        <w:t>44+ peer-reviewed international journal and conference publications</w:t>
      </w:r>
      <w:r>
        <w:t xml:space="preserve">, multiple industry white papers, and an authored book on reliability engineering. His research and patents span Generative AI, Agentic AI, multimodal reasoning, AR/VR systems, computer vision, intelligent document processing, contextual search, autonomous assistance systems, predictive analytics, reinforcement learning, industrial diagnostics, recommendation systems, and enterprise knowledge automation. His recent work has focused on advanced RAG architectures, precision and recall optimization in retrieval systems, multimodal document intelligence, AI-driven governance and risk management, brain-computer interfaces, digital twins, intelligent manufacturing, and domain-specific AI platforms. Collectively, his publications have attracted </w:t>
      </w:r>
      <w:r w:rsidRPr="00274EDF">
        <w:rPr>
          <w:rStyle w:val="Strong"/>
          <w:b w:val="0"/>
          <w:bCs w:val="0"/>
        </w:rPr>
        <w:t>more than 200 scholarly citations</w:t>
      </w:r>
      <w:r>
        <w:t xml:space="preserve">, reflecting the impact of his contributions across academia and industry and establishing him as a recognized thought leader in applied AI and enterprise innovation. </w:t>
      </w:r>
    </w:p>
    <w:p w14:paraId="2695E4D1" w14:textId="77777777" w:rsidR="00274EDF" w:rsidRDefault="00274EDF" w:rsidP="009C555A">
      <w:pPr>
        <w:pStyle w:val="NormalWeb"/>
        <w:jc w:val="both"/>
      </w:pPr>
      <w:r>
        <w:t xml:space="preserve">Throughout his career, Dr. Agnihotram has led the development of transformative AI solutions including multimodal RAG platforms, recruitment intelligence systems, enterprise document automation, fraud and deepfake detection frameworks, predictive maintenance solutions, intelligent retail analytics, autonomous AR/VR assistance systems, and next-generation decision intelligence platforms. His innovations have generated significant business value through AI-led transformation, consulting, customer innovation, and intellectual property </w:t>
      </w:r>
      <w:r>
        <w:lastRenderedPageBreak/>
        <w:t xml:space="preserve">monetization. His achievements have been recognized through numerous accolades, including the </w:t>
      </w:r>
      <w:r w:rsidRPr="00274EDF">
        <w:rPr>
          <w:rStyle w:val="Strong"/>
          <w:b w:val="0"/>
          <w:bCs w:val="0"/>
        </w:rPr>
        <w:t>CII AI Award 2025 for Best Innovative Solution</w:t>
      </w:r>
      <w:r>
        <w:t xml:space="preserve">, multiple Wipro Excellence and Delivery Awards, the </w:t>
      </w:r>
      <w:r w:rsidRPr="00274EDF">
        <w:rPr>
          <w:rStyle w:val="Strong"/>
          <w:b w:val="0"/>
          <w:bCs w:val="0"/>
        </w:rPr>
        <w:t>Best Paper Award at ICRTES 2020</w:t>
      </w:r>
      <w:r>
        <w:t xml:space="preserve">, the Wipro Exemplar Award, and prestigious Government of India fellowships for Master's and Doctoral research. Widely regarded as a pioneer in enterprise AI, Generative AI, and Agentic AI systems, he continues to advance the state of the art through groundbreaking research, patented innovations, industry leadership, and mentorship of future generations of AI practitioners and researchers. </w:t>
      </w:r>
    </w:p>
    <w:p w14:paraId="761D24D3" w14:textId="77777777" w:rsidR="00940AAA" w:rsidRDefault="00940AAA"/>
    <w:sectPr w:rsidR="00940AAA">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DCBCE" w14:textId="77777777" w:rsidR="004559D8" w:rsidRDefault="004559D8" w:rsidP="00274EDF">
      <w:r>
        <w:separator/>
      </w:r>
    </w:p>
  </w:endnote>
  <w:endnote w:type="continuationSeparator" w:id="0">
    <w:p w14:paraId="5214CACB" w14:textId="77777777" w:rsidR="004559D8" w:rsidRDefault="004559D8" w:rsidP="00274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51B4" w14:textId="1383F51C" w:rsidR="00274EDF" w:rsidRDefault="00274EDF">
    <w:pPr>
      <w:pStyle w:val="Footer"/>
    </w:pPr>
    <w:r>
      <w:rPr>
        <w:noProof/>
      </w:rPr>
      <mc:AlternateContent>
        <mc:Choice Requires="wps">
          <w:drawing>
            <wp:anchor distT="0" distB="0" distL="0" distR="0" simplePos="0" relativeHeight="251659264" behindDoc="0" locked="0" layoutInCell="1" allowOverlap="1" wp14:anchorId="485EFB54" wp14:editId="5B6FAA7A">
              <wp:simplePos x="635" y="635"/>
              <wp:positionH relativeFrom="page">
                <wp:align>left</wp:align>
              </wp:positionH>
              <wp:positionV relativeFrom="page">
                <wp:align>bottom</wp:align>
              </wp:positionV>
              <wp:extent cx="596265" cy="345440"/>
              <wp:effectExtent l="0" t="0" r="635" b="0"/>
              <wp:wrapNone/>
              <wp:docPr id="6043200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45440"/>
                      </a:xfrm>
                      <a:prstGeom prst="rect">
                        <a:avLst/>
                      </a:prstGeom>
                      <a:noFill/>
                      <a:ln>
                        <a:noFill/>
                      </a:ln>
                    </wps:spPr>
                    <wps:txbx>
                      <w:txbxContent>
                        <w:p w14:paraId="748BD308" w14:textId="332BC415" w:rsidR="00274EDF" w:rsidRPr="00274EDF" w:rsidRDefault="00274EDF" w:rsidP="00274EDF">
                          <w:pPr>
                            <w:rPr>
                              <w:rFonts w:ascii="Aptos" w:eastAsia="Aptos" w:hAnsi="Aptos" w:cs="Aptos"/>
                              <w:noProof/>
                              <w:color w:val="000000"/>
                              <w:sz w:val="20"/>
                              <w:szCs w:val="20"/>
                            </w:rPr>
                          </w:pPr>
                          <w:r w:rsidRPr="00274EDF">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5EFB54" id="_x0000_t202" coordsize="21600,21600" o:spt="202" path="m,l,21600r21600,l21600,xe">
              <v:stroke joinstyle="miter"/>
              <v:path gradientshapeok="t" o:connecttype="rect"/>
            </v:shapetype>
            <v:shape id="Text Box 2" o:spid="_x0000_s1026" type="#_x0000_t202" alt="Public" style="position:absolute;margin-left:0;margin-top:0;width:46.9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" filled="f" stroked="f">
              <v:fill o:detectmouseclick="t"/>
              <v:textbox style="mso-fit-shape-to-text:t" inset="20pt,0,0,15pt">
                <w:txbxContent>
                  <w:p w14:paraId="748BD308" w14:textId="332BC415" w:rsidR="00274EDF" w:rsidRPr="00274EDF" w:rsidRDefault="00274EDF" w:rsidP="00274EDF">
                    <w:pPr>
                      <w:rPr>
                        <w:rFonts w:ascii="Aptos" w:eastAsia="Aptos" w:hAnsi="Aptos" w:cs="Aptos"/>
                        <w:noProof/>
                        <w:color w:val="000000"/>
                        <w:sz w:val="20"/>
                        <w:szCs w:val="20"/>
                      </w:rPr>
                    </w:pPr>
                    <w:r w:rsidRPr="00274EDF">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4750" w14:textId="24C25466" w:rsidR="00274EDF" w:rsidRDefault="00274EDF">
    <w:pPr>
      <w:pStyle w:val="Footer"/>
    </w:pPr>
    <w:r>
      <w:rPr>
        <w:noProof/>
      </w:rPr>
      <mc:AlternateContent>
        <mc:Choice Requires="wps">
          <w:drawing>
            <wp:anchor distT="0" distB="0" distL="0" distR="0" simplePos="0" relativeHeight="251660288" behindDoc="0" locked="0" layoutInCell="1" allowOverlap="1" wp14:anchorId="4E2C8660" wp14:editId="7451535F">
              <wp:simplePos x="0" y="0"/>
              <wp:positionH relativeFrom="page">
                <wp:align>left</wp:align>
              </wp:positionH>
              <wp:positionV relativeFrom="page">
                <wp:align>bottom</wp:align>
              </wp:positionV>
              <wp:extent cx="596265" cy="345440"/>
              <wp:effectExtent l="0" t="0" r="635" b="0"/>
              <wp:wrapNone/>
              <wp:docPr id="952590631"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45440"/>
                      </a:xfrm>
                      <a:prstGeom prst="rect">
                        <a:avLst/>
                      </a:prstGeom>
                      <a:noFill/>
                      <a:ln>
                        <a:noFill/>
                      </a:ln>
                    </wps:spPr>
                    <wps:txbx>
                      <w:txbxContent>
                        <w:p w14:paraId="72CE6E12" w14:textId="74619482" w:rsidR="00274EDF" w:rsidRPr="00274EDF" w:rsidRDefault="00274EDF" w:rsidP="00274EDF">
                          <w:pPr>
                            <w:rPr>
                              <w:rFonts w:ascii="Aptos" w:eastAsia="Aptos" w:hAnsi="Aptos" w:cs="Aptos"/>
                              <w:noProof/>
                              <w:color w:val="000000"/>
                              <w:sz w:val="20"/>
                              <w:szCs w:val="20"/>
                            </w:rPr>
                          </w:pPr>
                          <w:r w:rsidRPr="00274EDF">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2C8660" id="_x0000_t202" coordsize="21600,21600" o:spt="202" path="m,l,21600r21600,l21600,xe">
              <v:stroke joinstyle="miter"/>
              <v:path gradientshapeok="t" o:connecttype="rect"/>
            </v:shapetype>
            <v:shape id="Text Box 3" o:spid="_x0000_s1027" type="#_x0000_t202" alt="Public" style="position:absolute;margin-left:0;margin-top:0;width:46.9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" filled="f" stroked="f">
              <v:fill o:detectmouseclick="t"/>
              <v:textbox style="mso-fit-shape-to-text:t" inset="20pt,0,0,15pt">
                <w:txbxContent>
                  <w:p w14:paraId="72CE6E12" w14:textId="74619482" w:rsidR="00274EDF" w:rsidRPr="00274EDF" w:rsidRDefault="00274EDF" w:rsidP="00274EDF">
                    <w:pPr>
                      <w:rPr>
                        <w:rFonts w:ascii="Aptos" w:eastAsia="Aptos" w:hAnsi="Aptos" w:cs="Aptos"/>
                        <w:noProof/>
                        <w:color w:val="000000"/>
                        <w:sz w:val="20"/>
                        <w:szCs w:val="20"/>
                      </w:rPr>
                    </w:pPr>
                    <w:r w:rsidRPr="00274EDF">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62B3" w14:textId="7F3DD360" w:rsidR="00274EDF" w:rsidRDefault="00274EDF">
    <w:pPr>
      <w:pStyle w:val="Footer"/>
    </w:pPr>
    <w:r>
      <w:rPr>
        <w:noProof/>
      </w:rPr>
      <mc:AlternateContent>
        <mc:Choice Requires="wps">
          <w:drawing>
            <wp:anchor distT="0" distB="0" distL="0" distR="0" simplePos="0" relativeHeight="251658240" behindDoc="0" locked="0" layoutInCell="1" allowOverlap="1" wp14:anchorId="01E309A2" wp14:editId="5E97D1F2">
              <wp:simplePos x="635" y="635"/>
              <wp:positionH relativeFrom="page">
                <wp:align>left</wp:align>
              </wp:positionH>
              <wp:positionV relativeFrom="page">
                <wp:align>bottom</wp:align>
              </wp:positionV>
              <wp:extent cx="596265" cy="345440"/>
              <wp:effectExtent l="0" t="0" r="635" b="0"/>
              <wp:wrapNone/>
              <wp:docPr id="28678247"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45440"/>
                      </a:xfrm>
                      <a:prstGeom prst="rect">
                        <a:avLst/>
                      </a:prstGeom>
                      <a:noFill/>
                      <a:ln>
                        <a:noFill/>
                      </a:ln>
                    </wps:spPr>
                    <wps:txbx>
                      <w:txbxContent>
                        <w:p w14:paraId="5874AD97" w14:textId="0F347172" w:rsidR="00274EDF" w:rsidRPr="00274EDF" w:rsidRDefault="00274EDF" w:rsidP="00274EDF">
                          <w:pPr>
                            <w:rPr>
                              <w:rFonts w:ascii="Aptos" w:eastAsia="Aptos" w:hAnsi="Aptos" w:cs="Aptos"/>
                              <w:noProof/>
                              <w:color w:val="000000"/>
                              <w:sz w:val="20"/>
                              <w:szCs w:val="20"/>
                            </w:rPr>
                          </w:pPr>
                          <w:r w:rsidRPr="00274EDF">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E309A2" id="_x0000_t202" coordsize="21600,21600" o:spt="202" path="m,l,21600r21600,l21600,xe">
              <v:stroke joinstyle="miter"/>
              <v:path gradientshapeok="t" o:connecttype="rect"/>
            </v:shapetype>
            <v:shape id="Text Box 1" o:spid="_x0000_s1028" type="#_x0000_t202" alt="Public" style="position:absolute;margin-left:0;margin-top:0;width:46.9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" filled="f" stroked="f">
              <v:fill o:detectmouseclick="t"/>
              <v:textbox style="mso-fit-shape-to-text:t" inset="20pt,0,0,15pt">
                <w:txbxContent>
                  <w:p w14:paraId="5874AD97" w14:textId="0F347172" w:rsidR="00274EDF" w:rsidRPr="00274EDF" w:rsidRDefault="00274EDF" w:rsidP="00274EDF">
                    <w:pPr>
                      <w:rPr>
                        <w:rFonts w:ascii="Aptos" w:eastAsia="Aptos" w:hAnsi="Aptos" w:cs="Aptos"/>
                        <w:noProof/>
                        <w:color w:val="000000"/>
                        <w:sz w:val="20"/>
                        <w:szCs w:val="20"/>
                      </w:rPr>
                    </w:pPr>
                    <w:r w:rsidRPr="00274EDF">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3815" w14:textId="77777777" w:rsidR="004559D8" w:rsidRDefault="004559D8" w:rsidP="00274EDF">
      <w:r>
        <w:separator/>
      </w:r>
    </w:p>
  </w:footnote>
  <w:footnote w:type="continuationSeparator" w:id="0">
    <w:p w14:paraId="28AB441D" w14:textId="77777777" w:rsidR="004559D8" w:rsidRDefault="004559D8" w:rsidP="00274E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DF"/>
    <w:rsid w:val="00274EDF"/>
    <w:rsid w:val="004559D8"/>
    <w:rsid w:val="00940AAA"/>
    <w:rsid w:val="009C555A"/>
    <w:rsid w:val="009D4944"/>
    <w:rsid w:val="00B4124C"/>
    <w:rsid w:val="00C30F9C"/>
    <w:rsid w:val="00C64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046E35"/>
  <w15:chartTrackingRefBased/>
  <w15:docId w15:val="{834EF1F2-87B6-9944-8B9B-CCC78F761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E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E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E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E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EDF"/>
    <w:rPr>
      <w:rFonts w:eastAsiaTheme="majorEastAsia" w:cstheme="majorBidi"/>
      <w:color w:val="272727" w:themeColor="text1" w:themeTint="D8"/>
    </w:rPr>
  </w:style>
  <w:style w:type="paragraph" w:styleId="Title">
    <w:name w:val="Title"/>
    <w:basedOn w:val="Normal"/>
    <w:next w:val="Normal"/>
    <w:link w:val="TitleChar"/>
    <w:uiPriority w:val="10"/>
    <w:qFormat/>
    <w:rsid w:val="00274E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E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E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4EDF"/>
    <w:rPr>
      <w:i/>
      <w:iCs/>
      <w:color w:val="404040" w:themeColor="text1" w:themeTint="BF"/>
    </w:rPr>
  </w:style>
  <w:style w:type="paragraph" w:styleId="ListParagraph">
    <w:name w:val="List Paragraph"/>
    <w:basedOn w:val="Normal"/>
    <w:uiPriority w:val="34"/>
    <w:qFormat/>
    <w:rsid w:val="00274EDF"/>
    <w:pPr>
      <w:ind w:left="720"/>
      <w:contextualSpacing/>
    </w:pPr>
  </w:style>
  <w:style w:type="character" w:styleId="IntenseEmphasis">
    <w:name w:val="Intense Emphasis"/>
    <w:basedOn w:val="DefaultParagraphFont"/>
    <w:uiPriority w:val="21"/>
    <w:qFormat/>
    <w:rsid w:val="00274EDF"/>
    <w:rPr>
      <w:i/>
      <w:iCs/>
      <w:color w:val="0F4761" w:themeColor="accent1" w:themeShade="BF"/>
    </w:rPr>
  </w:style>
  <w:style w:type="paragraph" w:styleId="IntenseQuote">
    <w:name w:val="Intense Quote"/>
    <w:basedOn w:val="Normal"/>
    <w:next w:val="Normal"/>
    <w:link w:val="IntenseQuoteChar"/>
    <w:uiPriority w:val="30"/>
    <w:qFormat/>
    <w:rsid w:val="00274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EDF"/>
    <w:rPr>
      <w:i/>
      <w:iCs/>
      <w:color w:val="0F4761" w:themeColor="accent1" w:themeShade="BF"/>
    </w:rPr>
  </w:style>
  <w:style w:type="character" w:styleId="IntenseReference">
    <w:name w:val="Intense Reference"/>
    <w:basedOn w:val="DefaultParagraphFont"/>
    <w:uiPriority w:val="32"/>
    <w:qFormat/>
    <w:rsid w:val="00274EDF"/>
    <w:rPr>
      <w:b/>
      <w:bCs/>
      <w:smallCaps/>
      <w:color w:val="0F4761" w:themeColor="accent1" w:themeShade="BF"/>
      <w:spacing w:val="5"/>
    </w:rPr>
  </w:style>
  <w:style w:type="paragraph" w:styleId="NormalWeb">
    <w:name w:val="Normal (Web)"/>
    <w:basedOn w:val="Normal"/>
    <w:uiPriority w:val="99"/>
    <w:semiHidden/>
    <w:unhideWhenUsed/>
    <w:rsid w:val="00274ED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74EDF"/>
    <w:rPr>
      <w:b/>
      <w:bCs/>
    </w:rPr>
  </w:style>
  <w:style w:type="paragraph" w:styleId="Footer">
    <w:name w:val="footer"/>
    <w:basedOn w:val="Normal"/>
    <w:link w:val="FooterChar"/>
    <w:uiPriority w:val="99"/>
    <w:unhideWhenUsed/>
    <w:rsid w:val="00274EDF"/>
    <w:pPr>
      <w:tabs>
        <w:tab w:val="center" w:pos="4513"/>
        <w:tab w:val="right" w:pos="9026"/>
      </w:tabs>
    </w:pPr>
  </w:style>
  <w:style w:type="character" w:customStyle="1" w:styleId="FooterChar">
    <w:name w:val="Footer Char"/>
    <w:basedOn w:val="DefaultParagraphFont"/>
    <w:link w:val="Footer"/>
    <w:uiPriority w:val="99"/>
    <w:rsid w:val="00274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491</Words>
  <Characters>2919</Characters>
  <Application>Microsoft Office Word</Application>
  <DocSecurity>0</DocSecurity>
  <Lines>42</Lines>
  <Paragraphs>3</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Gopichand Agnihotram</dc:creator>
  <cp:keywords/>
  <dc:description/>
  <cp:lastModifiedBy>Dr. Gopichand Agnihotram</cp:lastModifiedBy>
  <cp:revision>2</cp:revision>
  <dcterms:created xsi:type="dcterms:W3CDTF">2026-06-11T14:12:00Z</dcterms:created>
  <dcterms:modified xsi:type="dcterms:W3CDTF">2026-06-11T14:16:00Z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1b59867,39a1e82,38c76127</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2026-06-11T14:14:36Z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168f26d5-c647-43fb-8a1b-e8ac16a7bf92</vt:lpwstr>
  </property>
  <property fmtid="{D5CDD505-2E9C-101B-9397-08002B2CF9AE}" pid="11" name="MSIP_Label_ce7ded32-6a8c-48b8-8009-ebf9a4e0e083_ContentBits">
    <vt:lpwstr>2</vt:lpwstr>
  </property>
  <property fmtid="{D5CDD505-2E9C-101B-9397-08002B2CF9AE}" pid="12" name="MSIP_Label_ce7ded32-6a8c-48b8-8009-ebf9a4e0e083_Tag">
    <vt:lpwstr>50, 0, 1, 1</vt:lpwstr>
  </property>
</Properties>
</file>