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Dr. Magesh Kasthuri</w:t>
            </w:r>
          </w:p>
          <w:p>
            <w:r>
              <w:rPr>
                <w:rFonts w:ascii="Calibri" w:cs="Calibri" w:eastAsia="Calibri" w:hAnsi="Calibri"/>
                <w:color w:val="CADCFC"/>
                <w:sz w:val="22"/>
                <w:szCs w:val="22"/>
              </w:rPr>
              <w:t xml:space="preserve">Ph.D. | Distinguished Member of Technical Staff (Master)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CADCFC"/>
                <w:sz w:val="20"/>
                <w:szCs w:val="20"/>
              </w:rPr>
              <w:t xml:space="preserve">Chief Architect (Cloud) &amp; Chief Technologist  |  Wipro Limited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26+ Years IT Experience  •  22+ Years at Wipro  •  IEEE &amp; ACM Senior Member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D264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pacing w:val="40"/>
                <w:sz w:val="16"/>
                <w:szCs w:val="16"/>
              </w:rPr>
              <w:t xml:space="preserve">THOUGHT LEADER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&amp;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pacing w:val="40"/>
                <w:sz w:val="16"/>
                <w:szCs w:val="16"/>
              </w:rPr>
              <w:t xml:space="preserve">PROLIFIC AUTHOR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200+ Publications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Across Global Platforms</w:t>
            </w:r>
          </w:p>
        </w:tc>
      </w:tr>
    </w:tbl>
    <w:p>
      <w:pPr>
        <w:spacing w:after="6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CIO.com
Articles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16+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CXOTech
Articles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18+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Arch &amp; Gov
Articles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Open Source
For You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35+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Wipro Tech
Blogs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1000+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LinkedIn
Shorticles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Patents
(US/Euro)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13+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Certifications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Published
Books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52"/>
                <w:szCs w:val="52"/>
              </w:rPr>
              <w:t xml:space="preserve">26+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Years
Experience</w:t>
            </w:r>
          </w:p>
        </w:tc>
      </w:tr>
    </w:tbl>
    <w:p>
      <w:pPr>
        <w:spacing w:before="20"/>
      </w:pPr>
    </w:p>
    <w:p>
      <w:pPr>
        <w:pBdr>
          <w:bottom w:val="single" w:color="C9A84C" w:sz="3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AREAS OF EXPERTISE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Agentic AI &amp; Generative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Cloud Architecture (AWS, Azure, GCP)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FinOps &amp; GreenOps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Enterprise Architecture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Blockchain &amp; Distributed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LLM/SLM Development &amp;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Big Data &amp; Data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DevOps &amp; Cloud Native Solutions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BFSI Domain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Metaverse &amp; Quantum Computing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AI/ML &amp; Deep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IoT &amp; Edge Computing</w:t>
            </w:r>
          </w:p>
        </w:tc>
      </w:tr>
    </w:tbl>
    <w:p>
      <w:pPr>
        <w:pBdr>
          <w:bottom w:val="single" w:color="C9A84C" w:sz="3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PUBLISHED ARTICLES BY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  <w:gridCol w:w="72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6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TOPICS COVERED</w:t>
            </w:r>
          </w:p>
        </w:tc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CIO.com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12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Agentic AI, LLMs, SDLC transformation, Enterprise Architecture, Cloud FinOps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CXOTech Magazine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16+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AI/ML, GenAI, FinOps, SDLC, SLMs, Vibe Coding, AI Center of Excellence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Architecture &amp; Governance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18+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GenAI, Cloud, FinOps/GreenOps, Microservices, LLM/SLM, BFSI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Open Source For You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50+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Cloud, Blockchain, AI/ML, Java, Quantum Computing, DevOps, IoT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Wipro Tech Blogs (Medium)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35+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Agentic AI, AWS/Azure/GCP, FinOps, BFSI, Multi-agent solutions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Electronics For You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Drones, Blockchain, Autonomous vehicles, LiDAR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DZone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6+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Java, Kubernetes, Cloud Integration, Enterprise Data Architecture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Enlore / Tealfeed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25+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Generative AI, FinOps, Cloud strategy, Multi-cloud, GreenOps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Cutter IT Journal (US)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Blockchain as a Service, FinTech, SmartCity Architecture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LinkedIn #Shorticle</w:t>
            </w:r>
          </w:p>
        </w:tc>
        <w:tc>
          <w:tcPr>
            <w:tcW w:type="dxa" w:w="9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1000+</w:t>
            </w:r>
          </w:p>
        </w:tc>
        <w:tc>
          <w:tcPr>
            <w:tcW w:type="dxa" w:w="5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Enterprise Architecture, Cloud, Blockchain, Big Data, AIML</w:t>
            </w:r>
          </w:p>
        </w:tc>
      </w:tr>
    </w:tbl>
    <w:p>
      <w:pPr>
        <w:pBdr>
          <w:bottom w:val="single" w:color="C9A84C" w:sz="3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CAREER HIGHLIGHTS &amp; RECOGNITION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  <w:gridCol w:w="240"/>
      </w:tblGrid>
      <w:tr>
        <w:tc>
          <w:tcPr>
            <w:tcW w:type="dxa" w:w="49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Elevated to DMTS Master community (Top 25 Technologists at Wipro) from 2019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Global Charter Lead for entire DMTS community from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 US/Euro patents granted — inventor of one of Wipro's first Blockchain patents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Twice awarded by Credit Suisse for excellence in 2016 &amp;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8x 'Best Knowledge Expert' award; 2x Outstanding Contribution at Wipro In-sync (Zurich)</w:t>
            </w:r>
          </w:p>
        </w:tc>
        <w:tc>
          <w:tcPr>
            <w:tcW w:type="dxa" w:w="49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Ph.D. in Deep Learning &amp; Genetic Algorithms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13+ industry certifications across Azure, AWS, GCP, Blockchain, FinOps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published books (Shorticle series) in 7 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Invited speaker at international conferences in Zurich, Switzerland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Published in peer-reviewed journals: SCOPUS, Springer, IEEE, AJCST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pBdr>
          <w:bottom w:val="single" w:color="C9A84C" w:sz="3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E3A5F"/>
          <w:spacing w:val="40"/>
          <w:sz w:val="22"/>
          <w:szCs w:val="22"/>
        </w:rPr>
        <w:t xml:space="preserve">KEY CERTIFICATIONS &amp; PROFESSIONAL AFFILIATIONS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260"/>
        <w:gridCol w:w="3260"/>
        <w:gridCol w:w="300"/>
      </w:tblGrid>
      <w:tr>
        <w:tc>
          <w:tcPr>
            <w:tcW w:type="dxa" w:w="32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Microsoft: Azure Architect, AI Engineer, Data Scientist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AWS: Machine Learning Specialty, Architect Associate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Google Certified Digital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Oracle: GenAI Professional, Vector AI Search Professional</w:t>
            </w:r>
          </w:p>
        </w:tc>
        <w:tc>
          <w:tcPr>
            <w:tcW w:type="dxa" w:w="32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FinOps Certified Practitioner &amp; FOCUS Analyst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IBM Certified Big Data Architect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Blockchain Council Certified Expert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Microsoft Certified Trainer (2020 onwards)</w:t>
            </w:r>
          </w:p>
        </w:tc>
        <w:tc>
          <w:tcPr>
            <w:tcW w:type="dxa" w:w="32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IEEE Senior Member (No. 91099612)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ACM Senior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Oracle JSR Member; Java Community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The OpenGroup INITIATE Whitepaper Contributor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LinkedIn: linkedin.com/in/magesh-kasthuri</w:t>
            </w:r>
          </w:p>
          <w:p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CIO.com: cio.com/profile/magesh-kasthuri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ORCID: orcid.org/0000-0001-9581-2543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CADCFC"/>
                <w:sz w:val="16"/>
                <w:szCs w:val="16"/>
              </w:rPr>
              <w:t xml:space="preserve">Google Scholar | ResearchGate | Wipro Tech Blogs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1E3A5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2026-06-01T12:21:48.635Z</dcterms:created>
  <dcterms:modified xsi:type="dcterms:W3CDTF">2026-06-01T12:21:48.635Z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2026-06-03T05:28:29Z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e8d8e168-80b4-4a9a-8b81-6391e39174e6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