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058400"/>
            <wp:wrapNone/>
            <wp:docPr id="1" name="Backgroun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1606549</wp:posOffset>
            </wp:positionH>
            <wp:positionV relativeFrom="page">
              <wp:posOffset>1338791</wp:posOffset>
            </wp:positionV>
            <wp:extent cx="4515026" cy="310444"/>
            <wp:wrapNone/>
            <wp:docPr id="2" name="TextBox 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5026" cy="3104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88" w:lineRule="exact"/>
                        </w:pPr>
                        <w:r>
                          <w:rPr>
                            <w:sz w:val="36"/>
                            <w:szCs w:val="36"/>
                            <w:color w:val="333333"/>
                            <w:rFonts w:ascii="Noto Sans" w:hAnsi="Noto Sans" w:cs="Noto Sans"/>
                          </w:rPr>
                          <w:t xml:space="preserve">©" ‘The Hutti Gold Mines Company Limited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4272491</wp:posOffset>
            </wp:positionH>
            <wp:positionV relativeFrom="page">
              <wp:posOffset>1761772</wp:posOffset>
            </wp:positionV>
            <wp:extent cx="10089" cy="7761"/>
            <wp:wrapNone/>
            <wp:docPr id="3" name="TextBox 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89" cy="776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2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1315508</wp:posOffset>
            </wp:positionH>
            <wp:positionV relativeFrom="page">
              <wp:posOffset>1986844</wp:posOffset>
            </wp:positionV>
            <wp:extent cx="5634954" cy="271638"/>
            <wp:wrapNone/>
            <wp:docPr id="4" name="TextBox 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34954" cy="2716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7" w:lineRule="exact"/>
                        </w:pPr>
                        <w:r>
                          <w:rPr>
                            <w:sz w:val="32"/>
                            <w:szCs w:val="32"/>
                            <w:color w:val="333333"/>
                            <w:rFonts w:ascii="Noto Sans" w:hAnsi="Noto Sans" w:cs="Noto Sans"/>
                          </w:rPr>
                          <w:t xml:space="preserve">‘Agenda for the 424% Board meeting to be held on Wednesday,.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1365955</wp:posOffset>
            </wp:positionH>
            <wp:positionV relativeFrom="page">
              <wp:posOffset>2231319</wp:posOffset>
            </wp:positionV>
            <wp:extent cx="5498746" cy="236713"/>
            <wp:wrapNone/>
            <wp:docPr id="5" name="TextBox 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8746" cy="23671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2" w:lineRule="exact"/>
                        </w:pPr>
                        <w:r>
                          <w:rPr>
                            <w:sz w:val="27"/>
                            <w:szCs w:val="27"/>
                            <w:color w:val="333333"/>
                            <w:rFonts w:ascii="Noto Sans" w:hAnsi="Noto Sans" w:cs="Noto Sans"/>
                          </w:rPr>
                          <w:t xml:space="preserve">231 March, 2022, at 3:00 PM at Room No.123, Vikas Soudha,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760588</wp:posOffset>
            </wp:positionH>
            <wp:positionV relativeFrom="page">
              <wp:posOffset>2452511</wp:posOffset>
            </wp:positionV>
            <wp:extent cx="5014453" cy="170744"/>
            <wp:wrapNone/>
            <wp:docPr id="6" name="TextBox 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4453" cy="1707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sz w:val="20"/>
                            <w:szCs w:val="20"/>
                            <w:color w:val="333333"/>
                            <w:rFonts w:ascii="Noto Sans Kannada" w:hAnsi="Noto Sans Kannada" w:cs="Noto Sans Kannada"/>
                          </w:rPr>
                          <w:t xml:space="preserve">೨1. 1.೬8 ve Bengaluru. 4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2568927</wp:posOffset>
            </wp:positionH>
            <wp:positionV relativeFrom="page">
              <wp:posOffset>3034594</wp:posOffset>
            </wp:positionV>
            <wp:extent cx="2416421" cy="201788"/>
            <wp:wrapNone/>
            <wp:docPr id="7" name="TextBox 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6421" cy="2017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sz w:val="23"/>
                            <w:szCs w:val="23"/>
                            <w:color w:val="333333"/>
                            <w:rFonts w:ascii="Noto Sans" w:hAnsi="Noto Sans" w:cs="Noto Sans"/>
                          </w:rPr>
                          <w:t xml:space="preserve">TABLE PLACE SUBJECTS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3255786</wp:posOffset>
            </wp:positionH>
            <wp:positionV relativeFrom="page">
              <wp:posOffset>3469216</wp:posOffset>
            </wp:positionV>
            <wp:extent cx="630589" cy="116416"/>
            <wp:wrapNone/>
            <wp:docPr id="8" name="TextBox 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0589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3" w:lineRule="exact"/>
                        </w:pPr>
                        <w:r>
                          <w:rPr>
                            <w:sz w:val="13"/>
                            <w:szCs w:val="13"/>
                            <w:color w:val="333333"/>
                            <w:rFonts w:ascii="Noto Sans" w:hAnsi="Noto Sans" w:cs="Noto Sans"/>
                          </w:rPr>
                          <w:t xml:space="preserve">INDEX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3248024</wp:posOffset>
            </wp:positionH>
            <wp:positionV relativeFrom="page">
              <wp:posOffset>3938763</wp:posOffset>
            </wp:positionV>
            <wp:extent cx="696170" cy="89252"/>
            <wp:wrapNone/>
            <wp:docPr id="9" name="TextBox 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6170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0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SUBJECT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1556102</wp:posOffset>
            </wp:positionH>
            <wp:positionV relativeFrom="page">
              <wp:posOffset>4214283</wp:posOffset>
            </wp:positionV>
            <wp:extent cx="4742038" cy="124177"/>
            <wp:wrapNone/>
            <wp:docPr id="10" name="TextBox 1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2038" cy="12417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5" w:lineRule="exact"/>
                        </w:pPr>
                        <w:r>
                          <w:rPr>
                            <w:sz w:val="14"/>
                            <w:szCs w:val="14"/>
                            <w:color w:val="333333"/>
                            <w:rFonts w:ascii="Noto Sans" w:hAnsi="Noto Sans" w:cs="Noto Sans"/>
                          </w:rPr>
                          <w:t xml:space="preserve">To consider and approve the representation submitted by Sri Huliyappa and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4357863</wp:posOffset>
            </wp:positionV>
            <wp:extent cx="4913559" cy="120297"/>
            <wp:wrapNone/>
            <wp:docPr id="11" name="TextBox 1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13559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9" w:lineRule="exact"/>
                        </w:pPr>
                        <w:r>
                          <w:rPr>
                            <w:sz w:val="14"/>
                            <w:szCs w:val="14"/>
                            <w:color w:val="333333"/>
                            <w:rFonts w:ascii="Noto Sans" w:hAnsi="Noto Sans" w:cs="Noto Sans"/>
                          </w:rPr>
                          <w:t xml:space="preserve">others to consider their contract service for regularization in the company-reg.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4637263</wp:posOffset>
            </wp:positionV>
            <wp:extent cx="5034632" cy="120297"/>
            <wp:wrapNone/>
            <wp:docPr id="12" name="TextBox 1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34632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9" w:lineRule="exact"/>
                        </w:pPr>
                        <w:r>
                          <w:rPr>
                            <w:sz w:val="14"/>
                            <w:szCs w:val="14"/>
                            <w:color w:val="333333"/>
                            <w:rFonts w:ascii="Noto Sans" w:hAnsi="Noto Sans" w:cs="Noto Sans"/>
                          </w:rPr>
                          <w:t xml:space="preserve">To consider and approve the proposal to provide employment to the dependents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4776963</wp:posOffset>
            </wp:positionV>
            <wp:extent cx="5034632" cy="116416"/>
            <wp:wrapNone/>
            <wp:docPr id="13" name="TextBox 1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34632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3" w:lineRule="exact"/>
                        </w:pPr>
                        <w:r>
                          <w:rPr>
                            <w:sz w:val="13"/>
                            <w:szCs w:val="13"/>
                            <w:color w:val="333333"/>
                            <w:rFonts w:ascii="Noto Sans" w:hAnsi="Noto Sans" w:cs="Noto Sans"/>
                          </w:rPr>
                          <w:t xml:space="preserve">of the Land losers/family members on compassionate grounds ~ Sri Rama 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4916663</wp:posOffset>
            </wp:positionV>
            <wp:extent cx="4449445" cy="116416"/>
            <wp:wrapNone/>
            <wp:docPr id="14" name="TextBox 1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49445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3" w:lineRule="exact"/>
                        </w:pPr>
                        <w:r>
                          <w:rPr>
                            <w:sz w:val="13"/>
                            <w:szCs w:val="13"/>
                            <w:color w:val="333333"/>
                            <w:rFonts w:ascii="Noto Sans" w:hAnsi="Noto Sans" w:cs="Noto Sans"/>
                          </w:rPr>
                          <w:t xml:space="preserve">chandrappa S/o Bheemanagouda and Smt.Sabavva W/o Mahadevappa.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5196063</wp:posOffset>
            </wp:positionV>
            <wp:extent cx="5039677" cy="120297"/>
            <wp:wrapNone/>
            <wp:docPr id="15" name="TextBox 1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39677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9" w:lineRule="exact"/>
                        </w:pPr>
                        <w:r>
                          <w:rPr>
                            <w:sz w:val="14"/>
                            <w:szCs w:val="14"/>
                            <w:color w:val="333333"/>
                            <w:rFonts w:ascii="Noto Sans" w:hAnsi="Noto Sans" w:cs="Noto Sans"/>
                          </w:rPr>
                          <w:t xml:space="preserve">To consider and approve the proposal to provide employment to the dependents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5324122</wp:posOffset>
            </wp:positionV>
            <wp:extent cx="5039677" cy="128058"/>
            <wp:wrapNone/>
            <wp:docPr id="16" name="TextBox 1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39677" cy="12805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1" w:lineRule="exact"/>
                        </w:pPr>
                        <w:r>
                          <w:rPr>
                            <w:sz w:val="15"/>
                            <w:szCs w:val="15"/>
                            <w:color w:val="333333"/>
                            <w:rFonts w:ascii="Noto Sans" w:hAnsi="Noto Sans" w:cs="Noto Sans"/>
                          </w:rPr>
                          <w:t xml:space="preserve">of the Land losers/family members on compassionate grounds 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1556102</wp:posOffset>
            </wp:positionH>
            <wp:positionV relativeFrom="page">
              <wp:posOffset>5475463</wp:posOffset>
            </wp:positionV>
            <wp:extent cx="2189409" cy="93133"/>
            <wp:wrapNone/>
            <wp:docPr id="17" name="TextBox 1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9409" cy="931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6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Sri Madhavachar S/o Krishnachari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946855</wp:posOffset>
            </wp:positionH>
            <wp:positionV relativeFrom="page">
              <wp:posOffset>8824383</wp:posOffset>
            </wp:positionV>
            <wp:extent cx="1382253" cy="174625"/>
            <wp:wrapNone/>
            <wp:docPr id="18" name="TextBox 1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2253" cy="1746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5" w:lineRule="exact"/>
                        </w:pPr>
                        <w:r>
                          <w:rPr>
                            <w:sz w:val="20"/>
                            <w:szCs w:val="20"/>
                            <w:color w:val="333333"/>
                            <w:rFonts w:ascii="Noto Sans Kannada" w:hAnsi="Noto Sans Kannada" w:cs="Noto Sans Kannada"/>
                          </w:rPr>
                          <w:t xml:space="preserve">ಜು ~. 424% BM Agenda - ``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188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