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32F55454" w14:textId="77DA79A9" w:rsidR="00BA4612"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3997513" w:history="1">
            <w:r w:rsidR="00BA4612" w:rsidRPr="003B5237">
              <w:rPr>
                <w:rStyle w:val="Hyperlink"/>
                <w:noProof/>
              </w:rPr>
              <w:t>1</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INTRODUÇÃO</w:t>
            </w:r>
            <w:r w:rsidR="00BA4612">
              <w:rPr>
                <w:noProof/>
                <w:webHidden/>
              </w:rPr>
              <w:tab/>
            </w:r>
            <w:r w:rsidR="00BA4612">
              <w:rPr>
                <w:noProof/>
                <w:webHidden/>
              </w:rPr>
              <w:fldChar w:fldCharType="begin"/>
            </w:r>
            <w:r w:rsidR="00BA4612">
              <w:rPr>
                <w:noProof/>
                <w:webHidden/>
              </w:rPr>
              <w:instrText xml:space="preserve"> PAGEREF _Toc163997513 \h </w:instrText>
            </w:r>
            <w:r w:rsidR="00BA4612">
              <w:rPr>
                <w:noProof/>
                <w:webHidden/>
              </w:rPr>
            </w:r>
            <w:r w:rsidR="00BA4612">
              <w:rPr>
                <w:noProof/>
                <w:webHidden/>
              </w:rPr>
              <w:fldChar w:fldCharType="separate"/>
            </w:r>
            <w:r w:rsidR="008E1577">
              <w:rPr>
                <w:noProof/>
                <w:webHidden/>
              </w:rPr>
              <w:t>13</w:t>
            </w:r>
            <w:r w:rsidR="00BA4612">
              <w:rPr>
                <w:noProof/>
                <w:webHidden/>
              </w:rPr>
              <w:fldChar w:fldCharType="end"/>
            </w:r>
          </w:hyperlink>
        </w:p>
        <w:p w14:paraId="08B0F4BC" w14:textId="5A4133F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14" w:history="1">
            <w:r w:rsidR="00BA4612" w:rsidRPr="003B5237">
              <w:rPr>
                <w:rStyle w:val="Hyperlink"/>
                <w:noProof/>
              </w:rPr>
              <w:t>2</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FUNDAMENTAÇÃO TEÓRICA</w:t>
            </w:r>
            <w:r w:rsidR="00BA4612">
              <w:rPr>
                <w:noProof/>
                <w:webHidden/>
              </w:rPr>
              <w:tab/>
            </w:r>
            <w:r w:rsidR="00BA4612">
              <w:rPr>
                <w:noProof/>
                <w:webHidden/>
              </w:rPr>
              <w:fldChar w:fldCharType="begin"/>
            </w:r>
            <w:r w:rsidR="00BA4612">
              <w:rPr>
                <w:noProof/>
                <w:webHidden/>
              </w:rPr>
              <w:instrText xml:space="preserve"> PAGEREF _Toc163997514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7A97816" w14:textId="4D73137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5" w:history="1">
            <w:r w:rsidR="00BA4612" w:rsidRPr="003B5237">
              <w:rPr>
                <w:rStyle w:val="Hyperlink"/>
                <w:noProof/>
              </w:rPr>
              <w:t>2.1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Gestão de Frotas</w:t>
            </w:r>
            <w:r w:rsidR="00BA4612">
              <w:rPr>
                <w:noProof/>
                <w:webHidden/>
              </w:rPr>
              <w:tab/>
            </w:r>
            <w:r w:rsidR="00BA4612">
              <w:rPr>
                <w:noProof/>
                <w:webHidden/>
              </w:rPr>
              <w:fldChar w:fldCharType="begin"/>
            </w:r>
            <w:r w:rsidR="00BA4612">
              <w:rPr>
                <w:noProof/>
                <w:webHidden/>
              </w:rPr>
              <w:instrText xml:space="preserve"> PAGEREF _Toc163997515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B70A8C8" w14:textId="0EC5145E"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6" w:history="1">
            <w:r w:rsidR="00BA4612" w:rsidRPr="003B5237">
              <w:rPr>
                <w:rStyle w:val="Hyperlink"/>
                <w:noProof/>
              </w:rPr>
              <w:t>2.2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Fontes de Emissões Veiculares</w:t>
            </w:r>
            <w:r w:rsidR="00BA4612">
              <w:rPr>
                <w:noProof/>
                <w:webHidden/>
              </w:rPr>
              <w:tab/>
            </w:r>
            <w:r w:rsidR="00BA4612">
              <w:rPr>
                <w:noProof/>
                <w:webHidden/>
              </w:rPr>
              <w:fldChar w:fldCharType="begin"/>
            </w:r>
            <w:r w:rsidR="00BA4612">
              <w:rPr>
                <w:noProof/>
                <w:webHidden/>
              </w:rPr>
              <w:instrText xml:space="preserve"> PAGEREF _Toc163997516 \h </w:instrText>
            </w:r>
            <w:r w:rsidR="00BA4612">
              <w:rPr>
                <w:noProof/>
                <w:webHidden/>
              </w:rPr>
            </w:r>
            <w:r w:rsidR="00BA4612">
              <w:rPr>
                <w:noProof/>
                <w:webHidden/>
              </w:rPr>
              <w:fldChar w:fldCharType="separate"/>
            </w:r>
            <w:r w:rsidR="008E1577">
              <w:rPr>
                <w:noProof/>
                <w:webHidden/>
              </w:rPr>
              <w:t>15</w:t>
            </w:r>
            <w:r w:rsidR="00BA4612">
              <w:rPr>
                <w:noProof/>
                <w:webHidden/>
              </w:rPr>
              <w:fldChar w:fldCharType="end"/>
            </w:r>
          </w:hyperlink>
        </w:p>
        <w:p w14:paraId="7C07AA63" w14:textId="73BD733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7" w:history="1">
            <w:r w:rsidR="00BA4612" w:rsidRPr="003B5237">
              <w:rPr>
                <w:rStyle w:val="Hyperlink"/>
                <w:bCs/>
                <w:noProof/>
              </w:rPr>
              <w:t>2.2.1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da Poluição do Ar na Saúde Humana</w:t>
            </w:r>
            <w:r w:rsidR="00BA4612">
              <w:rPr>
                <w:noProof/>
                <w:webHidden/>
              </w:rPr>
              <w:tab/>
            </w:r>
            <w:r w:rsidR="00BA4612">
              <w:rPr>
                <w:noProof/>
                <w:webHidden/>
              </w:rPr>
              <w:fldChar w:fldCharType="begin"/>
            </w:r>
            <w:r w:rsidR="00BA4612">
              <w:rPr>
                <w:noProof/>
                <w:webHidden/>
              </w:rPr>
              <w:instrText xml:space="preserve"> PAGEREF _Toc163997517 \h </w:instrText>
            </w:r>
            <w:r w:rsidR="00BA4612">
              <w:rPr>
                <w:noProof/>
                <w:webHidden/>
              </w:rPr>
            </w:r>
            <w:r w:rsidR="00BA4612">
              <w:rPr>
                <w:noProof/>
                <w:webHidden/>
              </w:rPr>
              <w:fldChar w:fldCharType="separate"/>
            </w:r>
            <w:r w:rsidR="008E1577">
              <w:rPr>
                <w:noProof/>
                <w:webHidden/>
              </w:rPr>
              <w:t>16</w:t>
            </w:r>
            <w:r w:rsidR="00BA4612">
              <w:rPr>
                <w:noProof/>
                <w:webHidden/>
              </w:rPr>
              <w:fldChar w:fldCharType="end"/>
            </w:r>
          </w:hyperlink>
        </w:p>
        <w:p w14:paraId="4D209ED6" w14:textId="14941B6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8" w:history="1">
            <w:r w:rsidR="00BA4612" w:rsidRPr="003B5237">
              <w:rPr>
                <w:rStyle w:val="Hyperlink"/>
                <w:bCs/>
                <w:noProof/>
              </w:rPr>
              <w:t>2.2.2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Ambientais</w:t>
            </w:r>
            <w:r w:rsidR="00BA4612">
              <w:rPr>
                <w:noProof/>
                <w:webHidden/>
              </w:rPr>
              <w:tab/>
            </w:r>
            <w:r w:rsidR="00BA4612">
              <w:rPr>
                <w:noProof/>
                <w:webHidden/>
              </w:rPr>
              <w:fldChar w:fldCharType="begin"/>
            </w:r>
            <w:r w:rsidR="00BA4612">
              <w:rPr>
                <w:noProof/>
                <w:webHidden/>
              </w:rPr>
              <w:instrText xml:space="preserve"> PAGEREF _Toc163997518 \h </w:instrText>
            </w:r>
            <w:r w:rsidR="00BA4612">
              <w:rPr>
                <w:noProof/>
                <w:webHidden/>
              </w:rPr>
            </w:r>
            <w:r w:rsidR="00BA4612">
              <w:rPr>
                <w:noProof/>
                <w:webHidden/>
              </w:rPr>
              <w:fldChar w:fldCharType="separate"/>
            </w:r>
            <w:r w:rsidR="008E1577">
              <w:rPr>
                <w:noProof/>
                <w:webHidden/>
              </w:rPr>
              <w:t>17</w:t>
            </w:r>
            <w:r w:rsidR="00BA4612">
              <w:rPr>
                <w:noProof/>
                <w:webHidden/>
              </w:rPr>
              <w:fldChar w:fldCharType="end"/>
            </w:r>
          </w:hyperlink>
        </w:p>
        <w:p w14:paraId="777A4FC8" w14:textId="3521607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9" w:history="1">
            <w:r w:rsidR="00BA4612" w:rsidRPr="003B5237">
              <w:rPr>
                <w:rStyle w:val="Hyperlink"/>
                <w:bCs/>
                <w:noProof/>
              </w:rPr>
              <w:t>2.2.3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Regulamentações e Normas de Controle</w:t>
            </w:r>
            <w:r w:rsidR="00BA4612">
              <w:rPr>
                <w:noProof/>
                <w:webHidden/>
              </w:rPr>
              <w:tab/>
            </w:r>
            <w:r w:rsidR="00BA4612">
              <w:rPr>
                <w:noProof/>
                <w:webHidden/>
              </w:rPr>
              <w:fldChar w:fldCharType="begin"/>
            </w:r>
            <w:r w:rsidR="00BA4612">
              <w:rPr>
                <w:noProof/>
                <w:webHidden/>
              </w:rPr>
              <w:instrText xml:space="preserve"> PAGEREF _Toc163997519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A5395E8" w14:textId="5C745C9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0" w:history="1">
            <w:r w:rsidR="00BA4612" w:rsidRPr="003B5237">
              <w:rPr>
                <w:rStyle w:val="Hyperlink"/>
                <w:bCs/>
                <w:noProof/>
              </w:rPr>
              <w:t>2.2.4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Tecnologias de Controle de Emissões</w:t>
            </w:r>
            <w:r w:rsidR="00BA4612">
              <w:rPr>
                <w:noProof/>
                <w:webHidden/>
              </w:rPr>
              <w:tab/>
            </w:r>
            <w:r w:rsidR="00BA4612">
              <w:rPr>
                <w:noProof/>
                <w:webHidden/>
              </w:rPr>
              <w:fldChar w:fldCharType="begin"/>
            </w:r>
            <w:r w:rsidR="00BA4612">
              <w:rPr>
                <w:noProof/>
                <w:webHidden/>
              </w:rPr>
              <w:instrText xml:space="preserve"> PAGEREF _Toc163997520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63AAAEA2" w14:textId="7DAEC46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1" w:history="1">
            <w:r w:rsidR="00BA4612" w:rsidRPr="003B5237">
              <w:rPr>
                <w:rStyle w:val="Hyperlink"/>
                <w:bCs/>
                <w:noProof/>
              </w:rPr>
              <w:t>2.2.5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Desafios e Barreiras para a redução da Poluição Veicular</w:t>
            </w:r>
            <w:r w:rsidR="00BA4612">
              <w:rPr>
                <w:noProof/>
                <w:webHidden/>
              </w:rPr>
              <w:tab/>
            </w:r>
            <w:r w:rsidR="00BA4612">
              <w:rPr>
                <w:noProof/>
                <w:webHidden/>
              </w:rPr>
              <w:fldChar w:fldCharType="begin"/>
            </w:r>
            <w:r w:rsidR="00BA4612">
              <w:rPr>
                <w:noProof/>
                <w:webHidden/>
              </w:rPr>
              <w:instrText xml:space="preserve"> PAGEREF _Toc163997521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25FA7663" w14:textId="01AC5284"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2" w:history="1">
            <w:r w:rsidR="00BA4612" w:rsidRPr="003B5237">
              <w:rPr>
                <w:rStyle w:val="Hyperlink"/>
                <w:bCs/>
                <w:noProof/>
              </w:rPr>
              <w:t>2.2.6</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Estudos de Caso e Exemplos Práticos</w:t>
            </w:r>
            <w:r w:rsidR="00BA4612">
              <w:rPr>
                <w:noProof/>
                <w:webHidden/>
              </w:rPr>
              <w:tab/>
            </w:r>
            <w:r w:rsidR="00BA4612">
              <w:rPr>
                <w:noProof/>
                <w:webHidden/>
              </w:rPr>
              <w:fldChar w:fldCharType="begin"/>
            </w:r>
            <w:r w:rsidR="00BA4612">
              <w:rPr>
                <w:noProof/>
                <w:webHidden/>
              </w:rPr>
              <w:instrText xml:space="preserve"> PAGEREF _Toc163997522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49C7F45" w14:textId="7EF6DF2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3" w:history="1">
            <w:r w:rsidR="00BA4612" w:rsidRPr="003B5237">
              <w:rPr>
                <w:rStyle w:val="Hyperlink"/>
                <w:bCs/>
                <w:noProof/>
              </w:rPr>
              <w:t>2.2.7</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Perspectivas Futuras e Soluções Sustentáveis</w:t>
            </w:r>
            <w:r w:rsidR="00BA4612">
              <w:rPr>
                <w:noProof/>
                <w:webHidden/>
              </w:rPr>
              <w:tab/>
            </w:r>
            <w:r w:rsidR="00BA4612">
              <w:rPr>
                <w:noProof/>
                <w:webHidden/>
              </w:rPr>
              <w:fldChar w:fldCharType="begin"/>
            </w:r>
            <w:r w:rsidR="00BA4612">
              <w:rPr>
                <w:noProof/>
                <w:webHidden/>
              </w:rPr>
              <w:instrText xml:space="preserve"> PAGEREF _Toc163997523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52CB4299" w14:textId="0AD5BE3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4" w:history="1">
            <w:r w:rsidR="00BA4612" w:rsidRPr="003B5237">
              <w:rPr>
                <w:rStyle w:val="Hyperlink"/>
                <w:noProof/>
              </w:rPr>
              <w:t>2.3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AGENDA 2030</w:t>
            </w:r>
            <w:r w:rsidR="00BA4612">
              <w:rPr>
                <w:noProof/>
                <w:webHidden/>
              </w:rPr>
              <w:tab/>
            </w:r>
            <w:r w:rsidR="00BA4612">
              <w:rPr>
                <w:noProof/>
                <w:webHidden/>
              </w:rPr>
              <w:fldChar w:fldCharType="begin"/>
            </w:r>
            <w:r w:rsidR="00BA4612">
              <w:rPr>
                <w:noProof/>
                <w:webHidden/>
              </w:rPr>
              <w:instrText xml:space="preserve"> PAGEREF _Toc163997524 \h </w:instrText>
            </w:r>
            <w:r w:rsidR="00BA4612">
              <w:rPr>
                <w:noProof/>
                <w:webHidden/>
              </w:rPr>
            </w:r>
            <w:r w:rsidR="00BA4612">
              <w:rPr>
                <w:noProof/>
                <w:webHidden/>
              </w:rPr>
              <w:fldChar w:fldCharType="separate"/>
            </w:r>
            <w:r w:rsidR="008E1577">
              <w:rPr>
                <w:noProof/>
                <w:webHidden/>
              </w:rPr>
              <w:t>21</w:t>
            </w:r>
            <w:r w:rsidR="00BA4612">
              <w:rPr>
                <w:noProof/>
                <w:webHidden/>
              </w:rPr>
              <w:fldChar w:fldCharType="end"/>
            </w:r>
          </w:hyperlink>
        </w:p>
        <w:p w14:paraId="5AC6BAD3" w14:textId="41362677"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25" w:history="1">
            <w:r w:rsidR="00BA4612" w:rsidRPr="003B5237">
              <w:rPr>
                <w:rStyle w:val="Hyperlink"/>
                <w:noProof/>
              </w:rPr>
              <w:t>3</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ESPECIFICAÇÃO DO SISTEMA</w:t>
            </w:r>
            <w:r w:rsidR="00BA4612">
              <w:rPr>
                <w:noProof/>
                <w:webHidden/>
              </w:rPr>
              <w:tab/>
            </w:r>
            <w:r w:rsidR="00BA4612">
              <w:rPr>
                <w:noProof/>
                <w:webHidden/>
              </w:rPr>
              <w:fldChar w:fldCharType="begin"/>
            </w:r>
            <w:r w:rsidR="00BA4612">
              <w:rPr>
                <w:noProof/>
                <w:webHidden/>
              </w:rPr>
              <w:instrText xml:space="preserve"> PAGEREF _Toc163997525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14FA294A" w14:textId="09A45A05"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6" w:history="1">
            <w:r w:rsidR="00BA4612" w:rsidRPr="003B5237">
              <w:rPr>
                <w:rStyle w:val="Hyperlink"/>
                <w:noProof/>
              </w:rPr>
              <w:t>3.1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DESCRIÇÃO DO(S) PROBLEMA(S)</w:t>
            </w:r>
            <w:r w:rsidR="00BA4612">
              <w:rPr>
                <w:noProof/>
                <w:webHidden/>
              </w:rPr>
              <w:tab/>
            </w:r>
            <w:r w:rsidR="00BA4612">
              <w:rPr>
                <w:noProof/>
                <w:webHidden/>
              </w:rPr>
              <w:fldChar w:fldCharType="begin"/>
            </w:r>
            <w:r w:rsidR="00BA4612">
              <w:rPr>
                <w:noProof/>
                <w:webHidden/>
              </w:rPr>
              <w:instrText xml:space="preserve"> PAGEREF _Toc163997526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5C0EC04A" w14:textId="7A5EB8E0"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7" w:history="1">
            <w:r w:rsidR="00BA4612" w:rsidRPr="003B5237">
              <w:rPr>
                <w:rStyle w:val="Hyperlink"/>
                <w:noProof/>
              </w:rPr>
              <w:t>3.2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PROPOSTA DE SOLUÇÃO</w:t>
            </w:r>
            <w:r w:rsidR="00BA4612">
              <w:rPr>
                <w:noProof/>
                <w:webHidden/>
              </w:rPr>
              <w:tab/>
            </w:r>
            <w:r w:rsidR="00BA4612">
              <w:rPr>
                <w:noProof/>
                <w:webHidden/>
              </w:rPr>
              <w:fldChar w:fldCharType="begin"/>
            </w:r>
            <w:r w:rsidR="00BA4612">
              <w:rPr>
                <w:noProof/>
                <w:webHidden/>
              </w:rPr>
              <w:instrText xml:space="preserve"> PAGEREF _Toc163997527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3CF3D0DE" w14:textId="2D2F227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8" w:history="1">
            <w:r w:rsidR="00BA4612" w:rsidRPr="003B5237">
              <w:rPr>
                <w:rStyle w:val="Hyperlink"/>
                <w:noProof/>
              </w:rPr>
              <w:t>3.3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PARTICIPANTES DO PROJETO</w:t>
            </w:r>
            <w:r w:rsidR="00BA4612">
              <w:rPr>
                <w:noProof/>
                <w:webHidden/>
              </w:rPr>
              <w:tab/>
            </w:r>
            <w:r w:rsidR="00BA4612">
              <w:rPr>
                <w:noProof/>
                <w:webHidden/>
              </w:rPr>
              <w:fldChar w:fldCharType="begin"/>
            </w:r>
            <w:r w:rsidR="00BA4612">
              <w:rPr>
                <w:noProof/>
                <w:webHidden/>
              </w:rPr>
              <w:instrText xml:space="preserve"> PAGEREF _Toc163997528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70A0A365" w14:textId="2EE4D1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9" w:history="1">
            <w:r w:rsidR="00BA4612" w:rsidRPr="003B5237">
              <w:rPr>
                <w:rStyle w:val="Hyperlink"/>
                <w:noProof/>
              </w:rPr>
              <w:t>3.4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USUÁRIOS PARTICIPANTES (ATORES)</w:t>
            </w:r>
            <w:r w:rsidR="00BA4612">
              <w:rPr>
                <w:noProof/>
                <w:webHidden/>
              </w:rPr>
              <w:tab/>
            </w:r>
            <w:r w:rsidR="00BA4612">
              <w:rPr>
                <w:noProof/>
                <w:webHidden/>
              </w:rPr>
              <w:fldChar w:fldCharType="begin"/>
            </w:r>
            <w:r w:rsidR="00BA4612">
              <w:rPr>
                <w:noProof/>
                <w:webHidden/>
              </w:rPr>
              <w:instrText xml:space="preserve"> PAGEREF _Toc163997529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DA95639" w14:textId="4D5B923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0" w:history="1">
            <w:r w:rsidR="00BA4612" w:rsidRPr="003B5237">
              <w:rPr>
                <w:rStyle w:val="Hyperlink"/>
                <w:noProof/>
              </w:rPr>
              <w:t>3.5</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DOS USUÁRIOS</w:t>
            </w:r>
            <w:r w:rsidR="00BA4612">
              <w:rPr>
                <w:noProof/>
                <w:webHidden/>
              </w:rPr>
              <w:tab/>
            </w:r>
            <w:r w:rsidR="00BA4612">
              <w:rPr>
                <w:noProof/>
                <w:webHidden/>
              </w:rPr>
              <w:fldChar w:fldCharType="begin"/>
            </w:r>
            <w:r w:rsidR="00BA4612">
              <w:rPr>
                <w:noProof/>
                <w:webHidden/>
              </w:rPr>
              <w:instrText xml:space="preserve"> PAGEREF _Toc163997530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445D9E5A" w14:textId="673A825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1" w:history="1">
            <w:r w:rsidR="00BA4612" w:rsidRPr="003B5237">
              <w:rPr>
                <w:rStyle w:val="Hyperlink"/>
                <w:noProof/>
              </w:rPr>
              <w:t>3.6</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FUNCIONAIS</w:t>
            </w:r>
            <w:r w:rsidR="00BA4612">
              <w:rPr>
                <w:noProof/>
                <w:webHidden/>
              </w:rPr>
              <w:tab/>
            </w:r>
            <w:r w:rsidR="00BA4612">
              <w:rPr>
                <w:noProof/>
                <w:webHidden/>
              </w:rPr>
              <w:fldChar w:fldCharType="begin"/>
            </w:r>
            <w:r w:rsidR="00BA4612">
              <w:rPr>
                <w:noProof/>
                <w:webHidden/>
              </w:rPr>
              <w:instrText xml:space="preserve"> PAGEREF _Toc163997531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690ADC6" w14:textId="7843C6D2"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2" w:history="1">
            <w:r w:rsidR="00BA4612" w:rsidRPr="003B5237">
              <w:rPr>
                <w:rStyle w:val="Hyperlink"/>
                <w:bCs/>
                <w:noProof/>
              </w:rPr>
              <w:t>3.6.1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_Toc163997532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07675EEC" w14:textId="4331305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3" w:history="1">
            <w:r w:rsidR="00BA4612" w:rsidRPr="003B5237">
              <w:rPr>
                <w:rStyle w:val="Hyperlink"/>
                <w:bCs/>
                <w:noProof/>
              </w:rPr>
              <w:t>3.6.2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_Toc163997533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23B13CFB" w14:textId="0CBEA4BF"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4" w:history="1">
            <w:r w:rsidR="00BA4612" w:rsidRPr="003B5237">
              <w:rPr>
                <w:rStyle w:val="Hyperlink"/>
                <w:noProof/>
              </w:rPr>
              <w:t>3.7</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NÃO FUNCIONAIS</w:t>
            </w:r>
            <w:r w:rsidR="00BA4612">
              <w:rPr>
                <w:noProof/>
                <w:webHidden/>
              </w:rPr>
              <w:tab/>
            </w:r>
            <w:r w:rsidR="00BA4612">
              <w:rPr>
                <w:noProof/>
                <w:webHidden/>
              </w:rPr>
              <w:fldChar w:fldCharType="begin"/>
            </w:r>
            <w:r w:rsidR="00BA4612">
              <w:rPr>
                <w:noProof/>
                <w:webHidden/>
              </w:rPr>
              <w:instrText xml:space="preserve"> PAGEREF _Toc163997534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617D3A54" w14:textId="3936516A"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5" w:history="1">
            <w:r w:rsidR="00BA4612" w:rsidRPr="003B5237">
              <w:rPr>
                <w:rStyle w:val="Hyperlink"/>
                <w:bCs/>
                <w:noProof/>
              </w:rPr>
              <w:t>3.7.1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Desempenho:</w:t>
            </w:r>
            <w:r w:rsidR="00BA4612">
              <w:rPr>
                <w:noProof/>
                <w:webHidden/>
              </w:rPr>
              <w:tab/>
            </w:r>
            <w:r w:rsidR="00BA4612">
              <w:rPr>
                <w:noProof/>
                <w:webHidden/>
              </w:rPr>
              <w:fldChar w:fldCharType="begin"/>
            </w:r>
            <w:r w:rsidR="00BA4612">
              <w:rPr>
                <w:noProof/>
                <w:webHidden/>
              </w:rPr>
              <w:instrText xml:space="preserve"> PAGEREF _Toc163997535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1C339DDB" w14:textId="2A69C99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6" w:history="1">
            <w:r w:rsidR="00BA4612" w:rsidRPr="003B5237">
              <w:rPr>
                <w:rStyle w:val="Hyperlink"/>
                <w:bCs/>
                <w:noProof/>
              </w:rPr>
              <w:t>3.7.2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Segurança:</w:t>
            </w:r>
            <w:r w:rsidR="00BA4612">
              <w:rPr>
                <w:noProof/>
                <w:webHidden/>
              </w:rPr>
              <w:tab/>
            </w:r>
            <w:r w:rsidR="00BA4612">
              <w:rPr>
                <w:noProof/>
                <w:webHidden/>
              </w:rPr>
              <w:fldChar w:fldCharType="begin"/>
            </w:r>
            <w:r w:rsidR="00BA4612">
              <w:rPr>
                <w:noProof/>
                <w:webHidden/>
              </w:rPr>
              <w:instrText xml:space="preserve"> PAGEREF _Toc163997536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033B9F46" w14:textId="114E3567"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7" w:history="1">
            <w:r w:rsidR="00BA4612" w:rsidRPr="003B5237">
              <w:rPr>
                <w:rStyle w:val="Hyperlink"/>
                <w:bCs/>
                <w:noProof/>
              </w:rPr>
              <w:t>3.7.3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Usabilidade:</w:t>
            </w:r>
            <w:r w:rsidR="00BA4612">
              <w:rPr>
                <w:noProof/>
                <w:webHidden/>
              </w:rPr>
              <w:tab/>
            </w:r>
            <w:r w:rsidR="00BA4612">
              <w:rPr>
                <w:noProof/>
                <w:webHidden/>
              </w:rPr>
              <w:fldChar w:fldCharType="begin"/>
            </w:r>
            <w:r w:rsidR="00BA4612">
              <w:rPr>
                <w:noProof/>
                <w:webHidden/>
              </w:rPr>
              <w:instrText xml:space="preserve"> PAGEREF _Toc163997537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2159E333" w14:textId="7EE8264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8" w:history="1">
            <w:r w:rsidR="00BA4612" w:rsidRPr="003B5237">
              <w:rPr>
                <w:rStyle w:val="Hyperlink"/>
                <w:bCs/>
                <w:noProof/>
              </w:rPr>
              <w:t>3.7.4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Compatibilidade:</w:t>
            </w:r>
            <w:r w:rsidR="00BA4612">
              <w:rPr>
                <w:noProof/>
                <w:webHidden/>
              </w:rPr>
              <w:tab/>
            </w:r>
            <w:r w:rsidR="00BA4612">
              <w:rPr>
                <w:noProof/>
                <w:webHidden/>
              </w:rPr>
              <w:fldChar w:fldCharType="begin"/>
            </w:r>
            <w:r w:rsidR="00BA4612">
              <w:rPr>
                <w:noProof/>
                <w:webHidden/>
              </w:rPr>
              <w:instrText xml:space="preserve"> PAGEREF _Toc163997538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106DD9CC" w14:textId="534A1211"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9" w:history="1">
            <w:r w:rsidR="00BA4612" w:rsidRPr="003B5237">
              <w:rPr>
                <w:rStyle w:val="Hyperlink"/>
                <w:noProof/>
              </w:rPr>
              <w:t>3.8</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ARQUITETURA ESTRUTURAL DO SISTEMA</w:t>
            </w:r>
            <w:r w:rsidR="00BA4612">
              <w:rPr>
                <w:noProof/>
                <w:webHidden/>
              </w:rPr>
              <w:tab/>
            </w:r>
            <w:r w:rsidR="00BA4612">
              <w:rPr>
                <w:noProof/>
                <w:webHidden/>
              </w:rPr>
              <w:fldChar w:fldCharType="begin"/>
            </w:r>
            <w:r w:rsidR="00BA4612">
              <w:rPr>
                <w:noProof/>
                <w:webHidden/>
              </w:rPr>
              <w:instrText xml:space="preserve"> PAGEREF _Toc163997539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61492F6A" w14:textId="3E1E59E3"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0" w:history="1">
            <w:r w:rsidR="00BA4612" w:rsidRPr="003B5237">
              <w:rPr>
                <w:rStyle w:val="Hyperlink"/>
                <w:bCs/>
                <w:noProof/>
              </w:rPr>
              <w:t>3.8.1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_Toc163997540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4FACDA36" w14:textId="06CC8FC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1" w:history="1">
            <w:r w:rsidR="00BA4612" w:rsidRPr="003B5237">
              <w:rPr>
                <w:rStyle w:val="Hyperlink"/>
                <w:bCs/>
                <w:noProof/>
              </w:rPr>
              <w:t>3.8.2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_Toc163997541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353C2841" w14:textId="6DC543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2" w:history="1">
            <w:r w:rsidR="00BA4612" w:rsidRPr="003B5237">
              <w:rPr>
                <w:rStyle w:val="Hyperlink"/>
                <w:noProof/>
              </w:rPr>
              <w:t>3.9</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LOGOTIPO</w:t>
            </w:r>
            <w:r w:rsidR="00BA4612">
              <w:rPr>
                <w:noProof/>
                <w:webHidden/>
              </w:rPr>
              <w:tab/>
            </w:r>
            <w:r w:rsidR="00BA4612">
              <w:rPr>
                <w:noProof/>
                <w:webHidden/>
              </w:rPr>
              <w:fldChar w:fldCharType="begin"/>
            </w:r>
            <w:r w:rsidR="00BA4612">
              <w:rPr>
                <w:noProof/>
                <w:webHidden/>
              </w:rPr>
              <w:instrText xml:space="preserve"> PAGEREF _Toc163997542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FE108E6" w14:textId="763392E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3" w:history="1">
            <w:r w:rsidR="00BA4612" w:rsidRPr="003B5237">
              <w:rPr>
                <w:rStyle w:val="Hyperlink"/>
                <w:noProof/>
              </w:rPr>
              <w:t>3.10</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TECNOLOGIAS E FERRAMENTAS UTILIZADAS</w:t>
            </w:r>
            <w:r w:rsidR="00BA4612">
              <w:rPr>
                <w:noProof/>
                <w:webHidden/>
              </w:rPr>
              <w:tab/>
            </w:r>
            <w:r w:rsidR="00BA4612">
              <w:rPr>
                <w:noProof/>
                <w:webHidden/>
              </w:rPr>
              <w:fldChar w:fldCharType="begin"/>
            </w:r>
            <w:r w:rsidR="00BA4612">
              <w:rPr>
                <w:noProof/>
                <w:webHidden/>
              </w:rPr>
              <w:instrText xml:space="preserve"> PAGEREF _Toc163997543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71F3DBD" w14:textId="0AC760AD"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4" w:history="1">
            <w:r w:rsidR="00BA4612" w:rsidRPr="003B5237">
              <w:rPr>
                <w:rStyle w:val="Hyperlink"/>
                <w:bCs/>
                <w:noProof/>
              </w:rPr>
              <w:t>3.10.1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 Web</w:t>
            </w:r>
            <w:r w:rsidR="00BA4612">
              <w:rPr>
                <w:noProof/>
                <w:webHidden/>
              </w:rPr>
              <w:tab/>
            </w:r>
            <w:r w:rsidR="00BA4612">
              <w:rPr>
                <w:noProof/>
                <w:webHidden/>
              </w:rPr>
              <w:fldChar w:fldCharType="begin"/>
            </w:r>
            <w:r w:rsidR="00BA4612">
              <w:rPr>
                <w:noProof/>
                <w:webHidden/>
              </w:rPr>
              <w:instrText xml:space="preserve"> PAGEREF _Toc163997544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649061DC" w14:textId="284FED93"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5" w:history="1">
            <w:r w:rsidR="00BA4612" w:rsidRPr="003B5237">
              <w:rPr>
                <w:rStyle w:val="Hyperlink"/>
                <w:bCs/>
                <w:noProof/>
              </w:rPr>
              <w:t>3.10.2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HTTP</w:t>
            </w:r>
            <w:r w:rsidR="00BA4612">
              <w:rPr>
                <w:noProof/>
                <w:webHidden/>
              </w:rPr>
              <w:tab/>
            </w:r>
            <w:r w:rsidR="00BA4612">
              <w:rPr>
                <w:noProof/>
                <w:webHidden/>
              </w:rPr>
              <w:fldChar w:fldCharType="begin"/>
            </w:r>
            <w:r w:rsidR="00BA4612">
              <w:rPr>
                <w:noProof/>
                <w:webHidden/>
              </w:rPr>
              <w:instrText xml:space="preserve"> PAGEREF _Toc163997545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2072BD6" w14:textId="2DA7BCEA"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6" w:history="1">
            <w:r w:rsidR="00BA4612" w:rsidRPr="003B5237">
              <w:rPr>
                <w:rStyle w:val="Hyperlink"/>
                <w:bCs/>
                <w:noProof/>
              </w:rPr>
              <w:t>3.10.3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HTML</w:t>
            </w:r>
            <w:r w:rsidR="00BA4612">
              <w:rPr>
                <w:noProof/>
                <w:webHidden/>
              </w:rPr>
              <w:tab/>
            </w:r>
            <w:r w:rsidR="00BA4612">
              <w:rPr>
                <w:noProof/>
                <w:webHidden/>
              </w:rPr>
              <w:fldChar w:fldCharType="begin"/>
            </w:r>
            <w:r w:rsidR="00BA4612">
              <w:rPr>
                <w:noProof/>
                <w:webHidden/>
              </w:rPr>
              <w:instrText xml:space="preserve"> PAGEREF _Toc163997546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38296E56" w14:textId="48A44E7C"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7" w:history="1">
            <w:r w:rsidR="00BA4612" w:rsidRPr="003B5237">
              <w:rPr>
                <w:rStyle w:val="Hyperlink"/>
                <w:bCs/>
                <w:noProof/>
              </w:rPr>
              <w:t>3.10.4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CSS</w:t>
            </w:r>
            <w:r w:rsidR="00BA4612">
              <w:rPr>
                <w:noProof/>
                <w:webHidden/>
              </w:rPr>
              <w:tab/>
            </w:r>
            <w:r w:rsidR="00BA4612">
              <w:rPr>
                <w:noProof/>
                <w:webHidden/>
              </w:rPr>
              <w:fldChar w:fldCharType="begin"/>
            </w:r>
            <w:r w:rsidR="00BA4612">
              <w:rPr>
                <w:noProof/>
                <w:webHidden/>
              </w:rPr>
              <w:instrText xml:space="preserve"> PAGEREF _Toc163997547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87A988F" w14:textId="193D3C34"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8" w:history="1">
            <w:r w:rsidR="00BA4612" w:rsidRPr="003B5237">
              <w:rPr>
                <w:rStyle w:val="Hyperlink"/>
                <w:bCs/>
                <w:noProof/>
              </w:rPr>
              <w:t>3.10.5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Sistemas Mobile</w:t>
            </w:r>
            <w:r w:rsidR="00BA4612">
              <w:rPr>
                <w:noProof/>
                <w:webHidden/>
              </w:rPr>
              <w:tab/>
            </w:r>
            <w:r w:rsidR="00BA4612">
              <w:rPr>
                <w:noProof/>
                <w:webHidden/>
              </w:rPr>
              <w:fldChar w:fldCharType="begin"/>
            </w:r>
            <w:r w:rsidR="00BA4612">
              <w:rPr>
                <w:noProof/>
                <w:webHidden/>
              </w:rPr>
              <w:instrText xml:space="preserve"> PAGEREF _Toc163997548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023B6C16" w14:textId="46E5C6B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9" w:history="1">
            <w:r w:rsidR="00BA4612" w:rsidRPr="003B5237">
              <w:rPr>
                <w:rStyle w:val="Hyperlink"/>
                <w:noProof/>
              </w:rPr>
              <w:t>3.11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DEPENDÊNCIAS</w:t>
            </w:r>
            <w:r w:rsidR="00BA4612">
              <w:rPr>
                <w:noProof/>
                <w:webHidden/>
              </w:rPr>
              <w:tab/>
            </w:r>
            <w:r w:rsidR="00BA4612">
              <w:rPr>
                <w:noProof/>
                <w:webHidden/>
              </w:rPr>
              <w:fldChar w:fldCharType="begin"/>
            </w:r>
            <w:r w:rsidR="00BA4612">
              <w:rPr>
                <w:noProof/>
                <w:webHidden/>
              </w:rPr>
              <w:instrText xml:space="preserve"> PAGEREF _Toc163997549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3CAE3C11" w14:textId="7D10A44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0" w:history="1">
            <w:r w:rsidR="00BA4612" w:rsidRPr="003B5237">
              <w:rPr>
                <w:rStyle w:val="Hyperlink"/>
                <w:noProof/>
              </w:rPr>
              <w:t>3.12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REFERÊNCIAS (PARA O LEVANTAMENTO INICIAL)</w:t>
            </w:r>
            <w:r w:rsidR="00BA4612">
              <w:rPr>
                <w:noProof/>
                <w:webHidden/>
              </w:rPr>
              <w:tab/>
            </w:r>
            <w:r w:rsidR="00BA4612">
              <w:rPr>
                <w:noProof/>
                <w:webHidden/>
              </w:rPr>
              <w:fldChar w:fldCharType="begin"/>
            </w:r>
            <w:r w:rsidR="00BA4612">
              <w:rPr>
                <w:noProof/>
                <w:webHidden/>
              </w:rPr>
              <w:instrText xml:space="preserve"> PAGEREF _Toc163997550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03433B3D" w14:textId="6B571BD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1" w:history="1">
            <w:r w:rsidR="00BA4612" w:rsidRPr="003B5237">
              <w:rPr>
                <w:rStyle w:val="Hyperlink"/>
                <w:noProof/>
              </w:rPr>
              <w:t>3.13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APROVAÇÕES</w:t>
            </w:r>
            <w:r w:rsidR="00BA4612">
              <w:rPr>
                <w:noProof/>
                <w:webHidden/>
              </w:rPr>
              <w:tab/>
            </w:r>
            <w:r w:rsidR="00BA4612">
              <w:rPr>
                <w:noProof/>
                <w:webHidden/>
              </w:rPr>
              <w:fldChar w:fldCharType="begin"/>
            </w:r>
            <w:r w:rsidR="00BA4612">
              <w:rPr>
                <w:noProof/>
                <w:webHidden/>
              </w:rPr>
              <w:instrText xml:space="preserve"> PAGEREF _Toc163997551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45443C39" w14:textId="007F003E"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2" w:history="1">
            <w:r w:rsidR="00BA4612" w:rsidRPr="003B5237">
              <w:rPr>
                <w:rStyle w:val="Hyperlink"/>
                <w:noProof/>
              </w:rPr>
              <w:t>4</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ESTRATÉGIAS DE RISCO</w:t>
            </w:r>
            <w:r w:rsidR="00BA4612">
              <w:rPr>
                <w:noProof/>
                <w:webHidden/>
              </w:rPr>
              <w:tab/>
            </w:r>
            <w:r w:rsidR="00BA4612">
              <w:rPr>
                <w:noProof/>
                <w:webHidden/>
              </w:rPr>
              <w:fldChar w:fldCharType="begin"/>
            </w:r>
            <w:r w:rsidR="00BA4612">
              <w:rPr>
                <w:noProof/>
                <w:webHidden/>
              </w:rPr>
              <w:instrText xml:space="preserve"> PAGEREF _Toc163997552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65C71EDD" w14:textId="5EB6DDA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3" w:history="1">
            <w:r w:rsidR="00BA4612" w:rsidRPr="003B5237">
              <w:rPr>
                <w:rStyle w:val="Hyperlink"/>
                <w:noProof/>
              </w:rPr>
              <w:t>4.1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LISTA DE RISCOS</w:t>
            </w:r>
            <w:r w:rsidR="00BA4612">
              <w:rPr>
                <w:noProof/>
                <w:webHidden/>
              </w:rPr>
              <w:tab/>
            </w:r>
            <w:r w:rsidR="00BA4612">
              <w:rPr>
                <w:noProof/>
                <w:webHidden/>
              </w:rPr>
              <w:fldChar w:fldCharType="begin"/>
            </w:r>
            <w:r w:rsidR="00BA4612">
              <w:rPr>
                <w:noProof/>
                <w:webHidden/>
              </w:rPr>
              <w:instrText xml:space="preserve"> PAGEREF _Toc163997553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22F7F20F" w14:textId="7F5E667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4" w:history="1">
            <w:r w:rsidR="00BA4612" w:rsidRPr="003B5237">
              <w:rPr>
                <w:rStyle w:val="Hyperlink"/>
                <w:noProof/>
              </w:rPr>
              <w:t>4.2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PRIORIZAÇÃO DOS RISCOS</w:t>
            </w:r>
            <w:r w:rsidR="00BA4612">
              <w:rPr>
                <w:noProof/>
                <w:webHidden/>
              </w:rPr>
              <w:tab/>
            </w:r>
            <w:r w:rsidR="00BA4612">
              <w:rPr>
                <w:noProof/>
                <w:webHidden/>
              </w:rPr>
              <w:fldChar w:fldCharType="begin"/>
            </w:r>
            <w:r w:rsidR="00BA4612">
              <w:rPr>
                <w:noProof/>
                <w:webHidden/>
              </w:rPr>
              <w:instrText xml:space="preserve"> PAGEREF _Toc163997554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1D0DE0E6" w14:textId="5310857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5" w:history="1">
            <w:r w:rsidR="00BA4612" w:rsidRPr="003B5237">
              <w:rPr>
                <w:rStyle w:val="Hyperlink"/>
                <w:noProof/>
              </w:rPr>
              <w:t>4.3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MITIGAÇÃO</w:t>
            </w:r>
            <w:r w:rsidR="00BA4612">
              <w:rPr>
                <w:noProof/>
                <w:webHidden/>
              </w:rPr>
              <w:tab/>
            </w:r>
            <w:r w:rsidR="00BA4612">
              <w:rPr>
                <w:noProof/>
                <w:webHidden/>
              </w:rPr>
              <w:fldChar w:fldCharType="begin"/>
            </w:r>
            <w:r w:rsidR="00BA4612">
              <w:rPr>
                <w:noProof/>
                <w:webHidden/>
              </w:rPr>
              <w:instrText xml:space="preserve"> PAGEREF _Toc163997555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38799AEA" w14:textId="1794E54C"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6" w:history="1">
            <w:r w:rsidR="00BA4612" w:rsidRPr="003B5237">
              <w:rPr>
                <w:rStyle w:val="Hyperlink"/>
                <w:noProof/>
              </w:rPr>
              <w:t>4.4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CONTINGÊNCIA</w:t>
            </w:r>
            <w:r w:rsidR="00BA4612">
              <w:rPr>
                <w:noProof/>
                <w:webHidden/>
              </w:rPr>
              <w:tab/>
            </w:r>
            <w:r w:rsidR="00BA4612">
              <w:rPr>
                <w:noProof/>
                <w:webHidden/>
              </w:rPr>
              <w:fldChar w:fldCharType="begin"/>
            </w:r>
            <w:r w:rsidR="00BA4612">
              <w:rPr>
                <w:noProof/>
                <w:webHidden/>
              </w:rPr>
              <w:instrText xml:space="preserve"> PAGEREF _Toc163997556 \h </w:instrText>
            </w:r>
            <w:r w:rsidR="00BA4612">
              <w:rPr>
                <w:noProof/>
                <w:webHidden/>
              </w:rPr>
            </w:r>
            <w:r w:rsidR="00BA4612">
              <w:rPr>
                <w:noProof/>
                <w:webHidden/>
              </w:rPr>
              <w:fldChar w:fldCharType="separate"/>
            </w:r>
            <w:r w:rsidR="008E1577">
              <w:rPr>
                <w:noProof/>
                <w:webHidden/>
              </w:rPr>
              <w:t>29</w:t>
            </w:r>
            <w:r w:rsidR="00BA4612">
              <w:rPr>
                <w:noProof/>
                <w:webHidden/>
              </w:rPr>
              <w:fldChar w:fldCharType="end"/>
            </w:r>
          </w:hyperlink>
        </w:p>
        <w:p w14:paraId="2C38E82A" w14:textId="54528D38"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7" w:history="1">
            <w:r w:rsidR="00BA4612" w:rsidRPr="003B5237">
              <w:rPr>
                <w:rStyle w:val="Hyperlink"/>
                <w:noProof/>
              </w:rPr>
              <w:t>5</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GERENCIAMENTO DE CONFIGURAÇÃO</w:t>
            </w:r>
            <w:r w:rsidR="00BA4612">
              <w:rPr>
                <w:noProof/>
                <w:webHidden/>
              </w:rPr>
              <w:tab/>
            </w:r>
            <w:r w:rsidR="00BA4612">
              <w:rPr>
                <w:noProof/>
                <w:webHidden/>
              </w:rPr>
              <w:fldChar w:fldCharType="begin"/>
            </w:r>
            <w:r w:rsidR="00BA4612">
              <w:rPr>
                <w:noProof/>
                <w:webHidden/>
              </w:rPr>
              <w:instrText xml:space="preserve"> PAGEREF _Toc163997557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E2F4EFA" w14:textId="76DA0A5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8" w:history="1">
            <w:r w:rsidR="00BA4612" w:rsidRPr="003B5237">
              <w:rPr>
                <w:rStyle w:val="Hyperlink"/>
                <w:noProof/>
              </w:rPr>
              <w:t>5.1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GERENCIAMENTO DE CONFIGURAÇÃO</w:t>
            </w:r>
            <w:r w:rsidR="00BA4612">
              <w:rPr>
                <w:noProof/>
                <w:webHidden/>
              </w:rPr>
              <w:tab/>
            </w:r>
            <w:r w:rsidR="00BA4612">
              <w:rPr>
                <w:noProof/>
                <w:webHidden/>
              </w:rPr>
              <w:fldChar w:fldCharType="begin"/>
            </w:r>
            <w:r w:rsidR="00BA4612">
              <w:rPr>
                <w:noProof/>
                <w:webHidden/>
              </w:rPr>
              <w:instrText xml:space="preserve"> PAGEREF _Toc163997558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7F59DBF" w14:textId="1EAE1EA3"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9" w:history="1">
            <w:r w:rsidR="00BA4612" w:rsidRPr="003B5237">
              <w:rPr>
                <w:rStyle w:val="Hyperlink"/>
                <w:noProof/>
              </w:rPr>
              <w:t>5.2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REPOSITÓRIO</w:t>
            </w:r>
            <w:r w:rsidR="00BA4612">
              <w:rPr>
                <w:noProof/>
                <w:webHidden/>
              </w:rPr>
              <w:tab/>
            </w:r>
            <w:r w:rsidR="00BA4612">
              <w:rPr>
                <w:noProof/>
                <w:webHidden/>
              </w:rPr>
              <w:fldChar w:fldCharType="begin"/>
            </w:r>
            <w:r w:rsidR="00BA4612">
              <w:rPr>
                <w:noProof/>
                <w:webHidden/>
              </w:rPr>
              <w:instrText xml:space="preserve"> PAGEREF _Toc163997559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44B16275" w14:textId="020B45C6"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0" w:history="1">
            <w:r w:rsidR="00BA4612" w:rsidRPr="003B5237">
              <w:rPr>
                <w:rStyle w:val="Hyperlink"/>
                <w:noProof/>
              </w:rPr>
              <w:t>6</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TESTES</w:t>
            </w:r>
            <w:r w:rsidR="00BA4612">
              <w:rPr>
                <w:noProof/>
                <w:webHidden/>
              </w:rPr>
              <w:tab/>
            </w:r>
            <w:r w:rsidR="00BA4612">
              <w:rPr>
                <w:noProof/>
                <w:webHidden/>
              </w:rPr>
              <w:fldChar w:fldCharType="begin"/>
            </w:r>
            <w:r w:rsidR="00BA4612">
              <w:rPr>
                <w:noProof/>
                <w:webHidden/>
              </w:rPr>
              <w:instrText xml:space="preserve"> PAGEREF _Toc163997560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641AF393" w14:textId="2CC6A78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1" w:history="1">
            <w:r w:rsidR="00BA4612" w:rsidRPr="003B5237">
              <w:rPr>
                <w:rStyle w:val="Hyperlink"/>
                <w:noProof/>
              </w:rPr>
              <w:t>6.1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TESTES</w:t>
            </w:r>
            <w:r w:rsidR="00BA4612">
              <w:rPr>
                <w:noProof/>
                <w:webHidden/>
              </w:rPr>
              <w:tab/>
            </w:r>
            <w:r w:rsidR="00BA4612">
              <w:rPr>
                <w:noProof/>
                <w:webHidden/>
              </w:rPr>
              <w:fldChar w:fldCharType="begin"/>
            </w:r>
            <w:r w:rsidR="00BA4612">
              <w:rPr>
                <w:noProof/>
                <w:webHidden/>
              </w:rPr>
              <w:instrText xml:space="preserve"> PAGEREF _Toc163997561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8FF3CC5" w14:textId="685552E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2" w:history="1">
            <w:r w:rsidR="00BA4612" w:rsidRPr="003B5237">
              <w:rPr>
                <w:rStyle w:val="Hyperlink"/>
                <w:noProof/>
              </w:rPr>
              <w:t>6.2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UNIDADE AUTOMATIZADOS</w:t>
            </w:r>
            <w:r w:rsidR="00BA4612">
              <w:rPr>
                <w:noProof/>
                <w:webHidden/>
              </w:rPr>
              <w:tab/>
            </w:r>
            <w:r w:rsidR="00BA4612">
              <w:rPr>
                <w:noProof/>
                <w:webHidden/>
              </w:rPr>
              <w:fldChar w:fldCharType="begin"/>
            </w:r>
            <w:r w:rsidR="00BA4612">
              <w:rPr>
                <w:noProof/>
                <w:webHidden/>
              </w:rPr>
              <w:instrText xml:space="preserve"> PAGEREF _Toc163997562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2CB40C2" w14:textId="11876C2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3" w:history="1">
            <w:r w:rsidR="00BA4612" w:rsidRPr="003B5237">
              <w:rPr>
                <w:rStyle w:val="Hyperlink"/>
                <w:noProof/>
              </w:rPr>
              <w:t>6.3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VALIDAÇÃO</w:t>
            </w:r>
            <w:r w:rsidR="00BA4612">
              <w:rPr>
                <w:noProof/>
                <w:webHidden/>
              </w:rPr>
              <w:tab/>
            </w:r>
            <w:r w:rsidR="00BA4612">
              <w:rPr>
                <w:noProof/>
                <w:webHidden/>
              </w:rPr>
              <w:fldChar w:fldCharType="begin"/>
            </w:r>
            <w:r w:rsidR="00BA4612">
              <w:rPr>
                <w:noProof/>
                <w:webHidden/>
              </w:rPr>
              <w:instrText xml:space="preserve"> PAGEREF _Toc163997563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A804198" w14:textId="28C14A6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4" w:history="1">
            <w:r w:rsidR="00BA4612" w:rsidRPr="003B5237">
              <w:rPr>
                <w:rStyle w:val="Hyperlink"/>
                <w:noProof/>
              </w:rPr>
              <w:t>6.4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ACEITES DOS MÓDULOS PELOS STAKEHOLDER</w:t>
            </w:r>
            <w:r w:rsidR="00BA4612">
              <w:rPr>
                <w:noProof/>
                <w:webHidden/>
              </w:rPr>
              <w:tab/>
            </w:r>
            <w:r w:rsidR="00BA4612">
              <w:rPr>
                <w:noProof/>
                <w:webHidden/>
              </w:rPr>
              <w:fldChar w:fldCharType="begin"/>
            </w:r>
            <w:r w:rsidR="00BA4612">
              <w:rPr>
                <w:noProof/>
                <w:webHidden/>
              </w:rPr>
              <w:instrText xml:space="preserve"> PAGEREF _Toc163997564 \h </w:instrText>
            </w:r>
            <w:r w:rsidR="00BA4612">
              <w:rPr>
                <w:noProof/>
                <w:webHidden/>
              </w:rPr>
            </w:r>
            <w:r w:rsidR="00BA4612">
              <w:rPr>
                <w:noProof/>
                <w:webHidden/>
              </w:rPr>
              <w:fldChar w:fldCharType="separate"/>
            </w:r>
            <w:r w:rsidR="008E1577">
              <w:rPr>
                <w:noProof/>
                <w:webHidden/>
              </w:rPr>
              <w:t>32</w:t>
            </w:r>
            <w:r w:rsidR="00BA4612">
              <w:rPr>
                <w:noProof/>
                <w:webHidden/>
              </w:rPr>
              <w:fldChar w:fldCharType="end"/>
            </w:r>
          </w:hyperlink>
        </w:p>
        <w:p w14:paraId="25614C72" w14:textId="23A6592F"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5" w:history="1">
            <w:r w:rsidR="00BA4612" w:rsidRPr="003B5237">
              <w:rPr>
                <w:rStyle w:val="Hyperlink"/>
                <w:noProof/>
              </w:rPr>
              <w:t>7</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IMPLANTAÇÃO E SUPORTE</w:t>
            </w:r>
            <w:r w:rsidR="00BA4612">
              <w:rPr>
                <w:noProof/>
                <w:webHidden/>
              </w:rPr>
              <w:tab/>
            </w:r>
            <w:r w:rsidR="00BA4612">
              <w:rPr>
                <w:noProof/>
                <w:webHidden/>
              </w:rPr>
              <w:fldChar w:fldCharType="begin"/>
            </w:r>
            <w:r w:rsidR="00BA4612">
              <w:rPr>
                <w:noProof/>
                <w:webHidden/>
              </w:rPr>
              <w:instrText xml:space="preserve"> PAGEREF _Toc163997565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20BE7E5E" w14:textId="17CF4BF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6" w:history="1">
            <w:r w:rsidR="00BA4612" w:rsidRPr="003B5237">
              <w:rPr>
                <w:rStyle w:val="Hyperlink"/>
                <w:noProof/>
              </w:rPr>
              <w:t>7.1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DE IMPLANTAÇÃO</w:t>
            </w:r>
            <w:r w:rsidR="00BA4612">
              <w:rPr>
                <w:noProof/>
                <w:webHidden/>
              </w:rPr>
              <w:tab/>
            </w:r>
            <w:r w:rsidR="00BA4612">
              <w:rPr>
                <w:noProof/>
                <w:webHidden/>
              </w:rPr>
              <w:fldChar w:fldCharType="begin"/>
            </w:r>
            <w:r w:rsidR="00BA4612">
              <w:rPr>
                <w:noProof/>
                <w:webHidden/>
              </w:rPr>
              <w:instrText xml:space="preserve"> PAGEREF _Toc163997566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702A487" w14:textId="3015FD5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7" w:history="1">
            <w:r w:rsidR="00BA4612" w:rsidRPr="003B5237">
              <w:rPr>
                <w:rStyle w:val="Hyperlink"/>
                <w:bCs/>
                <w:noProof/>
              </w:rPr>
              <w:t>7.1.1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Arquitetura de implantação</w:t>
            </w:r>
            <w:r w:rsidR="00BA4612">
              <w:rPr>
                <w:noProof/>
                <w:webHidden/>
              </w:rPr>
              <w:tab/>
            </w:r>
            <w:r w:rsidR="00BA4612">
              <w:rPr>
                <w:noProof/>
                <w:webHidden/>
              </w:rPr>
              <w:fldChar w:fldCharType="begin"/>
            </w:r>
            <w:r w:rsidR="00BA4612">
              <w:rPr>
                <w:noProof/>
                <w:webHidden/>
              </w:rPr>
              <w:instrText xml:space="preserve"> PAGEREF _Toc163997567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B6EBAB7" w14:textId="05C6625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8" w:history="1">
            <w:r w:rsidR="00BA4612" w:rsidRPr="003B5237">
              <w:rPr>
                <w:rStyle w:val="Hyperlink"/>
                <w:bCs/>
                <w:noProof/>
              </w:rPr>
              <w:t>7.1.2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servidores</w:t>
            </w:r>
            <w:r w:rsidR="00BA4612">
              <w:rPr>
                <w:noProof/>
                <w:webHidden/>
              </w:rPr>
              <w:tab/>
            </w:r>
            <w:r w:rsidR="00BA4612">
              <w:rPr>
                <w:noProof/>
                <w:webHidden/>
              </w:rPr>
              <w:fldChar w:fldCharType="begin"/>
            </w:r>
            <w:r w:rsidR="00BA4612">
              <w:rPr>
                <w:noProof/>
                <w:webHidden/>
              </w:rPr>
              <w:instrText xml:space="preserve"> PAGEREF _Toc163997568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71FDD8FE" w14:textId="544F16A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9" w:history="1">
            <w:r w:rsidR="00BA4612" w:rsidRPr="003B5237">
              <w:rPr>
                <w:rStyle w:val="Hyperlink"/>
                <w:bCs/>
                <w:noProof/>
              </w:rPr>
              <w:t>7.1.3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clientes</w:t>
            </w:r>
            <w:r w:rsidR="00BA4612">
              <w:rPr>
                <w:noProof/>
                <w:webHidden/>
              </w:rPr>
              <w:tab/>
            </w:r>
            <w:r w:rsidR="00BA4612">
              <w:rPr>
                <w:noProof/>
                <w:webHidden/>
              </w:rPr>
              <w:fldChar w:fldCharType="begin"/>
            </w:r>
            <w:r w:rsidR="00BA4612">
              <w:rPr>
                <w:noProof/>
                <w:webHidden/>
              </w:rPr>
              <w:instrText xml:space="preserve"> PAGEREF _Toc163997569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327A724C" w14:textId="3637254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70" w:history="1">
            <w:r w:rsidR="00BA4612" w:rsidRPr="003B5237">
              <w:rPr>
                <w:rStyle w:val="Hyperlink"/>
                <w:bCs/>
                <w:noProof/>
              </w:rPr>
              <w:t>7.1.4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Infraestrutura necessária</w:t>
            </w:r>
            <w:r w:rsidR="00BA4612">
              <w:rPr>
                <w:noProof/>
                <w:webHidden/>
              </w:rPr>
              <w:tab/>
            </w:r>
            <w:r w:rsidR="00BA4612">
              <w:rPr>
                <w:noProof/>
                <w:webHidden/>
              </w:rPr>
              <w:fldChar w:fldCharType="begin"/>
            </w:r>
            <w:r w:rsidR="00BA4612">
              <w:rPr>
                <w:noProof/>
                <w:webHidden/>
              </w:rPr>
              <w:instrText xml:space="preserve"> PAGEREF _Toc163997570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1E7FA85A" w14:textId="6A9DB13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71" w:history="1">
            <w:r w:rsidR="00BA4612" w:rsidRPr="003B5237">
              <w:rPr>
                <w:rStyle w:val="Hyperlink"/>
                <w:noProof/>
              </w:rPr>
              <w:t>7.2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CRONOGRAMA DE TREINAMENTOS</w:t>
            </w:r>
            <w:r w:rsidR="00BA4612">
              <w:rPr>
                <w:noProof/>
                <w:webHidden/>
              </w:rPr>
              <w:tab/>
            </w:r>
            <w:r w:rsidR="00BA4612">
              <w:rPr>
                <w:noProof/>
                <w:webHidden/>
              </w:rPr>
              <w:fldChar w:fldCharType="begin"/>
            </w:r>
            <w:r w:rsidR="00BA4612">
              <w:rPr>
                <w:noProof/>
                <w:webHidden/>
              </w:rPr>
              <w:instrText xml:space="preserve"> PAGEREF _Toc163997571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226A36E6" w14:textId="5AD2941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2" w:history="1">
            <w:r w:rsidR="00BA4612" w:rsidRPr="003B5237">
              <w:rPr>
                <w:rStyle w:val="Hyperlink"/>
                <w:noProof/>
              </w:rPr>
              <w:t>8</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CONCLUSÃO</w:t>
            </w:r>
            <w:r w:rsidR="00BA4612">
              <w:rPr>
                <w:noProof/>
                <w:webHidden/>
              </w:rPr>
              <w:tab/>
            </w:r>
            <w:r w:rsidR="00BA4612">
              <w:rPr>
                <w:noProof/>
                <w:webHidden/>
              </w:rPr>
              <w:fldChar w:fldCharType="begin"/>
            </w:r>
            <w:r w:rsidR="00BA4612">
              <w:rPr>
                <w:noProof/>
                <w:webHidden/>
              </w:rPr>
              <w:instrText xml:space="preserve"> PAGEREF _Toc163997572 \h </w:instrText>
            </w:r>
            <w:r w:rsidR="00BA4612">
              <w:rPr>
                <w:noProof/>
                <w:webHidden/>
              </w:rPr>
            </w:r>
            <w:r w:rsidR="00BA4612">
              <w:rPr>
                <w:noProof/>
                <w:webHidden/>
              </w:rPr>
              <w:fldChar w:fldCharType="separate"/>
            </w:r>
            <w:r w:rsidR="008E1577">
              <w:rPr>
                <w:noProof/>
                <w:webHidden/>
              </w:rPr>
              <w:t>35</w:t>
            </w:r>
            <w:r w:rsidR="00BA4612">
              <w:rPr>
                <w:noProof/>
                <w:webHidden/>
              </w:rPr>
              <w:fldChar w:fldCharType="end"/>
            </w:r>
          </w:hyperlink>
        </w:p>
        <w:p w14:paraId="5FC8E3DA" w14:textId="6C216496"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3" w:history="1">
            <w:r w:rsidR="00BA4612" w:rsidRPr="003B5237">
              <w:rPr>
                <w:rStyle w:val="Hyperlink"/>
                <w:noProof/>
              </w:rPr>
              <w:t>REFERÊNCIAS</w:t>
            </w:r>
            <w:r w:rsidR="00BA4612">
              <w:rPr>
                <w:noProof/>
                <w:webHidden/>
              </w:rPr>
              <w:tab/>
            </w:r>
            <w:r w:rsidR="00BA4612">
              <w:rPr>
                <w:noProof/>
                <w:webHidden/>
              </w:rPr>
              <w:fldChar w:fldCharType="begin"/>
            </w:r>
            <w:r w:rsidR="00BA4612">
              <w:rPr>
                <w:noProof/>
                <w:webHidden/>
              </w:rPr>
              <w:instrText xml:space="preserve"> PAGEREF _Toc163997573 \h </w:instrText>
            </w:r>
            <w:r w:rsidR="00BA4612">
              <w:rPr>
                <w:noProof/>
                <w:webHidden/>
              </w:rPr>
            </w:r>
            <w:r w:rsidR="00BA4612">
              <w:rPr>
                <w:noProof/>
                <w:webHidden/>
              </w:rPr>
              <w:fldChar w:fldCharType="separate"/>
            </w:r>
            <w:r w:rsidR="008E1577">
              <w:rPr>
                <w:noProof/>
                <w:webHidden/>
              </w:rPr>
              <w:t>36</w:t>
            </w:r>
            <w:r w:rsidR="00BA4612">
              <w:rPr>
                <w:noProof/>
                <w:webHidden/>
              </w:rPr>
              <w:fldChar w:fldCharType="end"/>
            </w:r>
          </w:hyperlink>
        </w:p>
        <w:p w14:paraId="38DA1B48" w14:textId="639CDB22"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4" w:history="1">
            <w:r w:rsidR="00BA4612" w:rsidRPr="003B5237">
              <w:rPr>
                <w:rStyle w:val="Hyperlink"/>
                <w:noProof/>
              </w:rPr>
              <w:t>APÊNDICE A: DIAGRAMA DE CASOS DE USO</w:t>
            </w:r>
            <w:r w:rsidR="00BA4612">
              <w:rPr>
                <w:noProof/>
                <w:webHidden/>
              </w:rPr>
              <w:tab/>
            </w:r>
            <w:r w:rsidR="00BA4612">
              <w:rPr>
                <w:noProof/>
                <w:webHidden/>
              </w:rPr>
              <w:fldChar w:fldCharType="begin"/>
            </w:r>
            <w:r w:rsidR="00BA4612">
              <w:rPr>
                <w:noProof/>
                <w:webHidden/>
              </w:rPr>
              <w:instrText xml:space="preserve"> PAGEREF _Toc163997574 \h </w:instrText>
            </w:r>
            <w:r w:rsidR="00BA4612">
              <w:rPr>
                <w:noProof/>
                <w:webHidden/>
              </w:rPr>
            </w:r>
            <w:r w:rsidR="00BA4612">
              <w:rPr>
                <w:noProof/>
                <w:webHidden/>
              </w:rPr>
              <w:fldChar w:fldCharType="separate"/>
            </w:r>
            <w:r w:rsidR="008E1577">
              <w:rPr>
                <w:noProof/>
                <w:webHidden/>
              </w:rPr>
              <w:t>37</w:t>
            </w:r>
            <w:r w:rsidR="00BA4612">
              <w:rPr>
                <w:noProof/>
                <w:webHidden/>
              </w:rPr>
              <w:fldChar w:fldCharType="end"/>
            </w:r>
          </w:hyperlink>
        </w:p>
        <w:p w14:paraId="22556104" w14:textId="07B4746D"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5" w:history="1">
            <w:r w:rsidR="00BA4612" w:rsidRPr="003B5237">
              <w:rPr>
                <w:rStyle w:val="Hyperlink"/>
                <w:noProof/>
              </w:rPr>
              <w:t>APÊNDICE B: DESCRIÇÕES DE CASOS DE USO</w:t>
            </w:r>
            <w:r w:rsidR="00BA4612">
              <w:rPr>
                <w:noProof/>
                <w:webHidden/>
              </w:rPr>
              <w:tab/>
            </w:r>
            <w:r w:rsidR="00BA4612">
              <w:rPr>
                <w:noProof/>
                <w:webHidden/>
              </w:rPr>
              <w:fldChar w:fldCharType="begin"/>
            </w:r>
            <w:r w:rsidR="00BA4612">
              <w:rPr>
                <w:noProof/>
                <w:webHidden/>
              </w:rPr>
              <w:instrText xml:space="preserve"> PAGEREF _Toc163997575 \h </w:instrText>
            </w:r>
            <w:r w:rsidR="00BA4612">
              <w:rPr>
                <w:noProof/>
                <w:webHidden/>
              </w:rPr>
            </w:r>
            <w:r w:rsidR="00BA4612">
              <w:rPr>
                <w:noProof/>
                <w:webHidden/>
              </w:rPr>
              <w:fldChar w:fldCharType="separate"/>
            </w:r>
            <w:r w:rsidR="008E1577">
              <w:rPr>
                <w:noProof/>
                <w:webHidden/>
              </w:rPr>
              <w:t>38</w:t>
            </w:r>
            <w:r w:rsidR="00BA4612">
              <w:rPr>
                <w:noProof/>
                <w:webHidden/>
              </w:rPr>
              <w:fldChar w:fldCharType="end"/>
            </w:r>
          </w:hyperlink>
        </w:p>
        <w:p w14:paraId="40779159" w14:textId="18A94808"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6" w:history="1">
            <w:r w:rsidR="00BA4612" w:rsidRPr="003B5237">
              <w:rPr>
                <w:rStyle w:val="Hyperlink"/>
                <w:noProof/>
              </w:rPr>
              <w:t>APÊNDICE C: DIAGRAMA DE CLASSES DE DADOS</w:t>
            </w:r>
            <w:r w:rsidR="00BA4612">
              <w:rPr>
                <w:noProof/>
                <w:webHidden/>
              </w:rPr>
              <w:tab/>
            </w:r>
            <w:r w:rsidR="00BA4612">
              <w:rPr>
                <w:noProof/>
                <w:webHidden/>
              </w:rPr>
              <w:fldChar w:fldCharType="begin"/>
            </w:r>
            <w:r w:rsidR="00BA4612">
              <w:rPr>
                <w:noProof/>
                <w:webHidden/>
              </w:rPr>
              <w:instrText xml:space="preserve"> PAGEREF _Toc163997576 \h </w:instrText>
            </w:r>
            <w:r w:rsidR="00BA4612">
              <w:rPr>
                <w:noProof/>
                <w:webHidden/>
              </w:rPr>
            </w:r>
            <w:r w:rsidR="00BA4612">
              <w:rPr>
                <w:noProof/>
                <w:webHidden/>
              </w:rPr>
              <w:fldChar w:fldCharType="separate"/>
            </w:r>
            <w:r w:rsidR="008E1577">
              <w:rPr>
                <w:noProof/>
                <w:webHidden/>
              </w:rPr>
              <w:t>47</w:t>
            </w:r>
            <w:r w:rsidR="00BA4612">
              <w:rPr>
                <w:noProof/>
                <w:webHidden/>
              </w:rPr>
              <w:fldChar w:fldCharType="end"/>
            </w:r>
          </w:hyperlink>
        </w:p>
        <w:p w14:paraId="460FD454" w14:textId="0EFBB02A"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7" w:history="1">
            <w:r w:rsidR="00BA4612" w:rsidRPr="003B5237">
              <w:rPr>
                <w:rStyle w:val="Hyperlink"/>
                <w:noProof/>
              </w:rPr>
              <w:t>APÊNDICE D: DIAGRAMA DE ATIVIDADES</w:t>
            </w:r>
            <w:r w:rsidR="00BA4612">
              <w:rPr>
                <w:noProof/>
                <w:webHidden/>
              </w:rPr>
              <w:tab/>
            </w:r>
            <w:r w:rsidR="00BA4612">
              <w:rPr>
                <w:noProof/>
                <w:webHidden/>
              </w:rPr>
              <w:fldChar w:fldCharType="begin"/>
            </w:r>
            <w:r w:rsidR="00BA4612">
              <w:rPr>
                <w:noProof/>
                <w:webHidden/>
              </w:rPr>
              <w:instrText xml:space="preserve"> PAGEREF _Toc163997577 \h </w:instrText>
            </w:r>
            <w:r w:rsidR="00BA4612">
              <w:rPr>
                <w:noProof/>
                <w:webHidden/>
              </w:rPr>
            </w:r>
            <w:r w:rsidR="00BA4612">
              <w:rPr>
                <w:noProof/>
                <w:webHidden/>
              </w:rPr>
              <w:fldChar w:fldCharType="separate"/>
            </w:r>
            <w:r w:rsidR="008E1577">
              <w:rPr>
                <w:noProof/>
                <w:webHidden/>
              </w:rPr>
              <w:t>48</w:t>
            </w:r>
            <w:r w:rsidR="00BA4612">
              <w:rPr>
                <w:noProof/>
                <w:webHidden/>
              </w:rPr>
              <w:fldChar w:fldCharType="end"/>
            </w:r>
          </w:hyperlink>
        </w:p>
        <w:p w14:paraId="685181EA" w14:textId="27C64EA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8" w:history="1">
            <w:r w:rsidR="00BA4612" w:rsidRPr="003B5237">
              <w:rPr>
                <w:rStyle w:val="Hyperlink"/>
                <w:noProof/>
              </w:rPr>
              <w:t>APÊNDICE E: DIAGRAMA DE SEQUÊNCIA</w:t>
            </w:r>
            <w:r w:rsidR="00BA4612">
              <w:rPr>
                <w:noProof/>
                <w:webHidden/>
              </w:rPr>
              <w:tab/>
            </w:r>
            <w:r w:rsidR="00BA4612">
              <w:rPr>
                <w:noProof/>
                <w:webHidden/>
              </w:rPr>
              <w:fldChar w:fldCharType="begin"/>
            </w:r>
            <w:r w:rsidR="00BA4612">
              <w:rPr>
                <w:noProof/>
                <w:webHidden/>
              </w:rPr>
              <w:instrText xml:space="preserve"> PAGEREF _Toc163997578 \h </w:instrText>
            </w:r>
            <w:r w:rsidR="00BA4612">
              <w:rPr>
                <w:noProof/>
                <w:webHidden/>
              </w:rPr>
            </w:r>
            <w:r w:rsidR="00BA4612">
              <w:rPr>
                <w:noProof/>
                <w:webHidden/>
              </w:rPr>
              <w:fldChar w:fldCharType="separate"/>
            </w:r>
            <w:r w:rsidR="008E1577">
              <w:rPr>
                <w:noProof/>
                <w:webHidden/>
              </w:rPr>
              <w:t>49</w:t>
            </w:r>
            <w:r w:rsidR="00BA4612">
              <w:rPr>
                <w:noProof/>
                <w:webHidden/>
              </w:rPr>
              <w:fldChar w:fldCharType="end"/>
            </w:r>
          </w:hyperlink>
        </w:p>
        <w:p w14:paraId="19F1E153" w14:textId="00069D9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9" w:history="1">
            <w:r w:rsidR="00BA4612" w:rsidRPr="003B5237">
              <w:rPr>
                <w:rStyle w:val="Hyperlink"/>
                <w:noProof/>
              </w:rPr>
              <w:t>APÊNDICE F: DIAGRAMA DE ENTIDADE E RELACIONAMENTO</w:t>
            </w:r>
            <w:r w:rsidR="00BA4612">
              <w:rPr>
                <w:noProof/>
                <w:webHidden/>
              </w:rPr>
              <w:tab/>
            </w:r>
            <w:r w:rsidR="00BA4612">
              <w:rPr>
                <w:noProof/>
                <w:webHidden/>
              </w:rPr>
              <w:fldChar w:fldCharType="begin"/>
            </w:r>
            <w:r w:rsidR="00BA4612">
              <w:rPr>
                <w:noProof/>
                <w:webHidden/>
              </w:rPr>
              <w:instrText xml:space="preserve"> PAGEREF _Toc163997579 \h </w:instrText>
            </w:r>
            <w:r w:rsidR="00BA4612">
              <w:rPr>
                <w:noProof/>
                <w:webHidden/>
              </w:rPr>
            </w:r>
            <w:r w:rsidR="00BA4612">
              <w:rPr>
                <w:noProof/>
                <w:webHidden/>
              </w:rPr>
              <w:fldChar w:fldCharType="separate"/>
            </w:r>
            <w:r w:rsidR="008E1577">
              <w:rPr>
                <w:noProof/>
                <w:webHidden/>
              </w:rPr>
              <w:t>50</w:t>
            </w:r>
            <w:r w:rsidR="00BA4612">
              <w:rPr>
                <w:noProof/>
                <w:webHidden/>
              </w:rPr>
              <w:fldChar w:fldCharType="end"/>
            </w:r>
          </w:hyperlink>
        </w:p>
        <w:p w14:paraId="6F5DF588" w14:textId="3EC3A01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0" w:history="1">
            <w:r w:rsidR="00BA4612" w:rsidRPr="003B5237">
              <w:rPr>
                <w:rStyle w:val="Hyperlink"/>
                <w:noProof/>
              </w:rPr>
              <w:t>APÊNDICE G: DICIONÁRIO DE DADOS</w:t>
            </w:r>
            <w:r w:rsidR="00BA4612">
              <w:rPr>
                <w:noProof/>
                <w:webHidden/>
              </w:rPr>
              <w:tab/>
            </w:r>
            <w:r w:rsidR="00BA4612">
              <w:rPr>
                <w:noProof/>
                <w:webHidden/>
              </w:rPr>
              <w:fldChar w:fldCharType="begin"/>
            </w:r>
            <w:r w:rsidR="00BA4612">
              <w:rPr>
                <w:noProof/>
                <w:webHidden/>
              </w:rPr>
              <w:instrText xml:space="preserve"> PAGEREF _Toc163997580 \h </w:instrText>
            </w:r>
            <w:r w:rsidR="00BA4612">
              <w:rPr>
                <w:noProof/>
                <w:webHidden/>
              </w:rPr>
            </w:r>
            <w:r w:rsidR="00BA4612">
              <w:rPr>
                <w:noProof/>
                <w:webHidden/>
              </w:rPr>
              <w:fldChar w:fldCharType="separate"/>
            </w:r>
            <w:r w:rsidR="008E1577">
              <w:rPr>
                <w:noProof/>
                <w:webHidden/>
              </w:rPr>
              <w:t>51</w:t>
            </w:r>
            <w:r w:rsidR="00BA4612">
              <w:rPr>
                <w:noProof/>
                <w:webHidden/>
              </w:rPr>
              <w:fldChar w:fldCharType="end"/>
            </w:r>
          </w:hyperlink>
        </w:p>
        <w:p w14:paraId="02A14E15" w14:textId="6CBFA949"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1" w:history="1">
            <w:r w:rsidR="00BA4612" w:rsidRPr="003B5237">
              <w:rPr>
                <w:rStyle w:val="Hyperlink"/>
                <w:noProof/>
              </w:rPr>
              <w:t>APÊNDICE H: DIAGRAMAS DE CLASSES PARTICIPANTES</w:t>
            </w:r>
            <w:r w:rsidR="00BA4612">
              <w:rPr>
                <w:noProof/>
                <w:webHidden/>
              </w:rPr>
              <w:tab/>
            </w:r>
            <w:r w:rsidR="00BA4612">
              <w:rPr>
                <w:noProof/>
                <w:webHidden/>
              </w:rPr>
              <w:fldChar w:fldCharType="begin"/>
            </w:r>
            <w:r w:rsidR="00BA4612">
              <w:rPr>
                <w:noProof/>
                <w:webHidden/>
              </w:rPr>
              <w:instrText xml:space="preserve"> PAGEREF _Toc163997581 \h </w:instrText>
            </w:r>
            <w:r w:rsidR="00BA4612">
              <w:rPr>
                <w:noProof/>
                <w:webHidden/>
              </w:rPr>
            </w:r>
            <w:r w:rsidR="00BA4612">
              <w:rPr>
                <w:noProof/>
                <w:webHidden/>
              </w:rPr>
              <w:fldChar w:fldCharType="separate"/>
            </w:r>
            <w:r w:rsidR="008E1577">
              <w:rPr>
                <w:noProof/>
                <w:webHidden/>
              </w:rPr>
              <w:t>52</w:t>
            </w:r>
            <w:r w:rsidR="00BA4612">
              <w:rPr>
                <w:noProof/>
                <w:webHidden/>
              </w:rPr>
              <w:fldChar w:fldCharType="end"/>
            </w:r>
          </w:hyperlink>
        </w:p>
        <w:p w14:paraId="013D2FDC" w14:textId="7A22E74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2" w:history="1">
            <w:r w:rsidR="00BA4612" w:rsidRPr="003B5237">
              <w:rPr>
                <w:rStyle w:val="Hyperlink"/>
                <w:noProof/>
              </w:rPr>
              <w:t>MANUAL DO USUÁRIO</w:t>
            </w:r>
            <w:r w:rsidR="00BA4612">
              <w:rPr>
                <w:noProof/>
                <w:webHidden/>
              </w:rPr>
              <w:tab/>
            </w:r>
            <w:r w:rsidR="00BA4612">
              <w:rPr>
                <w:noProof/>
                <w:webHidden/>
              </w:rPr>
              <w:fldChar w:fldCharType="begin"/>
            </w:r>
            <w:r w:rsidR="00BA4612">
              <w:rPr>
                <w:noProof/>
                <w:webHidden/>
              </w:rPr>
              <w:instrText xml:space="preserve"> PAGEREF _Toc163997582 \h </w:instrText>
            </w:r>
            <w:r w:rsidR="00BA4612">
              <w:rPr>
                <w:noProof/>
                <w:webHidden/>
              </w:rPr>
            </w:r>
            <w:r w:rsidR="00BA4612">
              <w:rPr>
                <w:noProof/>
                <w:webHidden/>
              </w:rPr>
              <w:fldChar w:fldCharType="separate"/>
            </w:r>
            <w:r w:rsidR="008E1577">
              <w:rPr>
                <w:noProof/>
                <w:webHidden/>
              </w:rPr>
              <w:t>53</w:t>
            </w:r>
            <w:r w:rsidR="00BA4612">
              <w:rPr>
                <w:noProof/>
                <w:webHidden/>
              </w:rPr>
              <w:fldChar w:fldCharType="end"/>
            </w:r>
          </w:hyperlink>
        </w:p>
        <w:p w14:paraId="2361AF31" w14:textId="10AA218F"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3" w:history="1">
            <w:r w:rsidR="00BA4612" w:rsidRPr="003B5237">
              <w:rPr>
                <w:rStyle w:val="Hyperlink"/>
                <w:noProof/>
              </w:rPr>
              <w:t>MANUAL DE INSTALAÇÃO</w:t>
            </w:r>
            <w:r w:rsidR="00BA4612">
              <w:rPr>
                <w:noProof/>
                <w:webHidden/>
              </w:rPr>
              <w:tab/>
            </w:r>
            <w:r w:rsidR="00BA4612">
              <w:rPr>
                <w:noProof/>
                <w:webHidden/>
              </w:rPr>
              <w:fldChar w:fldCharType="begin"/>
            </w:r>
            <w:r w:rsidR="00BA4612">
              <w:rPr>
                <w:noProof/>
                <w:webHidden/>
              </w:rPr>
              <w:instrText xml:space="preserve"> PAGEREF _Toc163997583 \h </w:instrText>
            </w:r>
            <w:r w:rsidR="00BA4612">
              <w:rPr>
                <w:noProof/>
                <w:webHidden/>
              </w:rPr>
            </w:r>
            <w:r w:rsidR="00BA4612">
              <w:rPr>
                <w:noProof/>
                <w:webHidden/>
              </w:rPr>
              <w:fldChar w:fldCharType="separate"/>
            </w:r>
            <w:r w:rsidR="008E1577">
              <w:rPr>
                <w:noProof/>
                <w:webHidden/>
              </w:rPr>
              <w:t>54</w:t>
            </w:r>
            <w:r w:rsidR="00BA4612">
              <w:rPr>
                <w:noProof/>
                <w:webHidden/>
              </w:rPr>
              <w:fldChar w:fldCharType="end"/>
            </w:r>
          </w:hyperlink>
        </w:p>
        <w:p w14:paraId="3190E02C" w14:textId="758AB1F9"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9768E0">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3997513"/>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3997514"/>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3997515"/>
      <w:r w:rsidRPr="00AF164A">
        <w:t>GESTÃO DE FROTAS</w:t>
      </w:r>
      <w:bookmarkEnd w:id="6"/>
    </w:p>
    <w:p w14:paraId="2F133C7D" w14:textId="77777777" w:rsidR="00AF164A" w:rsidRDefault="00AF164A" w:rsidP="00541470">
      <w:pPr>
        <w:ind w:firstLine="851"/>
        <w:rPr>
          <w:rFonts w:cs="Arial"/>
          <w:szCs w:val="24"/>
        </w:rPr>
      </w:pPr>
    </w:p>
    <w:p w14:paraId="7B3F3228" w14:textId="61139022" w:rsidR="00541470" w:rsidRPr="00541470" w:rsidRDefault="00541470" w:rsidP="00541470">
      <w:pPr>
        <w:ind w:firstLine="851"/>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A </w:t>
      </w:r>
      <w:r w:rsidRPr="00A87910">
        <w:rPr>
          <w:rFonts w:cs="Arial"/>
          <w:color w:val="000000" w:themeColor="text1"/>
          <w:szCs w:val="24"/>
        </w:rPr>
        <w:t>gestão</w:t>
      </w:r>
      <w:r w:rsidRPr="00541470">
        <w:rPr>
          <w:rFonts w:cs="Arial"/>
          <w:szCs w:val="24"/>
        </w:rPr>
        <w:t xml:space="preserve"> de frotas abrange uma variedade de atividades, desde o momento em que um veículo sai da garagem até o seu retorno.</w:t>
      </w:r>
    </w:p>
    <w:p w14:paraId="42742E81" w14:textId="38C76695" w:rsidR="00541470" w:rsidRPr="00541470" w:rsidRDefault="00541470" w:rsidP="00541470">
      <w:pPr>
        <w:ind w:firstLine="851"/>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777777" w:rsidR="00541470" w:rsidRPr="00541470" w:rsidRDefault="00541470" w:rsidP="00541470">
      <w:pPr>
        <w:ind w:firstLine="851"/>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541470">
      <w:pPr>
        <w:ind w:firstLine="851"/>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541470">
      <w:pPr>
        <w:ind w:firstLine="851"/>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541470">
      <w:pPr>
        <w:ind w:firstLine="851"/>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w:t>
      </w:r>
      <w:r w:rsidRPr="001C01F5">
        <w:rPr>
          <w:rFonts w:cs="Arial"/>
          <w:color w:val="FF0000"/>
          <w:szCs w:val="24"/>
        </w:rPr>
        <w:t>REFERÊNCIA</w:t>
      </w:r>
      <w:r w:rsidRPr="00541470">
        <w:rPr>
          <w:rFonts w:cs="Arial"/>
          <w:szCs w:val="24"/>
        </w:rPr>
        <w:t>).</w:t>
      </w:r>
    </w:p>
    <w:p w14:paraId="117DFB1F" w14:textId="77777777" w:rsidR="00541470" w:rsidRPr="00541470" w:rsidRDefault="00541470" w:rsidP="00541470">
      <w:pPr>
        <w:ind w:firstLine="851"/>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3997516"/>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9409B5">
      <w:pPr>
        <w:ind w:firstLine="851"/>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35CD6FD5" w14:textId="77777777" w:rsidR="009409B5" w:rsidRDefault="009409B5" w:rsidP="00541470">
      <w:pPr>
        <w:ind w:firstLine="851"/>
        <w:rPr>
          <w:rFonts w:cs="Arial"/>
          <w:szCs w:val="24"/>
        </w:rPr>
      </w:pPr>
    </w:p>
    <w:p w14:paraId="603C4341" w14:textId="36AF12E1"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49CD64C3" w:rsidR="00541470" w:rsidRPr="00541470" w:rsidRDefault="00541470" w:rsidP="009409B5">
      <w:pPr>
        <w:ind w:firstLine="851"/>
        <w:jc w:val="left"/>
        <w:rPr>
          <w:rFonts w:cs="Arial"/>
          <w:szCs w:val="24"/>
        </w:rPr>
      </w:pPr>
      <w:r w:rsidRPr="00541470">
        <w:rPr>
          <w:rFonts w:cs="Arial"/>
          <w:szCs w:val="24"/>
        </w:rPr>
        <w:t xml:space="preserve"> </w:t>
      </w:r>
      <w:r w:rsidR="00823B0D">
        <w:rPr>
          <w:rFonts w:cs="Arial"/>
          <w:noProof/>
          <w:szCs w:val="24"/>
        </w:rPr>
        <w:drawing>
          <wp:inline distT="0" distB="0" distL="0" distR="0" wp14:anchorId="7178E41F" wp14:editId="295255C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0AD4C979"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2). A explicação está na </w:t>
      </w:r>
      <w:r w:rsidRPr="00541470">
        <w:rPr>
          <w:rFonts w:cs="Arial"/>
          <w:szCs w:val="24"/>
        </w:rPr>
        <w:lastRenderedPageBreak/>
        <w:t>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Pr>
          <w:rFonts w:cs="Arial"/>
          <w:szCs w:val="24"/>
        </w:rPr>
        <w:t>IPEA, 2011</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62E5B461" w:rsidR="00D47E8B" w:rsidRPr="004F6DE2" w:rsidRDefault="00EE3860" w:rsidP="0029211C">
            <w:pPr>
              <w:jc w:val="left"/>
              <w:rPr>
                <w:rFonts w:cs="Arial"/>
                <w:sz w:val="20"/>
                <w:szCs w:val="24"/>
              </w:rPr>
            </w:pPr>
            <w:r w:rsidRPr="004F6DE2">
              <w:rPr>
                <w:rFonts w:cs="Arial"/>
                <w:sz w:val="20"/>
                <w:szCs w:val="24"/>
              </w:rPr>
              <w:t>Motocicleta</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000000"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3997517"/>
      <w:r w:rsidRPr="008C1995">
        <w:t>Impactos da Poluição do Ar na Saúde Humana</w:t>
      </w:r>
      <w:bookmarkEnd w:id="8"/>
    </w:p>
    <w:p w14:paraId="38322812" w14:textId="77777777" w:rsidR="00311A79" w:rsidRPr="00311A79" w:rsidRDefault="00311A79" w:rsidP="00311A79">
      <w:pPr>
        <w:rPr>
          <w:lang w:eastAsia="en-US"/>
        </w:rPr>
      </w:pPr>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Drumm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w:t>
      </w:r>
      <w:r w:rsidRPr="00541470">
        <w:rPr>
          <w:rFonts w:cs="Arial"/>
          <w:szCs w:val="24"/>
        </w:rPr>
        <w:lastRenderedPageBreak/>
        <w:t>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3997518"/>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w:t>
      </w:r>
      <w:r w:rsidRPr="00541470">
        <w:rPr>
          <w:rFonts w:cs="Arial"/>
          <w:szCs w:val="24"/>
        </w:rPr>
        <w:lastRenderedPageBreak/>
        <w:t>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(NOx) e os óxidos de enxofre (SOx).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000000" w:rsidP="009E52C4">
      <w:pPr>
        <w:ind w:firstLine="851"/>
        <w:rPr>
          <w:rFonts w:cs="Arial"/>
        </w:rPr>
      </w:pPr>
      <w:hyperlink r:id="rId12">
        <w:r w:rsidR="00713B80" w:rsidRPr="00827174">
          <w:rPr>
            <w:rFonts w:cs="Arial"/>
            <w:color w:val="0000FF"/>
            <w:u w:val="single"/>
          </w:rPr>
          <w:t>110922_comunicadoipea113.pdf</w:t>
        </w:r>
      </w:hyperlink>
    </w:p>
    <w:p w14:paraId="3853EFFD" w14:textId="22C1BE7F" w:rsidR="00541470" w:rsidRPr="004F6DE2" w:rsidRDefault="00541470" w:rsidP="00311A79">
      <w:pPr>
        <w:pStyle w:val="Ttulo3"/>
        <w:ind w:left="0" w:firstLine="0"/>
        <w:rPr>
          <w:color w:val="44546A" w:themeColor="text2"/>
        </w:rPr>
      </w:pPr>
      <w:bookmarkStart w:id="10" w:name="_Toc163997520"/>
      <w:r w:rsidRPr="004F6DE2">
        <w:rPr>
          <w:color w:val="44546A" w:themeColor="text2"/>
        </w:rPr>
        <w:t>Tecnologias de Controle de Emissões</w:t>
      </w:r>
      <w:bookmarkEnd w:id="10"/>
    </w:p>
    <w:p w14:paraId="072A8778" w14:textId="6BB405EA" w:rsidR="00541470" w:rsidRDefault="00541470" w:rsidP="00311A79">
      <w:pPr>
        <w:pStyle w:val="Ttulo3"/>
        <w:ind w:left="0" w:firstLine="0"/>
        <w:rPr>
          <w:color w:val="44546A" w:themeColor="text2"/>
        </w:rPr>
      </w:pPr>
      <w:bookmarkStart w:id="11" w:name="_Toc163997521"/>
      <w:r w:rsidRPr="004F6DE2">
        <w:rPr>
          <w:color w:val="44546A" w:themeColor="text2"/>
        </w:rPr>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031691">
      <w:pPr>
        <w:ind w:firstLine="851"/>
        <w:rPr>
          <w:rFonts w:cs="Arial"/>
          <w:szCs w:val="24"/>
        </w:rPr>
      </w:pPr>
      <w:r>
        <w:rPr>
          <w:rFonts w:cs="Arial"/>
          <w:szCs w:val="24"/>
        </w:rPr>
        <w:t xml:space="preserve">Segundo Andrade (2017), uma das melhores maneiras de diminuir a poluição de veículos é diminuindo a quantidade de carros na rua, com a melhoria de </w:t>
      </w:r>
      <w:r>
        <w:rPr>
          <w:rFonts w:cs="Arial"/>
          <w:szCs w:val="24"/>
        </w:rPr>
        <w:lastRenderedPageBreak/>
        <w:t>transporte públicos, e com a utilização de transportes de baixa emissão, como veículos elétricos.</w:t>
      </w:r>
    </w:p>
    <w:p w14:paraId="5C95FAFF" w14:textId="3AC9B286" w:rsidR="000908CB" w:rsidRDefault="00031691" w:rsidP="000908CB">
      <w:pPr>
        <w:ind w:firstLine="851"/>
        <w:rPr>
          <w:rFonts w:cs="Arial"/>
          <w:szCs w:val="24"/>
        </w:rPr>
      </w:pPr>
      <w:r>
        <w:rPr>
          <w:rFonts w:cs="Arial"/>
          <w:szCs w:val="24"/>
        </w:rPr>
        <w:t>Segundo Marques, Albertin, Baltazar e Pontes (2021)</w:t>
      </w:r>
      <w:r w:rsidR="000908CB">
        <w:rPr>
          <w:rFonts w:cs="Arial"/>
          <w:szCs w:val="24"/>
        </w:rPr>
        <w:t>, as principais barreiras na adoção de veículos elétricos são: Custo de aquisição, autonomia das baterias, infraestrutura de recarga, rede elétrica de distribuição e a capacitação técnica.</w:t>
      </w:r>
    </w:p>
    <w:p w14:paraId="21A14AD5" w14:textId="77777777" w:rsidR="009F7D45" w:rsidRPr="009F7D45" w:rsidRDefault="009F7D45" w:rsidP="009F7D45">
      <w:pPr>
        <w:rPr>
          <w:rFonts w:cs="Arial"/>
          <w:szCs w:val="24"/>
        </w:rPr>
      </w:pPr>
    </w:p>
    <w:p w14:paraId="40B447EE" w14:textId="316ED8A1" w:rsidR="00541470" w:rsidRPr="004F6DE2" w:rsidRDefault="00541470" w:rsidP="00311A79">
      <w:pPr>
        <w:pStyle w:val="Ttulo3"/>
        <w:ind w:left="0" w:firstLine="0"/>
        <w:rPr>
          <w:color w:val="44546A" w:themeColor="text2"/>
        </w:rPr>
      </w:pPr>
      <w:bookmarkStart w:id="12" w:name="_Toc163997523"/>
      <w:r w:rsidRPr="004F6DE2">
        <w:rPr>
          <w:color w:val="44546A" w:themeColor="text2"/>
        </w:rPr>
        <w:t>Perspectivas Futuras e Soluções Sustentáveis</w:t>
      </w:r>
      <w:bookmarkEnd w:id="12"/>
    </w:p>
    <w:p w14:paraId="5F3843FC" w14:textId="77777777" w:rsidR="00541470" w:rsidRPr="00541470" w:rsidRDefault="00541470" w:rsidP="00541470">
      <w:pPr>
        <w:ind w:firstLine="851"/>
        <w:rPr>
          <w:rFonts w:cs="Arial"/>
          <w:szCs w:val="24"/>
        </w:rPr>
      </w:pPr>
    </w:p>
    <w:p w14:paraId="356DE65B" w14:textId="77777777" w:rsidR="001435C1" w:rsidRDefault="00FE6550" w:rsidP="001435C1">
      <w:pPr>
        <w:ind w:firstLine="851"/>
        <w:rPr>
          <w:rFonts w:cs="Arial"/>
          <w:szCs w:val="24"/>
        </w:rPr>
      </w:pPr>
      <w:r>
        <w:rPr>
          <w:rFonts w:cs="Arial"/>
          <w:szCs w:val="24"/>
        </w:rPr>
        <w:t xml:space="preserve">É </w:t>
      </w:r>
      <w:r w:rsidR="00541470" w:rsidRPr="00541470">
        <w:rPr>
          <w:rFonts w:cs="Arial"/>
          <w:szCs w:val="24"/>
        </w:rPr>
        <w:t xml:space="preserve">possível imaginar ao menos três cenários. No primeiro, as políticas públicas </w:t>
      </w:r>
      <w:r w:rsidR="00C802F5">
        <w:rPr>
          <w:rFonts w:cs="Arial"/>
          <w:szCs w:val="24"/>
        </w:rPr>
        <w:t>continuam as mesmas</w:t>
      </w:r>
      <w:r w:rsidR="00541470" w:rsidRPr="00541470">
        <w:rPr>
          <w:rFonts w:cs="Arial"/>
          <w:szCs w:val="24"/>
        </w:rPr>
        <w:t>. Esse seria o cenário menos responsável e que teria como consequência o aumento da poluição atmosférica em grande medida, bem como piora nos indicadores de saúde pública e qualidade de vida urbana.</w:t>
      </w:r>
    </w:p>
    <w:p w14:paraId="4B8133D7" w14:textId="542B140A" w:rsidR="00541470" w:rsidRPr="00541470" w:rsidRDefault="00C802F5" w:rsidP="001435C1">
      <w:pPr>
        <w:ind w:firstLine="851"/>
        <w:rPr>
          <w:rFonts w:cs="Arial"/>
          <w:szCs w:val="24"/>
        </w:rPr>
      </w:pPr>
      <w:r>
        <w:rPr>
          <w:rFonts w:cs="Arial"/>
          <w:szCs w:val="24"/>
        </w:rPr>
        <w:t xml:space="preserve">Um segundo cenário seria a aplicação de políticas </w:t>
      </w:r>
      <w:r w:rsidR="00BE6D88">
        <w:rPr>
          <w:rFonts w:cs="Arial"/>
          <w:szCs w:val="24"/>
        </w:rPr>
        <w:t>públicas</w:t>
      </w:r>
      <w:r>
        <w:rPr>
          <w:rFonts w:cs="Arial"/>
          <w:szCs w:val="24"/>
        </w:rPr>
        <w:t xml:space="preserve"> favoráveis ao uso de transportes individuais, com a construção de vias para diminuir a distância entre pontos da cidade. Esse cenário traria resultados imprevisíveis sobre as emissões de GEE, pois facilitando a locomoção somente dos veículos de uso individual, a população tenderia a utilizar mais, possivelmente aumentando a emissão desses gases.</w:t>
      </w:r>
    </w:p>
    <w:p w14:paraId="5F70687D" w14:textId="23D9E191" w:rsidR="00541470" w:rsidRPr="00541470" w:rsidRDefault="00C802F5" w:rsidP="00D767E6">
      <w:pPr>
        <w:ind w:firstLine="708"/>
        <w:rPr>
          <w:rFonts w:cs="Arial"/>
          <w:szCs w:val="24"/>
        </w:rPr>
      </w:pPr>
      <w:r>
        <w:rPr>
          <w:rFonts w:cs="Arial"/>
          <w:szCs w:val="24"/>
        </w:rPr>
        <w:t>Um terceiro cenário seri</w:t>
      </w:r>
      <w:r w:rsidR="00D767E6">
        <w:rPr>
          <w:rFonts w:cs="Arial"/>
          <w:szCs w:val="24"/>
        </w:rPr>
        <w:t xml:space="preserve">a o incentivo de </w:t>
      </w:r>
      <w:r w:rsidR="00D767E6" w:rsidRPr="00541470">
        <w:rPr>
          <w:rFonts w:cs="Arial"/>
          <w:szCs w:val="24"/>
        </w:rPr>
        <w:t xml:space="preserve">políticas públicas </w:t>
      </w:r>
      <w:r>
        <w:rPr>
          <w:rFonts w:cs="Arial"/>
          <w:szCs w:val="24"/>
        </w:rPr>
        <w:t>para o incentivo do uso de transportes coletivos</w:t>
      </w:r>
      <w:r w:rsidR="00BE6D88">
        <w:rPr>
          <w:rFonts w:cs="Arial"/>
          <w:szCs w:val="24"/>
        </w:rPr>
        <w:t xml:space="preserve"> no dia a dia</w:t>
      </w:r>
      <w:r>
        <w:rPr>
          <w:rFonts w:cs="Arial"/>
          <w:szCs w:val="24"/>
        </w:rPr>
        <w:t>.</w:t>
      </w:r>
      <w:r w:rsidR="00D767E6">
        <w:rPr>
          <w:rFonts w:cs="Arial"/>
          <w:szCs w:val="24"/>
        </w:rPr>
        <w:t xml:space="preserve"> Como a tabela 1, </w:t>
      </w:r>
      <w:r w:rsidR="00BE6D88">
        <w:rPr>
          <w:rFonts w:cs="Arial"/>
          <w:szCs w:val="24"/>
        </w:rPr>
        <w:t>apesar d</w:t>
      </w:r>
      <w:r w:rsidR="00D767E6">
        <w:rPr>
          <w:rFonts w:cs="Arial"/>
          <w:szCs w:val="24"/>
        </w:rPr>
        <w:t>os transportes coletivos emitirem mais GEE por veículo, eles emitem menos gases por pessoa, diminuindo as emissões totais</w:t>
      </w:r>
      <w:r w:rsidR="00BE6D88">
        <w:rPr>
          <w:rFonts w:cs="Arial"/>
          <w:szCs w:val="24"/>
        </w:rPr>
        <w:t>. Deixando o uso de veículos pessoais para eventos pontuais, como uma viagem ou uma ida ao médico</w:t>
      </w:r>
      <w:r w:rsidR="00B16677">
        <w:rPr>
          <w:rFonts w:cs="Arial"/>
          <w:szCs w:val="24"/>
        </w:rPr>
        <w:t>.</w:t>
      </w:r>
    </w:p>
    <w:p w14:paraId="616901F0" w14:textId="77777777" w:rsidR="002E1AF6" w:rsidRPr="00827174" w:rsidRDefault="00000000" w:rsidP="002E1AF6">
      <w:pPr>
        <w:ind w:firstLine="709"/>
        <w:rPr>
          <w:rFonts w:eastAsia="Times New Roman" w:cs="Arial"/>
          <w:szCs w:val="24"/>
        </w:rPr>
      </w:pPr>
      <w:hyperlink r:id="rId13">
        <w:r w:rsidR="002E1AF6" w:rsidRPr="00827174">
          <w:rPr>
            <w:rFonts w:cs="Arial"/>
            <w:color w:val="0000FF"/>
            <w:u w:val="single"/>
          </w:rPr>
          <w:t>110922_comunicadoipea113.pdf</w:t>
        </w:r>
      </w:hyperlink>
    </w:p>
    <w:p w14:paraId="216FAC91" w14:textId="77777777" w:rsidR="00541470" w:rsidRPr="00541470" w:rsidRDefault="00541470" w:rsidP="002E1AF6">
      <w:pPr>
        <w:rPr>
          <w:rFonts w:cs="Arial"/>
          <w:szCs w:val="24"/>
        </w:rPr>
      </w:pPr>
    </w:p>
    <w:p w14:paraId="1B6C0BC7" w14:textId="3757216C" w:rsidR="004010D2" w:rsidRDefault="004010D2" w:rsidP="00AC6D24">
      <w:pPr>
        <w:pStyle w:val="Ttulo2"/>
      </w:pPr>
      <w:bookmarkStart w:id="13" w:name="_Toc163997524"/>
      <w:r>
        <w:t>AGENDA 20</w:t>
      </w:r>
      <w:r w:rsidR="00CE41DD">
        <w:t>3</w:t>
      </w:r>
      <w:r>
        <w:t>0</w:t>
      </w:r>
      <w:bookmarkEnd w:id="13"/>
    </w:p>
    <w:p w14:paraId="0C3F00F2" w14:textId="6813F451" w:rsidR="004010D2" w:rsidRDefault="004010D2" w:rsidP="00AC158F">
      <w:pPr>
        <w:ind w:firstLine="851"/>
        <w:rPr>
          <w:rFonts w:cs="Arial"/>
          <w:szCs w:val="24"/>
        </w:rPr>
      </w:pPr>
    </w:p>
    <w:p w14:paraId="07285CB9" w14:textId="375EB557" w:rsidR="00AC158F" w:rsidRDefault="000908CB" w:rsidP="00AC158F">
      <w:pPr>
        <w:ind w:firstLine="851"/>
        <w:rPr>
          <w:rFonts w:cs="Arial"/>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da Agenda 2030, que visam combater as mudanças climáticas. Além disso, o setor de transporte está sujeito a regulamentações cada vez mais rigorosas em relação às emissões de poluentes. A adoção de práticas sustentáveis ajuda as empresas a se manterem em </w:t>
      </w:r>
      <w:r w:rsidRPr="000908CB">
        <w:rPr>
          <w:rFonts w:cs="Arial"/>
          <w:szCs w:val="24"/>
        </w:rPr>
        <w:lastRenderedPageBreak/>
        <w:t>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3279CA39" w14:textId="77777777"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4" w:name="_Toc34677697"/>
      <w:bookmarkStart w:id="15" w:name="_Toc163997525"/>
      <w:r w:rsidRPr="00CE7C36">
        <w:lastRenderedPageBreak/>
        <w:t>ESPECIFICAÇÃO DO SISTEMA</w:t>
      </w:r>
      <w:bookmarkEnd w:id="14"/>
      <w:bookmarkEnd w:id="15"/>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6" w:name="_Toc34677698"/>
      <w:bookmarkStart w:id="17" w:name="_Toc163997526"/>
      <w:r w:rsidRPr="00CE7C36">
        <w:t>DESCRIÇÃO DO(S) PROBLEMA(S)</w:t>
      </w:r>
      <w:bookmarkEnd w:id="16"/>
      <w:bookmarkEnd w:id="17"/>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8" w:name="_Toc34677699"/>
      <w:bookmarkStart w:id="19" w:name="_Toc163997527"/>
      <w:r w:rsidRPr="009F6C7B">
        <w:t>PROPOSTA DE SOLUÇÃO</w:t>
      </w:r>
      <w:bookmarkEnd w:id="18"/>
      <w:bookmarkEnd w:id="19"/>
    </w:p>
    <w:p w14:paraId="58BC762C" w14:textId="77777777" w:rsidR="009F6C7B" w:rsidRDefault="009F6C7B" w:rsidP="009F6C7B">
      <w:pPr>
        <w:ind w:firstLine="851"/>
        <w:rPr>
          <w:rFonts w:cs="Arial"/>
          <w:szCs w:val="24"/>
        </w:rPr>
      </w:pPr>
    </w:p>
    <w:p w14:paraId="3A05CEAF" w14:textId="77777777" w:rsidR="004F6DE2" w:rsidRDefault="004F6DE2" w:rsidP="0087510A">
      <w:pPr>
        <w:ind w:firstLine="851"/>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0" w:name="_Toc34677700"/>
      <w:bookmarkStart w:id="21" w:name="_Toc163997528"/>
      <w:r w:rsidRPr="009F6C7B">
        <w:t>PARTICIPANTES DO PROJETO</w:t>
      </w:r>
      <w:bookmarkEnd w:id="20"/>
      <w:bookmarkEnd w:id="21"/>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2" w:name="_Toc34677701"/>
      <w:bookmarkStart w:id="23" w:name="_Toc163997529"/>
      <w:r w:rsidRPr="009F6C7B">
        <w:t>USUÁRIOS PARTICIPANTES</w:t>
      </w:r>
      <w:r w:rsidR="005B2E7C">
        <w:t xml:space="preserve"> (ATORES)</w:t>
      </w:r>
      <w:bookmarkEnd w:id="22"/>
      <w:bookmarkEnd w:id="23"/>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4" w:name="_Toc34677702"/>
      <w:bookmarkStart w:id="25" w:name="_Toc163997530"/>
      <w:r w:rsidRPr="009F6C7B">
        <w:t>NECESSIDADES DOS USUÁRIOS</w:t>
      </w:r>
      <w:bookmarkEnd w:id="24"/>
      <w:bookmarkEnd w:id="25"/>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6" w:name="_Toc34677703"/>
      <w:bookmarkStart w:id="27" w:name="_Toc163997531"/>
      <w:r w:rsidRPr="009F6C7B">
        <w:t>REQUISITOS FUNCIONAIS</w:t>
      </w:r>
      <w:bookmarkEnd w:id="26"/>
      <w:bookmarkEnd w:id="27"/>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8" w:name="_Toc162547323"/>
      <w:bookmarkStart w:id="29" w:name="_Toc163997532"/>
      <w:r w:rsidRPr="00666AC1">
        <w:t>Versão Web</w:t>
      </w:r>
      <w:bookmarkEnd w:id="28"/>
      <w:bookmarkEnd w:id="29"/>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0" w:name="_Toc162547324"/>
      <w:bookmarkStart w:id="31" w:name="_Toc163997533"/>
      <w:r w:rsidRPr="00666AC1">
        <w:t>Versão Mobile</w:t>
      </w:r>
      <w:bookmarkEnd w:id="30"/>
      <w:bookmarkEnd w:id="31"/>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2" w:name="_Toc34677704"/>
      <w:bookmarkStart w:id="33" w:name="_Toc163997534"/>
      <w:r w:rsidRPr="009F6C7B">
        <w:t xml:space="preserve">REQUISITOS </w:t>
      </w:r>
      <w:r>
        <w:t xml:space="preserve">NÃO </w:t>
      </w:r>
      <w:r w:rsidRPr="009F6C7B">
        <w:t>FUNCIONAIS</w:t>
      </w:r>
      <w:bookmarkEnd w:id="32"/>
      <w:bookmarkEnd w:id="33"/>
    </w:p>
    <w:p w14:paraId="002EC89E" w14:textId="77777777" w:rsidR="00704BF3" w:rsidRDefault="00704BF3" w:rsidP="00704BF3">
      <w:pPr>
        <w:pStyle w:val="Ttulo3"/>
        <w:numPr>
          <w:ilvl w:val="0"/>
          <w:numId w:val="0"/>
        </w:numPr>
      </w:pPr>
      <w:bookmarkStart w:id="34" w:name="_Toc163997535"/>
    </w:p>
    <w:p w14:paraId="2455C385" w14:textId="0E284EBF" w:rsidR="007826C0" w:rsidRPr="00704BF3" w:rsidRDefault="00704BF3" w:rsidP="00704BF3">
      <w:pPr>
        <w:rPr>
          <w:rFonts w:cs="Arial"/>
          <w:b/>
          <w:bCs/>
          <w:szCs w:val="24"/>
        </w:rPr>
      </w:pPr>
      <w:bookmarkStart w:id="35" w:name="_Hlk164160267"/>
      <w:r w:rsidRPr="00704BF3">
        <w:rPr>
          <w:rFonts w:cs="Arial"/>
          <w:b/>
          <w:bCs/>
          <w:szCs w:val="24"/>
        </w:rPr>
        <w:t>RNF01:</w:t>
      </w:r>
      <w:bookmarkEnd w:id="35"/>
      <w:r w:rsidRPr="00704BF3">
        <w:rPr>
          <w:rFonts w:cs="Arial"/>
          <w:b/>
          <w:bCs/>
          <w:szCs w:val="24"/>
        </w:rPr>
        <w:t xml:space="preserve"> </w:t>
      </w:r>
      <w:r w:rsidR="007826C0" w:rsidRPr="00704BF3">
        <w:rPr>
          <w:rFonts w:cs="Arial"/>
          <w:b/>
          <w:bCs/>
          <w:szCs w:val="24"/>
        </w:rPr>
        <w:t>Desempenho</w:t>
      </w:r>
      <w:bookmarkEnd w:id="34"/>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bookmarkStart w:id="36" w:name="_Toc163997536"/>
      <w:r w:rsidRPr="00704BF3">
        <w:rPr>
          <w:rFonts w:cs="Arial"/>
          <w:b/>
          <w:bCs/>
          <w:szCs w:val="24"/>
        </w:rPr>
        <w:t xml:space="preserve">RNF02: </w:t>
      </w:r>
      <w:r w:rsidR="007826C0" w:rsidRPr="00704BF3">
        <w:rPr>
          <w:rFonts w:cs="Arial"/>
          <w:b/>
          <w:bCs/>
          <w:szCs w:val="24"/>
        </w:rPr>
        <w:t>Segurança</w:t>
      </w:r>
      <w:bookmarkEnd w:id="36"/>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bookmarkStart w:id="37" w:name="_Toc163997537"/>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bookmarkEnd w:id="37"/>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bookmarkStart w:id="38" w:name="_Toc163997538"/>
      <w:r w:rsidRPr="00704BF3">
        <w:rPr>
          <w:rFonts w:cs="Arial"/>
          <w:b/>
          <w:bCs/>
          <w:szCs w:val="24"/>
        </w:rPr>
        <w:t xml:space="preserve">RNF04: </w:t>
      </w:r>
      <w:r w:rsidR="007826C0" w:rsidRPr="00704BF3">
        <w:rPr>
          <w:rFonts w:cs="Arial"/>
          <w:b/>
          <w:bCs/>
          <w:szCs w:val="24"/>
        </w:rPr>
        <w:t>Compatibilidade</w:t>
      </w:r>
      <w:bookmarkEnd w:id="38"/>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9" w:name="_Toc34677705"/>
      <w:bookmarkStart w:id="40" w:name="_Toc163997539"/>
      <w:r w:rsidRPr="009F6C7B">
        <w:t>ARQUITETURA ESTRUTURAL DO SISTEMA</w:t>
      </w:r>
      <w:bookmarkEnd w:id="39"/>
      <w:bookmarkEnd w:id="40"/>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41" w:name="_Toc162547318"/>
      <w:bookmarkStart w:id="42" w:name="_Toc163997540"/>
      <w:r w:rsidRPr="00666AC1">
        <w:t>Versão Web:</w:t>
      </w:r>
      <w:bookmarkEnd w:id="41"/>
      <w:bookmarkEnd w:id="42"/>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lastRenderedPageBreak/>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43" w:name="_Toc162547319"/>
      <w:bookmarkStart w:id="44" w:name="_Toc163997541"/>
      <w:r w:rsidRPr="00666AC1">
        <w:t>Versão Mobile</w:t>
      </w:r>
      <w:bookmarkEnd w:id="43"/>
      <w:bookmarkEnd w:id="44"/>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5" w:name="_Toc163997542"/>
      <w:r>
        <w:t>LOGOTIPO</w:t>
      </w:r>
      <w:bookmarkEnd w:id="45"/>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6" w:name="_Toc34677706"/>
      <w:bookmarkStart w:id="47" w:name="_Toc163997543"/>
      <w:r>
        <w:t>TECNOLOGIAS E FERRAMENTAS UTILIZADAS</w:t>
      </w:r>
      <w:bookmarkEnd w:id="46"/>
      <w:bookmarkEnd w:id="47"/>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8" w:name="_Toc34677707"/>
      <w:bookmarkStart w:id="49" w:name="_Toc163997549"/>
      <w:r w:rsidRPr="009F6C7B">
        <w:lastRenderedPageBreak/>
        <w:t>DEPENDÊNCIAS</w:t>
      </w:r>
      <w:bookmarkEnd w:id="48"/>
      <w:bookmarkEnd w:id="49"/>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50" w:name="_Toc34677708"/>
      <w:bookmarkStart w:id="51" w:name="_Toc163997550"/>
      <w:r>
        <w:t>REFERÊNCIAS (PARA O LEVANTAMENTO INICIAL)</w:t>
      </w:r>
      <w:bookmarkEnd w:id="50"/>
      <w:bookmarkEnd w:id="51"/>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52" w:name="_Toc34677709"/>
      <w:bookmarkStart w:id="53" w:name="_Toc163997551"/>
      <w:r>
        <w:t>APROVAÇÕES</w:t>
      </w:r>
      <w:bookmarkEnd w:id="52"/>
      <w:bookmarkEnd w:id="53"/>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54" w:name="_Toc34677710"/>
      <w:bookmarkStart w:id="55" w:name="_Toc163997552"/>
      <w:r>
        <w:lastRenderedPageBreak/>
        <w:t>ESTRATÉGIAS DE RISCO</w:t>
      </w:r>
      <w:bookmarkEnd w:id="54"/>
      <w:bookmarkEnd w:id="55"/>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6" w:name="_Toc34677711"/>
      <w:bookmarkStart w:id="57" w:name="_Toc163997553"/>
      <w:r w:rsidRPr="00E115F9">
        <w:t>LISTA DE RISCOS</w:t>
      </w:r>
      <w:bookmarkEnd w:id="56"/>
      <w:bookmarkEnd w:id="57"/>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8" w:name="_Toc34677712"/>
      <w:bookmarkStart w:id="59" w:name="_Toc163997554"/>
      <w:r w:rsidRPr="00E115F9">
        <w:t>PRIORIZAÇÃO DOS RISCOS</w:t>
      </w:r>
      <w:bookmarkEnd w:id="58"/>
      <w:bookmarkEnd w:id="59"/>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60" w:name="_Toc34677713"/>
      <w:bookmarkStart w:id="61" w:name="_Toc163997555"/>
      <w:r w:rsidRPr="003D6C0C">
        <w:t>PLANOS DE MITIGAÇÃO</w:t>
      </w:r>
      <w:bookmarkEnd w:id="60"/>
      <w:bookmarkEnd w:id="61"/>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62" w:name="_Toc34677714"/>
      <w:bookmarkStart w:id="63" w:name="_Toc163997556"/>
      <w:r w:rsidRPr="003D6C0C">
        <w:t>PLANOS DE CONTINGÊNCIA</w:t>
      </w:r>
      <w:bookmarkEnd w:id="62"/>
      <w:bookmarkEnd w:id="63"/>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64" w:name="_Toc34677715"/>
      <w:bookmarkStart w:id="65" w:name="_Toc163997557"/>
      <w:r w:rsidRPr="003D6C0C">
        <w:lastRenderedPageBreak/>
        <w:t>GERENCIAMENTO DE CONFIGURAÇÃO</w:t>
      </w:r>
      <w:bookmarkEnd w:id="64"/>
      <w:bookmarkEnd w:id="65"/>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6" w:name="_Toc34677716"/>
      <w:bookmarkStart w:id="67" w:name="_Toc163997558"/>
      <w:r w:rsidRPr="003D6C0C">
        <w:t>PLANO D</w:t>
      </w:r>
      <w:r>
        <w:t>E GERENCIAMENTO DE CONFIGURAÇÃO</w:t>
      </w:r>
      <w:bookmarkEnd w:id="66"/>
      <w:bookmarkEnd w:id="67"/>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8" w:name="_Toc34677717"/>
      <w:bookmarkStart w:id="69" w:name="_Toc163997559"/>
      <w:r w:rsidRPr="003D6C0C">
        <w:t>REPOSITÓRIO</w:t>
      </w:r>
      <w:bookmarkEnd w:id="68"/>
      <w:bookmarkEnd w:id="69"/>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70" w:name="_Toc34677718"/>
      <w:bookmarkStart w:id="71" w:name="_Toc163997560"/>
      <w:r w:rsidRPr="003D6C0C">
        <w:lastRenderedPageBreak/>
        <w:t>ESTRATÉGIA DE TESTES</w:t>
      </w:r>
      <w:bookmarkEnd w:id="70"/>
      <w:bookmarkEnd w:id="71"/>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72" w:name="_Toc34677719"/>
      <w:bookmarkStart w:id="73" w:name="_Toc163997561"/>
      <w:r>
        <w:t>PLANO DE TESTES</w:t>
      </w:r>
      <w:bookmarkEnd w:id="72"/>
      <w:bookmarkEnd w:id="73"/>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74" w:name="_Toc34677720"/>
      <w:bookmarkStart w:id="75" w:name="_Toc163997562"/>
      <w:r w:rsidRPr="003D6C0C">
        <w:t>TESTES DE UNIDADE AUTOMATIZADOS</w:t>
      </w:r>
      <w:bookmarkEnd w:id="74"/>
      <w:bookmarkEnd w:id="75"/>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6" w:name="_Toc34677721"/>
      <w:bookmarkStart w:id="77" w:name="_Toc163997563"/>
      <w:r w:rsidRPr="003D6C0C">
        <w:t>TESTES DE VALIDAÇÃO</w:t>
      </w:r>
      <w:bookmarkEnd w:id="76"/>
      <w:bookmarkEnd w:id="77"/>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8" w:name="_Toc34677722"/>
      <w:bookmarkStart w:id="79" w:name="_Toc163997564"/>
      <w:r w:rsidRPr="003D6C0C">
        <w:lastRenderedPageBreak/>
        <w:t>ACEITES DOS MÓDULOS PELOS STAKEHOLDER</w:t>
      </w:r>
      <w:bookmarkEnd w:id="78"/>
      <w:bookmarkEnd w:id="79"/>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80" w:name="_Toc34677723"/>
      <w:bookmarkStart w:id="81" w:name="_Toc163997565"/>
      <w:r w:rsidRPr="003D6C0C">
        <w:lastRenderedPageBreak/>
        <w:t>ESTRATÉGIA DE IMPLANTAÇÃO E SUPORTE</w:t>
      </w:r>
      <w:bookmarkEnd w:id="80"/>
      <w:bookmarkEnd w:id="81"/>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82" w:name="_Toc34677724"/>
      <w:bookmarkStart w:id="83" w:name="_Toc163997566"/>
      <w:r>
        <w:t xml:space="preserve">NECESSIDADES </w:t>
      </w:r>
      <w:r w:rsidRPr="003D6C0C">
        <w:t>DE</w:t>
      </w:r>
      <w:r w:rsidR="003D6C0C" w:rsidRPr="003D6C0C">
        <w:t xml:space="preserve"> IMPLANTAÇÃO</w:t>
      </w:r>
      <w:bookmarkEnd w:id="82"/>
      <w:bookmarkEnd w:id="83"/>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84" w:name="_Toc34677725"/>
      <w:bookmarkStart w:id="85" w:name="_Toc163997567"/>
      <w:r>
        <w:t>Arquitetura de i</w:t>
      </w:r>
      <w:r w:rsidR="003D6C0C" w:rsidRPr="003D6C0C">
        <w:t>mplantação</w:t>
      </w:r>
      <w:bookmarkEnd w:id="84"/>
      <w:bookmarkEnd w:id="85"/>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6" w:name="_Toc34677726"/>
      <w:bookmarkStart w:id="87" w:name="_Toc163997568"/>
      <w:r w:rsidRPr="003D6C0C">
        <w:t xml:space="preserve">Configuração dos </w:t>
      </w:r>
      <w:r w:rsidR="00BA1FA2">
        <w:t>s</w:t>
      </w:r>
      <w:r w:rsidRPr="003D6C0C">
        <w:t>ervidores</w:t>
      </w:r>
      <w:bookmarkEnd w:id="86"/>
      <w:bookmarkEnd w:id="87"/>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8" w:name="_Toc34677727"/>
      <w:bookmarkStart w:id="89" w:name="_Toc163997569"/>
      <w:r w:rsidRPr="003D6C0C">
        <w:t xml:space="preserve">Configuração dos </w:t>
      </w:r>
      <w:r w:rsidR="00BA1FA2">
        <w:t>c</w:t>
      </w:r>
      <w:r w:rsidRPr="003D6C0C">
        <w:t>lientes</w:t>
      </w:r>
      <w:bookmarkEnd w:id="88"/>
      <w:bookmarkEnd w:id="89"/>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90" w:name="_Toc34677728"/>
      <w:bookmarkStart w:id="91" w:name="_Toc163997570"/>
      <w:r w:rsidRPr="003D6C0C">
        <w:t xml:space="preserve">Infraestrutura </w:t>
      </w:r>
      <w:r w:rsidR="00BA1FA2">
        <w:t>n</w:t>
      </w:r>
      <w:r w:rsidRPr="003D6C0C">
        <w:t>ecessária</w:t>
      </w:r>
      <w:bookmarkEnd w:id="90"/>
      <w:bookmarkEnd w:id="91"/>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92" w:name="_Toc34677729"/>
      <w:bookmarkStart w:id="93" w:name="_Toc163997571"/>
      <w:r w:rsidRPr="003D6C0C">
        <w:t>CRONOGRAMA DE TREINAMENTOS</w:t>
      </w:r>
      <w:bookmarkEnd w:id="92"/>
      <w:bookmarkEnd w:id="93"/>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94" w:name="_Toc34677730"/>
      <w:bookmarkStart w:id="95" w:name="_Toc163997572"/>
      <w:r w:rsidRPr="00F66EAA">
        <w:lastRenderedPageBreak/>
        <w:t>CONCLUSÃO</w:t>
      </w:r>
      <w:bookmarkEnd w:id="94"/>
      <w:bookmarkEnd w:id="95"/>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6" w:name="_Toc34677731"/>
      <w:bookmarkStart w:id="97" w:name="_Toc163997573"/>
      <w:r w:rsidRPr="00F66EAA">
        <w:lastRenderedPageBreak/>
        <w:t>REFERÊNCIAS</w:t>
      </w:r>
      <w:bookmarkEnd w:id="96"/>
      <w:bookmarkEnd w:id="97"/>
    </w:p>
    <w:p w14:paraId="22947872" w14:textId="77777777" w:rsidR="005237BA" w:rsidRPr="00F66EAA" w:rsidRDefault="005237BA" w:rsidP="005237BA">
      <w:pPr>
        <w:spacing w:line="240" w:lineRule="auto"/>
        <w:rPr>
          <w:rFonts w:cs="Arial"/>
          <w:b/>
          <w:szCs w:val="24"/>
        </w:rPr>
      </w:pPr>
    </w:p>
    <w:p w14:paraId="3E078829" w14:textId="5EB09E15" w:rsidR="00AF164A" w:rsidRDefault="00AF164A" w:rsidP="00AF164A">
      <w:pPr>
        <w:spacing w:before="240" w:line="240" w:lineRule="auto"/>
        <w:jc w:val="left"/>
        <w:rPr>
          <w:rFonts w:cs="Arial"/>
          <w:szCs w:val="24"/>
        </w:rPr>
      </w:pPr>
      <w:r w:rsidRPr="00AF164A">
        <w:rPr>
          <w:rFonts w:cs="Arial"/>
          <w:szCs w:val="24"/>
        </w:rPr>
        <w:t xml:space="preserve">Usuários IOS Android e preço (GONÇALVES, Giuliano): </w:t>
      </w:r>
      <w:hyperlink r:id="rId14" w:history="1">
        <w:r w:rsidR="003F4A55" w:rsidRPr="00B92A6F">
          <w:rPr>
            <w:rStyle w:val="Hyperlink"/>
            <w:rFonts w:cs="Arial"/>
            <w:szCs w:val="24"/>
          </w:rPr>
          <w:t>https://www.ecommercebrasil.com.br/noticias/brasil-maior-taxa-de-celulares-android-frente-ios</w:t>
        </w:r>
      </w:hyperlink>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5"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332996DD" w:rsidR="00AF164A" w:rsidRPr="00AF164A" w:rsidRDefault="003F4A55" w:rsidP="00AF164A">
      <w:pPr>
        <w:spacing w:before="240" w:line="240" w:lineRule="auto"/>
        <w:jc w:val="left"/>
        <w:rPr>
          <w:rFonts w:cs="Arial"/>
          <w:szCs w:val="24"/>
        </w:rPr>
      </w:pPr>
      <w:r w:rsidRPr="00AF164A">
        <w:rPr>
          <w:rFonts w:cs="Arial"/>
          <w:szCs w:val="24"/>
        </w:rPr>
        <w:t>CAWSE</w:t>
      </w:r>
      <w:r w:rsidR="00AF164A">
        <w:rPr>
          <w:rFonts w:cs="Arial"/>
          <w:szCs w:val="24"/>
        </w:rPr>
        <w:t xml:space="preserve">, </w:t>
      </w:r>
      <w:r w:rsidR="00AF164A" w:rsidRPr="00AF164A">
        <w:rPr>
          <w:rFonts w:cs="Arial"/>
          <w:szCs w:val="24"/>
        </w:rPr>
        <w:t>Neil</w:t>
      </w:r>
      <w:r w:rsidR="00AF164A">
        <w:rPr>
          <w:rFonts w:cs="Arial"/>
          <w:szCs w:val="24"/>
        </w:rPr>
        <w:t xml:space="preserve">, </w:t>
      </w:r>
      <w:r w:rsidR="00AF164A" w:rsidRPr="00AF164A">
        <w:rPr>
          <w:rFonts w:cs="Arial"/>
          <w:szCs w:val="24"/>
        </w:rPr>
        <w:t>Gestão de frotas: o que é, como gerenciar frotas e dicas. Confira o guia completo!</w:t>
      </w:r>
      <w:r w:rsidR="00384B71">
        <w:rPr>
          <w:rFonts w:cs="Arial"/>
          <w:szCs w:val="24"/>
        </w:rPr>
        <w:t xml:space="preserve"> </w:t>
      </w:r>
      <w:r w:rsidR="00384B71" w:rsidRPr="00384B71">
        <w:rPr>
          <w:rFonts w:cs="Arial"/>
          <w:szCs w:val="24"/>
        </w:rPr>
        <w:t>5 de outubro de 2022</w:t>
      </w:r>
      <w:r w:rsidR="00AF164A">
        <w:rPr>
          <w:rFonts w:cs="Arial"/>
          <w:szCs w:val="24"/>
        </w:rPr>
        <w:t xml:space="preserve"> disponível em: </w:t>
      </w:r>
      <w:r w:rsidR="00AF164A" w:rsidRPr="00AF164A">
        <w:rPr>
          <w:rFonts w:cs="Arial"/>
          <w:szCs w:val="24"/>
        </w:rPr>
        <w:t xml:space="preserve"> </w:t>
      </w:r>
      <w:hyperlink r:id="rId16" w:history="1">
        <w:r w:rsidR="00AF164A" w:rsidRPr="00882502">
          <w:rPr>
            <w:rStyle w:val="Hyperlink"/>
            <w:rFonts w:cs="Arial"/>
            <w:szCs w:val="24"/>
          </w:rPr>
          <w:t>https://www.geotab.com/pt-br/blog/gestao-de-frotas-guia-completo/</w:t>
        </w:r>
      </w:hyperlink>
      <w:r w:rsidR="00384B71">
        <w:rPr>
          <w:rFonts w:cs="Arial"/>
          <w:szCs w:val="24"/>
        </w:rPr>
        <w:t>, acessado em: 25/03/2024</w:t>
      </w:r>
    </w:p>
    <w:p w14:paraId="6F1B4EB7" w14:textId="46A01B4B" w:rsidR="005237BA" w:rsidRDefault="00AF164A" w:rsidP="00AF164A">
      <w:pPr>
        <w:spacing w:before="240" w:line="240" w:lineRule="auto"/>
        <w:jc w:val="left"/>
        <w:rPr>
          <w:rFonts w:cs="Arial"/>
          <w:szCs w:val="24"/>
        </w:rPr>
      </w:pPr>
      <w:r w:rsidRPr="00AF164A">
        <w:rPr>
          <w:rFonts w:cs="Arial"/>
          <w:szCs w:val="24"/>
        </w:rPr>
        <w:t xml:space="preserve">MORAIS, Myllena Silva de F.; MARTINS, Rafael L.; SANTOS, Marcelo da Silva dos; et al. Fundamentos de desenvolvimento mobile. [Digite o Local da Editora]: Grupo A, 2022. E-book. ISBN 9786556903057. Disponível em: </w:t>
      </w:r>
      <w:hyperlink r:id="rId1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Adival de Sousa, COUTINHO, Rhanica Evelise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8" w:history="1">
        <w:r w:rsidR="001D1792" w:rsidRPr="00A36E4F">
          <w:rPr>
            <w:rStyle w:val="Hyperlink"/>
            <w:rFonts w:cs="Arial"/>
            <w:szCs w:val="24"/>
          </w:rPr>
          <w:t>https://www.aedb.br/seget/arquivos/artigos14/1620463.pdf</w:t>
        </w:r>
      </w:hyperlink>
    </w:p>
    <w:p w14:paraId="46EE801C" w14:textId="63CB19E5" w:rsidR="009409B5" w:rsidRDefault="009409B5" w:rsidP="00CF1CF2">
      <w:pPr>
        <w:spacing w:before="240" w:line="240" w:lineRule="auto"/>
        <w:jc w:val="left"/>
        <w:rPr>
          <w:rFonts w:cs="Arial"/>
          <w:szCs w:val="24"/>
        </w:rPr>
      </w:pPr>
      <w:r>
        <w:rPr>
          <w:rFonts w:cs="Arial"/>
          <w:szCs w:val="24"/>
        </w:rPr>
        <w:t xml:space="preserve">MARQUES, Gabrielle dos Santos, ALBERTIN, Marcos, </w:t>
      </w:r>
      <w:r>
        <w:rPr>
          <w:rFonts w:cs="Arial"/>
          <w:szCs w:val="24"/>
        </w:rPr>
        <w:t xml:space="preserve">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Out</w:t>
      </w:r>
      <w:r w:rsidR="00827D5D">
        <w:rPr>
          <w:rFonts w:cs="Arial"/>
          <w:szCs w:val="24"/>
        </w:rPr>
        <w:t>.</w:t>
      </w:r>
      <w:r w:rsidR="009F7D45">
        <w:rPr>
          <w:rFonts w:cs="Arial"/>
          <w:szCs w:val="24"/>
        </w:rPr>
        <w:t xml:space="preserve"> de 2021.</w:t>
      </w:r>
      <w:hyperlink r:id="rId19"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11687206"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Dez. 2017. </w:t>
      </w:r>
      <w:hyperlink r:id="rId20"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r w:rsidR="00827D5D">
        <w:rPr>
          <w:rFonts w:cs="Arial"/>
          <w:szCs w:val="24"/>
        </w:rPr>
        <w:t>O</w:t>
      </w:r>
      <w:r>
        <w:rPr>
          <w:rFonts w:cs="Arial"/>
          <w:szCs w:val="24"/>
        </w:rPr>
        <w:t xml:space="preserve">ut. 2023 </w:t>
      </w:r>
      <w:hyperlink r:id="rId21"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5AF157B9"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Abr. 2024. </w:t>
      </w:r>
      <w:hyperlink r:id="rId22" w:history="1">
        <w:r w:rsidRPr="00A36E4F">
          <w:rPr>
            <w:rStyle w:val="Hyperlink"/>
            <w:rFonts w:cs="Arial"/>
            <w:szCs w:val="24"/>
          </w:rPr>
          <w:t>https://tl.trimble.com/blog/gestao-de-frota-sustentavel-saiba-como-implementar-na-sua-operacao/</w:t>
        </w:r>
      </w:hyperlink>
      <w:r>
        <w:rPr>
          <w:rFonts w:cs="Arial"/>
          <w:szCs w:val="24"/>
        </w:rPr>
        <w:t>. Acesso em: 18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8" w:name="_Toc34677732"/>
      <w:bookmarkStart w:id="99" w:name="_Toc163997574"/>
      <w:r>
        <w:lastRenderedPageBreak/>
        <w:t>A</w:t>
      </w:r>
      <w:r w:rsidR="00354C69" w:rsidRPr="00354C69">
        <w:t>PÊNDICE</w:t>
      </w:r>
      <w:r w:rsidR="00AE0110">
        <w:t xml:space="preserve"> A:</w:t>
      </w:r>
      <w:r w:rsidR="00656DB5">
        <w:t xml:space="preserve"> </w:t>
      </w:r>
      <w:r w:rsidR="00FE66BF">
        <w:t>DIAGRAMA DE CASOS DE USO</w:t>
      </w:r>
      <w:bookmarkEnd w:id="98"/>
      <w:bookmarkEnd w:id="99"/>
    </w:p>
    <w:p w14:paraId="188F4B48" w14:textId="77777777" w:rsidR="00FA40F9" w:rsidRDefault="00FA40F9" w:rsidP="00E66B61">
      <w:pPr>
        <w:ind w:firstLine="851"/>
        <w:rPr>
          <w:rFonts w:cs="Arial"/>
          <w:szCs w:val="24"/>
        </w:rPr>
      </w:pPr>
    </w:p>
    <w:p w14:paraId="6B7A924F" w14:textId="584BCACD" w:rsidR="00E33A88" w:rsidRDefault="00E33A88" w:rsidP="00E33A88">
      <w:pPr>
        <w:pStyle w:val="Ttulo1"/>
        <w:numPr>
          <w:ilvl w:val="0"/>
          <w:numId w:val="0"/>
        </w:numPr>
        <w:ind w:left="432" w:hanging="432"/>
        <w:jc w:val="center"/>
        <w:rPr>
          <w:rFonts w:cs="Arial"/>
        </w:rPr>
      </w:pPr>
      <w:r w:rsidRPr="00666AC1">
        <w:rPr>
          <w:rFonts w:cs="Arial"/>
          <w:noProof/>
          <w:lang w:eastAsia="pt-BR"/>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3"/>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00" w:name="_Toc34677733"/>
      <w:bookmarkStart w:id="101" w:name="_Toc163997575"/>
      <w:r w:rsidR="00656DB5">
        <w:lastRenderedPageBreak/>
        <w:t xml:space="preserve">APÊNDICE B: </w:t>
      </w:r>
      <w:r>
        <w:t>DESCRIÇÕES DE CASOS DE USO</w:t>
      </w:r>
      <w:bookmarkEnd w:id="100"/>
      <w:bookmarkEnd w:id="101"/>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r>
        <w:rPr>
          <w:rFonts w:cs="Arial"/>
        </w:rPr>
        <w:t>VERSÃO WEB</w:t>
      </w:r>
    </w:p>
    <w:p w14:paraId="6EFC52BA" w14:textId="4DF4415F" w:rsidR="00CF1CF2" w:rsidRPr="00666AC1" w:rsidRDefault="00EB1A3B" w:rsidP="00AF7D7A">
      <w:pPr>
        <w:pStyle w:val="Ttulo2"/>
        <w:numPr>
          <w:ilvl w:val="1"/>
          <w:numId w:val="2"/>
        </w:numPr>
        <w:ind w:left="426" w:hanging="426"/>
        <w:rPr>
          <w:rFonts w:cs="Arial"/>
        </w:rPr>
      </w:pPr>
      <w:bookmarkStart w:id="102" w:name="_Toc163997974"/>
      <w:bookmarkStart w:id="103" w:name="_Hlk163998460"/>
      <w:r>
        <w:rPr>
          <w:rFonts w:cs="Arial"/>
        </w:rPr>
        <w:t>Caso de Uso 001</w:t>
      </w:r>
      <w:r w:rsidR="00CF1CF2" w:rsidRPr="00666AC1">
        <w:rPr>
          <w:rFonts w:cs="Arial"/>
        </w:rPr>
        <w:t>: Consultar Viagens (Versão Web)</w:t>
      </w:r>
      <w:bookmarkEnd w:id="102"/>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4" w:name="_Toc163997975"/>
      <w:r>
        <w:rPr>
          <w:rFonts w:cs="Arial"/>
        </w:rPr>
        <w:lastRenderedPageBreak/>
        <w:t>Caso de Uso 002</w:t>
      </w:r>
      <w:r w:rsidR="00CF1CF2" w:rsidRPr="00666AC1">
        <w:rPr>
          <w:rFonts w:cs="Arial"/>
        </w:rPr>
        <w:t>: Cadastrar Veículos (Versão Web)</w:t>
      </w:r>
      <w:bookmarkEnd w:id="104"/>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5" w:name="_Toc163997976"/>
      <w:r w:rsidRPr="00666AC1">
        <w:rPr>
          <w:rFonts w:cs="Arial"/>
        </w:rPr>
        <w:lastRenderedPageBreak/>
        <w:t>Caso de Uso 00</w:t>
      </w:r>
      <w:r w:rsidR="00EB1A3B">
        <w:rPr>
          <w:rFonts w:cs="Arial"/>
        </w:rPr>
        <w:t>3</w:t>
      </w:r>
      <w:r w:rsidRPr="00666AC1">
        <w:rPr>
          <w:rFonts w:cs="Arial"/>
        </w:rPr>
        <w:t>: Registrar Multas (Versão Web)</w:t>
      </w:r>
      <w:bookmarkEnd w:id="105"/>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6" w:name="_Toc163997977"/>
      <w:r>
        <w:rPr>
          <w:rFonts w:cs="Arial"/>
        </w:rPr>
        <w:lastRenderedPageBreak/>
        <w:t>Caso de Uso 004</w:t>
      </w:r>
      <w:r w:rsidR="00CF1CF2" w:rsidRPr="00666AC1">
        <w:rPr>
          <w:rFonts w:cs="Arial"/>
        </w:rPr>
        <w:t>: Registrar Manutenções (Versão Web)</w:t>
      </w:r>
      <w:bookmarkEnd w:id="106"/>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7" w:name="_Toc163997978"/>
      <w:r>
        <w:rPr>
          <w:rFonts w:cs="Arial"/>
        </w:rPr>
        <w:lastRenderedPageBreak/>
        <w:t>Caso de Uso 005</w:t>
      </w:r>
      <w:r w:rsidR="00CF1CF2" w:rsidRPr="00666AC1">
        <w:rPr>
          <w:rFonts w:cs="Arial"/>
        </w:rPr>
        <w:t>: Registrar Novo Usuário (Versão Web)</w:t>
      </w:r>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3997979"/>
      <w:r>
        <w:rPr>
          <w:rFonts w:cs="Arial"/>
        </w:rPr>
        <w:lastRenderedPageBreak/>
        <w:t>Versão Mobile</w:t>
      </w:r>
    </w:p>
    <w:p w14:paraId="4DCCD8DB" w14:textId="51BADC90" w:rsidR="00CF1CF2" w:rsidRPr="00B06526" w:rsidRDefault="00EB1A3B" w:rsidP="00AF7D7A">
      <w:pPr>
        <w:pStyle w:val="Ttulo1"/>
        <w:numPr>
          <w:ilvl w:val="1"/>
          <w:numId w:val="2"/>
        </w:numPr>
        <w:spacing w:after="240"/>
        <w:rPr>
          <w:rFonts w:cs="Arial"/>
          <w:b w:val="0"/>
          <w:bCs w:val="0"/>
        </w:rPr>
      </w:pPr>
      <w:r>
        <w:rPr>
          <w:rFonts w:cs="Arial"/>
          <w:b w:val="0"/>
          <w:bCs w:val="0"/>
        </w:rPr>
        <w:t>Caso de Uso 006</w:t>
      </w:r>
      <w:r w:rsidR="00CF1CF2" w:rsidRPr="00B06526">
        <w:rPr>
          <w:rFonts w:cs="Arial"/>
          <w:b w:val="0"/>
          <w:bCs w:val="0"/>
        </w:rPr>
        <w:t>: Consultar Veículos (Versão Mobile)</w:t>
      </w:r>
      <w:bookmarkEnd w:id="108"/>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3"/>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09" w:name="_Toc163997971"/>
      <w:r w:rsidR="00EB1A3B">
        <w:rPr>
          <w:rFonts w:cs="Arial"/>
          <w:b w:val="0"/>
        </w:rPr>
        <w:lastRenderedPageBreak/>
        <w:t>Caso de Uso 007</w:t>
      </w:r>
      <w:r w:rsidR="00B06526" w:rsidRPr="00B06526">
        <w:rPr>
          <w:rFonts w:cs="Arial"/>
          <w:b w:val="0"/>
        </w:rPr>
        <w:t xml:space="preserve"> – Iniciar Viagem (Versão Mobile)</w:t>
      </w:r>
      <w:bookmarkEnd w:id="109"/>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0" w:name="_Toc163997972"/>
      <w:r w:rsidR="00EB1A3B">
        <w:rPr>
          <w:rFonts w:cs="Arial"/>
        </w:rPr>
        <w:lastRenderedPageBreak/>
        <w:t>Caso de Uso 008</w:t>
      </w:r>
      <w:r w:rsidRPr="00666AC1">
        <w:rPr>
          <w:rFonts w:cs="Arial"/>
        </w:rPr>
        <w:t xml:space="preserve"> – Encerrar Viagem (Versão Mobile)</w:t>
      </w:r>
      <w:bookmarkEnd w:id="110"/>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r>
        <w:rPr>
          <w:rFonts w:cs="Arial"/>
        </w:rPr>
        <w:lastRenderedPageBreak/>
        <w:t>VERSÃO MOBILE E WEB</w:t>
      </w:r>
    </w:p>
    <w:p w14:paraId="5B068305" w14:textId="62D71202" w:rsidR="00B06526" w:rsidRPr="00666AC1" w:rsidRDefault="00EB1A3B" w:rsidP="00AF7D7A">
      <w:pPr>
        <w:pStyle w:val="Ttulo2"/>
        <w:numPr>
          <w:ilvl w:val="1"/>
          <w:numId w:val="2"/>
        </w:numPr>
        <w:spacing w:after="240"/>
        <w:ind w:left="426" w:hanging="426"/>
        <w:rPr>
          <w:rFonts w:cs="Arial"/>
        </w:rPr>
      </w:pPr>
      <w:bookmarkStart w:id="111" w:name="_Toc163997973"/>
      <w:r>
        <w:rPr>
          <w:rFonts w:cs="Arial"/>
        </w:rPr>
        <w:t>Caso de Uso 009</w:t>
      </w:r>
      <w:r w:rsidR="00B06526" w:rsidRPr="00666AC1">
        <w:rPr>
          <w:rFonts w:cs="Arial"/>
        </w:rPr>
        <w:t xml:space="preserve"> – Autenticar Usuário (Versão Mobile e Web)</w:t>
      </w:r>
      <w:bookmarkEnd w:id="111"/>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2" w:name="_Toc34677734"/>
      <w:bookmarkStart w:id="113" w:name="_Toc163997576"/>
      <w:r>
        <w:lastRenderedPageBreak/>
        <w:t xml:space="preserve">APÊNDICE C: </w:t>
      </w:r>
      <w:r w:rsidR="00FE66BF">
        <w:t>DIAGRAMA DE CLASSES DE DADOS</w:t>
      </w:r>
      <w:bookmarkEnd w:id="112"/>
      <w:bookmarkEnd w:id="113"/>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4"/>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14" w:name="_Toc34677735"/>
      <w:bookmarkStart w:id="115" w:name="_Toc163997577"/>
      <w:r>
        <w:lastRenderedPageBreak/>
        <w:t xml:space="preserve">APÊNDICE D: </w:t>
      </w:r>
      <w:r w:rsidRPr="00FE66BF">
        <w:t xml:space="preserve">DIAGRAMA DE </w:t>
      </w:r>
      <w:r>
        <w:t>ATIVIDADES</w:t>
      </w:r>
      <w:bookmarkEnd w:id="114"/>
      <w:bookmarkEnd w:id="115"/>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16" w:name="_Toc34677736"/>
      <w:bookmarkStart w:id="117" w:name="_Toc163997578"/>
      <w:r>
        <w:lastRenderedPageBreak/>
        <w:t xml:space="preserve">APÊNDICE E: </w:t>
      </w:r>
      <w:r w:rsidRPr="00FE66BF">
        <w:t xml:space="preserve">DIAGRAMA DE </w:t>
      </w:r>
      <w:r>
        <w:t>SEQUÊNCIA</w:t>
      </w:r>
      <w:bookmarkEnd w:id="116"/>
      <w:bookmarkEnd w:id="117"/>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18" w:name="_Toc34677737"/>
      <w:bookmarkStart w:id="119" w:name="_Toc163997579"/>
      <w:r>
        <w:lastRenderedPageBreak/>
        <w:t xml:space="preserve">APÊNDICE </w:t>
      </w:r>
      <w:r w:rsidR="00326963">
        <w:t>F</w:t>
      </w:r>
      <w:r>
        <w:t xml:space="preserve">: </w:t>
      </w:r>
      <w:r w:rsidR="00FE66BF" w:rsidRPr="00FE66BF">
        <w:t>DIAGRAMA DE ENTIDADE E RELACIONAMENTO</w:t>
      </w:r>
      <w:bookmarkEnd w:id="118"/>
      <w:bookmarkEnd w:id="119"/>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0" w:name="_Toc34677738"/>
      <w:bookmarkStart w:id="121" w:name="_Toc163997580"/>
      <w:r>
        <w:lastRenderedPageBreak/>
        <w:t xml:space="preserve">APÊNDICE </w:t>
      </w:r>
      <w:r w:rsidR="00326963">
        <w:t>G</w:t>
      </w:r>
      <w:r>
        <w:t xml:space="preserve">: </w:t>
      </w:r>
      <w:r w:rsidR="00FE66BF">
        <w:t>DICIONÁRIO DE DADOS</w:t>
      </w:r>
      <w:bookmarkEnd w:id="120"/>
      <w:bookmarkEnd w:id="121"/>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2" w:name="_Toc34677739"/>
      <w:bookmarkStart w:id="123" w:name="_Toc163997581"/>
      <w:r>
        <w:lastRenderedPageBreak/>
        <w:t xml:space="preserve">APÊNDICE </w:t>
      </w:r>
      <w:r w:rsidR="00326963">
        <w:t>H</w:t>
      </w:r>
      <w:r>
        <w:t xml:space="preserve">: </w:t>
      </w:r>
      <w:r w:rsidR="00205CC1" w:rsidRPr="00205CC1">
        <w:t>DIAGRAMAS DE CLASSES PARTICIPANTES</w:t>
      </w:r>
      <w:bookmarkEnd w:id="122"/>
      <w:bookmarkEnd w:id="123"/>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24" w:name="_Toc34677740"/>
      <w:bookmarkStart w:id="125" w:name="_Toc163997582"/>
      <w:r>
        <w:lastRenderedPageBreak/>
        <w:t>MANUAL DO USUÁRIO</w:t>
      </w:r>
      <w:bookmarkEnd w:id="124"/>
      <w:bookmarkEnd w:id="125"/>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26" w:name="_Toc34677741"/>
      <w:bookmarkStart w:id="127" w:name="_Toc163997583"/>
      <w:r>
        <w:lastRenderedPageBreak/>
        <w:t>MANUAL DE INSTALAÇÃO</w:t>
      </w:r>
      <w:bookmarkEnd w:id="126"/>
      <w:bookmarkEnd w:id="127"/>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9768E0">
      <w:headerReference w:type="default" r:id="rId25"/>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8823" w14:textId="77777777" w:rsidR="009768E0" w:rsidRDefault="009768E0" w:rsidP="004A68F8">
      <w:pPr>
        <w:spacing w:line="240" w:lineRule="auto"/>
      </w:pPr>
      <w:r>
        <w:separator/>
      </w:r>
    </w:p>
  </w:endnote>
  <w:endnote w:type="continuationSeparator" w:id="0">
    <w:p w14:paraId="3EBF3184" w14:textId="77777777" w:rsidR="009768E0" w:rsidRDefault="009768E0"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CFCB" w14:textId="77777777" w:rsidR="009768E0" w:rsidRDefault="009768E0" w:rsidP="004A68F8">
      <w:pPr>
        <w:spacing w:line="240" w:lineRule="auto"/>
      </w:pPr>
      <w:r>
        <w:separator/>
      </w:r>
    </w:p>
  </w:footnote>
  <w:footnote w:type="continuationSeparator" w:id="0">
    <w:p w14:paraId="11C0CD59" w14:textId="77777777" w:rsidR="009768E0" w:rsidRDefault="009768E0"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75FC"/>
    <w:rsid w:val="00031691"/>
    <w:rsid w:val="00032052"/>
    <w:rsid w:val="0003304D"/>
    <w:rsid w:val="000436F7"/>
    <w:rsid w:val="00047B6D"/>
    <w:rsid w:val="00056FE0"/>
    <w:rsid w:val="000578CB"/>
    <w:rsid w:val="00070CB5"/>
    <w:rsid w:val="000908CB"/>
    <w:rsid w:val="0009625C"/>
    <w:rsid w:val="000B6839"/>
    <w:rsid w:val="000C1FF3"/>
    <w:rsid w:val="000D0883"/>
    <w:rsid w:val="000E2AD3"/>
    <w:rsid w:val="00134E73"/>
    <w:rsid w:val="001435C1"/>
    <w:rsid w:val="00183D70"/>
    <w:rsid w:val="001964E4"/>
    <w:rsid w:val="00196F55"/>
    <w:rsid w:val="001C01F5"/>
    <w:rsid w:val="001D0A61"/>
    <w:rsid w:val="001D1792"/>
    <w:rsid w:val="001F7767"/>
    <w:rsid w:val="00205CC1"/>
    <w:rsid w:val="0020790D"/>
    <w:rsid w:val="002103D0"/>
    <w:rsid w:val="00222689"/>
    <w:rsid w:val="00237ADB"/>
    <w:rsid w:val="0024643A"/>
    <w:rsid w:val="00261A4A"/>
    <w:rsid w:val="00261D26"/>
    <w:rsid w:val="0029211C"/>
    <w:rsid w:val="00295126"/>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A68F8"/>
    <w:rsid w:val="004C38E6"/>
    <w:rsid w:val="004D5DC9"/>
    <w:rsid w:val="004E0905"/>
    <w:rsid w:val="004E2452"/>
    <w:rsid w:val="004F0A32"/>
    <w:rsid w:val="004F5B84"/>
    <w:rsid w:val="004F6DE2"/>
    <w:rsid w:val="00501315"/>
    <w:rsid w:val="0050741D"/>
    <w:rsid w:val="0052096D"/>
    <w:rsid w:val="005237BA"/>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826C0"/>
    <w:rsid w:val="00785F34"/>
    <w:rsid w:val="00795409"/>
    <w:rsid w:val="007B2713"/>
    <w:rsid w:val="007B384E"/>
    <w:rsid w:val="007C28EC"/>
    <w:rsid w:val="007C2FB7"/>
    <w:rsid w:val="007D4658"/>
    <w:rsid w:val="007F0B0A"/>
    <w:rsid w:val="007F0E8D"/>
    <w:rsid w:val="007F7876"/>
    <w:rsid w:val="00807476"/>
    <w:rsid w:val="00810D79"/>
    <w:rsid w:val="00821197"/>
    <w:rsid w:val="00823B0D"/>
    <w:rsid w:val="00827D5D"/>
    <w:rsid w:val="00863C40"/>
    <w:rsid w:val="0087510A"/>
    <w:rsid w:val="00890AC2"/>
    <w:rsid w:val="008B0684"/>
    <w:rsid w:val="008C1995"/>
    <w:rsid w:val="008E1577"/>
    <w:rsid w:val="008F0118"/>
    <w:rsid w:val="008F22B6"/>
    <w:rsid w:val="008F33FE"/>
    <w:rsid w:val="009409B5"/>
    <w:rsid w:val="00942220"/>
    <w:rsid w:val="0094301D"/>
    <w:rsid w:val="00947593"/>
    <w:rsid w:val="00952851"/>
    <w:rsid w:val="009768E0"/>
    <w:rsid w:val="00995F9E"/>
    <w:rsid w:val="009A1507"/>
    <w:rsid w:val="009B2561"/>
    <w:rsid w:val="009C4210"/>
    <w:rsid w:val="009E52C4"/>
    <w:rsid w:val="009F5FA6"/>
    <w:rsid w:val="009F6C7B"/>
    <w:rsid w:val="009F7D45"/>
    <w:rsid w:val="00A362A9"/>
    <w:rsid w:val="00A80C05"/>
    <w:rsid w:val="00A87910"/>
    <w:rsid w:val="00A92B20"/>
    <w:rsid w:val="00A9343F"/>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66FD"/>
    <w:rsid w:val="00B44798"/>
    <w:rsid w:val="00B50E2D"/>
    <w:rsid w:val="00B64FBB"/>
    <w:rsid w:val="00B7391B"/>
    <w:rsid w:val="00B83BCB"/>
    <w:rsid w:val="00B97468"/>
    <w:rsid w:val="00B97F00"/>
    <w:rsid w:val="00BA1FA2"/>
    <w:rsid w:val="00BA4612"/>
    <w:rsid w:val="00BC4B5F"/>
    <w:rsid w:val="00BD2A71"/>
    <w:rsid w:val="00BE45BB"/>
    <w:rsid w:val="00BE6D88"/>
    <w:rsid w:val="00BF07C0"/>
    <w:rsid w:val="00BF6F54"/>
    <w:rsid w:val="00C138F0"/>
    <w:rsid w:val="00C3798C"/>
    <w:rsid w:val="00C802F5"/>
    <w:rsid w:val="00C9030B"/>
    <w:rsid w:val="00C950DF"/>
    <w:rsid w:val="00CA6F94"/>
    <w:rsid w:val="00CC2EA3"/>
    <w:rsid w:val="00CC6034"/>
    <w:rsid w:val="00CD5916"/>
    <w:rsid w:val="00CE41DD"/>
    <w:rsid w:val="00CE7C36"/>
    <w:rsid w:val="00CF1CF2"/>
    <w:rsid w:val="00CF271A"/>
    <w:rsid w:val="00D24324"/>
    <w:rsid w:val="00D30906"/>
    <w:rsid w:val="00D43A0F"/>
    <w:rsid w:val="00D4548C"/>
    <w:rsid w:val="00D47E8B"/>
    <w:rsid w:val="00D653F9"/>
    <w:rsid w:val="00D73766"/>
    <w:rsid w:val="00D767E6"/>
    <w:rsid w:val="00D839E8"/>
    <w:rsid w:val="00D8574D"/>
    <w:rsid w:val="00DA44F6"/>
    <w:rsid w:val="00DA5930"/>
    <w:rsid w:val="00DA69AB"/>
    <w:rsid w:val="00DE487D"/>
    <w:rsid w:val="00DE68AD"/>
    <w:rsid w:val="00E1042D"/>
    <w:rsid w:val="00E115F9"/>
    <w:rsid w:val="00E129E1"/>
    <w:rsid w:val="00E33A88"/>
    <w:rsid w:val="00E47668"/>
    <w:rsid w:val="00E520E0"/>
    <w:rsid w:val="00E66B61"/>
    <w:rsid w:val="00E91F39"/>
    <w:rsid w:val="00E92A13"/>
    <w:rsid w:val="00EA083F"/>
    <w:rsid w:val="00EA2F0D"/>
    <w:rsid w:val="00EB1A3B"/>
    <w:rsid w:val="00EB53A6"/>
    <w:rsid w:val="00EC3E7E"/>
    <w:rsid w:val="00EC63E2"/>
    <w:rsid w:val="00EC6EFD"/>
    <w:rsid w:val="00EE3860"/>
    <w:rsid w:val="00EF3445"/>
    <w:rsid w:val="00F07095"/>
    <w:rsid w:val="00F6089C"/>
    <w:rsid w:val="00F66EAA"/>
    <w:rsid w:val="00FA40F9"/>
    <w:rsid w:val="00FA574C"/>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www.aedb.br/seget/arquivos/artigos14/162046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empararempresas.com.br/veiculos/gestao-sustentavel-de-frota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integrada.minhabiblioteca.com.br/#/books/9786556903057/"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geotab.com/pt-br/blog/gestao-de-frotas-guia-completo/" TargetMode="External"/><Relationship Id="rId20" Type="http://schemas.openxmlformats.org/officeDocument/2006/relationships/hyperlink" Target="https://jornal.usp.br/ciencias/ciencias-ambientais/diminuir-numero-de-veiculos-e-o-melhor-caminho-contra-a-polui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ntegrada.minhabiblioteca.com.br/" TargetMode="External"/><Relationship Id="rId23"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hyperlink" Target="https://www.researchgate.net/publication/355797990_DESAFIOS_E_INICIATIVAS_PARA_INIBIR_AS_BARREIRAS_DE_PENETRACAO_DE_VEICULOS_ELETRICOS_NO_MERCADO_BRASILEIR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ommercebrasil.com.br/noticias/brasil-maior-taxa-de-celulares-android-frente-ios" TargetMode="External"/><Relationship Id="rId22" Type="http://schemas.openxmlformats.org/officeDocument/2006/relationships/hyperlink" Target="https://tl.trimble.com/blog/gestao-de-frota-sustentavel-saiba-como-implementar-na-sua-operac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56</Pages>
  <Words>9724</Words>
  <Characters>52512</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44</cp:revision>
  <cp:lastPrinted>2018-03-22T17:05:00Z</cp:lastPrinted>
  <dcterms:created xsi:type="dcterms:W3CDTF">2024-04-13T23:18:00Z</dcterms:created>
  <dcterms:modified xsi:type="dcterms:W3CDTF">2024-04-18T16:17:00Z</dcterms:modified>
</cp:coreProperties>
</file>