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5AA8"/>
          <w:sz w:val="96"/>
          <w:szCs w:val="96"/>
        </w:rPr>
        <w:t xml:space="preserve">smartEMR</w:t>
      </w:r>
    </w:p>
    <w:p>
      <w:pPr>
        <w:spacing w:after="80"/>
        <w:jc w:val="center"/>
      </w:pPr>
      <w:r>
        <w:rPr>
          <w:rFonts w:ascii="Arial" w:cs="Arial" w:eastAsia="Arial" w:hAnsi="Arial"/>
          <w:color w:val="1B2433"/>
          <w:sz w:val="40"/>
          <w:szCs w:val="40"/>
        </w:rPr>
        <w:t xml:space="preserve">Clinic User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Outpatient (OPD) Workflow — Step by Step for Every Role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Reception → Cashier → Nurse → Doctor → Lab → Radiology → Pharmacy → Discharge</w:t>
      </w:r>
    </w:p>
    <w:p>
      <w:pPr>
        <w:spacing w:after="40" w:before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2.0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  •    </w:t>
      </w:r>
      <w:r>
        <w:rPr>
          <w:rFonts w:ascii="Arial" w:cs="Arial" w:eastAsia="Arial" w:hAnsi="Arial"/>
          <w:sz w:val="22"/>
          <w:szCs w:val="22"/>
        </w:rPr>
        <w:t xml:space="preserve">May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Tanzanian OPD Pilot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Maintained by </w:t>
      </w:r>
      <w:hyperlink w:history="1" r:id="rId1xno_1bcrv_d2nm5_vzb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iPAB</w:t>
        </w:r>
      </w:hyperlink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About This Guide</w:t>
      </w:r>
    </w:p>
    <w:p>
      <w:pPr>
        <w:spacing w:after="120"/>
      </w:pPr>
      <w:r>
        <w:rPr>
          <w:rFonts w:ascii="Arial" w:cs="Arial" w:eastAsia="Arial" w:hAnsi="Arial"/>
        </w:rPr>
        <w:t xml:space="preserve">This guide shows each member of clinic staff how to use smartEMR for their part of the outpatient (OPD) visit. It is written for everyday users — no computer or medical-records experience is assumed. Find the section for your role and work through the numbered steps.</w:t>
      </w:r>
    </w:p>
    <w:p>
      <w:pPr>
        <w:spacing w:after="120"/>
      </w:pPr>
      <w:r>
        <w:rPr>
          <w:rFonts w:ascii="Arial" w:cs="Arial" w:eastAsia="Arial" w:hAnsi="Arial"/>
        </w:rPr>
        <w:t xml:space="preserve">Every screen picture in this guide has small </w:t>
      </w:r>
      <w:r>
        <w:rPr>
          <w:rFonts w:ascii="Arial" w:cs="Arial" w:eastAsia="Arial" w:hAnsi="Arial"/>
          <w:b/>
          <w:bCs/>
          <w:color w:val="E8470A"/>
        </w:rPr>
        <w:t xml:space="preserve">orange numbers</w:t>
      </w:r>
      <w:r>
        <w:rPr>
          <w:rFonts w:ascii="Arial" w:cs="Arial" w:eastAsia="Arial" w:hAnsi="Arial"/>
        </w:rPr>
        <w:t xml:space="preserve"> pointing at the exact button or box to use. Under each picture, a list explains what each number means. Match the number on the picture to the number in the list.</w:t>
      </w:r>
    </w:p>
    <w:p>
      <w:pPr>
        <w:spacing w:after="120"/>
      </w:pPr>
      <w:r>
        <w:rPr>
          <w:rFonts w:ascii="Arial" w:cs="Arial" w:eastAsia="Arial" w:hAnsi="Arial"/>
        </w:rPr>
        <w:t xml:space="preserve">smartEMR runs in a web browser, only on the clinic’s own computers. It is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on the internet. Each member of staff has their own username and password — ask the clinic administrator for yours, and never share it.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Mwongozo huu unaonyesha kila mfanyakazi jinsi ya kutumia smartEMR. Namba za rangi ya machungwa kwenye picha zinaonyesha kitufe sahihi cha kubonyeza.</w:t>
      </w:r>
    </w:p>
    <w:p>
      <w:pPr>
        <w:pStyle w:val="Heading2"/>
      </w:pPr>
      <w:r>
        <w:rPr>
          <w:rFonts w:ascii="Arial" w:cs="Arial" w:eastAsia="Arial" w:hAnsi="Arial"/>
        </w:rPr>
        <w:t xml:space="preserve">The OPD Patient Journey</w:t>
      </w:r>
    </w:p>
    <w:p>
      <w:pPr>
        <w:spacing w:after="120"/>
      </w:pPr>
      <w:r>
        <w:rPr>
          <w:rFonts w:ascii="Arial" w:cs="Arial" w:eastAsia="Arial" w:hAnsi="Arial"/>
        </w:rPr>
        <w:t xml:space="preserve">A patient moves through the clinic in a fixed order. Each station does its part, then passes the patient on by changing the visit Status. smartEMR enforces the order — for example, the nurse only sees a patient after the cashier has taken payment, and the lab can only enter a result after the test has been paid for.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330"/>
        <w:gridCol w:w="1330"/>
        <w:gridCol w:w="1330"/>
        <w:gridCol w:w="1330"/>
        <w:gridCol w:w="1330"/>
        <w:gridCol w:w="1330"/>
      </w:tblGrid>
      <w:tr>
        <w:trPr>
          <w:tblHeader/>
        </w:trPr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Reception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Cashier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Nurse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Doctor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5–6. Lab / Radiology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AA8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7–8. Pharmacy / Discharge</w:t>
            </w:r>
          </w:p>
        </w:tc>
      </w:tr>
      <w:tr>
        <w:trPr>
          <w:tblHeader w:val="false"/>
        </w:trPr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patient, start the visit, bill it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payment, per item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vital signs, send to doctor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Examine, diagnose, order tests, prescribe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tests / imaging, enter results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Dispense medicine, close the visit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Visit Status Codes</w:t>
      </w:r>
    </w:p>
    <w:p>
      <w:pPr>
        <w:spacing w:after="120"/>
      </w:pPr>
      <w:r>
        <w:rPr>
          <w:rFonts w:ascii="Arial" w:cs="Arial" w:eastAsia="Arial" w:hAnsi="Arial"/>
        </w:rPr>
        <w:t xml:space="preserve">Each visit carries a </w:t>
      </w:r>
      <w:r>
        <w:rPr>
          <w:rFonts w:ascii="Arial" w:cs="Arial" w:eastAsia="Arial" w:hAnsi="Arial"/>
          <w:b/>
          <w:bCs/>
        </w:rPr>
        <w:t xml:space="preserve">Status</w:t>
      </w:r>
      <w:r>
        <w:rPr>
          <w:rFonts w:ascii="Arial" w:cs="Arial" w:eastAsia="Arial" w:hAnsi="Arial"/>
        </w:rPr>
        <w:t xml:space="preserve"> that shows where the patient is in the journey. You will see these codes on the worklists and on the </w:t>
      </w:r>
      <w:r>
        <w:rPr>
          <w:rFonts w:ascii="Arial" w:cs="Arial" w:eastAsia="Arial" w:hAnsi="Arial"/>
          <w:b/>
          <w:bCs/>
        </w:rPr>
        <w:t xml:space="preserve">Patient Flow Board</w:t>
      </w:r>
      <w:r>
        <w:rPr>
          <w:rFonts w:ascii="Arial" w:cs="Arial" w:eastAsia="Arial" w:hAnsi="Arial"/>
        </w:rPr>
        <w:t xml:space="preserve">. After finishing your step, the system advances the status automatically (or you set it) so the next station knows the patient is ready.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set by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 started the visit; awaiting the cashier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Cashier took payment; awaiting the nurse (triage)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Nurse recorded vitals; awaiting the doctor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Doctor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 has opened the visit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Awaiting Lab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 ordered a lab test / imaging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Complete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entered and signed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Awaiting Pharmacy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Medicine to be dispensed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 closed; patient leaves the active 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Getting Started (All Staff)</w:t>
      </w:r>
    </w:p>
    <w:p>
      <w:pPr>
        <w:pStyle w:val="Heading2"/>
      </w:pPr>
      <w:r>
        <w:rPr>
          <w:rFonts w:ascii="Arial" w:cs="Arial" w:eastAsia="Arial" w:hAnsi="Arial"/>
        </w:rPr>
        <w:t xml:space="preserve">1.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Open the web browser (Chrome) on a clinic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Type the clinic address and press Enter. (Ask your administrator — for example </w:t>
      </w:r>
      <w:r>
        <w:rPr>
          <w:rFonts w:ascii="Courier New" w:cs="Courier New" w:eastAsia="Courier New" w:hAnsi="Courier New"/>
        </w:rPr>
        <w:t xml:space="preserve">http://localhost:8300</w:t>
      </w:r>
      <w:r>
        <w:rPr>
          <w:rFonts w:ascii="Arial" w:cs="Arial" w:eastAsia="Arial" w:hAnsi="Arial"/>
        </w:rPr>
        <w:t xml:space="preserve">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Enter your </w:t>
      </w:r>
      <w:r>
        <w:rPr>
          <w:rFonts w:ascii="Arial" w:cs="Arial" w:eastAsia="Arial" w:hAnsi="Arial"/>
          <w:b/>
          <w:bCs/>
        </w:rPr>
        <w:t xml:space="preserve">Username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Password</w:t>
      </w:r>
      <w:r>
        <w:rPr>
          <w:rFonts w:ascii="Arial" w:cs="Arial" w:eastAsia="Arial" w:hAnsi="Arial"/>
        </w:rPr>
        <w:t xml:space="preserve">, then click </w:t>
      </w:r>
      <w:r>
        <w:rPr>
          <w:rFonts w:ascii="Arial" w:cs="Arial" w:eastAsia="Arial" w:hAnsi="Arial"/>
          <w:b/>
          <w:bCs/>
        </w:rPr>
        <w:t xml:space="preserve">Login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Fungua kivinjari, andika anwani ya kliniki, weka jina la mtumiaji na nenosiri, kisha bonyeza “Login” (Ingia).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1_login.png" descr="Figure 1 — The smartEMR login screen." title="Figure 1 — The smartEMR login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The smartEMR login screen.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your username (for example reception1, doctor1).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your password (ask the administrator for yours).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Login.</w:t>
            </w:r>
          </w:p>
        </w:tc>
      </w:tr>
    </w:tbl>
    <w:p>
      <w:pPr>
        <w:spacing w:after="200"/>
      </w:pP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Security: </w:t>
      </w:r>
      <w:r>
        <w:rPr>
          <w:rFonts w:ascii="Arial" w:cs="Arial" w:eastAsia="Arial" w:hAnsi="Arial"/>
        </w:rPr>
        <w:t xml:space="preserve">Your password is personal. Never share it. If you forget it, ask the administrator to reset it. Always log out (top-right, click your name → Logout) when you leave the computer.</w:t>
      </w:r>
    </w:p>
    <w:p>
      <w:pPr>
        <w:pStyle w:val="Heading2"/>
      </w:pPr>
      <w:r>
        <w:rPr>
          <w:rFonts w:ascii="Arial" w:cs="Arial" w:eastAsia="Arial" w:hAnsi="Arial"/>
        </w:rPr>
        <w:t xml:space="preserve">2. Find your way around</w:t>
      </w:r>
    </w:p>
    <w:p>
      <w:pPr>
        <w:spacing w:after="120"/>
      </w:pPr>
      <w:r>
        <w:rPr>
          <w:rFonts w:ascii="Arial" w:cs="Arial" w:eastAsia="Arial" w:hAnsi="Arial"/>
        </w:rPr>
        <w:t xml:space="preserve">After you log in, the main screen opens. You only ever see the menus for </w:t>
      </w:r>
      <w:r>
        <w:rPr>
          <w:rFonts w:ascii="Arial" w:cs="Arial" w:eastAsia="Arial" w:hAnsi="Arial"/>
          <w:i/>
          <w:iCs/>
        </w:rPr>
        <w:t xml:space="preserve">your</w:t>
      </w:r>
      <w:r>
        <w:rPr>
          <w:rFonts w:ascii="Arial" w:cs="Arial" w:eastAsia="Arial" w:hAnsi="Arial"/>
        </w:rPr>
        <w:t xml:space="preserve"> job — each role has its own short menu and its own first screen (its “worklist”). So a cashier sees the cashier worklist, a nurse sees the triage queue, and so on.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2_main_dashboard.png" descr="Figure 2 — The main screen after logging in. The blue menu bar runs along the top; your role’s worklist is one click away." title="Figure 2 — The main screen after logging in. The blue menu bar runs along the top; your role’s worklist is one click aw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The main screen after logging in. The blue menu bar runs along the top; your role’s worklist is one click away.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1 — Reception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reception1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Find the patient, start today’s visit, and send them to the cashier.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Mapokezi: mtafute mgonjwa, anza huduma ya leo kwa kuchagua kliniki, kisha mpeleke kwa mhasibu.</w:t>
      </w:r>
    </w:p>
    <w:p>
      <w:pPr>
        <w:spacing w:after="120"/>
      </w:pPr>
      <w:r>
        <w:rPr>
          <w:rFonts w:ascii="Arial" w:cs="Arial" w:eastAsia="Arial" w:hAnsi="Arial"/>
        </w:rPr>
        <w:t xml:space="preserve">From the menu choose </w:t>
      </w:r>
      <w:r>
        <w:rPr>
          <w:rFonts w:ascii="Arial" w:cs="Arial" w:eastAsia="Arial" w:hAnsi="Arial"/>
          <w:b/>
          <w:bCs/>
        </w:rPr>
        <w:t xml:space="preserve">Start OPD Visit</w:t>
      </w:r>
      <w:r>
        <w:rPr>
          <w:rFonts w:ascii="Arial" w:cs="Arial" w:eastAsia="Arial" w:hAnsi="Arial"/>
        </w:rPr>
        <w:t xml:space="preserve">. (A brand-new patient must first be registered on the New Patient form; then search for them here.)</w:t>
      </w:r>
    </w:p>
    <w:p>
      <w:pPr>
        <w:pStyle w:val="Heading2"/>
      </w:pPr>
      <w:r>
        <w:rPr>
          <w:rFonts w:ascii="Arial" w:cs="Arial" w:eastAsia="Arial" w:hAnsi="Arial"/>
        </w:rPr>
        <w:t xml:space="preserve">Find the patient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4_reception_search.png" descr="Figure 3 — Reception: find the patient." title="Figure 3 — Reception: find the pati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Reception: find the patient.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the patient’s name or Registration No.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Search.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Select on the correct patient’s row.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Jina = Name;  Namba ya usajili = Registration No.;  Chagua = Select.</w:t>
      </w:r>
    </w:p>
    <w:p>
      <w:pPr>
        <w:pStyle w:val="Heading2"/>
      </w:pPr>
      <w:r>
        <w:rPr>
          <w:rFonts w:ascii="Arial" w:cs="Arial" w:eastAsia="Arial" w:hAnsi="Arial"/>
        </w:rPr>
        <w:t xml:space="preserve">Start the visit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5_reception_allocate.png" descr="Figure 4 — Reception: choose the clinic and start the visit." title="Figure 4 — Reception: choose the clinic and start the vis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 — Reception: choose the clinic and start the visit.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clinic the patient is attending (General OPD, Gynaecology, Paediatrics, RCH, Dental).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Allocate to clinic &amp; bill. smartEMR creates today’s visit, bills the consultation (and registration for a first-ever visit), and sends the patient to the cashier.</w:t>
            </w:r>
          </w:p>
        </w:tc>
      </w:tr>
    </w:tbl>
    <w:p>
      <w:pPr>
        <w:spacing w:after="200"/>
      </w:pP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Tip: </w:t>
      </w:r>
      <w:r>
        <w:rPr>
          <w:rFonts w:ascii="Arial" w:cs="Arial" w:eastAsia="Arial" w:hAnsi="Arial"/>
        </w:rPr>
        <w:t xml:space="preserve">If the patient already has an active visit in that clinic, smartEMR tells you — do not start a second one. Just direct them to the right station.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patient appears on the cashier’s worklist with status RG (Registered).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2 — Cashier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cashier1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Collect payment for each item on the visit.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Mhasibu: pokea malipo kwa kila huduma (kuonana na daktari, vipimo, dawa).</w:t>
      </w:r>
    </w:p>
    <w:p>
      <w:pPr>
        <w:spacing w:after="120"/>
      </w:pPr>
      <w:r>
        <w:rPr>
          <w:rFonts w:ascii="Arial" w:cs="Arial" w:eastAsia="Arial" w:hAnsi="Arial"/>
        </w:rPr>
        <w:t xml:space="preserve">Your </w:t>
      </w:r>
      <w:r>
        <w:rPr>
          <w:rFonts w:ascii="Arial" w:cs="Arial" w:eastAsia="Arial" w:hAnsi="Arial"/>
          <w:b/>
          <w:bCs/>
        </w:rPr>
        <w:t xml:space="preserve">Worklist</w:t>
      </w:r>
      <w:r>
        <w:rPr>
          <w:rFonts w:ascii="Arial" w:cs="Arial" w:eastAsia="Arial" w:hAnsi="Arial"/>
        </w:rPr>
        <w:t xml:space="preserve"> shows every patient with money still to collect today — the consultation first, and later any tests, imaging or medicines the doctor adds.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6_cashier_worklist.png" descr="Figure 5 — The cashier worklist." title="Figure 5 — The cashier work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 — The cashier worklist.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visit status (Registered = not yet paid; Paid = done).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Open / Collect to take payment for that patient.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Take payment</w:t>
      </w:r>
    </w:p>
    <w:p>
      <w:pPr>
        <w:spacing w:after="120"/>
      </w:pPr>
      <w:r>
        <w:rPr>
          <w:rFonts w:ascii="Arial" w:cs="Arial" w:eastAsia="Arial" w:hAnsi="Arial"/>
        </w:rPr>
        <w:t xml:space="preserve">smartEMR collects </w:t>
      </w:r>
      <w:r>
        <w:rPr>
          <w:rFonts w:ascii="Arial" w:cs="Arial" w:eastAsia="Arial" w:hAnsi="Arial"/>
          <w:b/>
          <w:bCs/>
        </w:rPr>
        <w:t xml:space="preserve">per item</w:t>
      </w:r>
      <w:r>
        <w:rPr>
          <w:rFonts w:ascii="Arial" w:cs="Arial" w:eastAsia="Arial" w:hAnsi="Arial"/>
        </w:rPr>
        <w:t xml:space="preserve">. Tick the lines the patient is paying for now, choose how they are paying, and collect. Paying for a lab/imaging line is what unlocks that department to enter the result.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7_cashier_collect.png" descr="Figure 6 — Collecting payment, line by line." title="Figure 6 — Collecting payment, line by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 — Collecting payment, line by line.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each line you are collecting now (all are ticked by default).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amount only for a part payment; otherwise leave the full balance.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payment method: Cash, M-Pesa, Tigo Pesa, Airtel Money, Halopesa, Bank Transfer, NHIF, Other Insurance.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Collect selected. A receipt is recorded.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Taslimu = Cash;  Salio = Balance;  Njia ya malipo = Payment method;  Kusanya = Collect.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consultation is paid and the patient moves to the nurse’s triage queue (status PD).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3 — Nurse (Triage)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nurse1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Record the patient’s vital signs and send them to the doctor.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Muuguzi: pima vipimo vya msingi (uzito, shinikizo la damu, mapigo ya moyo, joto) na mpeleke kwa daktari.</w:t>
      </w:r>
    </w:p>
    <w:p>
      <w:pPr>
        <w:spacing w:after="120"/>
      </w:pPr>
      <w:r>
        <w:rPr>
          <w:rFonts w:ascii="Arial" w:cs="Arial" w:eastAsia="Arial" w:hAnsi="Arial"/>
        </w:rPr>
        <w:t xml:space="preserve">Your </w:t>
      </w:r>
      <w:r>
        <w:rPr>
          <w:rFonts w:ascii="Arial" w:cs="Arial" w:eastAsia="Arial" w:hAnsi="Arial"/>
          <w:b/>
          <w:bCs/>
        </w:rPr>
        <w:t xml:space="preserve">Triage Queue</w:t>
      </w:r>
      <w:r>
        <w:rPr>
          <w:rFonts w:ascii="Arial" w:cs="Arial" w:eastAsia="Arial" w:hAnsi="Arial"/>
        </w:rPr>
        <w:t xml:space="preserve"> lists only paid patients waiting for vitals.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8_triage_queue.png" descr="Figure 7 — The nurse’s triage queue." title="Figure 7 — The nurse’s triage que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 — The nurse’s triage queue.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Record vitals to open the vitals form for that patient.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doctor who will see the patient.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Triaged → Doctor to send them on.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Record the vitals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09_vitals_form.png" descr="Figure 8 — The vitals form (metric units)." title="Figure 8 — The vitals form (metric uni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 — The vitals form (metric units).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in kilograms (kg).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pressure — systolic (the top number), then diastolic below it.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(beats per minute).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in °C.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Save. Out-of-range values are highlighted automatically.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Uzito = Weight;  Shinikizo la damu = Blood Pressure;  Mapigo ya moyo = Pulse;  Joto = Temperature;  Hifadhi = Save.</w:t>
      </w: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Note: </w:t>
      </w:r>
      <w:r>
        <w:rPr>
          <w:rFonts w:ascii="Arial" w:cs="Arial" w:eastAsia="Arial" w:hAnsi="Arial"/>
        </w:rPr>
        <w:t xml:space="preserve">The nurse cannot open the pharmacy or dispense medicines — that is the pharmacist’s job. This is normal.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vitals are saved and the patient is sent to the doctor (status TR).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4 — Doctor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doctor1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Examine the patient, write the note and diagnosis, order tests, and prescribe.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Daktari: mchunguze mgonjwa, andika utambuzi, agiza vipimo, na andika dawa.</w:t>
      </w:r>
    </w:p>
    <w:p>
      <w:pPr>
        <w:spacing w:after="120"/>
      </w:pPr>
      <w:r>
        <w:rPr>
          <w:rFonts w:ascii="Arial" w:cs="Arial" w:eastAsia="Arial" w:hAnsi="Arial"/>
        </w:rPr>
        <w:t xml:space="preserve">Your queue shows the patients waiting in your clinic. Open a patient to start, and use the encounter menu to reach the OPD Visit Note, Orders and Prescriptions.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0_doctor_queue.png" descr="Figure 9 — The doctor’s clinic queue." title="Figure 9 — The doctor’s clinic que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9 — The doctor’s clinic queue.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which of your clinics’ queues to view.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Open to start the consultation (sets the visit to “With Doctor”).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Discharge to close a finished visit.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4a. Write the OPD Visit Note</w:t>
      </w:r>
    </w:p>
    <w:p>
      <w:pPr>
        <w:spacing w:after="12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Clinical → OPD Visit Note</w:t>
      </w:r>
      <w:r>
        <w:rPr>
          <w:rFonts w:ascii="Arial" w:cs="Arial" w:eastAsia="Arial" w:hAnsi="Arial"/>
        </w:rPr>
        <w:t xml:space="preserve">. The note has five sections — Chief Complaint, History, Examination, Diagnosis &amp; Investigations, and Plan. The provider name is locked to you.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1_opd_note.png" descr="Figure 10 — The OPD Visit Note." title="Figure 10 — The OPD Visit No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10 — The OPD Visit Note.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Complaints — click and choose from the list, or type your own.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the history and examination findings in each box. Enter the diagnosis lower down, then Save.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Malalamiko makuu = Chief Complaints;  Historia = History;  Uchunguzi = Examination;  Utambuzi = Diagnosis.</w:t>
      </w:r>
    </w:p>
    <w:p>
      <w:pPr>
        <w:pStyle w:val="Heading2"/>
      </w:pPr>
      <w:r>
        <w:rPr>
          <w:rFonts w:ascii="Arial" w:cs="Arial" w:eastAsia="Arial" w:hAnsi="Arial"/>
        </w:rPr>
        <w:t xml:space="preserve">4b. Order a lab test or X-ray</w:t>
      </w:r>
    </w:p>
    <w:p>
      <w:pPr>
        <w:spacing w:after="12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Orders</w:t>
      </w:r>
      <w:r>
        <w:rPr>
          <w:rFonts w:ascii="Arial" w:cs="Arial" w:eastAsia="Arial" w:hAnsi="Arial"/>
        </w:rPr>
        <w:t xml:space="preserve"> and choose the department: </w:t>
      </w:r>
      <w:r>
        <w:rPr>
          <w:rFonts w:ascii="Arial" w:cs="Arial" w:eastAsia="Arial" w:hAnsi="Arial"/>
          <w:b/>
          <w:bCs/>
        </w:rPr>
        <w:t xml:space="preserve">Clinic Laboratory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Clinic Radiology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Clinic Procedures</w:t>
      </w:r>
      <w:r>
        <w:rPr>
          <w:rFonts w:ascii="Arial" w:cs="Arial" w:eastAsia="Arial" w:hAnsi="Arial"/>
        </w:rPr>
        <w:t xml:space="preserve">. The same screen is used for each; the cost is added to the bill automatically when you send the order.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2_order_lab.png" descr="Figure 11 — Ordering a lab test (radiology and procedures work the same way)." title="Figure 11 — Ordering a lab test (radiology and procedures work the same wa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11 — Ordering a lab test (radiology and procedures work the same way).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department the order is sent to (here, Clinic Laboratory).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to choose the test or procedure (e.g. Malaria Rapid Test, Complete Blood Count; Chest X-ray for radiology).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Send request. The charge is added to the cashier’s bill automatically.</w:t>
            </w:r>
          </w:p>
        </w:tc>
      </w:tr>
    </w:tbl>
    <w:p>
      <w:pPr>
        <w:spacing w:after="200"/>
      </w:pP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Important: </w:t>
      </w:r>
      <w:r>
        <w:rPr>
          <w:rFonts w:ascii="Arial" w:cs="Arial" w:eastAsia="Arial" w:hAnsi="Arial"/>
        </w:rPr>
        <w:t xml:space="preserve">The lab or radiology room can only enter the result after the patient has paid for that order at the cashier. Send the patient to the cashier first.</w:t>
      </w:r>
    </w:p>
    <w:p>
      <w:pPr>
        <w:pStyle w:val="Heading2"/>
      </w:pPr>
      <w:r>
        <w:rPr>
          <w:rFonts w:ascii="Arial" w:cs="Arial" w:eastAsia="Arial" w:hAnsi="Arial"/>
        </w:rPr>
        <w:t xml:space="preserve">4c. Prescribe medicine</w:t>
      </w:r>
    </w:p>
    <w:p>
      <w:pPr>
        <w:spacing w:after="12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Clinical → Prescriptions</w:t>
      </w:r>
      <w:r>
        <w:rPr>
          <w:rFonts w:ascii="Arial" w:cs="Arial" w:eastAsia="Arial" w:hAnsi="Arial"/>
        </w:rPr>
        <w:t xml:space="preserve">. Add one row per medicine; the quantity is worked out for you from the dose, frequency and number of days.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4_prescribe.png" descr="Figure 12 — The prescription grid." title="Figure 12 — The prescription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12 — The prescription grid.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the drug name and pick it from the list.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Dose (for example 1 or 2).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often: OD (once), BD (twice), TDS (three times), QDS, NOCTE, PRN, STAT.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how many days.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— calculated for you automatically.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Add drug for another medicine.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prescriptions. They go to the pharmacy.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Dawa = Drug;  Kipimo = Dose;  Mara ngapi = Frequency;  Siku = Days;  Kiasi = Quantity;  Hifadhi dawa = Save prescriptions.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note and diagnosis are saved, tests are ordered, and prescriptions are waiting at the pharmacy.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Back at the Cashier — paying for tests</w:t>
      </w:r>
    </w:p>
    <w:p>
      <w:pPr>
        <w:spacing w:after="120"/>
      </w:pPr>
      <w:r>
        <w:rPr>
          <w:rFonts w:ascii="Arial" w:cs="Arial" w:eastAsia="Arial" w:hAnsi="Arial"/>
        </w:rPr>
        <w:t xml:space="preserve">After the doctor orders tests or imaging, the patient returns to the cashier. The new charges appear on the same </w:t>
      </w:r>
      <w:r>
        <w:rPr>
          <w:rFonts w:ascii="Arial" w:cs="Arial" w:eastAsia="Arial" w:hAnsi="Arial"/>
          <w:b/>
          <w:bCs/>
        </w:rPr>
        <w:t xml:space="preserve">Collect Payment</w:t>
      </w:r>
      <w:r>
        <w:rPr>
          <w:rFonts w:ascii="Arial" w:cs="Arial" w:eastAsia="Arial" w:hAnsi="Arial"/>
        </w:rPr>
        <w:t xml:space="preserve"> screen, line by line.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5_cashier_collect_orders.png" descr="Figure 13 — The cashier collecting the lab and radiology charges." title="Figure 13 — The cashier collecting the lab and radiology char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13 — The cashier collecting the lab and radiology charges.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ordered test / X-ray shows as its own line with its own balance.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the lines, choose the method, and click Collect selected. Paying a line unlocks its department.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5 — Laboratory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lab1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Run the ordered test and enter the result.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Maabara: fanya kipimo kilichoagizwa na uweke majibu.</w:t>
      </w:r>
    </w:p>
    <w:p>
      <w:pPr>
        <w:spacing w:after="120"/>
      </w:pPr>
      <w:r>
        <w:rPr>
          <w:rFonts w:ascii="Arial" w:cs="Arial" w:eastAsia="Arial" w:hAnsi="Arial"/>
        </w:rPr>
        <w:t xml:space="preserve">Your </w:t>
      </w:r>
      <w:r>
        <w:rPr>
          <w:rFonts w:ascii="Arial" w:cs="Arial" w:eastAsia="Arial" w:hAnsi="Arial"/>
          <w:b/>
          <w:bCs/>
        </w:rPr>
        <w:t xml:space="preserve">Results Worklist</w:t>
      </w:r>
      <w:r>
        <w:rPr>
          <w:rFonts w:ascii="Arial" w:cs="Arial" w:eastAsia="Arial" w:hAnsi="Arial"/>
        </w:rPr>
        <w:t xml:space="preserve"> shows your department’s orders. You can only enter a result once the order is </w:t>
      </w:r>
      <w:r>
        <w:rPr>
          <w:rFonts w:ascii="Arial" w:cs="Arial" w:eastAsia="Arial" w:hAnsi="Arial"/>
          <w:b/>
          <w:bCs/>
        </w:rPr>
        <w:t xml:space="preserve">Paid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6_lab_results.png" descr="Figure 14 — The laboratory results worklist." title="Figure 14 — The laboratory results work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14 — The laboratory results worklist.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status: a green Paid badge means you may proceed; “Awaiting payment” means the patient must pay first.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Enter results to record and sign the result. (Unpaid orders show a greyed-out “Awaiting cashier” button instead.)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Majibu ya kipimo = Test Result;  Amelipa = Paid;  Weka majibu = Enter results.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result is entered and signed; the doctor can now see it on the patient’s visit (status LB).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6 — Radiology / Imaging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radiology1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Perform the imaging and enter the result.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Radiolojia (X-ray / Ultrasound): piga picha iliyoagizwa na uweke majibu.</w:t>
      </w:r>
    </w:p>
    <w:p>
      <w:pPr>
        <w:spacing w:after="120"/>
      </w:pPr>
      <w:r>
        <w:rPr>
          <w:rFonts w:ascii="Arial" w:cs="Arial" w:eastAsia="Arial" w:hAnsi="Arial"/>
        </w:rPr>
        <w:t xml:space="preserve">Radiology uses the same </w:t>
      </w:r>
      <w:r>
        <w:rPr>
          <w:rFonts w:ascii="Arial" w:cs="Arial" w:eastAsia="Arial" w:hAnsi="Arial"/>
          <w:b/>
          <w:bCs/>
        </w:rPr>
        <w:t xml:space="preserve">Results Worklist</w:t>
      </w:r>
      <w:r>
        <w:rPr>
          <w:rFonts w:ascii="Arial" w:cs="Arial" w:eastAsia="Arial" w:hAnsi="Arial"/>
        </w:rPr>
        <w:t xml:space="preserve"> as the lab, but it shows only </w:t>
      </w:r>
      <w:r>
        <w:rPr>
          <w:rFonts w:ascii="Arial" w:cs="Arial" w:eastAsia="Arial" w:hAnsi="Arial"/>
          <w:b/>
          <w:bCs/>
        </w:rPr>
        <w:t xml:space="preserve">imaging</w:t>
      </w:r>
      <w:r>
        <w:rPr>
          <w:rFonts w:ascii="Arial" w:cs="Arial" w:eastAsia="Arial" w:hAnsi="Arial"/>
        </w:rPr>
        <w:t xml:space="preserve"> orders (Chest X-ray, Ultrasound, and so on). The same payment rule applies — enter the result only after the order is paid.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7_radiology_results.png" descr="Figure 15 — The radiology results worklist." title="Figure 15 — The radiology results work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15 — The radiology results worklist.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department’s imaging orders for the day.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Enter results once the order shows Paid; otherwise it stays “Awaiting cashier”.</w:t>
            </w:r>
          </w:p>
        </w:tc>
      </w:tr>
    </w:tbl>
    <w:p>
      <w:pPr>
        <w:spacing w:after="20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imaging result is entered and signed for the doctor to review.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7 — Pharmacy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pharm1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Confirm and bill the medicine, then dispense it after payment.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Famasi: thibitisha dawa na uipeleke kwa malipo, kisha itoe baada ya mgonjwa kulipa.</w:t>
      </w:r>
    </w:p>
    <w:p>
      <w:pPr>
        <w:spacing w:after="120"/>
      </w:pPr>
      <w:r>
        <w:rPr>
          <w:rFonts w:ascii="Arial" w:cs="Arial" w:eastAsia="Arial" w:hAnsi="Arial"/>
        </w:rPr>
        <w:t xml:space="preserve">Dispensing has three steps: </w:t>
      </w:r>
      <w:r>
        <w:rPr>
          <w:rFonts w:ascii="Arial" w:cs="Arial" w:eastAsia="Arial" w:hAnsi="Arial"/>
          <w:b/>
          <w:bCs/>
        </w:rPr>
        <w:t xml:space="preserve">Confirm &amp; bill</w:t>
      </w:r>
      <w:r>
        <w:rPr>
          <w:rFonts w:ascii="Arial" w:cs="Arial" w:eastAsia="Arial" w:hAnsi="Arial"/>
        </w:rPr>
        <w:t xml:space="preserve"> the medicine (this creates the charge and reserves nothing yet), the patient </w:t>
      </w:r>
      <w:r>
        <w:rPr>
          <w:rFonts w:ascii="Arial" w:cs="Arial" w:eastAsia="Arial" w:hAnsi="Arial"/>
          <w:b/>
          <w:bCs/>
        </w:rPr>
        <w:t xml:space="preserve">pays at the cashier</w:t>
      </w:r>
      <w:r>
        <w:rPr>
          <w:rFonts w:ascii="Arial" w:cs="Arial" w:eastAsia="Arial" w:hAnsi="Arial"/>
        </w:rPr>
        <w:t xml:space="preserve">, then you </w:t>
      </w:r>
      <w:r>
        <w:rPr>
          <w:rFonts w:ascii="Arial" w:cs="Arial" w:eastAsia="Arial" w:hAnsi="Arial"/>
          <w:b/>
          <w:bCs/>
        </w:rPr>
        <w:t xml:space="preserve">Dispense</w:t>
      </w:r>
      <w:r>
        <w:rPr>
          <w:rFonts w:ascii="Arial" w:cs="Arial" w:eastAsia="Arial" w:hAnsi="Arial"/>
        </w:rPr>
        <w:t xml:space="preserve"> it — which reduces the stock count. A medicine can only be dispensed after it is paid for.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8_pharmacy_queue.png" descr="Figure 16 — The pharmacy worklist." title="Figure 16 — The pharmacy work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16 — The pharmacy worklist.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medicine’s status (To confirm → Awaiting payment → Paid – ready → Dispensed).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or confirm the fee for the medicine.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Confirm &amp; bill to send the charge to the cashier.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Dispense once it is paid — this hands over the medicine and reduces stock.</w:t>
            </w:r>
          </w:p>
        </w:tc>
      </w:tr>
    </w:tbl>
    <w:p>
      <w:pPr>
        <w:spacing w:after="200"/>
      </w:pP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Idadi = Quantity;  Hisa = In stock;  Thibitisha = Confirm;  Toa dawa = Dispense.</w:t>
      </w:r>
    </w:p>
    <w:p>
      <w:pPr>
        <w:pStyle w:val="Heading2"/>
      </w:pPr>
      <w:r>
        <w:rPr>
          <w:rFonts w:ascii="Arial" w:cs="Arial" w:eastAsia="Arial" w:hAnsi="Arial"/>
        </w:rPr>
        <w:t xml:space="preserve">Managing stock</w:t>
      </w:r>
    </w:p>
    <w:p>
      <w:pPr>
        <w:spacing w:after="120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Inventory</w:t>
      </w:r>
      <w:r>
        <w:rPr>
          <w:rFonts w:ascii="Arial" w:cs="Arial" w:eastAsia="Arial" w:hAnsi="Arial"/>
        </w:rPr>
        <w:t xml:space="preserve"> to see every medicine and how much is on hand, to add new medicines, and to record deliveries.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19_pharmacy_inventory.png" descr="Figure 17 — Inventory management." title="Figure 17 — Inventory manage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17 — Inventory management.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Drug — add a new medicine to the catalogue.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 — record a stock delivery (choose Purchase) so the count goes up.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the catalogue by name.</w:t>
            </w:r>
          </w:p>
        </w:tc>
      </w:tr>
    </w:tbl>
    <w:p>
      <w:pPr>
        <w:spacing w:after="200"/>
      </w:pP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Important: </w:t>
      </w:r>
      <w:r>
        <w:rPr>
          <w:rFonts w:ascii="Arial" w:cs="Arial" w:eastAsia="Arial" w:hAnsi="Arial"/>
        </w:rPr>
        <w:t xml:space="preserve">A medicine with zero stock cannot be dispensed. When a delivery arrives, record it with Tran → Purchase so the on-hand count is correct.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medicine is handed to the patient and the stock count is reduced.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Station 8 — Discharge &amp; the Patient Flow Board</w:t>
      </w:r>
    </w:p>
    <w:p>
      <w:pPr>
        <w:spacing w:after="120"/>
      </w:pPr>
      <w:r>
        <w:rPr>
          <w:rFonts w:ascii="Arial" w:cs="Arial" w:eastAsia="Arial" w:hAnsi="Arial"/>
        </w:rPr>
        <w:t xml:space="preserve">Login: </w:t>
      </w:r>
      <w:r>
        <w:rPr>
          <w:rFonts w:ascii="Courier New" w:cs="Courier New" w:eastAsia="Courier New" w:hAnsi="Courier New"/>
          <w:b/>
          <w:bCs/>
        </w:rPr>
        <w:t xml:space="preserve">doctor1</w:t>
      </w:r>
      <w:r>
        <w:rPr>
          <w:rFonts w:ascii="Arial" w:cs="Arial" w:eastAsia="Arial" w:hAnsi="Arial"/>
        </w:rPr>
        <w:t xml:space="preserve">   •   </w:t>
      </w:r>
      <w:r>
        <w:rPr>
          <w:rFonts w:ascii="Arial" w:cs="Arial" w:eastAsia="Arial" w:hAnsi="Arial"/>
        </w:rPr>
        <w:t xml:space="preserve">Close the finished visit so the patient leaves the active board.</w:t>
      </w:r>
    </w:p>
    <w:p>
      <w:pPr>
        <w:pBdr>
          <w:left w:val="single" w:color="1E5AA8" w:sz="18"/>
        </w:pBdr>
        <w:shd w:fill="EAF1FA" w:val="clear"/>
        <w:spacing w:after="120"/>
        <w:ind w:left="160"/>
      </w:pPr>
      <w:r>
        <w:rPr>
          <w:rFonts w:ascii="Arial" w:cs="Arial" w:eastAsia="Arial" w:hAnsi="Arial"/>
          <w:b/>
          <w:bCs/>
          <w:color w:val="1E5AA8"/>
          <w:sz w:val="20"/>
          <w:szCs w:val="20"/>
        </w:rPr>
        <w:t xml:space="preserve">Swahili: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Kumaliza huduma: funga huduma iliyokamilika ili mgonjwa aondoke kwenye orodha.</w:t>
      </w:r>
    </w:p>
    <w:p>
      <w:pPr>
        <w:spacing w:after="120"/>
      </w:pPr>
      <w:r>
        <w:rPr>
          <w:rFonts w:ascii="Arial" w:cs="Arial" w:eastAsia="Arial" w:hAnsi="Arial"/>
        </w:rPr>
        <w:t xml:space="preserve">When tests, medicines and notes are all done, the doctor clicks </w:t>
      </w:r>
      <w:r>
        <w:rPr>
          <w:rFonts w:ascii="Arial" w:cs="Arial" w:eastAsia="Arial" w:hAnsi="Arial"/>
          <w:b/>
          <w:bCs/>
        </w:rPr>
        <w:t xml:space="preserve">Discharge</w:t>
      </w:r>
      <w:r>
        <w:rPr>
          <w:rFonts w:ascii="Arial" w:cs="Arial" w:eastAsia="Arial" w:hAnsi="Arial"/>
        </w:rPr>
        <w:t xml:space="preserve"> on the clinic queue (see Figure 9). The </w:t>
      </w:r>
      <w:r>
        <w:rPr>
          <w:rFonts w:ascii="Arial" w:cs="Arial" w:eastAsia="Arial" w:hAnsi="Arial"/>
          <w:b/>
          <w:bCs/>
        </w:rPr>
        <w:t xml:space="preserve">Patient Flow Board</w:t>
      </w:r>
      <w:r>
        <w:rPr>
          <w:rFonts w:ascii="Arial" w:cs="Arial" w:eastAsia="Arial" w:hAnsi="Arial"/>
        </w:rPr>
        <w:t xml:space="preserve"> is the shared screen that shows where every patient is right now — useful for the whole clinic to see who is waiting and for what.</w:t>
      </w:r>
    </w:p>
    <w:p>
      <w:pPr>
        <w:pBdr>
          <w:top w:val="single" w:color="CCCCCC" w:sz="4"/>
        </w:pBd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20_flow_board.png" descr="Figure 18 — The Patient Flow Board." title="Figure 18 — The Patient Flow 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18 — The Patient Flow Board.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0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patient’s current status (here, “Awaiting Lab”), with the time waiting.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70A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the board by status or date to focus on a group of patients.</w:t>
            </w:r>
          </w:p>
        </w:tc>
      </w:tr>
    </w:tbl>
    <w:p>
      <w:pPr>
        <w:spacing w:after="200"/>
      </w:pPr>
    </w:p>
    <w:p>
      <w:pPr>
        <w:spacing w:after="200" w:before="60"/>
      </w:pPr>
      <w:r>
        <w:rPr>
          <w:rFonts w:ascii="Arial" w:cs="Arial" w:eastAsia="Arial" w:hAnsi="Arial"/>
          <w:b/>
          <w:bCs/>
          <w:color w:val="2E7D32"/>
        </w:rPr>
        <w:t xml:space="preserve">✔ Done when: </w:t>
      </w:r>
      <w:r>
        <w:rPr>
          <w:rFonts w:ascii="Arial" w:cs="Arial" w:eastAsia="Arial" w:hAnsi="Arial"/>
        </w:rPr>
        <w:t xml:space="preserve">the visit is closed (status CM) and the patient no longer appears on the active board.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Quick Reference</w:t>
      </w:r>
    </w:p>
    <w:p>
      <w:pPr>
        <w:spacing w:after="120"/>
      </w:pPr>
      <w:r>
        <w:rPr>
          <w:rFonts w:ascii="Arial" w:cs="Arial" w:eastAsia="Arial" w:hAnsi="Arial"/>
        </w:rPr>
        <w:t xml:space="preserve">One line per station. Keep this page handy.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450"/>
        <w:gridCol w:w="1620"/>
        <w:gridCol w:w="4480"/>
        <w:gridCol w:w="137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433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status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reception1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OPD Visit → find patient → choose clinic → Allocate &amp; bill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Cashier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cashier1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Worklist → Open / Collect → tick lines → Collect selected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Nurse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nurse1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Triage Queue → Record vitals → Triaged → Doctor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→ Open → OPD Visit Note → Orders → Prescriptions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WD / WL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Worklist → Enter results (after Paid)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Radiology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radiology1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Worklist → Enter results (after Paid)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Pharmacy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Worklist → Confirm &amp; bill → (paid) → Dispense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doctor1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 queue → Discharge</w:t>
            </w:r>
          </w:p>
        </w:tc>
        <w:tc>
          <w:tcPr>
            <w:tcW w:type="dxa" w:w="13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</w:rPr>
        <w:t xml:space="preserve">Troubleshooting &amp; FAQ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“Invalid username or password.” </w:t>
      </w:r>
      <w:r>
        <w:rPr>
          <w:rFonts w:ascii="Arial" w:cs="Arial" w:eastAsia="Arial" w:hAnsi="Arial"/>
        </w:rPr>
        <w:t xml:space="preserve">Check Caps Lock and re-type. If it still fails, ask the administrator to reset your password.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“Access denied” / a menu is missing. </w:t>
      </w:r>
      <w:r>
        <w:rPr>
          <w:rFonts w:ascii="Arial" w:cs="Arial" w:eastAsia="Arial" w:hAnsi="Arial"/>
        </w:rPr>
        <w:t xml:space="preserve">Your role only shows the screens for your job — this is by design. Ask the administrator if you believe you need more.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The patient is not on my worklist. </w:t>
      </w:r>
      <w:r>
        <w:rPr>
          <w:rFonts w:ascii="Arial" w:cs="Arial" w:eastAsia="Arial" w:hAnsi="Arial"/>
        </w:rPr>
        <w:t xml:space="preserve">Each station appears only after the previous one finishes. Check the patient’s status: an unpaid patient will not reach the nurse; an unpaid test will not reach the lab.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I cannot enter a lab/X-ray result. </w:t>
      </w:r>
      <w:r>
        <w:rPr>
          <w:rFonts w:ascii="Arial" w:cs="Arial" w:eastAsia="Arial" w:hAnsi="Arial"/>
        </w:rPr>
        <w:t xml:space="preserve">The order must be paid first. Send the patient to the cashier to pay that 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I cannot dispense a medicine. </w:t>
      </w:r>
      <w:r>
        <w:rPr>
          <w:rFonts w:ascii="Arial" w:cs="Arial" w:eastAsia="Arial" w:hAnsi="Arial"/>
        </w:rPr>
        <w:t xml:space="preserve">Either it has not been paid for yet (Confirm &amp; bill → cashier → Dispense), or it is out of stock (record a delivery with Tran → Purchase).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Diagnosis search finds nothing. </w:t>
      </w:r>
      <w:r>
        <w:rPr>
          <w:rFonts w:ascii="Arial" w:cs="Arial" w:eastAsia="Arial" w:hAnsi="Arial"/>
        </w:rPr>
        <w:t xml:space="preserve">The ICD-10 codes may not be loaded yet — see the Administrator Setup section. You can still type the diagnosis as text.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Wrong patient open. </w:t>
      </w:r>
      <w:r>
        <w:rPr>
          <w:rFonts w:ascii="Arial" w:cs="Arial" w:eastAsia="Arial" w:hAnsi="Arial"/>
        </w:rPr>
        <w:t xml:space="preserve">Always check the patient name at the top of the screen before entering anything.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— Administrator Setup</w:t>
      </w:r>
    </w:p>
    <w:p>
      <w:pPr>
        <w:spacing w:after="120"/>
      </w:pPr>
      <w:r>
        <w:rPr>
          <w:rFonts w:ascii="Arial" w:cs="Arial" w:eastAsia="Arial" w:hAnsi="Arial"/>
        </w:rPr>
        <w:t xml:space="preserve">These one-time tasks are for the clinic </w:t>
      </w:r>
      <w:r>
        <w:rPr>
          <w:rFonts w:ascii="Arial" w:cs="Arial" w:eastAsia="Arial" w:hAnsi="Arial"/>
          <w:b/>
          <w:bCs/>
        </w:rPr>
        <w:t xml:space="preserve">administrator</w:t>
      </w:r>
      <w:r>
        <w:rPr>
          <w:rFonts w:ascii="Arial" w:cs="Arial" w:eastAsia="Arial" w:hAnsi="Arial"/>
        </w:rPr>
        <w:t xml:space="preserve"> (login </w:t>
      </w:r>
      <w:r>
        <w:rPr>
          <w:rFonts w:ascii="Courier New" w:cs="Courier New" w:eastAsia="Courier New" w:hAnsi="Courier New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), not day-to-day staff. Do them before go-live.</w:t>
      </w:r>
    </w:p>
    <w:p>
      <w:pPr>
        <w:pStyle w:val="Heading2"/>
      </w:pPr>
      <w:r>
        <w:rPr>
          <w:rFonts w:ascii="Arial" w:cs="Arial" w:eastAsia="Arial" w:hAnsi="Arial"/>
        </w:rPr>
        <w:t xml:space="preserve">1. Load diagnosis (ICD-10) codes</w:t>
      </w:r>
    </w:p>
    <w:p>
      <w:pPr>
        <w:spacing w:after="120"/>
      </w:pPr>
      <w:r>
        <w:rPr>
          <w:rFonts w:ascii="Arial" w:cs="Arial" w:eastAsia="Arial" w:hAnsi="Arial"/>
        </w:rPr>
        <w:t xml:space="preserve">So the doctor’s Diagnosis box can search for diseases: go to </w:t>
      </w:r>
      <w:r>
        <w:rPr>
          <w:rFonts w:ascii="Arial" w:cs="Arial" w:eastAsia="Arial" w:hAnsi="Arial"/>
          <w:b/>
          <w:bCs/>
        </w:rPr>
        <w:t xml:space="preserve">Administration → Coding → ICD-10</w:t>
      </w:r>
      <w:r>
        <w:rPr>
          <w:rFonts w:ascii="Arial" w:cs="Arial" w:eastAsia="Arial" w:hAnsi="Arial"/>
        </w:rPr>
        <w:t xml:space="preserve">, download the external code set, and import it. (Takes a few minutes.)</w:t>
      </w:r>
    </w:p>
    <w:p>
      <w:pPr>
        <w:pStyle w:val="Heading2"/>
      </w:pPr>
      <w:r>
        <w:rPr>
          <w:rFonts w:ascii="Arial" w:cs="Arial" w:eastAsia="Arial" w:hAnsi="Arial"/>
        </w:rPr>
        <w:t xml:space="preserve">2. Enter the real clinic name and details</w:t>
      </w:r>
    </w:p>
    <w:p>
      <w:pPr>
        <w:spacing w:after="120"/>
      </w:pPr>
      <w:r>
        <w:rPr>
          <w:rFonts w:ascii="Arial" w:cs="Arial" w:eastAsia="Arial" w:hAnsi="Arial"/>
        </w:rPr>
        <w:t xml:space="preserve">Go to </w:t>
      </w:r>
      <w:r>
        <w:rPr>
          <w:rFonts w:ascii="Arial" w:cs="Arial" w:eastAsia="Arial" w:hAnsi="Arial"/>
          <w:b/>
          <w:bCs/>
        </w:rPr>
        <w:t xml:space="preserve">Administration → Globals → Appearance / Practice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Facilities</w:t>
      </w:r>
      <w:r>
        <w:rPr>
          <w:rFonts w:ascii="Arial" w:cs="Arial" w:eastAsia="Arial" w:hAnsi="Arial"/>
        </w:rPr>
        <w:t xml:space="preserve"> screen to set the clinic’s real name, address and phone — these appear on receipts and printouts.</w:t>
      </w:r>
    </w:p>
    <w:p>
      <w:pPr>
        <w:pStyle w:val="Heading2"/>
      </w:pPr>
      <w:r>
        <w:rPr>
          <w:rFonts w:ascii="Arial" w:cs="Arial" w:eastAsia="Arial" w:hAnsi="Arial"/>
        </w:rPr>
        <w:t xml:space="preserve">3. Set medicine and service prices</w:t>
      </w:r>
    </w:p>
    <w:p>
      <w:pPr>
        <w:spacing w:after="120"/>
      </w:pPr>
      <w:r>
        <w:rPr>
          <w:rFonts w:ascii="Arial" w:cs="Arial" w:eastAsia="Arial" w:hAnsi="Arial"/>
        </w:rPr>
        <w:t xml:space="preserve">Consultation and lab prices are pre-loaded in Tanzanian Shillings (TSh). Review them, and set prices for radiology, procedures and any medicines you sell, under </w:t>
      </w:r>
      <w:r>
        <w:rPr>
          <w:rFonts w:ascii="Arial" w:cs="Arial" w:eastAsia="Arial" w:hAnsi="Arial"/>
          <w:b/>
          <w:bCs/>
        </w:rPr>
        <w:t xml:space="preserve">Administration → Prices / Layouts</w:t>
      </w:r>
      <w:r>
        <w:rPr>
          <w:rFonts w:ascii="Arial" w:cs="Arial" w:eastAsia="Arial" w:hAnsi="Arial"/>
        </w:rPr>
        <w:t xml:space="preserve"> (or the pharmacist can set a medicine fee at Confirm &amp; bill).</w:t>
      </w:r>
    </w:p>
    <w:p>
      <w:pPr>
        <w:pStyle w:val="Heading2"/>
      </w:pPr>
      <w:r>
        <w:rPr>
          <w:rFonts w:ascii="Arial" w:cs="Arial" w:eastAsia="Arial" w:hAnsi="Arial"/>
        </w:rPr>
        <w:t xml:space="preserve">4. Record opening stock</w:t>
      </w:r>
    </w:p>
    <w:p>
      <w:pPr>
        <w:spacing w:after="120"/>
      </w:pPr>
      <w:r>
        <w:rPr>
          <w:rFonts w:ascii="Arial" w:cs="Arial" w:eastAsia="Arial" w:hAnsi="Arial"/>
        </w:rPr>
        <w:t xml:space="preserve">Before dispensing, record what is physically on the shelves: </w:t>
      </w:r>
      <w:r>
        <w:rPr>
          <w:rFonts w:ascii="Arial" w:cs="Arial" w:eastAsia="Arial" w:hAnsi="Arial"/>
          <w:b/>
          <w:bCs/>
        </w:rPr>
        <w:t xml:space="preserve">Inventory → Tran → Purchase</w:t>
      </w:r>
      <w:r>
        <w:rPr>
          <w:rFonts w:ascii="Arial" w:cs="Arial" w:eastAsia="Arial" w:hAnsi="Arial"/>
        </w:rPr>
        <w:t xml:space="preserve"> for each medicine and lot, with the quantity and expiry date.</w:t>
      </w:r>
    </w:p>
    <w:p>
      <w:pPr>
        <w:pStyle w:val="Heading2"/>
      </w:pPr>
      <w:r>
        <w:rPr>
          <w:rFonts w:ascii="Arial" w:cs="Arial" w:eastAsia="Arial" w:hAnsi="Arial"/>
        </w:rPr>
        <w:t xml:space="preserve">5. Add staff and assign clinics</w:t>
      </w:r>
    </w:p>
    <w:p>
      <w:pPr>
        <w:spacing w:after="120"/>
      </w:pPr>
      <w:r>
        <w:rPr>
          <w:rFonts w:ascii="Arial" w:cs="Arial" w:eastAsia="Arial" w:hAnsi="Arial"/>
        </w:rPr>
        <w:t xml:space="preserve">Create a login for each member of staff under </w:t>
      </w:r>
      <w:r>
        <w:rPr>
          <w:rFonts w:ascii="Arial" w:cs="Arial" w:eastAsia="Arial" w:hAnsi="Arial"/>
          <w:b/>
          <w:bCs/>
        </w:rPr>
        <w:t xml:space="preserve">Administration → Users</w:t>
      </w:r>
      <w:r>
        <w:rPr>
          <w:rFonts w:ascii="Arial" w:cs="Arial" w:eastAsia="Arial" w:hAnsi="Arial"/>
        </w:rPr>
        <w:t xml:space="preserve"> and give them the right role (Front Office, Accounting, Clinicians, Physicians, Lab Technicians, Radiologists, Pharmacy). Doctors are granted the clinics whose queues they should see.</w:t>
      </w:r>
    </w:p>
    <w:p>
      <w:pPr>
        <w:pBdr>
          <w:left w:val="single" w:color="B26A00" w:sz="18"/>
        </w:pBdr>
        <w:shd w:fill="FFF4E5" w:val="clear"/>
        <w:spacing w:after="160" w:before="80"/>
        <w:ind w:left="160"/>
      </w:pPr>
      <w:r>
        <w:rPr>
          <w:rFonts w:ascii="Arial" w:cs="Arial" w:eastAsia="Arial" w:hAnsi="Arial"/>
          <w:b/>
          <w:bCs/>
          <w:color w:val="B26A00"/>
        </w:rPr>
        <w:t xml:space="preserve">Backups: </w:t>
      </w:r>
      <w:r>
        <w:rPr>
          <w:rFonts w:ascii="Arial" w:cs="Arial" w:eastAsia="Arial" w:hAnsi="Arial"/>
        </w:rPr>
        <w:t xml:space="preserve">smartEMR backs up the database every night automatically. The administrator should keep copies off the computer and test a restore from time to time.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666666"/>
        </w:rPr>
        <w:t xml:space="preserve">— End of guide —  </w:t>
      </w:r>
      <w:r>
        <w:rPr>
          <w:rFonts w:ascii="Arial" w:cs="Arial" w:eastAsia="Arial" w:hAnsi="Arial"/>
          <w:color w:val="666666"/>
        </w:rPr>
        <w:t xml:space="preserve">smartEMR v2.0  •  Maintained by iPAB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 •    Clinic use only — contains patient information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smartEMR — Clinic User Guide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E5AA8"/>
      <w:sz w:val="72"/>
      <w:szCs w:val="72"/>
    </w:rPr>
  </w:style>
  <w:style w:type="paragraph" w:styleId="Heading1">
    <w:name w:val="Heading 1"/>
    <w:basedOn w:val="Normal"/>
    <w:next w:val="Normal"/>
    <w:qFormat/>
    <w:pPr>
      <w:pBdr>
        <w:bottom w:val="single" w:color="C9D9EC" w:sz="6"/>
      </w:pBdr>
      <w:spacing w:after="160" w:before="300"/>
      <w:outlineLvl w:val="0"/>
    </w:pPr>
    <w:rPr>
      <w:rFonts w:ascii="Arial" w:cs="Arial" w:eastAsia="Arial" w:hAnsi="Arial"/>
      <w:b/>
      <w:bCs/>
      <w:color w:val="1E5A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24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xno_1bcrv_d2nm5_vzba" Type="http://schemas.openxmlformats.org/officeDocument/2006/relationships/hyperlink" Target="https://www.ipab.co.tz/" TargetMode="External"/><Relationship Id="rId9" Type="http://schemas.openxmlformats.org/officeDocument/2006/relationships/image" Target="media/3a54a646da6eff5fcc3a5c6ddcdc48cb9224afc0.png"/><Relationship Id="rId10" Type="http://schemas.openxmlformats.org/officeDocument/2006/relationships/image" Target="media/0a75e0d036ab21db809a5a6ed7e52c193b6e0947.png"/><Relationship Id="rId11" Type="http://schemas.openxmlformats.org/officeDocument/2006/relationships/image" Target="media/b9f4113bc0882637f707c28262851611ad63441b.png"/><Relationship Id="rId12" Type="http://schemas.openxmlformats.org/officeDocument/2006/relationships/image" Target="media/0c1ec03851a396db297f5d4a032c0978204fb3e7.png"/><Relationship Id="rId13" Type="http://schemas.openxmlformats.org/officeDocument/2006/relationships/image" Target="media/8eef3d7ceebc47d9856ab94e79028de4c3707a14.png"/><Relationship Id="rId14" Type="http://schemas.openxmlformats.org/officeDocument/2006/relationships/image" Target="media/33800fcc9659025c5ed9717fed49ec1719f27e60.png"/><Relationship Id="rId15" Type="http://schemas.openxmlformats.org/officeDocument/2006/relationships/image" Target="media/3bb9f3188d84ac33f4008b14193fb77fdf58c9fd.png"/><Relationship Id="rId16" Type="http://schemas.openxmlformats.org/officeDocument/2006/relationships/image" Target="media/3381aa6594f94ee2a39700e61e6b6aef441a07c1.png"/><Relationship Id="rId17" Type="http://schemas.openxmlformats.org/officeDocument/2006/relationships/image" Target="media/15c665680f4dc11aea8e7bcb96d5584ff999cfad.png"/><Relationship Id="rId18" Type="http://schemas.openxmlformats.org/officeDocument/2006/relationships/image" Target="media/a9ae207c2b589e5eedc21cdfbe86616e1b23edd8.png"/><Relationship Id="rId19" Type="http://schemas.openxmlformats.org/officeDocument/2006/relationships/image" Target="media/9f4b5f768c648f443ed552ff949094a2e61b17be.png"/><Relationship Id="rId20" Type="http://schemas.openxmlformats.org/officeDocument/2006/relationships/image" Target="media/853488d09ee69b8f30b67bff78d6d5a8aec391b9.png"/><Relationship Id="rId21" Type="http://schemas.openxmlformats.org/officeDocument/2006/relationships/image" Target="media/4a6e0b3b17b4999e3cc752c7995a881aa1505e64.png"/><Relationship Id="rId22" Type="http://schemas.openxmlformats.org/officeDocument/2006/relationships/image" Target="media/e1974da135e3d15c7fd786921be0bf08933fd416.png"/><Relationship Id="rId23" Type="http://schemas.openxmlformats.org/officeDocument/2006/relationships/image" Target="media/2a02157e8ded02e455ea2640b57920b2c49848df.png"/><Relationship Id="rId24" Type="http://schemas.openxmlformats.org/officeDocument/2006/relationships/image" Target="media/a93f84281da235f3f389f79af74907db56334563.png"/><Relationship Id="rId25" Type="http://schemas.openxmlformats.org/officeDocument/2006/relationships/image" Target="media/2273f0979b25cd5d2ea8ec45a041576feea11bd3.png"/><Relationship Id="rId26" Type="http://schemas.openxmlformats.org/officeDocument/2006/relationships/image" Target="media/c98a9802d936370acb58e64fdde2d969b44b95d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smartEMR Clinic User Guide (v2.0)</dc:title>
  <dc:creator>smartEMR / iPAB</dc:creator>
  <dc:description>Role-based OPD user guide for smartEMR (OpenEMR), with annotated screenshots</dc:description>
  <cp:lastModifiedBy>Un-named</cp:lastModifiedBy>
  <cp:revision>1</cp:revision>
  <dcterms:created xsi:type="dcterms:W3CDTF">2026-05-31T17:42:48.371Z</dcterms:created>
  <dcterms:modified xsi:type="dcterms:W3CDTF">2026-05-31T17:42:48.378Z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