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7F" w:rsidRPr="007C01CD" w:rsidRDefault="0006564B">
      <w:pPr>
        <w:pStyle w:val="Tittel"/>
        <w:rPr>
          <w:noProof/>
          <w:lang w:val="nb-NO"/>
        </w:rPr>
      </w:pPr>
      <w:sdt>
        <w:sdtPr>
          <w:rPr>
            <w:noProof/>
            <w:lang w:val="nb-NO"/>
          </w:rPr>
          <w:id w:val="597607841"/>
          <w:placeholder>
            <w:docPart w:val="7087EB3CF9FB4F4FB57F03A2BFF2225A"/>
          </w:placeholder>
          <w:temporary/>
          <w:showingPlcHdr/>
          <w15:appearance w15:val="hidden"/>
          <w:text/>
        </w:sdtPr>
        <w:sdtEndPr/>
        <w:sdtContent>
          <w:r w:rsidR="001C2D20" w:rsidRPr="007C01CD">
            <w:rPr>
              <w:noProof/>
              <w:lang w:val="nb-NO"/>
            </w:rPr>
            <w:t>[Firma]</w:t>
          </w:r>
        </w:sdtContent>
      </w:sdt>
      <w:r w:rsidR="001C2D20" w:rsidRPr="007C01CD">
        <w:rPr>
          <w:noProof/>
          <w:lang w:val="nb-NO"/>
        </w:rPr>
        <w:br/>
        <w:t>Prosjektomfang</w:t>
      </w:r>
    </w:p>
    <w:sdt>
      <w:sdtPr>
        <w:rPr>
          <w:noProof/>
          <w:lang w:val="nb-NO"/>
        </w:rPr>
        <w:id w:val="216403978"/>
        <w:placeholder>
          <w:docPart w:val="A400DD1C4DB7490BBD82D5B4615174A2"/>
        </w:placeholder>
        <w:date w:fullDate="2016-12-01T00:00:00Z">
          <w:dateFormat w:val="d. MMMM yyyy"/>
          <w:lid w:val="nb-NO"/>
          <w:storeMappedDataAs w:val="dateTime"/>
          <w:calendar w:val="gregorian"/>
        </w:date>
      </w:sdtPr>
      <w:sdtEndPr/>
      <w:sdtContent>
        <w:p w:rsidR="004D427F" w:rsidRPr="007C01CD" w:rsidRDefault="00FA10E9">
          <w:pPr>
            <w:pStyle w:val="Undertittel"/>
            <w:rPr>
              <w:noProof/>
              <w:lang w:val="nb-NO"/>
            </w:rPr>
          </w:pPr>
          <w:r>
            <w:rPr>
              <w:noProof/>
              <w:lang w:val="nb-NO"/>
            </w:rPr>
            <w:t>1. desember 2016</w:t>
          </w:r>
        </w:p>
      </w:sdtContent>
    </w:sdt>
    <w:p w:rsidR="004D427F" w:rsidRPr="007C01CD" w:rsidRDefault="001C2D20">
      <w:pPr>
        <w:pStyle w:val="Overskrift1"/>
        <w:rPr>
          <w:noProof/>
          <w:lang w:val="nb-NO"/>
        </w:rPr>
      </w:pPr>
      <w:r w:rsidRPr="007C01CD">
        <w:rPr>
          <w:noProof/>
          <w:lang w:val="nb-NO"/>
        </w:rPr>
        <w:t>Oversikt</w:t>
      </w:r>
    </w:p>
    <w:p w:rsidR="004D427F" w:rsidRPr="0001284A" w:rsidRDefault="001C2D20">
      <w:pPr>
        <w:pStyle w:val="Overskrift2"/>
        <w:rPr>
          <w:noProof/>
          <w:u w:val="single"/>
          <w:lang w:val="nb-NO"/>
        </w:rPr>
      </w:pPr>
      <w:r w:rsidRPr="0001284A">
        <w:rPr>
          <w:noProof/>
          <w:u w:val="single"/>
          <w:lang w:val="nb-NO"/>
        </w:rPr>
        <w:t>Prosjektbakgrunn og -beskrivelse</w:t>
      </w:r>
    </w:p>
    <w:sdt>
      <w:sdtPr>
        <w:rPr>
          <w:noProof/>
          <w:lang w:val="nb-NO"/>
        </w:rPr>
        <w:id w:val="-2113425653"/>
        <w:placeholder>
          <w:docPart w:val="CB6B79A811D04067B5FE5C1CF4076C3C"/>
        </w:placeholder>
        <w15:appearance w15:val="hidden"/>
      </w:sdtPr>
      <w:sdtEndPr/>
      <w:sdtContent>
        <w:p w:rsidR="004D427F" w:rsidRDefault="0001284A">
          <w:pPr>
            <w:rPr>
              <w:noProof/>
              <w:lang w:val="nb-NO"/>
            </w:rPr>
          </w:pPr>
          <w:r>
            <w:rPr>
              <w:noProof/>
              <w:lang w:val="nb-NO"/>
            </w:rPr>
            <w:t xml:space="preserve">Det viser seg at NIDEA har heftig teknologi. Deriblant Deep Learning, og slike FrameWorks: </w:t>
          </w:r>
          <w:hyperlink r:id="rId9" w:history="1">
            <w:r w:rsidRPr="005D6DB7">
              <w:rPr>
                <w:rStyle w:val="Hyperkobling"/>
                <w:noProof/>
                <w:lang w:val="nb-NO"/>
              </w:rPr>
              <w:t>https://developer.nvidia.com/deep-learning</w:t>
            </w:r>
          </w:hyperlink>
          <w:r>
            <w:rPr>
              <w:noProof/>
              <w:lang w:val="nb-NO"/>
            </w:rPr>
            <w:t xml:space="preserve"> &amp; </w:t>
          </w:r>
          <w:hyperlink r:id="rId10" w:history="1">
            <w:r w:rsidRPr="005D6DB7">
              <w:rPr>
                <w:rStyle w:val="Hyperkobling"/>
                <w:noProof/>
                <w:lang w:val="nb-NO"/>
              </w:rPr>
              <w:t>https://developer.nvidia.com/deep-learning-frameworks</w:t>
            </w:r>
          </w:hyperlink>
          <w:r>
            <w:rPr>
              <w:noProof/>
              <w:lang w:val="nb-NO"/>
            </w:rPr>
            <w:t xml:space="preserve">. </w:t>
          </w:r>
        </w:p>
      </w:sdtContent>
    </w:sdt>
    <w:p w:rsidR="0001284A" w:rsidRPr="007C01CD" w:rsidRDefault="0001284A">
      <w:pPr>
        <w:rPr>
          <w:noProof/>
          <w:lang w:val="nb-NO"/>
        </w:rPr>
      </w:pPr>
      <w:r>
        <w:rPr>
          <w:noProof/>
          <w:lang w:val="nb-NO"/>
        </w:rPr>
        <w:t xml:space="preserve">Slik jeg har forstått det benytter NVIDEA seg av GPU’ens </w:t>
      </w:r>
      <w:r w:rsidR="00B43773">
        <w:rPr>
          <w:noProof/>
          <w:lang w:val="nb-NO"/>
        </w:rPr>
        <w:t xml:space="preserve">stadig heftigere kraft </w:t>
      </w:r>
    </w:p>
    <w:p w:rsidR="004D427F" w:rsidRPr="007C01CD" w:rsidRDefault="001C2D20">
      <w:pPr>
        <w:pStyle w:val="Overskrift2"/>
        <w:rPr>
          <w:noProof/>
          <w:lang w:val="nb-NO"/>
        </w:rPr>
      </w:pPr>
      <w:r w:rsidRPr="007C01CD">
        <w:rPr>
          <w:noProof/>
          <w:lang w:val="nb-NO"/>
        </w:rPr>
        <w:t>Prosjektomfang</w:t>
      </w:r>
    </w:p>
    <w:p w:rsidR="004D427F" w:rsidRPr="007C01CD" w:rsidRDefault="0001284A">
      <w:pPr>
        <w:rPr>
          <w:noProof/>
          <w:lang w:val="nb-NO"/>
        </w:rPr>
      </w:pPr>
      <w:r>
        <w:rPr>
          <w:noProof/>
          <w:lang w:val="nb-NO"/>
        </w:rPr>
        <w:t>Massivt. Først må man kunne C/C++ som minimum, og de ulike frameworksa har ulike språk de støtter. Personlig vil jeg prøve å lære meg Python som førsteprioritet. Andre som ofte støttes er C, C+, C++, Deretter må man sette seg inn i rammeverkene her, antakeligvis mengder med matematikk og abstrakte konsepter,</w:t>
      </w:r>
    </w:p>
    <w:p w:rsidR="004D427F" w:rsidRPr="007C01CD" w:rsidRDefault="00334CD7">
      <w:pPr>
        <w:pStyle w:val="Overskrift2"/>
        <w:rPr>
          <w:noProof/>
          <w:lang w:val="nb-NO"/>
        </w:rPr>
      </w:pPr>
      <w:r>
        <w:rPr>
          <w:noProof/>
          <w:lang w:val="nb-NO"/>
        </w:rPr>
        <w:t>Hvorfor burde vi bry oss?</w:t>
      </w:r>
    </w:p>
    <w:p w:rsidR="00334CD7" w:rsidRPr="00334CD7" w:rsidRDefault="00334CD7" w:rsidP="00334CD7">
      <w:pPr>
        <w:pStyle w:val="Punktliste"/>
        <w:numPr>
          <w:ilvl w:val="0"/>
          <w:numId w:val="0"/>
        </w:numPr>
        <w:ind w:left="432"/>
      </w:pPr>
      <w:r w:rsidRPr="00334CD7">
        <w:t>Deep learning is used in the research community and in industry to help solve many big data problems such as computer vision, speech recognition, and natural language processing. Practical exa</w:t>
      </w:r>
      <w:proofErr w:type="spellStart"/>
      <w:r w:rsidRPr="00334CD7">
        <w:t>mples</w:t>
      </w:r>
      <w:proofErr w:type="spellEnd"/>
      <w:r w:rsidRPr="00334CD7">
        <w:t xml:space="preserve"> </w:t>
      </w:r>
      <w:proofErr w:type="spellStart"/>
      <w:r w:rsidRPr="00334CD7">
        <w:t>include</w:t>
      </w:r>
      <w:proofErr w:type="spellEnd"/>
      <w:r w:rsidRPr="00334CD7">
        <w:t>:</w:t>
      </w:r>
    </w:p>
    <w:p w:rsidR="00334CD7" w:rsidRPr="00334CD7" w:rsidRDefault="00334CD7" w:rsidP="00334CD7">
      <w:pPr>
        <w:pStyle w:val="Punktliste"/>
      </w:pPr>
      <w:hyperlink r:id="rId11" w:history="1">
        <w:r w:rsidRPr="00334CD7">
          <w:rPr>
            <w:rStyle w:val="Hyperkobling"/>
            <w:rFonts w:ascii="Courier New" w:hAnsi="Courier New" w:cs="Courier New"/>
            <w:sz w:val="22"/>
            <w:szCs w:val="22"/>
          </w:rPr>
          <w:t>Vehicle, pedestrian and landmark identification for driver assistance</w:t>
        </w:r>
      </w:hyperlink>
    </w:p>
    <w:p w:rsidR="00334CD7" w:rsidRPr="00334CD7" w:rsidRDefault="00334CD7" w:rsidP="00334CD7">
      <w:pPr>
        <w:pStyle w:val="Punktliste"/>
      </w:pPr>
      <w:hyperlink r:id="rId12" w:history="1">
        <w:r w:rsidRPr="00334CD7">
          <w:rPr>
            <w:rStyle w:val="Hyperkobling"/>
            <w:rFonts w:ascii="Courier New" w:hAnsi="Courier New" w:cs="Courier New"/>
            <w:sz w:val="22"/>
            <w:szCs w:val="22"/>
          </w:rPr>
          <w:t>Image recognition</w:t>
        </w:r>
      </w:hyperlink>
    </w:p>
    <w:p w:rsidR="00334CD7" w:rsidRPr="00334CD7" w:rsidRDefault="00334CD7" w:rsidP="00334CD7">
      <w:pPr>
        <w:pStyle w:val="Punktliste"/>
      </w:pPr>
      <w:hyperlink r:id="rId13" w:history="1">
        <w:r w:rsidRPr="00334CD7">
          <w:rPr>
            <w:rStyle w:val="Hyperkobling"/>
            <w:rFonts w:ascii="Courier New" w:hAnsi="Courier New" w:cs="Courier New"/>
            <w:sz w:val="22"/>
            <w:szCs w:val="22"/>
          </w:rPr>
          <w:t>Speech recognition</w:t>
        </w:r>
      </w:hyperlink>
      <w:r w:rsidRPr="00334CD7">
        <w:t xml:space="preserve"> and </w:t>
      </w:r>
      <w:hyperlink r:id="rId14" w:history="1">
        <w:r w:rsidRPr="00334CD7">
          <w:rPr>
            <w:rStyle w:val="Hyperkobling"/>
            <w:rFonts w:ascii="Courier New" w:hAnsi="Courier New" w:cs="Courier New"/>
            <w:sz w:val="22"/>
            <w:szCs w:val="22"/>
          </w:rPr>
          <w:t>translation</w:t>
        </w:r>
      </w:hyperlink>
    </w:p>
    <w:p w:rsidR="00334CD7" w:rsidRPr="00334CD7" w:rsidRDefault="00334CD7" w:rsidP="00334CD7">
      <w:pPr>
        <w:pStyle w:val="Punktliste"/>
      </w:pPr>
      <w:hyperlink r:id="rId15" w:history="1">
        <w:r w:rsidRPr="00334CD7">
          <w:rPr>
            <w:rStyle w:val="Hyperkobling"/>
            <w:rFonts w:ascii="Courier New" w:hAnsi="Courier New" w:cs="Courier New"/>
            <w:sz w:val="22"/>
            <w:szCs w:val="22"/>
          </w:rPr>
          <w:t>Natural language processing</w:t>
        </w:r>
      </w:hyperlink>
    </w:p>
    <w:p w:rsidR="00334CD7" w:rsidRDefault="00334CD7" w:rsidP="00334CD7">
      <w:pPr>
        <w:pStyle w:val="Punktliste"/>
      </w:pPr>
      <w:hyperlink r:id="rId16" w:history="1">
        <w:r w:rsidRPr="00334CD7">
          <w:rPr>
            <w:rStyle w:val="Hyperkobling"/>
            <w:rFonts w:ascii="Courier New" w:hAnsi="Courier New" w:cs="Courier New"/>
            <w:sz w:val="22"/>
            <w:szCs w:val="22"/>
          </w:rPr>
          <w:t>Life sciences</w:t>
        </w:r>
      </w:hyperlink>
    </w:p>
    <w:p w:rsidR="00334CD7" w:rsidRDefault="00334CD7" w:rsidP="00334CD7">
      <w:pPr>
        <w:pStyle w:val="Punktliste"/>
        <w:numPr>
          <w:ilvl w:val="0"/>
          <w:numId w:val="0"/>
        </w:numPr>
        <w:ind w:left="432" w:hanging="288"/>
      </w:pPr>
    </w:p>
    <w:p w:rsidR="004D427F" w:rsidRDefault="00334CD7" w:rsidP="00F53933">
      <w:pPr>
        <w:pStyle w:val="Punktliste"/>
        <w:numPr>
          <w:ilvl w:val="0"/>
          <w:numId w:val="0"/>
        </w:numPr>
        <w:ind w:left="432" w:hanging="288"/>
      </w:pPr>
      <w:r>
        <w:t>Dette er enorme potensialer her, om man er kreativ og ambisiøs.</w:t>
      </w:r>
    </w:p>
    <w:p w:rsidR="00B43773" w:rsidRDefault="00B43773" w:rsidP="00B43773">
      <w:pPr>
        <w:pStyle w:val="Overskrift2"/>
      </w:pPr>
      <w:r>
        <w:t>HOW GPUs ACCELERATE SOFTWARE APPLICATIONS</w:t>
      </w:r>
    </w:p>
    <w:p w:rsidR="00B43773" w:rsidRDefault="00B43773" w:rsidP="00B43773">
      <w:pPr>
        <w:pStyle w:val="NormalWeb"/>
      </w:pPr>
      <w:r>
        <w:t>GPU-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 (GPU)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CPU to </w:t>
      </w:r>
      <w:proofErr w:type="spellStart"/>
      <w:r>
        <w:t>accelerate</w:t>
      </w:r>
      <w:proofErr w:type="spellEnd"/>
      <w:r>
        <w:t xml:space="preserve"> </w:t>
      </w:r>
      <w:hyperlink r:id="rId17" w:history="1">
        <w:proofErr w:type="spellStart"/>
        <w:r>
          <w:rPr>
            <w:rStyle w:val="Hyperkobling"/>
          </w:rPr>
          <w:t>deep</w:t>
        </w:r>
        <w:proofErr w:type="spellEnd"/>
        <w:r>
          <w:rPr>
            <w:rStyle w:val="Hyperkobling"/>
          </w:rPr>
          <w:t xml:space="preserve"> </w:t>
        </w:r>
        <w:proofErr w:type="spellStart"/>
        <w:r>
          <w:rPr>
            <w:rStyle w:val="Hyperkobling"/>
          </w:rPr>
          <w:t>learning</w:t>
        </w:r>
        <w:proofErr w:type="spellEnd"/>
      </w:hyperlink>
      <w:r>
        <w:t xml:space="preserve">, </w:t>
      </w:r>
      <w:hyperlink r:id="rId18" w:history="1">
        <w:proofErr w:type="spellStart"/>
        <w:r>
          <w:rPr>
            <w:rStyle w:val="Hyperkobling"/>
          </w:rPr>
          <w:t>analytics</w:t>
        </w:r>
        <w:proofErr w:type="spellEnd"/>
      </w:hyperlink>
      <w:r>
        <w:t xml:space="preserve">, and </w:t>
      </w:r>
      <w:hyperlink r:id="rId19" w:history="1">
        <w:proofErr w:type="spellStart"/>
        <w:r>
          <w:rPr>
            <w:rStyle w:val="Hyperkobling"/>
          </w:rPr>
          <w:t>engineering</w:t>
        </w:r>
        <w:proofErr w:type="spellEnd"/>
      </w:hyperlink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Pioneered</w:t>
      </w:r>
      <w:proofErr w:type="spellEnd"/>
      <w:r>
        <w:t xml:space="preserve"> in 2007 by NVIDIA, GPU </w:t>
      </w:r>
      <w:proofErr w:type="spellStart"/>
      <w:r>
        <w:t>accelerators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energy-</w:t>
      </w:r>
      <w:proofErr w:type="spellStart"/>
      <w:r>
        <w:t>efficient</w:t>
      </w:r>
      <w:proofErr w:type="spellEnd"/>
      <w:r>
        <w:t xml:space="preserve"> data </w:t>
      </w:r>
      <w:proofErr w:type="spellStart"/>
      <w:r>
        <w:t>centers</w:t>
      </w:r>
      <w:proofErr w:type="spellEnd"/>
      <w:r>
        <w:t xml:space="preserve"> in </w:t>
      </w:r>
      <w:proofErr w:type="spellStart"/>
      <w:r>
        <w:t>government</w:t>
      </w:r>
      <w:proofErr w:type="spellEnd"/>
      <w:r>
        <w:t xml:space="preserve"> labs, </w:t>
      </w:r>
      <w:proofErr w:type="spellStart"/>
      <w:r>
        <w:t>universities</w:t>
      </w:r>
      <w:proofErr w:type="spellEnd"/>
      <w:r>
        <w:t xml:space="preserve">, </w:t>
      </w:r>
      <w:proofErr w:type="spellStart"/>
      <w:r>
        <w:t>enterprises</w:t>
      </w:r>
      <w:proofErr w:type="spellEnd"/>
      <w:r>
        <w:t xml:space="preserve">, and </w:t>
      </w:r>
      <w:proofErr w:type="spellStart"/>
      <w:r>
        <w:t>small</w:t>
      </w:r>
      <w:proofErr w:type="spellEnd"/>
      <w:r>
        <w:t xml:space="preserve">-and-medium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play a huge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accelerating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platforms</w:t>
      </w:r>
      <w:proofErr w:type="spellEnd"/>
      <w:r>
        <w:t xml:space="preserve"> ranging from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to </w:t>
      </w:r>
      <w:proofErr w:type="spellStart"/>
      <w:r>
        <w:t>cars</w:t>
      </w:r>
      <w:proofErr w:type="spellEnd"/>
      <w:r>
        <w:t>, drones, and robots.</w:t>
      </w:r>
    </w:p>
    <w:p w:rsidR="00B43773" w:rsidRDefault="00B43773" w:rsidP="00B43773">
      <w:pPr>
        <w:pStyle w:val="NormalWeb"/>
      </w:pPr>
      <w:r>
        <w:lastRenderedPageBreak/>
        <w:t>GPU-</w:t>
      </w:r>
      <w:proofErr w:type="spellStart"/>
      <w:r>
        <w:t>accelerated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offloads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-intensive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GPU,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still runs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CPU. From a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,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run </w:t>
      </w:r>
      <w:proofErr w:type="spellStart"/>
      <w:r>
        <w:t>much</w:t>
      </w:r>
      <w:proofErr w:type="spellEnd"/>
      <w:r>
        <w:t xml:space="preserve"> faster.</w:t>
      </w:r>
    </w:p>
    <w:p w:rsidR="00B43773" w:rsidRDefault="00B43773" w:rsidP="00B43773">
      <w:pPr>
        <w:pStyle w:val="Overskrift2"/>
      </w:pPr>
      <w:r>
        <w:t>GPU vs CPU Performance</w:t>
      </w:r>
    </w:p>
    <w:p w:rsidR="00B43773" w:rsidRDefault="00B43773" w:rsidP="00B43773">
      <w:pPr>
        <w:pStyle w:val="NormalWeb"/>
      </w:pPr>
      <w:r>
        <w:t xml:space="preserve">A simple </w:t>
      </w:r>
      <w:proofErr w:type="spellStart"/>
      <w:r>
        <w:t>way</w:t>
      </w:r>
      <w:proofErr w:type="spellEnd"/>
      <w:r>
        <w:t xml:space="preserve"> </w:t>
      </w:r>
      <w:proofErr w:type="gramStart"/>
      <w:r>
        <w:t>to understand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GPU and a CPU is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 CPU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for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a GPU has a </w:t>
      </w:r>
      <w:proofErr w:type="spellStart"/>
      <w:r>
        <w:t>massively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more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for handling multiple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. </w:t>
      </w:r>
    </w:p>
    <w:p w:rsidR="00B43773" w:rsidRDefault="00B43773" w:rsidP="00B43773">
      <w:r>
        <w:t> </w:t>
      </w:r>
    </w:p>
    <w:p w:rsidR="00B43773" w:rsidRDefault="00B43773" w:rsidP="00B43773">
      <w:pPr>
        <w:pStyle w:val="NormalWeb"/>
        <w:rPr>
          <w:b/>
          <w:bCs/>
        </w:rPr>
      </w:pPr>
      <w:r>
        <w:rPr>
          <w:b/>
          <w:bCs/>
        </w:rPr>
        <w:t xml:space="preserve">GPUs have </w:t>
      </w:r>
      <w:proofErr w:type="spellStart"/>
      <w:r>
        <w:rPr>
          <w:b/>
          <w:bCs/>
        </w:rPr>
        <w:t>thousands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cores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process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parallel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workloads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efficiently</w:t>
      </w:r>
      <w:proofErr w:type="spellEnd"/>
    </w:p>
    <w:p w:rsidR="00EF5A4F" w:rsidRDefault="00EF5A4F" w:rsidP="00B43773">
      <w:pPr>
        <w:pStyle w:val="NormalWeb"/>
      </w:pPr>
      <w:r>
        <w:rPr>
          <w:b/>
          <w:bCs/>
        </w:rPr>
        <w:t>Om «</w:t>
      </w:r>
      <w:proofErr w:type="spellStart"/>
      <w:r>
        <w:rPr>
          <w:b/>
          <w:bCs/>
        </w:rPr>
        <w:t>Squem</w:t>
      </w:r>
      <w:proofErr w:type="spellEnd"/>
      <w:r>
        <w:rPr>
          <w:b/>
          <w:bCs/>
        </w:rPr>
        <w:t>»:</w:t>
      </w:r>
    </w:p>
    <w:p w:rsidR="00EF5A4F" w:rsidRPr="00EF5A4F" w:rsidRDefault="00EF5A4F" w:rsidP="00EF5A4F">
      <w:pPr>
        <w:pStyle w:val="Overskrift3"/>
        <w:rPr>
          <w:rFonts w:eastAsia="Times New Roman"/>
          <w:lang w:val="nb-NO" w:eastAsia="nb-NO"/>
        </w:rPr>
      </w:pPr>
      <w:r w:rsidRPr="00EF5A4F">
        <w:rPr>
          <w:rFonts w:eastAsia="Times New Roman"/>
          <w:lang w:val="nb-NO" w:eastAsia="nb-NO"/>
        </w:rPr>
        <w:t xml:space="preserve">GPU </w:t>
      </w:r>
      <w:proofErr w:type="spellStart"/>
      <w:r w:rsidRPr="00EF5A4F">
        <w:rPr>
          <w:rFonts w:eastAsia="Times New Roman"/>
          <w:lang w:val="nb-NO" w:eastAsia="nb-NO"/>
        </w:rPr>
        <w:t>accelerated</w:t>
      </w:r>
      <w:proofErr w:type="spellEnd"/>
      <w:r w:rsidRPr="00EF5A4F">
        <w:rPr>
          <w:rFonts w:eastAsia="Times New Roman"/>
          <w:lang w:val="nb-NO" w:eastAsia="nb-NO"/>
        </w:rPr>
        <w:t xml:space="preserve"> SQL database </w:t>
      </w:r>
      <w:proofErr w:type="spellStart"/>
      <w:r w:rsidRPr="00EF5A4F">
        <w:rPr>
          <w:rFonts w:eastAsia="Times New Roman"/>
          <w:lang w:val="nb-NO" w:eastAsia="nb-NO"/>
        </w:rPr>
        <w:t>engine</w:t>
      </w:r>
      <w:proofErr w:type="spellEnd"/>
      <w:r w:rsidRPr="00EF5A4F">
        <w:rPr>
          <w:rFonts w:eastAsia="Times New Roman"/>
          <w:lang w:val="nb-NO" w:eastAsia="nb-NO"/>
        </w:rPr>
        <w:t xml:space="preserve"> for </w:t>
      </w:r>
    </w:p>
    <w:p w:rsidR="00EF5A4F" w:rsidRPr="00EF5A4F" w:rsidRDefault="00EF5A4F" w:rsidP="00EF5A4F">
      <w:pPr>
        <w:pStyle w:val="Overskrift3"/>
        <w:rPr>
          <w:rFonts w:eastAsia="Times New Roman"/>
          <w:lang w:val="nb-NO" w:eastAsia="nb-NO"/>
        </w:rPr>
      </w:pPr>
      <w:proofErr w:type="spellStart"/>
      <w:r w:rsidRPr="00EF5A4F">
        <w:rPr>
          <w:rFonts w:eastAsia="Times New Roman"/>
          <w:lang w:val="nb-NO" w:eastAsia="nb-NO"/>
        </w:rPr>
        <w:t>big</w:t>
      </w:r>
      <w:proofErr w:type="spellEnd"/>
      <w:r w:rsidRPr="00EF5A4F">
        <w:rPr>
          <w:rFonts w:eastAsia="Times New Roman"/>
          <w:lang w:val="nb-NO" w:eastAsia="nb-NO"/>
        </w:rPr>
        <w:t xml:space="preserve"> data </w:t>
      </w:r>
      <w:proofErr w:type="spellStart"/>
      <w:r w:rsidRPr="00EF5A4F">
        <w:rPr>
          <w:rFonts w:eastAsia="Times New Roman"/>
          <w:lang w:val="nb-NO" w:eastAsia="nb-NO"/>
        </w:rPr>
        <w:t>analytics</w:t>
      </w:r>
      <w:proofErr w:type="spellEnd"/>
      <w:r w:rsidRPr="00EF5A4F">
        <w:rPr>
          <w:rFonts w:eastAsia="Times New Roman"/>
          <w:lang w:val="nb-NO" w:eastAsia="nb-NO"/>
        </w:rPr>
        <w:t xml:space="preserve">. </w:t>
      </w:r>
      <w:proofErr w:type="spellStart"/>
      <w:r w:rsidRPr="00EF5A4F">
        <w:rPr>
          <w:rFonts w:eastAsia="Times New Roman"/>
          <w:lang w:val="nb-NO" w:eastAsia="nb-NO"/>
        </w:rPr>
        <w:t>Sqream</w:t>
      </w:r>
      <w:proofErr w:type="spellEnd"/>
      <w:r w:rsidRPr="00EF5A4F">
        <w:rPr>
          <w:rFonts w:eastAsia="Times New Roman"/>
          <w:lang w:val="nb-NO" w:eastAsia="nb-NO"/>
        </w:rPr>
        <w:t xml:space="preserve"> speeds SQL </w:t>
      </w:r>
    </w:p>
    <w:p w:rsidR="00EF5A4F" w:rsidRPr="00EF5A4F" w:rsidRDefault="00EF5A4F" w:rsidP="00EF5A4F">
      <w:pPr>
        <w:pStyle w:val="Overskrift3"/>
        <w:rPr>
          <w:rFonts w:eastAsia="Times New Roman"/>
          <w:lang w:val="nb-NO" w:eastAsia="nb-NO"/>
        </w:rPr>
      </w:pPr>
      <w:proofErr w:type="spellStart"/>
      <w:r w:rsidRPr="00EF5A4F">
        <w:rPr>
          <w:rFonts w:eastAsia="Times New Roman"/>
          <w:lang w:val="nb-NO" w:eastAsia="nb-NO"/>
        </w:rPr>
        <w:t>analytics</w:t>
      </w:r>
      <w:proofErr w:type="spellEnd"/>
      <w:r w:rsidRPr="00EF5A4F">
        <w:rPr>
          <w:rFonts w:eastAsia="Times New Roman"/>
          <w:lang w:val="nb-NO" w:eastAsia="nb-NO"/>
        </w:rPr>
        <w:t xml:space="preserve"> by 100X by translating SQL </w:t>
      </w:r>
      <w:proofErr w:type="spellStart"/>
      <w:r w:rsidRPr="00EF5A4F">
        <w:rPr>
          <w:rFonts w:eastAsia="Times New Roman"/>
          <w:lang w:val="nb-NO" w:eastAsia="nb-NO"/>
        </w:rPr>
        <w:t>queries</w:t>
      </w:r>
      <w:proofErr w:type="spellEnd"/>
      <w:r w:rsidRPr="00EF5A4F">
        <w:rPr>
          <w:rFonts w:eastAsia="Times New Roman"/>
          <w:lang w:val="nb-NO" w:eastAsia="nb-NO"/>
        </w:rPr>
        <w:t xml:space="preserve"> </w:t>
      </w:r>
    </w:p>
    <w:p w:rsidR="00EF5A4F" w:rsidRPr="00EF5A4F" w:rsidRDefault="00EF5A4F" w:rsidP="00EF5A4F">
      <w:pPr>
        <w:pStyle w:val="Overskrift3"/>
        <w:rPr>
          <w:rFonts w:eastAsia="Times New Roman"/>
          <w:lang w:val="nb-NO" w:eastAsia="nb-NO"/>
        </w:rPr>
      </w:pPr>
      <w:proofErr w:type="spellStart"/>
      <w:r w:rsidRPr="00EF5A4F">
        <w:rPr>
          <w:rFonts w:eastAsia="Times New Roman"/>
          <w:lang w:val="nb-NO" w:eastAsia="nb-NO"/>
        </w:rPr>
        <w:t>into</w:t>
      </w:r>
      <w:proofErr w:type="spellEnd"/>
      <w:r w:rsidRPr="00EF5A4F">
        <w:rPr>
          <w:rFonts w:eastAsia="Times New Roman"/>
          <w:lang w:val="nb-NO" w:eastAsia="nb-NO"/>
        </w:rPr>
        <w:t xml:space="preserve"> </w:t>
      </w:r>
      <w:proofErr w:type="spellStart"/>
      <w:r w:rsidRPr="00EF5A4F">
        <w:rPr>
          <w:rFonts w:eastAsia="Times New Roman"/>
          <w:lang w:val="nb-NO" w:eastAsia="nb-NO"/>
        </w:rPr>
        <w:t>highly</w:t>
      </w:r>
      <w:proofErr w:type="spellEnd"/>
      <w:r w:rsidRPr="00EF5A4F">
        <w:rPr>
          <w:rFonts w:eastAsia="Times New Roman"/>
          <w:lang w:val="nb-NO" w:eastAsia="nb-NO"/>
        </w:rPr>
        <w:t xml:space="preserve"> </w:t>
      </w:r>
      <w:proofErr w:type="spellStart"/>
      <w:r w:rsidRPr="00EF5A4F">
        <w:rPr>
          <w:rFonts w:eastAsia="Times New Roman"/>
          <w:lang w:val="nb-NO" w:eastAsia="nb-NO"/>
        </w:rPr>
        <w:t>parallel</w:t>
      </w:r>
      <w:proofErr w:type="spellEnd"/>
      <w:r w:rsidRPr="00EF5A4F">
        <w:rPr>
          <w:rFonts w:eastAsia="Times New Roman"/>
          <w:lang w:val="nb-NO" w:eastAsia="nb-NO"/>
        </w:rPr>
        <w:t xml:space="preserve"> </w:t>
      </w:r>
      <w:proofErr w:type="spellStart"/>
      <w:r w:rsidRPr="00EF5A4F">
        <w:rPr>
          <w:rFonts w:eastAsia="Times New Roman"/>
          <w:lang w:val="nb-NO" w:eastAsia="nb-NO"/>
        </w:rPr>
        <w:t>algorithms</w:t>
      </w:r>
      <w:proofErr w:type="spellEnd"/>
      <w:r w:rsidRPr="00EF5A4F">
        <w:rPr>
          <w:rFonts w:eastAsia="Times New Roman"/>
          <w:lang w:val="nb-NO" w:eastAsia="nb-NO"/>
        </w:rPr>
        <w:t xml:space="preserve"> run </w:t>
      </w:r>
      <w:proofErr w:type="spellStart"/>
      <w:r w:rsidRPr="00EF5A4F">
        <w:rPr>
          <w:rFonts w:eastAsia="Times New Roman"/>
          <w:lang w:val="nb-NO" w:eastAsia="nb-NO"/>
        </w:rPr>
        <w:t>on</w:t>
      </w:r>
      <w:proofErr w:type="spellEnd"/>
      <w:r w:rsidRPr="00EF5A4F">
        <w:rPr>
          <w:rFonts w:eastAsia="Times New Roman"/>
          <w:lang w:val="nb-NO" w:eastAsia="nb-NO"/>
        </w:rPr>
        <w:t xml:space="preserve"> </w:t>
      </w:r>
      <w:proofErr w:type="spellStart"/>
      <w:r w:rsidRPr="00EF5A4F">
        <w:rPr>
          <w:rFonts w:eastAsia="Times New Roman"/>
          <w:lang w:val="nb-NO" w:eastAsia="nb-NO"/>
        </w:rPr>
        <w:t>the</w:t>
      </w:r>
      <w:proofErr w:type="spellEnd"/>
      <w:r w:rsidRPr="00EF5A4F">
        <w:rPr>
          <w:rFonts w:eastAsia="Times New Roman"/>
          <w:lang w:val="nb-NO" w:eastAsia="nb-NO"/>
        </w:rPr>
        <w:t xml:space="preserve"> </w:t>
      </w:r>
    </w:p>
    <w:p w:rsidR="00EF5A4F" w:rsidRPr="00EF5A4F" w:rsidRDefault="00EF5A4F" w:rsidP="00EF5A4F">
      <w:pPr>
        <w:pStyle w:val="Overskrift3"/>
        <w:rPr>
          <w:rFonts w:eastAsia="Times New Roman"/>
          <w:lang w:val="nb-NO" w:eastAsia="nb-NO"/>
        </w:rPr>
      </w:pPr>
      <w:r w:rsidRPr="00EF5A4F">
        <w:rPr>
          <w:rFonts w:eastAsia="Times New Roman"/>
          <w:lang w:val="nb-NO" w:eastAsia="nb-NO"/>
        </w:rPr>
        <w:t>GPU.</w:t>
      </w:r>
    </w:p>
    <w:p w:rsidR="00B43773" w:rsidRPr="00B43773" w:rsidRDefault="00B43773" w:rsidP="00EF5A4F">
      <w:pPr>
        <w:pStyle w:val="Overskrift3"/>
        <w:rPr>
          <w:rFonts w:eastAsia="Times New Roman"/>
          <w:lang w:val="nb-NO" w:eastAsia="nb-NO"/>
        </w:rPr>
      </w:pPr>
      <w:r w:rsidRPr="00B43773">
        <w:rPr>
          <w:rFonts w:eastAsia="Times New Roman"/>
          <w:lang w:val="nb-NO" w:eastAsia="nb-NO"/>
        </w:rPr>
        <w:t xml:space="preserve">Up to 100TB </w:t>
      </w:r>
      <w:proofErr w:type="spellStart"/>
      <w:r w:rsidRPr="00B43773">
        <w:rPr>
          <w:rFonts w:eastAsia="Times New Roman"/>
          <w:lang w:val="nb-NO" w:eastAsia="nb-NO"/>
        </w:rPr>
        <w:t>of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  <w:proofErr w:type="spellStart"/>
      <w:r w:rsidRPr="00B43773">
        <w:rPr>
          <w:rFonts w:eastAsia="Times New Roman"/>
          <w:lang w:val="nb-NO" w:eastAsia="nb-NO"/>
        </w:rPr>
        <w:t>raw</w:t>
      </w:r>
      <w:proofErr w:type="spellEnd"/>
      <w:r w:rsidRPr="00B43773">
        <w:rPr>
          <w:rFonts w:eastAsia="Times New Roman"/>
          <w:lang w:val="nb-NO" w:eastAsia="nb-NO"/>
        </w:rPr>
        <w:t xml:space="preserve"> data </w:t>
      </w:r>
      <w:proofErr w:type="spellStart"/>
      <w:r w:rsidRPr="00B43773">
        <w:rPr>
          <w:rFonts w:eastAsia="Times New Roman"/>
          <w:lang w:val="nb-NO" w:eastAsia="nb-NO"/>
        </w:rPr>
        <w:t>can</w:t>
      </w:r>
      <w:proofErr w:type="spellEnd"/>
      <w:r w:rsidRPr="00B43773">
        <w:rPr>
          <w:rFonts w:eastAsia="Times New Roman"/>
          <w:lang w:val="nb-NO" w:eastAsia="nb-NO"/>
        </w:rPr>
        <w:t xml:space="preserve"> be </w:t>
      </w:r>
      <w:proofErr w:type="spellStart"/>
      <w:r w:rsidRPr="00B43773">
        <w:rPr>
          <w:rFonts w:eastAsia="Times New Roman"/>
          <w:lang w:val="nb-NO" w:eastAsia="nb-NO"/>
        </w:rPr>
        <w:t>stored</w:t>
      </w:r>
      <w:proofErr w:type="spellEnd"/>
      <w:r w:rsidRPr="00B43773">
        <w:rPr>
          <w:rFonts w:eastAsia="Times New Roman"/>
          <w:lang w:val="nb-NO" w:eastAsia="nb-NO"/>
        </w:rPr>
        <w:t xml:space="preserve"> and </w:t>
      </w:r>
    </w:p>
    <w:p w:rsidR="00B43773" w:rsidRPr="00B43773" w:rsidRDefault="00B43773" w:rsidP="00EF5A4F">
      <w:pPr>
        <w:pStyle w:val="Overskrift3"/>
        <w:rPr>
          <w:rFonts w:eastAsia="Times New Roman"/>
          <w:lang w:val="nb-NO" w:eastAsia="nb-NO"/>
        </w:rPr>
      </w:pPr>
      <w:proofErr w:type="spellStart"/>
      <w:r w:rsidRPr="00B43773">
        <w:rPr>
          <w:rFonts w:eastAsia="Times New Roman"/>
          <w:lang w:val="nb-NO" w:eastAsia="nb-NO"/>
        </w:rPr>
        <w:t>queried</w:t>
      </w:r>
      <w:proofErr w:type="spellEnd"/>
      <w:r w:rsidRPr="00B43773">
        <w:rPr>
          <w:rFonts w:eastAsia="Times New Roman"/>
          <w:lang w:val="nb-NO" w:eastAsia="nb-NO"/>
        </w:rPr>
        <w:t xml:space="preserve"> in a standard 2U server. </w:t>
      </w:r>
      <w:proofErr w:type="spellStart"/>
      <w:r w:rsidRPr="00B43773">
        <w:rPr>
          <w:rFonts w:eastAsia="Times New Roman"/>
          <w:lang w:val="nb-NO" w:eastAsia="nb-NO"/>
        </w:rPr>
        <w:t>Inserts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</w:p>
    <w:p w:rsidR="00B43773" w:rsidRPr="00B43773" w:rsidRDefault="00B43773" w:rsidP="00EF5A4F">
      <w:pPr>
        <w:pStyle w:val="Overskrift3"/>
        <w:rPr>
          <w:rFonts w:eastAsia="Times New Roman"/>
          <w:lang w:val="nb-NO" w:eastAsia="nb-NO"/>
        </w:rPr>
      </w:pPr>
      <w:r w:rsidRPr="00B43773">
        <w:rPr>
          <w:rFonts w:eastAsia="Times New Roman"/>
          <w:lang w:val="nb-NO" w:eastAsia="nb-NO"/>
        </w:rPr>
        <w:t xml:space="preserve">and </w:t>
      </w:r>
      <w:proofErr w:type="spellStart"/>
      <w:r w:rsidRPr="00B43773">
        <w:rPr>
          <w:rFonts w:eastAsia="Times New Roman"/>
          <w:lang w:val="nb-NO" w:eastAsia="nb-NO"/>
        </w:rPr>
        <w:t>analyzes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  <w:proofErr w:type="spellStart"/>
      <w:r w:rsidRPr="00B43773">
        <w:rPr>
          <w:rFonts w:eastAsia="Times New Roman"/>
          <w:lang w:val="nb-NO" w:eastAsia="nb-NO"/>
        </w:rPr>
        <w:t>hundreds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  <w:proofErr w:type="spellStart"/>
      <w:r w:rsidRPr="00B43773">
        <w:rPr>
          <w:rFonts w:eastAsia="Times New Roman"/>
          <w:lang w:val="nb-NO" w:eastAsia="nb-NO"/>
        </w:rPr>
        <w:t>of</w:t>
      </w:r>
      <w:proofErr w:type="spellEnd"/>
      <w:r w:rsidRPr="00B43773">
        <w:rPr>
          <w:rFonts w:eastAsia="Times New Roman"/>
          <w:lang w:val="nb-NO" w:eastAsia="nb-NO"/>
        </w:rPr>
        <w:t xml:space="preserve"> billions </w:t>
      </w:r>
      <w:proofErr w:type="spellStart"/>
      <w:r w:rsidRPr="00B43773">
        <w:rPr>
          <w:rFonts w:eastAsia="Times New Roman"/>
          <w:lang w:val="nb-NO" w:eastAsia="nb-NO"/>
        </w:rPr>
        <w:t>of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  <w:bookmarkStart w:id="0" w:name="_GoBack"/>
      <w:bookmarkEnd w:id="0"/>
    </w:p>
    <w:p w:rsidR="00B43773" w:rsidRPr="00B43773" w:rsidRDefault="00B43773" w:rsidP="00EF5A4F">
      <w:pPr>
        <w:pStyle w:val="Overskrift3"/>
        <w:rPr>
          <w:rFonts w:eastAsia="Times New Roman"/>
          <w:lang w:val="nb-NO" w:eastAsia="nb-NO"/>
        </w:rPr>
      </w:pPr>
      <w:proofErr w:type="spellStart"/>
      <w:r w:rsidRPr="00B43773">
        <w:rPr>
          <w:rFonts w:eastAsia="Times New Roman"/>
          <w:lang w:val="nb-NO" w:eastAsia="nb-NO"/>
        </w:rPr>
        <w:t>records</w:t>
      </w:r>
      <w:proofErr w:type="spellEnd"/>
      <w:r w:rsidRPr="00B43773">
        <w:rPr>
          <w:rFonts w:eastAsia="Times New Roman"/>
          <w:lang w:val="nb-NO" w:eastAsia="nb-NO"/>
        </w:rPr>
        <w:t xml:space="preserve"> in </w:t>
      </w:r>
      <w:proofErr w:type="spellStart"/>
      <w:r w:rsidRPr="00B43773">
        <w:rPr>
          <w:rFonts w:eastAsia="Times New Roman"/>
          <w:lang w:val="nb-NO" w:eastAsia="nb-NO"/>
        </w:rPr>
        <w:t>seconds</w:t>
      </w:r>
      <w:proofErr w:type="spellEnd"/>
      <w:r w:rsidRPr="00B43773">
        <w:rPr>
          <w:rFonts w:eastAsia="Times New Roman"/>
          <w:lang w:val="nb-NO" w:eastAsia="nb-NO"/>
        </w:rPr>
        <w:t xml:space="preserve">. No </w:t>
      </w:r>
      <w:proofErr w:type="spellStart"/>
      <w:r w:rsidRPr="00B43773">
        <w:rPr>
          <w:rFonts w:eastAsia="Times New Roman"/>
          <w:lang w:val="nb-NO" w:eastAsia="nb-NO"/>
        </w:rPr>
        <w:t>indexes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  <w:proofErr w:type="spellStart"/>
      <w:r w:rsidRPr="00B43773">
        <w:rPr>
          <w:rFonts w:eastAsia="Times New Roman"/>
          <w:lang w:val="nb-NO" w:eastAsia="nb-NO"/>
        </w:rPr>
        <w:t>required</w:t>
      </w:r>
      <w:proofErr w:type="spellEnd"/>
      <w:r w:rsidRPr="00B43773">
        <w:rPr>
          <w:rFonts w:eastAsia="Times New Roman"/>
          <w:lang w:val="nb-NO" w:eastAsia="nb-NO"/>
        </w:rPr>
        <w:t xml:space="preserve">. </w:t>
      </w:r>
    </w:p>
    <w:p w:rsidR="00B43773" w:rsidRPr="00B43773" w:rsidRDefault="00B43773" w:rsidP="00EF5A4F">
      <w:pPr>
        <w:pStyle w:val="Overskrift3"/>
        <w:rPr>
          <w:rFonts w:eastAsia="Times New Roman"/>
          <w:lang w:val="nb-NO" w:eastAsia="nb-NO"/>
        </w:rPr>
      </w:pPr>
      <w:r w:rsidRPr="00B43773">
        <w:rPr>
          <w:rFonts w:eastAsia="Times New Roman"/>
          <w:lang w:val="nb-NO" w:eastAsia="nb-NO"/>
        </w:rPr>
        <w:t xml:space="preserve">No </w:t>
      </w:r>
      <w:proofErr w:type="spellStart"/>
      <w:r w:rsidRPr="00B43773">
        <w:rPr>
          <w:rFonts w:eastAsia="Times New Roman"/>
          <w:lang w:val="nb-NO" w:eastAsia="nb-NO"/>
        </w:rPr>
        <w:t>changes</w:t>
      </w:r>
      <w:proofErr w:type="spellEnd"/>
      <w:r w:rsidRPr="00B43773">
        <w:rPr>
          <w:rFonts w:eastAsia="Times New Roman"/>
          <w:lang w:val="nb-NO" w:eastAsia="nb-NO"/>
        </w:rPr>
        <w:t xml:space="preserve"> to SQL </w:t>
      </w:r>
      <w:proofErr w:type="spellStart"/>
      <w:r w:rsidRPr="00B43773">
        <w:rPr>
          <w:rFonts w:eastAsia="Times New Roman"/>
          <w:lang w:val="nb-NO" w:eastAsia="nb-NO"/>
        </w:rPr>
        <w:t>code</w:t>
      </w:r>
      <w:proofErr w:type="spellEnd"/>
      <w:r w:rsidRPr="00B43773">
        <w:rPr>
          <w:rFonts w:eastAsia="Times New Roman"/>
          <w:lang w:val="nb-NO" w:eastAsia="nb-NO"/>
        </w:rPr>
        <w:t xml:space="preserve"> or data science </w:t>
      </w:r>
    </w:p>
    <w:p w:rsidR="00B43773" w:rsidRPr="00B43773" w:rsidRDefault="00B43773" w:rsidP="00EF5A4F">
      <w:pPr>
        <w:pStyle w:val="Overskrift3"/>
        <w:rPr>
          <w:rFonts w:eastAsia="Times New Roman"/>
          <w:lang w:val="nb-NO" w:eastAsia="nb-NO"/>
        </w:rPr>
      </w:pPr>
      <w:proofErr w:type="spellStart"/>
      <w:r w:rsidRPr="00B43773">
        <w:rPr>
          <w:rFonts w:eastAsia="Times New Roman"/>
          <w:lang w:val="nb-NO" w:eastAsia="nb-NO"/>
        </w:rPr>
        <w:t>paradigms</w:t>
      </w:r>
      <w:proofErr w:type="spellEnd"/>
      <w:r w:rsidRPr="00B43773">
        <w:rPr>
          <w:rFonts w:eastAsia="Times New Roman"/>
          <w:lang w:val="nb-NO" w:eastAsia="nb-NO"/>
        </w:rPr>
        <w:t xml:space="preserve"> </w:t>
      </w:r>
      <w:proofErr w:type="spellStart"/>
      <w:r w:rsidRPr="00B43773">
        <w:rPr>
          <w:rFonts w:eastAsia="Times New Roman"/>
          <w:lang w:val="nb-NO" w:eastAsia="nb-NO"/>
        </w:rPr>
        <w:t>required</w:t>
      </w:r>
      <w:proofErr w:type="spellEnd"/>
      <w:r w:rsidRPr="00B43773">
        <w:rPr>
          <w:rFonts w:eastAsia="Times New Roman"/>
          <w:lang w:val="nb-NO" w:eastAsia="nb-NO"/>
        </w:rPr>
        <w:t>.</w:t>
      </w:r>
    </w:p>
    <w:p w:rsidR="00B43773" w:rsidRDefault="00B43773" w:rsidP="00B43773">
      <w:pPr>
        <w:pStyle w:val="NormalWeb"/>
      </w:pPr>
    </w:p>
    <w:p w:rsidR="00B43773" w:rsidRPr="00F53933" w:rsidRDefault="00B43773" w:rsidP="00F53933">
      <w:pPr>
        <w:pStyle w:val="Punktliste"/>
        <w:numPr>
          <w:ilvl w:val="0"/>
          <w:numId w:val="0"/>
        </w:numPr>
        <w:ind w:left="432" w:hanging="288"/>
      </w:pPr>
    </w:p>
    <w:p w:rsidR="004D427F" w:rsidRPr="007C01CD" w:rsidRDefault="0001284A">
      <w:pPr>
        <w:pStyle w:val="Overskrift2"/>
        <w:rPr>
          <w:noProof/>
          <w:lang w:val="nb-NO"/>
        </w:rPr>
      </w:pPr>
      <w:r>
        <w:rPr>
          <w:noProof/>
          <w:lang w:val="nb-NO"/>
        </w:rPr>
        <w:t>Andre interessante linker</w:t>
      </w:r>
    </w:p>
    <w:p w:rsidR="004D427F" w:rsidRPr="007C01CD" w:rsidRDefault="00FA10E9">
      <w:pPr>
        <w:rPr>
          <w:noProof/>
          <w:lang w:val="nb-NO"/>
        </w:rPr>
      </w:pPr>
      <w:hyperlink r:id="rId20" w:history="1">
        <w:r w:rsidRPr="005D6DB7">
          <w:rPr>
            <w:rStyle w:val="Hyperkobling"/>
            <w:noProof/>
            <w:lang w:val="nb-NO"/>
          </w:rPr>
          <w:t>https://developer.nvidia.com/</w:t>
        </w:r>
      </w:hyperlink>
      <w:r>
        <w:rPr>
          <w:noProof/>
          <w:lang w:val="nb-NO"/>
        </w:rPr>
        <w:t xml:space="preserve"> er har en veldig god oversikt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 tabell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4D427F" w:rsidRPr="007C01CD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93" w:type="pct"/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307" w:type="pct"/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93" w:type="pct"/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4D427F" w:rsidRPr="007C01CD" w:rsidRDefault="004D427F">
            <w:pPr>
              <w:pStyle w:val="Ingenmellomrom"/>
              <w:rPr>
                <w:noProof/>
                <w:lang w:val="nb-NO"/>
              </w:rPr>
            </w:pPr>
          </w:p>
        </w:tc>
      </w:tr>
      <w:tr w:rsidR="004D427F" w:rsidRPr="007C01CD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4D427F" w:rsidRPr="007C01CD" w:rsidRDefault="001C2D20">
            <w:pPr>
              <w:rPr>
                <w:noProof/>
                <w:lang w:val="nb-NO"/>
              </w:rPr>
            </w:pPr>
            <w:r w:rsidRPr="007C01CD">
              <w:rPr>
                <w:noProof/>
                <w:lang w:val="nb-NO"/>
              </w:rPr>
              <w:t>Godkjent av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4D427F" w:rsidRPr="007C01CD" w:rsidRDefault="004D427F">
            <w:pPr>
              <w:rPr>
                <w:noProof/>
                <w:lang w:val="nb-NO"/>
              </w:rPr>
            </w:pPr>
          </w:p>
        </w:tc>
        <w:tc>
          <w:tcPr>
            <w:tcW w:w="93" w:type="pct"/>
          </w:tcPr>
          <w:p w:rsidR="004D427F" w:rsidRPr="007C01CD" w:rsidRDefault="004D427F">
            <w:pPr>
              <w:rPr>
                <w:noProof/>
                <w:lang w:val="nb-NO"/>
              </w:rPr>
            </w:pPr>
          </w:p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4D427F" w:rsidRPr="007C01CD" w:rsidRDefault="001C2D20">
            <w:pPr>
              <w:rPr>
                <w:noProof/>
                <w:lang w:val="nb-NO"/>
              </w:rPr>
            </w:pPr>
            <w:r w:rsidRPr="007C01CD">
              <w:rPr>
                <w:noProof/>
                <w:lang w:val="nb-NO"/>
              </w:rPr>
              <w:t>Dato</w:t>
            </w:r>
          </w:p>
        </w:tc>
        <w:tc>
          <w:tcPr>
            <w:tcW w:w="307" w:type="pct"/>
          </w:tcPr>
          <w:p w:rsidR="004D427F" w:rsidRPr="007C01CD" w:rsidRDefault="004D427F">
            <w:pPr>
              <w:rPr>
                <w:noProof/>
                <w:lang w:val="nb-NO"/>
              </w:rPr>
            </w:pPr>
          </w:p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4D427F" w:rsidRPr="007C01CD" w:rsidRDefault="001C2D20">
            <w:pPr>
              <w:rPr>
                <w:noProof/>
                <w:lang w:val="nb-NO"/>
              </w:rPr>
            </w:pPr>
            <w:r w:rsidRPr="007C01CD">
              <w:rPr>
                <w:noProof/>
                <w:lang w:val="nb-NO"/>
              </w:rPr>
              <w:t>Godkjent av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4D427F" w:rsidRPr="007C01CD" w:rsidRDefault="004D427F">
            <w:pPr>
              <w:rPr>
                <w:noProof/>
                <w:lang w:val="nb-NO"/>
              </w:rPr>
            </w:pPr>
          </w:p>
        </w:tc>
        <w:tc>
          <w:tcPr>
            <w:tcW w:w="93" w:type="pct"/>
          </w:tcPr>
          <w:p w:rsidR="004D427F" w:rsidRPr="007C01CD" w:rsidRDefault="004D427F">
            <w:pPr>
              <w:rPr>
                <w:noProof/>
                <w:lang w:val="nb-NO"/>
              </w:rPr>
            </w:pPr>
          </w:p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4D427F" w:rsidRPr="007C01CD" w:rsidRDefault="001C2D20">
            <w:pPr>
              <w:rPr>
                <w:noProof/>
                <w:lang w:val="nb-NO"/>
              </w:rPr>
            </w:pPr>
            <w:r w:rsidRPr="007C01CD">
              <w:rPr>
                <w:noProof/>
                <w:lang w:val="nb-NO"/>
              </w:rPr>
              <w:t>Dato</w:t>
            </w:r>
          </w:p>
        </w:tc>
      </w:tr>
    </w:tbl>
    <w:p w:rsidR="004D427F" w:rsidRDefault="004D427F"/>
    <w:sectPr w:rsidR="004D427F">
      <w:headerReference w:type="default" r:id="rId21"/>
      <w:footerReference w:type="default" r:id="rId2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84A" w:rsidRDefault="0001284A">
      <w:pPr>
        <w:spacing w:after="0" w:line="240" w:lineRule="auto"/>
      </w:pPr>
      <w:r>
        <w:separator/>
      </w:r>
    </w:p>
  </w:endnote>
  <w:endnote w:type="continuationSeparator" w:id="0">
    <w:p w:rsidR="0001284A" w:rsidRDefault="0001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B3E" w:rsidRDefault="000B1B3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84A" w:rsidRDefault="0001284A">
      <w:pPr>
        <w:spacing w:after="0" w:line="240" w:lineRule="auto"/>
      </w:pPr>
      <w:r>
        <w:separator/>
      </w:r>
    </w:p>
  </w:footnote>
  <w:footnote w:type="continuationSeparator" w:id="0">
    <w:p w:rsidR="0001284A" w:rsidRDefault="0001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27F" w:rsidRDefault="001C2D20">
    <w:pPr>
      <w:pStyle w:val="Topptekst"/>
    </w:pPr>
    <w:r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kstboks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427F" w:rsidRDefault="001C2D20">
                          <w:pPr>
                            <w:pStyle w:val="Bunnteks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F5A4F" w:rsidRPr="00EF5A4F">
                            <w:rPr>
                              <w:lang w:val="nb-NO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" filled="f" stroked="f" strokeweight=".5pt">
              <v:textbox style="mso-fit-shape-to-text:t" inset="0,0,0,0">
                <w:txbxContent>
                  <w:p w:rsidR="004D427F" w:rsidRDefault="001C2D20">
                    <w:pPr>
                      <w:pStyle w:val="Bunnteks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F5A4F" w:rsidRPr="00EF5A4F">
                      <w:rPr>
                        <w:lang w:val="nb-NO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Oversk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A68A9"/>
    <w:multiLevelType w:val="multilevel"/>
    <w:tmpl w:val="D54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Punktliste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E4831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4A"/>
    <w:rsid w:val="0001284A"/>
    <w:rsid w:val="0006564B"/>
    <w:rsid w:val="0009791A"/>
    <w:rsid w:val="000B1B3E"/>
    <w:rsid w:val="001C2D20"/>
    <w:rsid w:val="00334CD7"/>
    <w:rsid w:val="004D427F"/>
    <w:rsid w:val="004D79EF"/>
    <w:rsid w:val="00605E0F"/>
    <w:rsid w:val="00797D9A"/>
    <w:rsid w:val="007C01CD"/>
    <w:rsid w:val="008166A8"/>
    <w:rsid w:val="009068F0"/>
    <w:rsid w:val="00986C02"/>
    <w:rsid w:val="00B43773"/>
    <w:rsid w:val="00EF5A4F"/>
    <w:rsid w:val="00F53933"/>
    <w:rsid w:val="00FA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B565E"/>
  <w15:chartTrackingRefBased/>
  <w15:docId w15:val="{805B05F3-847B-4004-9E7F-F45E9869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79EF"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724109" w:themeColor="accent1" w:themeShade="80"/>
      <w:sz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E48312" w:themeColor="accen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5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pPr>
      <w:pBdr>
        <w:left w:val="double" w:sz="18" w:space="4" w:color="72410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724109" w:themeColor="accent1" w:themeShade="80"/>
      <w:kern w:val="28"/>
      <w:sz w:val="38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aps/>
      <w:color w:val="724109" w:themeColor="accent1" w:themeShade="80"/>
      <w:kern w:val="28"/>
      <w:sz w:val="38"/>
    </w:r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  <w:pBdr>
        <w:left w:val="double" w:sz="18" w:space="4" w:color="724109" w:themeColor="accent1" w:themeShade="80"/>
      </w:pBdr>
      <w:spacing w:before="80" w:after="0" w:line="280" w:lineRule="exact"/>
    </w:pPr>
    <w:rPr>
      <w:b/>
      <w:bCs/>
      <w:color w:val="E48312" w:themeColor="accent1"/>
      <w:sz w:val="24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b/>
      <w:bCs/>
      <w:color w:val="E48312" w:themeColor="accent1"/>
      <w:sz w:val="24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b/>
      <w:bCs/>
      <w:caps/>
      <w:color w:val="724109" w:themeColor="accent1" w:themeShade="80"/>
      <w:sz w:val="28"/>
    </w:rPr>
  </w:style>
  <w:style w:type="table" w:customStyle="1" w:styleId="Tipstabell">
    <w:name w:val="Tipstabell"/>
    <w:basedOn w:val="Vanligtabel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FBE6CD" w:themeFill="accent1" w:themeFillTint="33"/>
    </w:tcPr>
    <w:tblStylePr w:type="firstCol">
      <w:pPr>
        <w:wordWrap/>
        <w:jc w:val="center"/>
      </w:pPr>
    </w:tblStylePr>
  </w:style>
  <w:style w:type="paragraph" w:customStyle="1" w:styleId="Tipstekst">
    <w:name w:val="Tipsteks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Ingenmellomrom">
    <w:name w:val="No Spacing"/>
    <w:uiPriority w:val="36"/>
    <w:qFormat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Pr>
      <w:b/>
      <w:bCs/>
      <w:color w:val="E48312" w:themeColor="accent1"/>
      <w:sz w:val="24"/>
    </w:rPr>
  </w:style>
  <w:style w:type="paragraph" w:styleId="Punktliste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724109" w:themeColor="accent1" w:themeShade="80"/>
      <w:sz w:val="20"/>
    </w:rPr>
  </w:style>
  <w:style w:type="character" w:customStyle="1" w:styleId="BunntekstTegn">
    <w:name w:val="Bunntekst Tegn"/>
    <w:basedOn w:val="Standardskriftforavsnitt"/>
    <w:link w:val="Bunntekst"/>
    <w:uiPriority w:val="99"/>
    <w:rPr>
      <w:rFonts w:asciiTheme="majorHAnsi" w:eastAsiaTheme="majorEastAsia" w:hAnsiTheme="majorHAnsi" w:cstheme="majorBidi"/>
      <w:noProof/>
      <w:color w:val="724109" w:themeColor="accent1" w:themeShade="80"/>
      <w:sz w:val="20"/>
    </w:rPr>
  </w:style>
  <w:style w:type="table" w:styleId="Rutenettabell4-uthevingsfarge1">
    <w:name w:val="Grid Table 4 Accent 1"/>
    <w:basedOn w:val="Vanligtabel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Rutenettabelllys">
    <w:name w:val="Grid Table Light"/>
    <w:basedOn w:val="Vanligtabel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forprosjektomfang">
    <w:name w:val="Tabell for prosjektomfang"/>
    <w:basedOn w:val="Vanligtabell"/>
    <w:uiPriority w:val="99"/>
    <w:pPr>
      <w:spacing w:before="120" w:after="120" w:line="240" w:lineRule="auto"/>
    </w:pPr>
    <w:tblPr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E48312" w:themeColor="accent1"/>
        <w:insideV w:val="single" w:sz="4" w:space="0" w:color="E48312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FBE6CD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E48312" w:themeFill="accent1"/>
      </w:tcPr>
    </w:tblStylePr>
  </w:style>
  <w:style w:type="paragraph" w:styleId="Fotnotetekst">
    <w:name w:val="footnote text"/>
    <w:basedOn w:val="Normal"/>
    <w:link w:val="FotnotetekstTeg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tnotetekstTegn">
    <w:name w:val="Fotnotetekst Tegn"/>
    <w:basedOn w:val="Standardskriftforavsnitt"/>
    <w:link w:val="Fotnotetekst"/>
    <w:uiPriority w:val="12"/>
    <w:rPr>
      <w:i/>
      <w:iCs/>
      <w:sz w:val="14"/>
    </w:rPr>
  </w:style>
  <w:style w:type="character" w:styleId="Hyperkobling">
    <w:name w:val="Hyperlink"/>
    <w:basedOn w:val="Standardskriftforavsnitt"/>
    <w:uiPriority w:val="99"/>
    <w:unhideWhenUsed/>
    <w:rsid w:val="0001284A"/>
    <w:rPr>
      <w:color w:val="2998E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nb-NO"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5A4F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ws.developer.nvidia.com/tag/speech-and-audio-processing/" TargetMode="External"/><Relationship Id="rId18" Type="http://schemas.openxmlformats.org/officeDocument/2006/relationships/hyperlink" Target="http://www.nvidia.com/object/data-science-analytics-database.htm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news.developer.nvidia.com/tag/image-processing/" TargetMode="External"/><Relationship Id="rId17" Type="http://schemas.openxmlformats.org/officeDocument/2006/relationships/hyperlink" Target="http://www.nvidia.com/object/deep-learning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news.developer.nvidia.com/tag/medical-and-lifesciences/" TargetMode="External"/><Relationship Id="rId20" Type="http://schemas.openxmlformats.org/officeDocument/2006/relationships/hyperlink" Target="https://developer.nvidia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ws.developer.nvidia.com/tag/automotive/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news.developer.nvidia.com/tag/speech-and-audio-processin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nvidia.com/deep-learning-frameworks" TargetMode="External"/><Relationship Id="rId19" Type="http://schemas.openxmlformats.org/officeDocument/2006/relationships/hyperlink" Target="http://www.nvidia.com/object/computational-structural-mechanics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nvidia.com/deep-learning" TargetMode="External"/><Relationship Id="rId14" Type="http://schemas.openxmlformats.org/officeDocument/2006/relationships/hyperlink" Target="http://devblogs.nvidia.com/parallelforall/introduction-neural-machine-translation-with-gpus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G1\AppData\Roaming\Microsoft\Templates\Prosjekto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7EB3CF9FB4F4FB57F03A2BFF222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47179B9-2F9A-49D6-B20C-4B4F583A4931}"/>
      </w:docPartPr>
      <w:docPartBody>
        <w:p w:rsidR="00000000" w:rsidRDefault="00404D9B">
          <w:pPr>
            <w:pStyle w:val="7087EB3CF9FB4F4FB57F03A2BFF2225A"/>
          </w:pPr>
          <w:r w:rsidRPr="007C01CD">
            <w:rPr>
              <w:noProof/>
            </w:rPr>
            <w:t>[Firma]</w:t>
          </w:r>
        </w:p>
      </w:docPartBody>
    </w:docPart>
    <w:docPart>
      <w:docPartPr>
        <w:name w:val="A400DD1C4DB7490BBD82D5B4615174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26FA81-7C60-4462-A964-218F3BDEEE58}"/>
      </w:docPartPr>
      <w:docPartBody>
        <w:p w:rsidR="00000000" w:rsidRDefault="00404D9B">
          <w:pPr>
            <w:pStyle w:val="A400DD1C4DB7490BBD82D5B4615174A2"/>
          </w:pPr>
          <w:r w:rsidRPr="007C01CD">
            <w:rPr>
              <w:noProof/>
            </w:rPr>
            <w:t>[Velg dato]</w:t>
          </w:r>
        </w:p>
      </w:docPartBody>
    </w:docPart>
    <w:docPart>
      <w:docPartPr>
        <w:name w:val="CB6B79A811D04067B5FE5C1CF4076C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30FBA6-617E-43D9-9C63-8B11EE8AD433}"/>
      </w:docPartPr>
      <w:docPartBody>
        <w:p w:rsidR="00000000" w:rsidRDefault="004C1D95">
          <w:pPr>
            <w:pStyle w:val="CB6B79A811D04067B5FE5C1CF4076C3C"/>
          </w:pPr>
          <w:r>
            <w:rPr>
              <w:rStyle w:val="Plassholdertekst"/>
            </w:rPr>
            <w:t>Klikk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7087EB3CF9FB4F4FB57F03A2BFF2225A">
    <w:name w:val="7087EB3CF9FB4F4FB57F03A2BFF2225A"/>
  </w:style>
  <w:style w:type="paragraph" w:customStyle="1" w:styleId="A400DD1C4DB7490BBD82D5B4615174A2">
    <w:name w:val="A400DD1C4DB7490BBD82D5B4615174A2"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CB6B79A811D04067B5FE5C1CF4076C3C">
    <w:name w:val="CB6B79A811D04067B5FE5C1CF4076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kt">
  <a:themeElements>
    <a:clrScheme name="Retrospek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k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k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A25AD3-720B-4D06-8A17-BE0D0BFC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Prosjektomfang.dotx</Template>
  <TotalTime>83</TotalTime>
  <Pages>3</Pages>
  <Words>597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FarG1</dc:creator>
  <cp:keywords/>
  <cp:lastModifiedBy>Magne Andreas Flåskjer</cp:lastModifiedBy>
  <cp:revision>5</cp:revision>
  <dcterms:created xsi:type="dcterms:W3CDTF">2016-12-06T16:14:00Z</dcterms:created>
  <dcterms:modified xsi:type="dcterms:W3CDTF">2016-12-06T17:37:00Z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