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16B93B" w14:textId="77777777" w:rsidR="00995D23" w:rsidRPr="006208B5" w:rsidRDefault="00995D23" w:rsidP="00EB2C41">
      <w:pPr>
        <w:spacing w:line="480" w:lineRule="auto"/>
      </w:pPr>
    </w:p>
    <w:p w14:paraId="4730F1F7" w14:textId="77777777" w:rsidR="00995D23" w:rsidRPr="006208B5" w:rsidRDefault="00995D23" w:rsidP="00EB2C41">
      <w:pPr>
        <w:spacing w:line="480" w:lineRule="auto"/>
      </w:pPr>
    </w:p>
    <w:p w14:paraId="36F870C7" w14:textId="77777777" w:rsidR="00995D23" w:rsidRPr="006208B5" w:rsidRDefault="00995D23" w:rsidP="00EB2C41">
      <w:pPr>
        <w:spacing w:line="480" w:lineRule="auto"/>
      </w:pPr>
    </w:p>
    <w:p w14:paraId="6ED26473" w14:textId="77777777" w:rsidR="00995D23" w:rsidRPr="006208B5" w:rsidRDefault="00995D23" w:rsidP="00EB2C41">
      <w:pPr>
        <w:spacing w:line="480" w:lineRule="auto"/>
      </w:pPr>
    </w:p>
    <w:p w14:paraId="6264FF6A" w14:textId="77777777" w:rsidR="00995D23" w:rsidRPr="006208B5" w:rsidRDefault="00995D23" w:rsidP="00EB2C41">
      <w:pPr>
        <w:spacing w:line="480" w:lineRule="auto"/>
      </w:pPr>
    </w:p>
    <w:p w14:paraId="4206F548" w14:textId="77777777" w:rsidR="00995D23" w:rsidRPr="006208B5" w:rsidRDefault="00995D23" w:rsidP="00EB2C41">
      <w:pPr>
        <w:spacing w:line="480" w:lineRule="auto"/>
        <w:jc w:val="center"/>
      </w:pPr>
    </w:p>
    <w:p w14:paraId="3961272C" w14:textId="77777777" w:rsidR="00995D23" w:rsidRPr="006208B5" w:rsidRDefault="00995D23" w:rsidP="00EB2C41">
      <w:pPr>
        <w:spacing w:line="480" w:lineRule="auto"/>
        <w:jc w:val="center"/>
      </w:pPr>
    </w:p>
    <w:p w14:paraId="17A4F0EF" w14:textId="34265B8D" w:rsidR="002655FD" w:rsidRPr="006208B5" w:rsidRDefault="002655FD" w:rsidP="00EB2C41">
      <w:pPr>
        <w:spacing w:line="480" w:lineRule="auto"/>
        <w:jc w:val="center"/>
        <w:rPr>
          <w:b/>
          <w:bCs/>
        </w:rPr>
      </w:pPr>
      <w:r w:rsidRPr="006208B5">
        <w:rPr>
          <w:b/>
          <w:bCs/>
        </w:rPr>
        <w:t>Miriam Garcia</w:t>
      </w:r>
    </w:p>
    <w:p w14:paraId="3E92F0E3" w14:textId="320F976A" w:rsidR="00995D23" w:rsidRPr="006208B5" w:rsidRDefault="00966C84" w:rsidP="00EB2C41">
      <w:pPr>
        <w:spacing w:line="480" w:lineRule="auto"/>
        <w:jc w:val="center"/>
        <w:rPr>
          <w:b/>
          <w:bCs/>
        </w:rPr>
      </w:pPr>
      <w:r w:rsidRPr="006208B5">
        <w:rPr>
          <w:b/>
          <w:bCs/>
        </w:rPr>
        <w:t xml:space="preserve">March </w:t>
      </w:r>
      <w:r w:rsidR="009256CE" w:rsidRPr="006208B5">
        <w:rPr>
          <w:b/>
          <w:bCs/>
        </w:rPr>
        <w:t>3</w:t>
      </w:r>
      <w:r w:rsidR="00995D23" w:rsidRPr="006208B5">
        <w:rPr>
          <w:b/>
          <w:bCs/>
        </w:rPr>
        <w:t>, 2021</w:t>
      </w:r>
    </w:p>
    <w:p w14:paraId="7F210723" w14:textId="5D9F8EF0" w:rsidR="002655FD" w:rsidRPr="006208B5" w:rsidRDefault="002655FD" w:rsidP="00EB2C41">
      <w:pPr>
        <w:spacing w:line="480" w:lineRule="auto"/>
        <w:jc w:val="center"/>
        <w:rPr>
          <w:b/>
          <w:bCs/>
        </w:rPr>
      </w:pPr>
      <w:r w:rsidRPr="006208B5">
        <w:rPr>
          <w:b/>
          <w:bCs/>
        </w:rPr>
        <w:t>University of North Texas</w:t>
      </w:r>
    </w:p>
    <w:p w14:paraId="35484D7D" w14:textId="0C5A4BF7" w:rsidR="002655FD" w:rsidRPr="006208B5" w:rsidRDefault="002655FD" w:rsidP="00EB2C41">
      <w:pPr>
        <w:spacing w:line="480" w:lineRule="auto"/>
        <w:jc w:val="center"/>
        <w:rPr>
          <w:b/>
          <w:bCs/>
        </w:rPr>
      </w:pPr>
      <w:r w:rsidRPr="006208B5">
        <w:rPr>
          <w:b/>
          <w:bCs/>
        </w:rPr>
        <w:t>ECON 5645</w:t>
      </w:r>
    </w:p>
    <w:p w14:paraId="735A102B" w14:textId="22298D5B" w:rsidR="009D0725" w:rsidRPr="006208B5" w:rsidRDefault="009D0725" w:rsidP="00EB2C41">
      <w:pPr>
        <w:spacing w:line="480" w:lineRule="auto"/>
        <w:jc w:val="center"/>
        <w:rPr>
          <w:b/>
          <w:bCs/>
        </w:rPr>
      </w:pPr>
      <w:r w:rsidRPr="006208B5">
        <w:rPr>
          <w:b/>
          <w:bCs/>
        </w:rPr>
        <w:t>Model Building &amp; Inference in</w:t>
      </w:r>
    </w:p>
    <w:p w14:paraId="11E216E6" w14:textId="292D7DC1" w:rsidR="00995D23" w:rsidRPr="006208B5" w:rsidRDefault="009D0725" w:rsidP="00EB2C41">
      <w:pPr>
        <w:spacing w:line="480" w:lineRule="auto"/>
        <w:jc w:val="center"/>
        <w:rPr>
          <w:b/>
          <w:bCs/>
        </w:rPr>
      </w:pPr>
      <w:r w:rsidRPr="006208B5">
        <w:rPr>
          <w:b/>
          <w:bCs/>
        </w:rPr>
        <w:t>Regression for Buster’s Brewhaus</w:t>
      </w:r>
    </w:p>
    <w:p w14:paraId="513E2FED" w14:textId="0645C3C5" w:rsidR="00E53818" w:rsidRPr="006208B5" w:rsidRDefault="00E53818" w:rsidP="00EB2C41">
      <w:pPr>
        <w:spacing w:line="480" w:lineRule="auto"/>
        <w:jc w:val="center"/>
      </w:pPr>
    </w:p>
    <w:p w14:paraId="5E0E3EA4" w14:textId="6385FFDA" w:rsidR="00995D23" w:rsidRPr="006208B5" w:rsidRDefault="00995D23" w:rsidP="00EB2C41">
      <w:pPr>
        <w:spacing w:line="480" w:lineRule="auto"/>
      </w:pPr>
    </w:p>
    <w:p w14:paraId="26B54C14" w14:textId="40507C5F" w:rsidR="00995D23" w:rsidRPr="006208B5" w:rsidRDefault="00995D23" w:rsidP="00EB2C41">
      <w:pPr>
        <w:spacing w:line="480" w:lineRule="auto"/>
      </w:pPr>
    </w:p>
    <w:p w14:paraId="6AC00EA4" w14:textId="77777777" w:rsidR="00D92614" w:rsidRPr="006208B5" w:rsidRDefault="00D92614" w:rsidP="00EB2C41">
      <w:pPr>
        <w:spacing w:line="480" w:lineRule="auto"/>
      </w:pPr>
    </w:p>
    <w:p w14:paraId="36A3965A" w14:textId="37739E5B" w:rsidR="00995D23" w:rsidRPr="006208B5" w:rsidRDefault="00995D23" w:rsidP="00EB2C41">
      <w:pPr>
        <w:spacing w:line="480" w:lineRule="auto"/>
      </w:pPr>
    </w:p>
    <w:p w14:paraId="698EEB4A" w14:textId="2AE554BE" w:rsidR="002A4538" w:rsidRPr="006208B5" w:rsidRDefault="002A4538" w:rsidP="00EB2C41">
      <w:pPr>
        <w:spacing w:line="480" w:lineRule="auto"/>
      </w:pPr>
    </w:p>
    <w:p w14:paraId="3AF0D537" w14:textId="3550A6A4" w:rsidR="002A4538" w:rsidRPr="006208B5" w:rsidRDefault="002A4538" w:rsidP="00EB2C41">
      <w:pPr>
        <w:spacing w:line="480" w:lineRule="auto"/>
      </w:pPr>
    </w:p>
    <w:p w14:paraId="7215B220" w14:textId="455F5994" w:rsidR="00FA6F3D" w:rsidRPr="006208B5" w:rsidRDefault="00FA6F3D" w:rsidP="00EB2C41">
      <w:pPr>
        <w:spacing w:line="480" w:lineRule="auto"/>
      </w:pPr>
    </w:p>
    <w:p w14:paraId="75FC6897" w14:textId="77777777" w:rsidR="00FA6F3D" w:rsidRPr="006208B5" w:rsidRDefault="00FA6F3D" w:rsidP="00EB2C41">
      <w:pPr>
        <w:spacing w:line="480" w:lineRule="auto"/>
      </w:pPr>
    </w:p>
    <w:p w14:paraId="01A93C2F" w14:textId="3F61D975" w:rsidR="00060A1C" w:rsidRPr="006208B5" w:rsidRDefault="00060A1C" w:rsidP="00EB2C41">
      <w:pPr>
        <w:spacing w:line="480" w:lineRule="auto"/>
      </w:pPr>
    </w:p>
    <w:p w14:paraId="27E0248A" w14:textId="77777777" w:rsidR="00D67308" w:rsidRPr="006208B5" w:rsidRDefault="00D67308" w:rsidP="00EB2C41">
      <w:pPr>
        <w:spacing w:line="480" w:lineRule="auto"/>
        <w:rPr>
          <w:b/>
          <w:bCs/>
        </w:rPr>
      </w:pPr>
    </w:p>
    <w:p w14:paraId="75C3998E" w14:textId="5B10902C" w:rsidR="006D1E20" w:rsidRPr="006208B5" w:rsidRDefault="00D67308" w:rsidP="00EB2C41">
      <w:pPr>
        <w:pStyle w:val="ListParagraph"/>
        <w:numPr>
          <w:ilvl w:val="0"/>
          <w:numId w:val="2"/>
        </w:numPr>
        <w:spacing w:line="480" w:lineRule="auto"/>
        <w:rPr>
          <w:rFonts w:ascii="Times New Roman" w:hAnsi="Times New Roman" w:cs="Times New Roman"/>
          <w:b/>
        </w:rPr>
      </w:pPr>
      <w:r w:rsidRPr="006208B5">
        <w:rPr>
          <w:rFonts w:ascii="Times New Roman" w:hAnsi="Times New Roman" w:cs="Times New Roman"/>
          <w:b/>
        </w:rPr>
        <w:t>Introduction</w:t>
      </w:r>
    </w:p>
    <w:p w14:paraId="715B1418" w14:textId="2A7DB531" w:rsidR="0003485D" w:rsidRPr="006208B5" w:rsidRDefault="008B555F" w:rsidP="00EB2C41">
      <w:pPr>
        <w:spacing w:line="480" w:lineRule="auto"/>
        <w:ind w:firstLine="720"/>
      </w:pPr>
      <w:r w:rsidRPr="006208B5">
        <w:t xml:space="preserve">Buster’s Brewhaus is a trending sports bar with various locations throughout the </w:t>
      </w:r>
      <w:r w:rsidR="006261A9" w:rsidRPr="006208B5">
        <w:t>United States.</w:t>
      </w:r>
      <w:r w:rsidRPr="006208B5">
        <w:t xml:space="preserve"> Buster</w:t>
      </w:r>
      <w:r w:rsidR="006261A9" w:rsidRPr="006208B5">
        <w:t>’</w:t>
      </w:r>
      <w:r w:rsidRPr="006208B5">
        <w:t>s Brewhaus is known for its affordable pricing for lunch and dinner. Along with takeout options and reputable customer service. As a data analyst</w:t>
      </w:r>
      <w:r w:rsidR="006261A9" w:rsidRPr="006208B5">
        <w:t xml:space="preserve">, I was </w:t>
      </w:r>
      <w:r w:rsidRPr="006208B5">
        <w:t>hired to analyze sales from the 2019</w:t>
      </w:r>
      <w:r w:rsidR="006261A9" w:rsidRPr="006208B5">
        <w:t xml:space="preserve"> in order to build predictive models for projected sales. </w:t>
      </w:r>
      <w:r w:rsidRPr="006208B5">
        <w:t xml:space="preserve">The purpose of this project is to perform pre-model analysis on Buster’s Brewhaus’ sales and the relevant analysis for continuous regressors that affect said sales. </w:t>
      </w:r>
      <w:r w:rsidR="007611BE" w:rsidRPr="006208B5">
        <w:t xml:space="preserve">Buster’s </w:t>
      </w:r>
      <w:r w:rsidR="00EB2C41" w:rsidRPr="006208B5">
        <w:t xml:space="preserve">Brewhaus </w:t>
      </w:r>
      <w:r w:rsidR="007611BE" w:rsidRPr="006208B5">
        <w:t xml:space="preserve">has done well in 2019 and we would like to know more about the factors that influence the sales.  </w:t>
      </w:r>
      <w:r w:rsidR="00CA6557">
        <w:t>We</w:t>
      </w:r>
      <w:r w:rsidR="007611BE" w:rsidRPr="006208B5">
        <w:t xml:space="preserve"> have taken demographics data to find relationships between certain demographics and how to increase sales. </w:t>
      </w:r>
      <w:r w:rsidR="00D67308" w:rsidRPr="006208B5">
        <w:t xml:space="preserve"> We have also developed multiple dummy variables in order to determine how sales are affected if a trait is present or absent. We must perform pre-model analysis on the multi-trait dummy variables and limited integer value (LIV) variables that are contained in the data set. </w:t>
      </w:r>
      <w:r w:rsidR="00966C84" w:rsidRPr="006208B5">
        <w:t xml:space="preserve">Our long run goal is to determine what factors affect sales for Buster’s and how to tailor marketing and our efforts to increase sales. Being able to predict where it is best to expand and build future locations for Buster’s Brewhaus is our primary goal. </w:t>
      </w:r>
      <w:r w:rsidR="00135B25" w:rsidRPr="006208B5">
        <w:t>For statistical analysis, we will use the analytics software SAS and for graphs we will use Excel.</w:t>
      </w:r>
    </w:p>
    <w:p w14:paraId="115A266A" w14:textId="2AE6AFC2" w:rsidR="00D67308" w:rsidRPr="006208B5" w:rsidRDefault="00D67308" w:rsidP="00EB2C41">
      <w:pPr>
        <w:pStyle w:val="ListParagraph"/>
        <w:numPr>
          <w:ilvl w:val="0"/>
          <w:numId w:val="2"/>
        </w:numPr>
        <w:spacing w:line="480" w:lineRule="auto"/>
        <w:rPr>
          <w:rFonts w:ascii="Times New Roman" w:hAnsi="Times New Roman" w:cs="Times New Roman"/>
          <w:b/>
          <w:bCs/>
        </w:rPr>
      </w:pPr>
      <w:r w:rsidRPr="006208B5">
        <w:rPr>
          <w:rFonts w:ascii="Times New Roman" w:hAnsi="Times New Roman" w:cs="Times New Roman"/>
          <w:b/>
          <w:bCs/>
        </w:rPr>
        <w:t>Dependent Variable</w:t>
      </w:r>
    </w:p>
    <w:p w14:paraId="36AF4252" w14:textId="06D2E4EE" w:rsidR="0094286A" w:rsidRPr="006208B5" w:rsidRDefault="007611BE" w:rsidP="00EB2C41">
      <w:pPr>
        <w:spacing w:line="480" w:lineRule="auto"/>
        <w:ind w:firstLine="720"/>
      </w:pPr>
      <w:r w:rsidRPr="006208B5">
        <w:t xml:space="preserve">Our dependent variable—also known as Yi—is the main factor that we are trying to understand. In our model, we will analyze </w:t>
      </w:r>
      <w:r w:rsidRPr="006208B5">
        <w:rPr>
          <w:b/>
          <w:bCs/>
          <w:i/>
          <w:iCs/>
        </w:rPr>
        <w:t>sales</w:t>
      </w:r>
      <w:r w:rsidRPr="006208B5">
        <w:rPr>
          <w:i/>
          <w:iCs/>
        </w:rPr>
        <w:t xml:space="preserve"> </w:t>
      </w:r>
      <w:r w:rsidRPr="006208B5">
        <w:t xml:space="preserve">as our dependent variable for the model. The units of </w:t>
      </w:r>
      <w:r w:rsidRPr="006208B5">
        <w:rPr>
          <w:color w:val="000000" w:themeColor="text1"/>
        </w:rPr>
        <w:t xml:space="preserve">measure for sales are in U.S. dollars (dollar value of sales at each store). The time </w:t>
      </w:r>
      <w:r w:rsidRPr="006208B5">
        <w:t>period covered in sales is 2019. Other important variables that provide information about the data are "</w:t>
      </w:r>
      <w:proofErr w:type="spellStart"/>
      <w:r w:rsidRPr="006208B5">
        <w:t>Store_ID</w:t>
      </w:r>
      <w:proofErr w:type="spellEnd"/>
      <w:r w:rsidRPr="006208B5">
        <w:t>" and "</w:t>
      </w:r>
      <w:proofErr w:type="spellStart"/>
      <w:r w:rsidRPr="006208B5">
        <w:t>close_date</w:t>
      </w:r>
      <w:proofErr w:type="spellEnd"/>
      <w:r w:rsidRPr="006208B5">
        <w:t>". “</w:t>
      </w:r>
      <w:proofErr w:type="spellStart"/>
      <w:r w:rsidRPr="006208B5">
        <w:t>Store_IDi</w:t>
      </w:r>
      <w:proofErr w:type="spellEnd"/>
      <w:r w:rsidRPr="006208B5">
        <w:t xml:space="preserve">” refers to a unique number (from 1 to 78) that identifies </w:t>
      </w:r>
      <w:r w:rsidRPr="006208B5">
        <w:lastRenderedPageBreak/>
        <w:t>each store, “</w:t>
      </w:r>
      <w:proofErr w:type="spellStart"/>
      <w:r w:rsidRPr="006208B5">
        <w:t>i</w:t>
      </w:r>
      <w:proofErr w:type="spellEnd"/>
      <w:r w:rsidRPr="006208B5">
        <w:t>,” in the data set. “</w:t>
      </w:r>
      <w:proofErr w:type="spellStart"/>
      <w:r w:rsidRPr="006208B5">
        <w:t>Close_datei</w:t>
      </w:r>
      <w:proofErr w:type="spellEnd"/>
      <w:r w:rsidRPr="006208B5">
        <w:t>” is the date on which store “</w:t>
      </w:r>
      <w:proofErr w:type="spellStart"/>
      <w:r w:rsidRPr="006208B5">
        <w:t>i</w:t>
      </w:r>
      <w:proofErr w:type="spellEnd"/>
      <w:r w:rsidRPr="006208B5">
        <w:t>” closed, if it closed within the year as all of the stores in the sample opened before 2019. The value will be blank if the store did not close. Dates are written using the first three letters of the month, then an underscore, then the 4 digits that identify the year (for example MAR_2019 means March 2019).</w:t>
      </w:r>
      <w:r w:rsidR="00EB2C41" w:rsidRPr="006208B5">
        <w:t xml:space="preserve"> </w:t>
      </w:r>
      <w:r w:rsidR="0094286A" w:rsidRPr="006208B5">
        <w:t>We must ensure that all observations on our dependent variable, Yi, make sense.  As our first step, we will plot a graph that shows us the original observations and their respective Sales.</w:t>
      </w:r>
    </w:p>
    <w:p w14:paraId="7C900A25" w14:textId="77777777" w:rsidR="0094286A" w:rsidRPr="006208B5" w:rsidRDefault="0094286A" w:rsidP="00EB2C41">
      <w:pPr>
        <w:spacing w:line="480" w:lineRule="auto"/>
        <w:ind w:firstLine="720"/>
      </w:pPr>
      <w:r w:rsidRPr="006208B5">
        <w:t>Figure 1: Average Sales for all Buster’s Brewhaus Locations in our sample</w:t>
      </w:r>
      <w:r w:rsidRPr="006208B5">
        <w:rPr>
          <w:noProof/>
        </w:rPr>
        <w:drawing>
          <wp:anchor distT="0" distB="0" distL="114300" distR="114300" simplePos="0" relativeHeight="251659264" behindDoc="0" locked="0" layoutInCell="1" allowOverlap="1" wp14:anchorId="73CD5E99" wp14:editId="28B30A6C">
            <wp:simplePos x="0" y="0"/>
            <wp:positionH relativeFrom="column">
              <wp:posOffset>-260350</wp:posOffset>
            </wp:positionH>
            <wp:positionV relativeFrom="paragraph">
              <wp:posOffset>291677</wp:posOffset>
            </wp:positionV>
            <wp:extent cx="6477635" cy="2764155"/>
            <wp:effectExtent l="0" t="0" r="12065" b="17145"/>
            <wp:wrapSquare wrapText="bothSides"/>
            <wp:docPr id="1" name="Chart 1">
              <a:extLst xmlns:a="http://schemas.openxmlformats.org/drawingml/2006/main">
                <a:ext uri="{FF2B5EF4-FFF2-40B4-BE49-F238E27FC236}">
                  <a16:creationId xmlns:a16="http://schemas.microsoft.com/office/drawing/2014/main" id="{65671208-90EA-4CDC-B911-54BA29EFD6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p>
    <w:p w14:paraId="5104122E" w14:textId="77777777" w:rsidR="00EB2C41" w:rsidRPr="006208B5" w:rsidRDefault="00EB2C41" w:rsidP="00EB2C41">
      <w:pPr>
        <w:spacing w:line="480" w:lineRule="auto"/>
      </w:pPr>
    </w:p>
    <w:p w14:paraId="497721DC" w14:textId="3DFF494C" w:rsidR="0094286A" w:rsidRPr="006208B5" w:rsidRDefault="00EB2C41" w:rsidP="00EB2C41">
      <w:pPr>
        <w:spacing w:line="480" w:lineRule="auto"/>
      </w:pPr>
      <w:r w:rsidRPr="006208B5">
        <w:t xml:space="preserve">         </w:t>
      </w:r>
      <w:r w:rsidR="0094286A" w:rsidRPr="006208B5">
        <w:t>By observation of Figure 1, there are some outliers towards the bottom with sales being equal to zero, below the trend, or above the trend. Our next step in order is then to use SAS in order to write a program that will generate the summary statistics of the original data set.</w:t>
      </w:r>
    </w:p>
    <w:p w14:paraId="7A5AE2C3" w14:textId="77777777" w:rsidR="0094286A" w:rsidRPr="006208B5" w:rsidRDefault="0094286A" w:rsidP="00EB2C41">
      <w:pPr>
        <w:tabs>
          <w:tab w:val="left" w:pos="1828"/>
        </w:tabs>
        <w:spacing w:line="276" w:lineRule="auto"/>
        <w:jc w:val="center"/>
      </w:pPr>
      <w:r w:rsidRPr="006208B5">
        <w:t>Table 1: Summary Statistics</w:t>
      </w:r>
    </w:p>
    <w:tbl>
      <w:tblPr>
        <w:tblStyle w:val="TableGrid"/>
        <w:tblW w:w="0" w:type="auto"/>
        <w:tblLook w:val="04A0" w:firstRow="1" w:lastRow="0" w:firstColumn="1" w:lastColumn="0" w:noHBand="0" w:noVBand="1"/>
      </w:tblPr>
      <w:tblGrid>
        <w:gridCol w:w="1864"/>
        <w:gridCol w:w="1894"/>
        <w:gridCol w:w="1864"/>
        <w:gridCol w:w="1864"/>
        <w:gridCol w:w="1864"/>
      </w:tblGrid>
      <w:tr w:rsidR="0094286A" w:rsidRPr="006208B5" w14:paraId="1B43E9E6" w14:textId="77777777" w:rsidTr="00EB2C41">
        <w:tc>
          <w:tcPr>
            <w:tcW w:w="1864" w:type="dxa"/>
          </w:tcPr>
          <w:p w14:paraId="0BBA5DFC" w14:textId="77777777" w:rsidR="0094286A" w:rsidRPr="006208B5" w:rsidRDefault="0094286A" w:rsidP="006208B5">
            <w:pPr>
              <w:spacing w:after="160" w:line="360" w:lineRule="auto"/>
            </w:pPr>
            <w:r w:rsidRPr="006208B5">
              <w:t>Number of Observations</w:t>
            </w:r>
          </w:p>
        </w:tc>
        <w:tc>
          <w:tcPr>
            <w:tcW w:w="1894" w:type="dxa"/>
          </w:tcPr>
          <w:p w14:paraId="07B44BDD" w14:textId="77777777" w:rsidR="0094286A" w:rsidRPr="006208B5" w:rsidRDefault="0094286A" w:rsidP="006208B5">
            <w:pPr>
              <w:spacing w:after="160" w:line="360" w:lineRule="auto"/>
            </w:pPr>
            <w:r w:rsidRPr="006208B5">
              <w:t>Mean</w:t>
            </w:r>
          </w:p>
        </w:tc>
        <w:tc>
          <w:tcPr>
            <w:tcW w:w="1864" w:type="dxa"/>
          </w:tcPr>
          <w:p w14:paraId="2ACF236B" w14:textId="77777777" w:rsidR="0094286A" w:rsidRPr="006208B5" w:rsidRDefault="0094286A" w:rsidP="006208B5">
            <w:pPr>
              <w:spacing w:after="160" w:line="360" w:lineRule="auto"/>
            </w:pPr>
            <w:r w:rsidRPr="006208B5">
              <w:t>Standard Deviation</w:t>
            </w:r>
          </w:p>
        </w:tc>
        <w:tc>
          <w:tcPr>
            <w:tcW w:w="1864" w:type="dxa"/>
          </w:tcPr>
          <w:p w14:paraId="678E9A4F" w14:textId="77777777" w:rsidR="0094286A" w:rsidRPr="006208B5" w:rsidRDefault="0094286A" w:rsidP="006208B5">
            <w:pPr>
              <w:spacing w:after="160" w:line="360" w:lineRule="auto"/>
            </w:pPr>
            <w:r w:rsidRPr="006208B5">
              <w:t>Minimum Value</w:t>
            </w:r>
          </w:p>
        </w:tc>
        <w:tc>
          <w:tcPr>
            <w:tcW w:w="1864" w:type="dxa"/>
          </w:tcPr>
          <w:p w14:paraId="64C2ABC1" w14:textId="77777777" w:rsidR="0094286A" w:rsidRPr="006208B5" w:rsidRDefault="0094286A" w:rsidP="006208B5">
            <w:pPr>
              <w:spacing w:after="160" w:line="360" w:lineRule="auto"/>
            </w:pPr>
            <w:r w:rsidRPr="006208B5">
              <w:t>Maximum Value</w:t>
            </w:r>
          </w:p>
        </w:tc>
      </w:tr>
      <w:tr w:rsidR="0094286A" w:rsidRPr="006208B5" w14:paraId="7233D658" w14:textId="77777777" w:rsidTr="006208B5">
        <w:trPr>
          <w:trHeight w:val="737"/>
        </w:trPr>
        <w:tc>
          <w:tcPr>
            <w:tcW w:w="1864" w:type="dxa"/>
          </w:tcPr>
          <w:p w14:paraId="1770EDC8" w14:textId="77777777" w:rsidR="0094286A" w:rsidRPr="006208B5" w:rsidRDefault="0094286A" w:rsidP="006208B5">
            <w:pPr>
              <w:spacing w:after="160"/>
            </w:pPr>
            <w:r w:rsidRPr="006208B5">
              <w:t>78</w:t>
            </w:r>
          </w:p>
        </w:tc>
        <w:tc>
          <w:tcPr>
            <w:tcW w:w="1894" w:type="dxa"/>
          </w:tcPr>
          <w:p w14:paraId="625EC13C" w14:textId="77777777" w:rsidR="0094286A" w:rsidRPr="006208B5" w:rsidRDefault="0094286A" w:rsidP="006208B5">
            <w:pPr>
              <w:spacing w:after="160"/>
            </w:pPr>
            <w:r w:rsidRPr="006208B5">
              <w:t>2,374,430.24</w:t>
            </w:r>
          </w:p>
        </w:tc>
        <w:tc>
          <w:tcPr>
            <w:tcW w:w="1864" w:type="dxa"/>
          </w:tcPr>
          <w:p w14:paraId="682801BF" w14:textId="77777777" w:rsidR="0094286A" w:rsidRPr="006208B5" w:rsidRDefault="0094286A" w:rsidP="006208B5">
            <w:pPr>
              <w:spacing w:after="160"/>
            </w:pPr>
            <w:r w:rsidRPr="006208B5">
              <w:t>617,552.32</w:t>
            </w:r>
          </w:p>
        </w:tc>
        <w:tc>
          <w:tcPr>
            <w:tcW w:w="1864" w:type="dxa"/>
          </w:tcPr>
          <w:p w14:paraId="61D7EC41" w14:textId="77777777" w:rsidR="0094286A" w:rsidRPr="006208B5" w:rsidRDefault="0094286A" w:rsidP="006208B5">
            <w:pPr>
              <w:spacing w:after="160"/>
            </w:pPr>
            <w:r w:rsidRPr="006208B5">
              <w:t>-770.85</w:t>
            </w:r>
          </w:p>
        </w:tc>
        <w:tc>
          <w:tcPr>
            <w:tcW w:w="1864" w:type="dxa"/>
          </w:tcPr>
          <w:p w14:paraId="338F5AB9" w14:textId="77777777" w:rsidR="0094286A" w:rsidRPr="006208B5" w:rsidRDefault="0094286A" w:rsidP="006208B5">
            <w:pPr>
              <w:spacing w:after="160"/>
            </w:pPr>
            <w:r w:rsidRPr="006208B5">
              <w:t>3,997,991.13</w:t>
            </w:r>
          </w:p>
          <w:p w14:paraId="1D982E45" w14:textId="77777777" w:rsidR="0094286A" w:rsidRPr="006208B5" w:rsidRDefault="0094286A" w:rsidP="006208B5">
            <w:pPr>
              <w:spacing w:after="160"/>
            </w:pPr>
          </w:p>
        </w:tc>
      </w:tr>
    </w:tbl>
    <w:p w14:paraId="1AC2EA02" w14:textId="7B05FED3" w:rsidR="0094286A" w:rsidRPr="006208B5" w:rsidRDefault="00EB2C41" w:rsidP="00EB2C41">
      <w:pPr>
        <w:tabs>
          <w:tab w:val="left" w:pos="1828"/>
        </w:tabs>
        <w:spacing w:line="480" w:lineRule="auto"/>
      </w:pPr>
      <w:r w:rsidRPr="006208B5">
        <w:lastRenderedPageBreak/>
        <w:t xml:space="preserve">          </w:t>
      </w:r>
      <w:r w:rsidR="0094286A" w:rsidRPr="006208B5">
        <w:t>From the results, we can see that the minimum for Sales is a negative value, which indicates that one or more observations had negative sales. We can also see that one observation has zero sales. From there, we identify what stores have these sales and remove the outliers that are unreasonable using SAS. In this case store 1 has negative sales, and store 2 has zero sales. After removing both observations, we rename our data set to BUSTERS2 to keep track now that we have removal of store 1 and store 2.  After the removal of these two stores, we can now create an adjusted graph.</w:t>
      </w:r>
    </w:p>
    <w:p w14:paraId="42981B3B" w14:textId="77777777" w:rsidR="0094286A" w:rsidRPr="006208B5" w:rsidRDefault="0094286A" w:rsidP="00EB2C41">
      <w:pPr>
        <w:tabs>
          <w:tab w:val="left" w:pos="1828"/>
        </w:tabs>
        <w:spacing w:line="480" w:lineRule="auto"/>
      </w:pPr>
      <w:r w:rsidRPr="006208B5">
        <w:rPr>
          <w:noProof/>
        </w:rPr>
        <w:drawing>
          <wp:anchor distT="0" distB="0" distL="114300" distR="114300" simplePos="0" relativeHeight="251660288" behindDoc="0" locked="0" layoutInCell="1" allowOverlap="1" wp14:anchorId="77A38801" wp14:editId="10D33872">
            <wp:simplePos x="0" y="0"/>
            <wp:positionH relativeFrom="column">
              <wp:posOffset>-267335</wp:posOffset>
            </wp:positionH>
            <wp:positionV relativeFrom="paragraph">
              <wp:posOffset>206375</wp:posOffset>
            </wp:positionV>
            <wp:extent cx="6355080" cy="2609215"/>
            <wp:effectExtent l="0" t="0" r="7620" b="6985"/>
            <wp:wrapSquare wrapText="bothSides"/>
            <wp:docPr id="4" name="Chart 4">
              <a:extLst xmlns:a="http://schemas.openxmlformats.org/drawingml/2006/main">
                <a:ext uri="{FF2B5EF4-FFF2-40B4-BE49-F238E27FC236}">
                  <a16:creationId xmlns:a16="http://schemas.microsoft.com/office/drawing/2014/main" id="{D96203E1-175C-4BDF-BB94-0C86634176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Pr="006208B5">
        <w:t>Figure 2: Average Sales for all Buster’s Brewhaus Locations (without STORE1 and STORE2)</w:t>
      </w:r>
    </w:p>
    <w:p w14:paraId="6178D32F" w14:textId="77777777" w:rsidR="0094286A" w:rsidRPr="006208B5" w:rsidRDefault="0094286A" w:rsidP="00EB2C41">
      <w:pPr>
        <w:spacing w:after="160"/>
        <w:rPr>
          <w:b/>
        </w:rPr>
      </w:pPr>
    </w:p>
    <w:p w14:paraId="734A8A56" w14:textId="300DD8B8" w:rsidR="0094286A" w:rsidRPr="006208B5" w:rsidRDefault="00EB2C41" w:rsidP="00EB2C41">
      <w:pPr>
        <w:tabs>
          <w:tab w:val="left" w:pos="1828"/>
        </w:tabs>
      </w:pPr>
      <w:r w:rsidRPr="006208B5">
        <w:tab/>
      </w:r>
      <w:r w:rsidR="0094286A" w:rsidRPr="006208B5">
        <w:t>Table 2: Summary Statistics (adjusted for unreasonable observations)</w:t>
      </w:r>
    </w:p>
    <w:tbl>
      <w:tblPr>
        <w:tblStyle w:val="TableGrid"/>
        <w:tblW w:w="9505" w:type="dxa"/>
        <w:tblLook w:val="04A0" w:firstRow="1" w:lastRow="0" w:firstColumn="1" w:lastColumn="0" w:noHBand="0" w:noVBand="1"/>
      </w:tblPr>
      <w:tblGrid>
        <w:gridCol w:w="1895"/>
        <w:gridCol w:w="1925"/>
        <w:gridCol w:w="1895"/>
        <w:gridCol w:w="1895"/>
        <w:gridCol w:w="1895"/>
      </w:tblGrid>
      <w:tr w:rsidR="0094286A" w:rsidRPr="006208B5" w14:paraId="1647E63A" w14:textId="77777777" w:rsidTr="00EB2C41">
        <w:trPr>
          <w:trHeight w:val="799"/>
        </w:trPr>
        <w:tc>
          <w:tcPr>
            <w:tcW w:w="1895" w:type="dxa"/>
          </w:tcPr>
          <w:p w14:paraId="0DAA0466" w14:textId="77777777" w:rsidR="0094286A" w:rsidRPr="006208B5" w:rsidRDefault="0094286A" w:rsidP="00EB2C41">
            <w:pPr>
              <w:spacing w:after="160" w:line="360" w:lineRule="auto"/>
            </w:pPr>
            <w:r w:rsidRPr="006208B5">
              <w:t>Number of Observations</w:t>
            </w:r>
          </w:p>
        </w:tc>
        <w:tc>
          <w:tcPr>
            <w:tcW w:w="1925" w:type="dxa"/>
          </w:tcPr>
          <w:p w14:paraId="4E7779F9" w14:textId="77777777" w:rsidR="0094286A" w:rsidRPr="006208B5" w:rsidRDefault="0094286A" w:rsidP="00EB2C41">
            <w:pPr>
              <w:spacing w:after="160" w:line="360" w:lineRule="auto"/>
            </w:pPr>
            <w:r w:rsidRPr="006208B5">
              <w:t>Mean</w:t>
            </w:r>
          </w:p>
        </w:tc>
        <w:tc>
          <w:tcPr>
            <w:tcW w:w="1895" w:type="dxa"/>
          </w:tcPr>
          <w:p w14:paraId="588F12C8" w14:textId="77777777" w:rsidR="0094286A" w:rsidRPr="006208B5" w:rsidRDefault="0094286A" w:rsidP="00EB2C41">
            <w:pPr>
              <w:spacing w:after="160" w:line="360" w:lineRule="auto"/>
            </w:pPr>
            <w:r w:rsidRPr="006208B5">
              <w:t>Std Dev</w:t>
            </w:r>
          </w:p>
        </w:tc>
        <w:tc>
          <w:tcPr>
            <w:tcW w:w="1895" w:type="dxa"/>
          </w:tcPr>
          <w:p w14:paraId="03D06DE2" w14:textId="77777777" w:rsidR="0094286A" w:rsidRPr="006208B5" w:rsidRDefault="0094286A" w:rsidP="00EB2C41">
            <w:pPr>
              <w:spacing w:after="160" w:line="360" w:lineRule="auto"/>
            </w:pPr>
            <w:r w:rsidRPr="006208B5">
              <w:t>Minimum Value</w:t>
            </w:r>
          </w:p>
        </w:tc>
        <w:tc>
          <w:tcPr>
            <w:tcW w:w="1895" w:type="dxa"/>
          </w:tcPr>
          <w:p w14:paraId="6E1427CD" w14:textId="77777777" w:rsidR="0094286A" w:rsidRPr="006208B5" w:rsidRDefault="0094286A" w:rsidP="00EB2C41">
            <w:pPr>
              <w:spacing w:after="160" w:line="360" w:lineRule="auto"/>
            </w:pPr>
            <w:r w:rsidRPr="006208B5">
              <w:t>Maximum Value</w:t>
            </w:r>
          </w:p>
        </w:tc>
      </w:tr>
      <w:tr w:rsidR="0094286A" w:rsidRPr="006208B5" w14:paraId="5BC1F523" w14:textId="77777777" w:rsidTr="00EB2C41">
        <w:trPr>
          <w:trHeight w:val="503"/>
        </w:trPr>
        <w:tc>
          <w:tcPr>
            <w:tcW w:w="1895" w:type="dxa"/>
          </w:tcPr>
          <w:p w14:paraId="5F57F132" w14:textId="77777777" w:rsidR="0094286A" w:rsidRPr="006208B5" w:rsidRDefault="0094286A" w:rsidP="00EB2C41">
            <w:pPr>
              <w:spacing w:after="160" w:line="360" w:lineRule="auto"/>
            </w:pPr>
            <w:r w:rsidRPr="006208B5">
              <w:t>76</w:t>
            </w:r>
          </w:p>
        </w:tc>
        <w:tc>
          <w:tcPr>
            <w:tcW w:w="1925" w:type="dxa"/>
          </w:tcPr>
          <w:p w14:paraId="4BCCF8DC" w14:textId="77777777" w:rsidR="0094286A" w:rsidRPr="006208B5" w:rsidRDefault="0094286A" w:rsidP="00EB2C41">
            <w:pPr>
              <w:spacing w:after="160" w:line="360" w:lineRule="auto"/>
            </w:pPr>
            <w:r w:rsidRPr="006208B5">
              <w:t>2,436,925.39</w:t>
            </w:r>
          </w:p>
        </w:tc>
        <w:tc>
          <w:tcPr>
            <w:tcW w:w="1895" w:type="dxa"/>
          </w:tcPr>
          <w:p w14:paraId="1173E6C4" w14:textId="77777777" w:rsidR="0094286A" w:rsidRPr="006208B5" w:rsidRDefault="0094286A" w:rsidP="00EB2C41">
            <w:pPr>
              <w:spacing w:after="160" w:line="360" w:lineRule="auto"/>
            </w:pPr>
            <w:r w:rsidRPr="006208B5">
              <w:t>487,021.26</w:t>
            </w:r>
          </w:p>
        </w:tc>
        <w:tc>
          <w:tcPr>
            <w:tcW w:w="1895" w:type="dxa"/>
          </w:tcPr>
          <w:p w14:paraId="2668B4B0" w14:textId="77777777" w:rsidR="0094286A" w:rsidRPr="006208B5" w:rsidRDefault="0094286A" w:rsidP="00EB2C41">
            <w:pPr>
              <w:spacing w:after="160" w:line="360" w:lineRule="auto"/>
            </w:pPr>
            <w:r w:rsidRPr="006208B5">
              <w:t>1,136,846.32</w:t>
            </w:r>
          </w:p>
        </w:tc>
        <w:tc>
          <w:tcPr>
            <w:tcW w:w="1895" w:type="dxa"/>
          </w:tcPr>
          <w:p w14:paraId="19E8825B" w14:textId="77777777" w:rsidR="0094286A" w:rsidRPr="006208B5" w:rsidRDefault="0094286A" w:rsidP="00EB2C41">
            <w:pPr>
              <w:spacing w:after="160" w:line="360" w:lineRule="auto"/>
            </w:pPr>
            <w:r w:rsidRPr="006208B5">
              <w:t>3,997,991.13</w:t>
            </w:r>
          </w:p>
          <w:p w14:paraId="07DD9C4D" w14:textId="77777777" w:rsidR="0094286A" w:rsidRPr="006208B5" w:rsidRDefault="0094286A" w:rsidP="00EB2C41">
            <w:pPr>
              <w:spacing w:after="160" w:line="360" w:lineRule="auto"/>
            </w:pPr>
          </w:p>
        </w:tc>
      </w:tr>
    </w:tbl>
    <w:p w14:paraId="2924461D" w14:textId="77777777" w:rsidR="0094286A" w:rsidRPr="006208B5" w:rsidRDefault="0094286A" w:rsidP="00EB2C41">
      <w:pPr>
        <w:tabs>
          <w:tab w:val="left" w:pos="1828"/>
        </w:tabs>
        <w:spacing w:line="480" w:lineRule="auto"/>
      </w:pPr>
    </w:p>
    <w:p w14:paraId="6FA2827A" w14:textId="77711A6F" w:rsidR="0094286A" w:rsidRPr="006208B5" w:rsidRDefault="00EB2C41" w:rsidP="00EB2C41">
      <w:pPr>
        <w:tabs>
          <w:tab w:val="left" w:pos="1828"/>
        </w:tabs>
        <w:spacing w:line="480" w:lineRule="auto"/>
      </w:pPr>
      <w:r w:rsidRPr="006208B5">
        <w:t xml:space="preserve">          </w:t>
      </w:r>
      <w:r w:rsidR="0094286A" w:rsidRPr="006208B5">
        <w:t xml:space="preserve">Furthermore, we can continue to analyze any abnormalities in our graph. We can compute the threshold values a "low" outlier and a "high" outlier using Excel and the given summary </w:t>
      </w:r>
      <w:r w:rsidR="0094286A" w:rsidRPr="006208B5">
        <w:lastRenderedPageBreak/>
        <w:t>statistics above. This will set a threshold to have our values as no lower than the mean minus two and a half standard deviations and no higher than the mean plus two and a half standard deviations.  The purpose of this is to identify observations that do not align to the overall population. In this case, the formulas would be:</w:t>
      </w:r>
    </w:p>
    <w:p w14:paraId="48746826" w14:textId="3A3D7047" w:rsidR="0094286A" w:rsidRPr="006208B5" w:rsidRDefault="0094286A" w:rsidP="00EB2C41">
      <w:pPr>
        <w:tabs>
          <w:tab w:val="left" w:pos="1828"/>
        </w:tabs>
        <w:spacing w:line="480" w:lineRule="auto"/>
        <w:jc w:val="center"/>
      </w:pPr>
      <w:r w:rsidRPr="006208B5">
        <w:t>Low outlier: mean – 2.5std</w:t>
      </w:r>
    </w:p>
    <w:p w14:paraId="34CC4DF3" w14:textId="620913EE" w:rsidR="0094286A" w:rsidRPr="006208B5" w:rsidRDefault="0094286A" w:rsidP="00EB2C41">
      <w:pPr>
        <w:tabs>
          <w:tab w:val="left" w:pos="1828"/>
        </w:tabs>
        <w:spacing w:line="480" w:lineRule="auto"/>
        <w:jc w:val="center"/>
      </w:pPr>
      <w:r w:rsidRPr="006208B5">
        <w:t>High outlier: mean + 2.5std</w:t>
      </w:r>
    </w:p>
    <w:p w14:paraId="1CD73C72" w14:textId="77777777" w:rsidR="0094286A" w:rsidRPr="006208B5" w:rsidRDefault="0094286A" w:rsidP="00EB2C41">
      <w:pPr>
        <w:tabs>
          <w:tab w:val="left" w:pos="1828"/>
        </w:tabs>
        <w:spacing w:line="480" w:lineRule="auto"/>
      </w:pPr>
      <w:r w:rsidRPr="006208B5">
        <w:t>Where the mean is: 2436925.39. And the standard deviation is: 487021.26</w:t>
      </w:r>
    </w:p>
    <w:p w14:paraId="08369ABD" w14:textId="0B401A93" w:rsidR="0094286A" w:rsidRPr="006208B5" w:rsidRDefault="0094286A" w:rsidP="00EB2C41">
      <w:pPr>
        <w:tabs>
          <w:tab w:val="left" w:pos="1828"/>
        </w:tabs>
        <w:spacing w:line="480" w:lineRule="auto"/>
        <w:jc w:val="center"/>
      </w:pPr>
      <w:r w:rsidRPr="006208B5">
        <w:t>Low outlier</w:t>
      </w:r>
      <w:r w:rsidRPr="006208B5">
        <w:tab/>
        <w:t xml:space="preserve">   1,219,372.24</w:t>
      </w:r>
    </w:p>
    <w:p w14:paraId="31DAF66A" w14:textId="2EEE2E64" w:rsidR="0094286A" w:rsidRPr="006208B5" w:rsidRDefault="0094286A" w:rsidP="00EB2C41">
      <w:pPr>
        <w:tabs>
          <w:tab w:val="left" w:pos="1828"/>
        </w:tabs>
        <w:spacing w:line="480" w:lineRule="auto"/>
        <w:jc w:val="center"/>
      </w:pPr>
      <w:r w:rsidRPr="006208B5">
        <w:t>High outlier</w:t>
      </w:r>
      <w:r w:rsidRPr="006208B5">
        <w:tab/>
        <w:t xml:space="preserve">   3,654,478.54</w:t>
      </w:r>
    </w:p>
    <w:p w14:paraId="7FFC514F" w14:textId="49101D85" w:rsidR="0094286A" w:rsidRPr="006208B5" w:rsidRDefault="0094286A" w:rsidP="00EB2C41">
      <w:pPr>
        <w:tabs>
          <w:tab w:val="left" w:pos="1828"/>
        </w:tabs>
        <w:spacing w:line="480" w:lineRule="auto"/>
        <w:ind w:firstLine="720"/>
      </w:pPr>
      <w:r w:rsidRPr="006208B5">
        <w:t>We now have these parameters of what a low and a high outlier is, we utilize SAS to remove any outliers that do not fit with our parameters and rename the dataset as BUSTERS3. STORE3 has sales of 1,136,846.32 which is below our low outlier threshold. STORE78 has sales of 3,997,991.13 which is above our high outlier threshold.</w:t>
      </w:r>
    </w:p>
    <w:p w14:paraId="5B8E9084" w14:textId="03CF5B22" w:rsidR="0094286A" w:rsidRPr="006208B5" w:rsidRDefault="00EB2C41" w:rsidP="00EB2C41">
      <w:pPr>
        <w:spacing w:line="480" w:lineRule="auto"/>
      </w:pPr>
      <w:r w:rsidRPr="006208B5">
        <w:rPr>
          <w:noProof/>
        </w:rPr>
        <w:drawing>
          <wp:anchor distT="0" distB="0" distL="114300" distR="114300" simplePos="0" relativeHeight="251661312" behindDoc="0" locked="0" layoutInCell="1" allowOverlap="1" wp14:anchorId="0416511E" wp14:editId="44F6E296">
            <wp:simplePos x="0" y="0"/>
            <wp:positionH relativeFrom="margin">
              <wp:posOffset>-133350</wp:posOffset>
            </wp:positionH>
            <wp:positionV relativeFrom="paragraph">
              <wp:posOffset>324623</wp:posOffset>
            </wp:positionV>
            <wp:extent cx="6196330" cy="2581275"/>
            <wp:effectExtent l="0" t="0" r="13970" b="9525"/>
            <wp:wrapSquare wrapText="bothSides"/>
            <wp:docPr id="5" name="Chart 5">
              <a:extLst xmlns:a="http://schemas.openxmlformats.org/drawingml/2006/main">
                <a:ext uri="{FF2B5EF4-FFF2-40B4-BE49-F238E27FC236}">
                  <a16:creationId xmlns:a16="http://schemas.microsoft.com/office/drawing/2014/main" id="{6597A0ED-3CAF-418D-98B8-C6DC554B4B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94286A" w:rsidRPr="006208B5">
        <w:t>Figure 3: Av</w:t>
      </w:r>
      <w:r w:rsidRPr="006208B5">
        <w:t>erage</w:t>
      </w:r>
      <w:r w:rsidR="0094286A" w:rsidRPr="006208B5">
        <w:t xml:space="preserve"> Sales for all Buster’s Brewhaus Locations (adj</w:t>
      </w:r>
      <w:r w:rsidRPr="006208B5">
        <w:t>.</w:t>
      </w:r>
      <w:r w:rsidR="0094286A" w:rsidRPr="006208B5">
        <w:t xml:space="preserve"> </w:t>
      </w:r>
      <w:r w:rsidRPr="006208B5">
        <w:t>for</w:t>
      </w:r>
      <w:r w:rsidR="0094286A" w:rsidRPr="006208B5">
        <w:t xml:space="preserve"> unreasonable observations </w:t>
      </w:r>
      <w:r w:rsidRPr="006208B5">
        <w:t>&amp;</w:t>
      </w:r>
      <w:r w:rsidR="0094286A" w:rsidRPr="006208B5">
        <w:t xml:space="preserve"> outliers</w:t>
      </w:r>
      <w:r w:rsidRPr="006208B5">
        <w:t>)</w:t>
      </w:r>
    </w:p>
    <w:p w14:paraId="3323701D" w14:textId="51960875" w:rsidR="0094286A" w:rsidRPr="006208B5" w:rsidRDefault="0094286A" w:rsidP="00EB2C41">
      <w:pPr>
        <w:spacing w:line="480" w:lineRule="auto"/>
        <w:ind w:firstLine="720"/>
      </w:pPr>
      <w:r w:rsidRPr="006208B5">
        <w:lastRenderedPageBreak/>
        <w:t>The previous graph is more uniform as we have eliminated unreasonable observations and outliers. Now that these two unreasonable outliers have been dropped, we can now get our new summary statistics.</w:t>
      </w:r>
    </w:p>
    <w:p w14:paraId="7190CC0B" w14:textId="6EBFB7A6" w:rsidR="0094286A" w:rsidRPr="006208B5" w:rsidRDefault="0094286A" w:rsidP="006208B5">
      <w:pPr>
        <w:tabs>
          <w:tab w:val="left" w:pos="1828"/>
        </w:tabs>
      </w:pPr>
      <w:bookmarkStart w:id="0" w:name="_Hlk63249216"/>
      <w:r w:rsidRPr="006208B5">
        <w:t xml:space="preserve">            Table 3: Summary Statistics (adjusted for unreasonable observations and outliers)</w:t>
      </w:r>
      <w:bookmarkEnd w:id="0"/>
    </w:p>
    <w:tbl>
      <w:tblPr>
        <w:tblStyle w:val="TableGrid2"/>
        <w:tblW w:w="0" w:type="auto"/>
        <w:tblLook w:val="04A0" w:firstRow="1" w:lastRow="0" w:firstColumn="1" w:lastColumn="0" w:noHBand="0" w:noVBand="1"/>
        <w:tblDescription w:val="Procedure Means: Summary statistics"/>
      </w:tblPr>
      <w:tblGrid>
        <w:gridCol w:w="2084"/>
        <w:gridCol w:w="1356"/>
        <w:gridCol w:w="1236"/>
        <w:gridCol w:w="1356"/>
        <w:gridCol w:w="1356"/>
        <w:gridCol w:w="1962"/>
      </w:tblGrid>
      <w:tr w:rsidR="0094286A" w:rsidRPr="006208B5" w14:paraId="7EB57E15" w14:textId="77777777" w:rsidTr="00EB2C41">
        <w:tc>
          <w:tcPr>
            <w:tcW w:w="0" w:type="auto"/>
            <w:hideMark/>
          </w:tcPr>
          <w:p w14:paraId="5AF0B516" w14:textId="77777777" w:rsidR="0094286A" w:rsidRPr="006208B5" w:rsidRDefault="0094286A" w:rsidP="00EB2C41">
            <w:pPr>
              <w:spacing w:line="480" w:lineRule="auto"/>
              <w:rPr>
                <w:sz w:val="24"/>
                <w:szCs w:val="24"/>
              </w:rPr>
            </w:pPr>
            <w:r w:rsidRPr="006208B5">
              <w:rPr>
                <w:sz w:val="24"/>
                <w:szCs w:val="24"/>
              </w:rPr>
              <w:t>Number of Observations</w:t>
            </w:r>
          </w:p>
        </w:tc>
        <w:tc>
          <w:tcPr>
            <w:tcW w:w="0" w:type="auto"/>
            <w:hideMark/>
          </w:tcPr>
          <w:p w14:paraId="5F5FE6D4" w14:textId="77777777" w:rsidR="0094286A" w:rsidRPr="006208B5" w:rsidRDefault="0094286A" w:rsidP="00EB2C41">
            <w:pPr>
              <w:spacing w:line="480" w:lineRule="auto"/>
              <w:rPr>
                <w:sz w:val="24"/>
                <w:szCs w:val="24"/>
              </w:rPr>
            </w:pPr>
            <w:r w:rsidRPr="006208B5">
              <w:rPr>
                <w:sz w:val="24"/>
                <w:szCs w:val="24"/>
              </w:rPr>
              <w:t>Mean</w:t>
            </w:r>
          </w:p>
        </w:tc>
        <w:tc>
          <w:tcPr>
            <w:tcW w:w="0" w:type="auto"/>
            <w:hideMark/>
          </w:tcPr>
          <w:p w14:paraId="7D274B0C" w14:textId="77777777" w:rsidR="0094286A" w:rsidRPr="006208B5" w:rsidRDefault="0094286A" w:rsidP="00EB2C41">
            <w:pPr>
              <w:spacing w:line="480" w:lineRule="auto"/>
              <w:rPr>
                <w:sz w:val="24"/>
                <w:szCs w:val="24"/>
              </w:rPr>
            </w:pPr>
            <w:r w:rsidRPr="006208B5">
              <w:rPr>
                <w:sz w:val="24"/>
                <w:szCs w:val="24"/>
              </w:rPr>
              <w:t>Std Dev</w:t>
            </w:r>
          </w:p>
        </w:tc>
        <w:tc>
          <w:tcPr>
            <w:tcW w:w="0" w:type="auto"/>
            <w:hideMark/>
          </w:tcPr>
          <w:p w14:paraId="67770B1C" w14:textId="77777777" w:rsidR="0094286A" w:rsidRPr="006208B5" w:rsidRDefault="0094286A" w:rsidP="00EB2C41">
            <w:pPr>
              <w:spacing w:line="480" w:lineRule="auto"/>
              <w:rPr>
                <w:sz w:val="24"/>
                <w:szCs w:val="24"/>
              </w:rPr>
            </w:pPr>
            <w:r w:rsidRPr="006208B5">
              <w:rPr>
                <w:sz w:val="24"/>
                <w:szCs w:val="24"/>
              </w:rPr>
              <w:t>Minimum</w:t>
            </w:r>
          </w:p>
        </w:tc>
        <w:tc>
          <w:tcPr>
            <w:tcW w:w="0" w:type="auto"/>
            <w:hideMark/>
          </w:tcPr>
          <w:p w14:paraId="5CF225D5" w14:textId="77777777" w:rsidR="0094286A" w:rsidRPr="006208B5" w:rsidRDefault="0094286A" w:rsidP="00EB2C41">
            <w:pPr>
              <w:spacing w:line="480" w:lineRule="auto"/>
              <w:rPr>
                <w:sz w:val="24"/>
                <w:szCs w:val="24"/>
              </w:rPr>
            </w:pPr>
            <w:r w:rsidRPr="006208B5">
              <w:rPr>
                <w:sz w:val="24"/>
                <w:szCs w:val="24"/>
              </w:rPr>
              <w:t>Maximum</w:t>
            </w:r>
          </w:p>
        </w:tc>
        <w:tc>
          <w:tcPr>
            <w:tcW w:w="0" w:type="auto"/>
            <w:hideMark/>
          </w:tcPr>
          <w:p w14:paraId="50A25576" w14:textId="77777777" w:rsidR="0094286A" w:rsidRPr="006208B5" w:rsidRDefault="0094286A" w:rsidP="00EB2C41">
            <w:pPr>
              <w:spacing w:line="480" w:lineRule="auto"/>
              <w:rPr>
                <w:sz w:val="24"/>
                <w:szCs w:val="24"/>
              </w:rPr>
            </w:pPr>
            <w:r w:rsidRPr="006208B5">
              <w:rPr>
                <w:sz w:val="24"/>
                <w:szCs w:val="24"/>
              </w:rPr>
              <w:t>Coefficient of Variation</w:t>
            </w:r>
          </w:p>
        </w:tc>
      </w:tr>
      <w:tr w:rsidR="0094286A" w:rsidRPr="006208B5" w14:paraId="636500A6" w14:textId="77777777" w:rsidTr="00EB2C41">
        <w:tc>
          <w:tcPr>
            <w:tcW w:w="0" w:type="auto"/>
            <w:hideMark/>
          </w:tcPr>
          <w:p w14:paraId="13B2F341" w14:textId="77777777" w:rsidR="0094286A" w:rsidRPr="006208B5" w:rsidRDefault="0094286A" w:rsidP="00EB2C41">
            <w:pPr>
              <w:spacing w:line="480" w:lineRule="auto"/>
              <w:rPr>
                <w:sz w:val="24"/>
                <w:szCs w:val="24"/>
              </w:rPr>
            </w:pPr>
            <w:r w:rsidRPr="006208B5">
              <w:rPr>
                <w:sz w:val="24"/>
                <w:szCs w:val="24"/>
              </w:rPr>
              <w:t>74</w:t>
            </w:r>
          </w:p>
        </w:tc>
        <w:tc>
          <w:tcPr>
            <w:tcW w:w="0" w:type="auto"/>
            <w:hideMark/>
          </w:tcPr>
          <w:p w14:paraId="532AAF66" w14:textId="77777777" w:rsidR="0094286A" w:rsidRPr="006208B5" w:rsidRDefault="0094286A" w:rsidP="00EB2C41">
            <w:pPr>
              <w:spacing w:line="480" w:lineRule="auto"/>
              <w:rPr>
                <w:sz w:val="24"/>
                <w:szCs w:val="24"/>
              </w:rPr>
            </w:pPr>
            <w:r w:rsidRPr="006208B5">
              <w:rPr>
                <w:sz w:val="24"/>
                <w:szCs w:val="24"/>
              </w:rPr>
              <w:t>2433398.55</w:t>
            </w:r>
          </w:p>
        </w:tc>
        <w:tc>
          <w:tcPr>
            <w:tcW w:w="0" w:type="auto"/>
            <w:hideMark/>
          </w:tcPr>
          <w:p w14:paraId="2797AB08" w14:textId="77777777" w:rsidR="0094286A" w:rsidRPr="006208B5" w:rsidRDefault="0094286A" w:rsidP="00EB2C41">
            <w:pPr>
              <w:spacing w:line="480" w:lineRule="auto"/>
              <w:rPr>
                <w:sz w:val="24"/>
                <w:szCs w:val="24"/>
              </w:rPr>
            </w:pPr>
            <w:r w:rsidRPr="006208B5">
              <w:rPr>
                <w:sz w:val="24"/>
                <w:szCs w:val="24"/>
              </w:rPr>
              <w:t>432596.11</w:t>
            </w:r>
          </w:p>
        </w:tc>
        <w:tc>
          <w:tcPr>
            <w:tcW w:w="0" w:type="auto"/>
            <w:hideMark/>
          </w:tcPr>
          <w:p w14:paraId="0089169F" w14:textId="77777777" w:rsidR="0094286A" w:rsidRPr="006208B5" w:rsidRDefault="0094286A" w:rsidP="00EB2C41">
            <w:pPr>
              <w:spacing w:line="480" w:lineRule="auto"/>
              <w:rPr>
                <w:sz w:val="24"/>
                <w:szCs w:val="24"/>
              </w:rPr>
            </w:pPr>
            <w:r w:rsidRPr="006208B5">
              <w:rPr>
                <w:sz w:val="24"/>
                <w:szCs w:val="24"/>
              </w:rPr>
              <w:t>1620139.23</w:t>
            </w:r>
          </w:p>
        </w:tc>
        <w:tc>
          <w:tcPr>
            <w:tcW w:w="0" w:type="auto"/>
            <w:hideMark/>
          </w:tcPr>
          <w:p w14:paraId="26357488" w14:textId="77777777" w:rsidR="0094286A" w:rsidRPr="006208B5" w:rsidRDefault="0094286A" w:rsidP="00EB2C41">
            <w:pPr>
              <w:spacing w:line="480" w:lineRule="auto"/>
              <w:rPr>
                <w:sz w:val="24"/>
                <w:szCs w:val="24"/>
              </w:rPr>
            </w:pPr>
            <w:r w:rsidRPr="006208B5">
              <w:rPr>
                <w:sz w:val="24"/>
                <w:szCs w:val="24"/>
              </w:rPr>
              <w:t>3535412.28</w:t>
            </w:r>
          </w:p>
        </w:tc>
        <w:tc>
          <w:tcPr>
            <w:tcW w:w="0" w:type="auto"/>
            <w:hideMark/>
          </w:tcPr>
          <w:p w14:paraId="6BC443AC" w14:textId="77777777" w:rsidR="0094286A" w:rsidRPr="006208B5" w:rsidRDefault="0094286A" w:rsidP="00EB2C41">
            <w:pPr>
              <w:spacing w:line="480" w:lineRule="auto"/>
              <w:rPr>
                <w:sz w:val="24"/>
                <w:szCs w:val="24"/>
              </w:rPr>
            </w:pPr>
            <w:r w:rsidRPr="006208B5">
              <w:rPr>
                <w:sz w:val="24"/>
                <w:szCs w:val="24"/>
              </w:rPr>
              <w:t>17.78</w:t>
            </w:r>
          </w:p>
        </w:tc>
      </w:tr>
    </w:tbl>
    <w:p w14:paraId="34D6DCC3" w14:textId="77777777" w:rsidR="0094286A" w:rsidRPr="006208B5" w:rsidRDefault="0094286A" w:rsidP="00EB2C41">
      <w:pPr>
        <w:tabs>
          <w:tab w:val="left" w:pos="1828"/>
        </w:tabs>
        <w:spacing w:line="480" w:lineRule="auto"/>
      </w:pPr>
    </w:p>
    <w:p w14:paraId="0D216F72" w14:textId="25FAEC5B" w:rsidR="0094286A" w:rsidRPr="006208B5" w:rsidRDefault="0094286A" w:rsidP="00EB2C41">
      <w:pPr>
        <w:tabs>
          <w:tab w:val="left" w:pos="1828"/>
        </w:tabs>
        <w:spacing w:line="480" w:lineRule="auto"/>
      </w:pPr>
      <w:r w:rsidRPr="006208B5">
        <w:t xml:space="preserve">            Now that our dependent variable has been cleaned from unreasonable observations and outliers adjusted to our threshold, the following table summarizes what observations were removed from the dataset and the reasoning.</w:t>
      </w:r>
    </w:p>
    <w:p w14:paraId="3C038400" w14:textId="77951315" w:rsidR="0094286A" w:rsidRPr="006208B5" w:rsidRDefault="006208B5" w:rsidP="00EB2C41">
      <w:pPr>
        <w:tabs>
          <w:tab w:val="left" w:pos="1828"/>
        </w:tabs>
        <w:jc w:val="center"/>
      </w:pPr>
      <w:bookmarkStart w:id="1" w:name="_Hlk63249294"/>
      <w:r w:rsidRPr="006208B5">
        <w:t xml:space="preserve">   </w:t>
      </w:r>
      <w:r w:rsidR="0094286A" w:rsidRPr="006208B5">
        <w:t>Table 4: Summary of removed observations and the reasoning</w:t>
      </w:r>
      <w:bookmarkEnd w:id="1"/>
    </w:p>
    <w:tbl>
      <w:tblPr>
        <w:tblStyle w:val="TableGrid2"/>
        <w:tblW w:w="9556" w:type="dxa"/>
        <w:tblLook w:val="04A0" w:firstRow="1" w:lastRow="0" w:firstColumn="1" w:lastColumn="0" w:noHBand="0" w:noVBand="1"/>
      </w:tblPr>
      <w:tblGrid>
        <w:gridCol w:w="4778"/>
        <w:gridCol w:w="4778"/>
      </w:tblGrid>
      <w:tr w:rsidR="0094286A" w:rsidRPr="006208B5" w14:paraId="7941E125" w14:textId="77777777" w:rsidTr="006208B5">
        <w:trPr>
          <w:trHeight w:val="548"/>
        </w:trPr>
        <w:tc>
          <w:tcPr>
            <w:tcW w:w="4778" w:type="dxa"/>
          </w:tcPr>
          <w:p w14:paraId="6DEBD687" w14:textId="77777777" w:rsidR="0094286A" w:rsidRPr="006208B5" w:rsidRDefault="0094286A" w:rsidP="006208B5">
            <w:pPr>
              <w:tabs>
                <w:tab w:val="left" w:pos="1828"/>
              </w:tabs>
              <w:rPr>
                <w:sz w:val="24"/>
                <w:szCs w:val="24"/>
              </w:rPr>
            </w:pPr>
            <w:r w:rsidRPr="006208B5">
              <w:rPr>
                <w:sz w:val="24"/>
                <w:szCs w:val="24"/>
              </w:rPr>
              <w:t>Number of observation/STORE_ID</w:t>
            </w:r>
          </w:p>
        </w:tc>
        <w:tc>
          <w:tcPr>
            <w:tcW w:w="4778" w:type="dxa"/>
          </w:tcPr>
          <w:p w14:paraId="0B91F3C7" w14:textId="77777777" w:rsidR="0094286A" w:rsidRPr="006208B5" w:rsidRDefault="0094286A" w:rsidP="006208B5">
            <w:pPr>
              <w:tabs>
                <w:tab w:val="left" w:pos="1828"/>
              </w:tabs>
              <w:rPr>
                <w:sz w:val="24"/>
                <w:szCs w:val="24"/>
              </w:rPr>
            </w:pPr>
            <w:r w:rsidRPr="006208B5">
              <w:rPr>
                <w:sz w:val="24"/>
                <w:szCs w:val="24"/>
              </w:rPr>
              <w:t>Reason for removal</w:t>
            </w:r>
          </w:p>
        </w:tc>
      </w:tr>
      <w:tr w:rsidR="0094286A" w:rsidRPr="006208B5" w14:paraId="1FEA1A6B" w14:textId="77777777" w:rsidTr="006208B5">
        <w:trPr>
          <w:trHeight w:val="881"/>
        </w:trPr>
        <w:tc>
          <w:tcPr>
            <w:tcW w:w="4778" w:type="dxa"/>
          </w:tcPr>
          <w:p w14:paraId="6F67500F" w14:textId="77777777" w:rsidR="0094286A" w:rsidRPr="006208B5" w:rsidRDefault="0094286A" w:rsidP="006208B5">
            <w:pPr>
              <w:tabs>
                <w:tab w:val="left" w:pos="1828"/>
              </w:tabs>
              <w:rPr>
                <w:sz w:val="24"/>
                <w:szCs w:val="24"/>
              </w:rPr>
            </w:pPr>
            <w:r w:rsidRPr="006208B5">
              <w:rPr>
                <w:sz w:val="24"/>
                <w:szCs w:val="24"/>
              </w:rPr>
              <w:t>STORE_ID = 1</w:t>
            </w:r>
          </w:p>
        </w:tc>
        <w:tc>
          <w:tcPr>
            <w:tcW w:w="4778" w:type="dxa"/>
          </w:tcPr>
          <w:p w14:paraId="697746F5" w14:textId="77777777" w:rsidR="0094286A" w:rsidRPr="006208B5" w:rsidRDefault="0094286A" w:rsidP="006208B5">
            <w:pPr>
              <w:tabs>
                <w:tab w:val="left" w:pos="1828"/>
              </w:tabs>
              <w:rPr>
                <w:sz w:val="24"/>
                <w:szCs w:val="24"/>
              </w:rPr>
            </w:pPr>
            <w:r w:rsidRPr="006208B5">
              <w:rPr>
                <w:sz w:val="24"/>
                <w:szCs w:val="24"/>
              </w:rPr>
              <w:t>Unreasonable observation since sales were negative.</w:t>
            </w:r>
          </w:p>
        </w:tc>
      </w:tr>
      <w:tr w:rsidR="0094286A" w:rsidRPr="006208B5" w14:paraId="2E934083" w14:textId="77777777" w:rsidTr="006208B5">
        <w:trPr>
          <w:trHeight w:val="755"/>
        </w:trPr>
        <w:tc>
          <w:tcPr>
            <w:tcW w:w="4778" w:type="dxa"/>
          </w:tcPr>
          <w:p w14:paraId="7304468C" w14:textId="77777777" w:rsidR="0094286A" w:rsidRPr="006208B5" w:rsidRDefault="0094286A" w:rsidP="006208B5">
            <w:pPr>
              <w:tabs>
                <w:tab w:val="left" w:pos="1828"/>
              </w:tabs>
              <w:rPr>
                <w:sz w:val="24"/>
                <w:szCs w:val="24"/>
              </w:rPr>
            </w:pPr>
            <w:r w:rsidRPr="006208B5">
              <w:rPr>
                <w:sz w:val="24"/>
                <w:szCs w:val="24"/>
              </w:rPr>
              <w:t>STORE_ID = 2</w:t>
            </w:r>
          </w:p>
        </w:tc>
        <w:tc>
          <w:tcPr>
            <w:tcW w:w="4778" w:type="dxa"/>
          </w:tcPr>
          <w:p w14:paraId="0613543C" w14:textId="77777777" w:rsidR="0094286A" w:rsidRPr="006208B5" w:rsidRDefault="0094286A" w:rsidP="006208B5">
            <w:pPr>
              <w:tabs>
                <w:tab w:val="left" w:pos="1828"/>
              </w:tabs>
              <w:rPr>
                <w:sz w:val="24"/>
                <w:szCs w:val="24"/>
              </w:rPr>
            </w:pPr>
            <w:r w:rsidRPr="006208B5">
              <w:rPr>
                <w:sz w:val="24"/>
                <w:szCs w:val="24"/>
              </w:rPr>
              <w:t>Unreasonable observation since sales were zero.</w:t>
            </w:r>
          </w:p>
        </w:tc>
      </w:tr>
      <w:tr w:rsidR="0094286A" w:rsidRPr="006208B5" w14:paraId="6014F461" w14:textId="77777777" w:rsidTr="006208B5">
        <w:trPr>
          <w:trHeight w:val="728"/>
        </w:trPr>
        <w:tc>
          <w:tcPr>
            <w:tcW w:w="4778" w:type="dxa"/>
          </w:tcPr>
          <w:p w14:paraId="621EBCB3" w14:textId="77777777" w:rsidR="0094286A" w:rsidRPr="006208B5" w:rsidRDefault="0094286A" w:rsidP="006208B5">
            <w:pPr>
              <w:tabs>
                <w:tab w:val="left" w:pos="1828"/>
              </w:tabs>
              <w:rPr>
                <w:sz w:val="24"/>
                <w:szCs w:val="24"/>
              </w:rPr>
            </w:pPr>
            <w:r w:rsidRPr="006208B5">
              <w:rPr>
                <w:sz w:val="24"/>
                <w:szCs w:val="24"/>
              </w:rPr>
              <w:t>STORE_ID = 3</w:t>
            </w:r>
          </w:p>
        </w:tc>
        <w:tc>
          <w:tcPr>
            <w:tcW w:w="4778" w:type="dxa"/>
          </w:tcPr>
          <w:p w14:paraId="503A1A6F" w14:textId="77777777" w:rsidR="0094286A" w:rsidRPr="006208B5" w:rsidRDefault="0094286A" w:rsidP="006208B5">
            <w:pPr>
              <w:tabs>
                <w:tab w:val="left" w:pos="1828"/>
              </w:tabs>
              <w:rPr>
                <w:sz w:val="24"/>
                <w:szCs w:val="24"/>
              </w:rPr>
            </w:pPr>
            <w:r w:rsidRPr="006208B5">
              <w:rPr>
                <w:sz w:val="24"/>
                <w:szCs w:val="24"/>
              </w:rPr>
              <w:t>Has sales of 1,136,846.32 which is below our low outlier threshold</w:t>
            </w:r>
          </w:p>
        </w:tc>
      </w:tr>
      <w:tr w:rsidR="0094286A" w:rsidRPr="006208B5" w14:paraId="6702B33F" w14:textId="77777777" w:rsidTr="00EB2C41">
        <w:trPr>
          <w:trHeight w:val="1008"/>
        </w:trPr>
        <w:tc>
          <w:tcPr>
            <w:tcW w:w="4778" w:type="dxa"/>
          </w:tcPr>
          <w:p w14:paraId="1EF02833" w14:textId="77777777" w:rsidR="0094286A" w:rsidRPr="006208B5" w:rsidRDefault="0094286A" w:rsidP="006208B5">
            <w:pPr>
              <w:tabs>
                <w:tab w:val="left" w:pos="1828"/>
              </w:tabs>
              <w:rPr>
                <w:sz w:val="24"/>
                <w:szCs w:val="24"/>
              </w:rPr>
            </w:pPr>
            <w:r w:rsidRPr="006208B5">
              <w:rPr>
                <w:sz w:val="24"/>
                <w:szCs w:val="24"/>
              </w:rPr>
              <w:t>STORE_ID = 78</w:t>
            </w:r>
          </w:p>
        </w:tc>
        <w:tc>
          <w:tcPr>
            <w:tcW w:w="4778" w:type="dxa"/>
          </w:tcPr>
          <w:p w14:paraId="7E42E2C6" w14:textId="77777777" w:rsidR="0094286A" w:rsidRPr="006208B5" w:rsidRDefault="0094286A" w:rsidP="006208B5">
            <w:pPr>
              <w:tabs>
                <w:tab w:val="left" w:pos="1828"/>
              </w:tabs>
              <w:rPr>
                <w:sz w:val="24"/>
                <w:szCs w:val="24"/>
              </w:rPr>
            </w:pPr>
            <w:r w:rsidRPr="006208B5">
              <w:rPr>
                <w:sz w:val="24"/>
                <w:szCs w:val="24"/>
              </w:rPr>
              <w:t>Has sales of 3,997,991.13 which is above our high outlier threshold</w:t>
            </w:r>
          </w:p>
        </w:tc>
      </w:tr>
    </w:tbl>
    <w:p w14:paraId="19332136" w14:textId="77777777" w:rsidR="0094286A" w:rsidRPr="006208B5" w:rsidRDefault="0094286A" w:rsidP="00EB2C41">
      <w:pPr>
        <w:tabs>
          <w:tab w:val="left" w:pos="1828"/>
        </w:tabs>
        <w:spacing w:line="480" w:lineRule="auto"/>
      </w:pPr>
    </w:p>
    <w:p w14:paraId="300E2936" w14:textId="4D00BAC6" w:rsidR="0094286A" w:rsidRPr="006208B5" w:rsidRDefault="0094286A" w:rsidP="00EB2C41">
      <w:pPr>
        <w:pStyle w:val="ListParagraph"/>
        <w:numPr>
          <w:ilvl w:val="0"/>
          <w:numId w:val="2"/>
        </w:numPr>
        <w:tabs>
          <w:tab w:val="left" w:pos="1828"/>
        </w:tabs>
        <w:spacing w:line="480" w:lineRule="auto"/>
        <w:rPr>
          <w:rFonts w:ascii="Times New Roman" w:hAnsi="Times New Roman" w:cs="Times New Roman"/>
          <w:b/>
        </w:rPr>
      </w:pPr>
      <w:r w:rsidRPr="006208B5">
        <w:rPr>
          <w:rFonts w:ascii="Times New Roman" w:hAnsi="Times New Roman" w:cs="Times New Roman"/>
          <w:b/>
        </w:rPr>
        <w:t>Continuous Potential Independent Variables</w:t>
      </w:r>
    </w:p>
    <w:p w14:paraId="50372277" w14:textId="7F2B95F1" w:rsidR="0094286A" w:rsidRDefault="0094286A" w:rsidP="00EB2C41">
      <w:pPr>
        <w:tabs>
          <w:tab w:val="left" w:pos="1828"/>
        </w:tabs>
        <w:spacing w:line="480" w:lineRule="auto"/>
      </w:pPr>
      <w:r w:rsidRPr="006208B5">
        <w:t>The table below illustrates the continuous potential independent variables that are relevant to our analysis.</w:t>
      </w:r>
    </w:p>
    <w:p w14:paraId="46243DDB" w14:textId="77777777" w:rsidR="006208B5" w:rsidRPr="006208B5" w:rsidRDefault="006208B5" w:rsidP="00EB2C41">
      <w:pPr>
        <w:tabs>
          <w:tab w:val="left" w:pos="1828"/>
        </w:tabs>
        <w:spacing w:line="480" w:lineRule="auto"/>
      </w:pPr>
    </w:p>
    <w:p w14:paraId="6E320D7D" w14:textId="678F637A" w:rsidR="0094286A" w:rsidRPr="006208B5" w:rsidRDefault="0094286A" w:rsidP="00EB2C41">
      <w:pPr>
        <w:tabs>
          <w:tab w:val="left" w:pos="1828"/>
        </w:tabs>
        <w:jc w:val="center"/>
      </w:pPr>
      <w:bookmarkStart w:id="2" w:name="_Hlk63250994"/>
      <w:r w:rsidRPr="006208B5">
        <w:lastRenderedPageBreak/>
        <w:t>Table 5: Potential independent variables and their descriptions</w:t>
      </w:r>
      <w:bookmarkEnd w:id="2"/>
    </w:p>
    <w:tbl>
      <w:tblPr>
        <w:tblStyle w:val="TableGrid2"/>
        <w:tblW w:w="9634" w:type="dxa"/>
        <w:tblLook w:val="04A0" w:firstRow="1" w:lastRow="0" w:firstColumn="1" w:lastColumn="0" w:noHBand="0" w:noVBand="1"/>
      </w:tblPr>
      <w:tblGrid>
        <w:gridCol w:w="4817"/>
        <w:gridCol w:w="4817"/>
      </w:tblGrid>
      <w:tr w:rsidR="0094286A" w:rsidRPr="006208B5" w14:paraId="28ACD4CA" w14:textId="77777777" w:rsidTr="00EB2C41">
        <w:trPr>
          <w:trHeight w:val="755"/>
        </w:trPr>
        <w:tc>
          <w:tcPr>
            <w:tcW w:w="4817" w:type="dxa"/>
          </w:tcPr>
          <w:p w14:paraId="113C6195" w14:textId="77777777" w:rsidR="0094286A" w:rsidRPr="006208B5" w:rsidRDefault="0094286A" w:rsidP="00EB2C41">
            <w:pPr>
              <w:tabs>
                <w:tab w:val="left" w:pos="1828"/>
              </w:tabs>
              <w:spacing w:line="360" w:lineRule="auto"/>
              <w:rPr>
                <w:iCs/>
                <w:sz w:val="24"/>
                <w:szCs w:val="24"/>
              </w:rPr>
            </w:pPr>
            <w:r w:rsidRPr="006208B5">
              <w:rPr>
                <w:iCs/>
                <w:sz w:val="24"/>
                <w:szCs w:val="24"/>
              </w:rPr>
              <w:t>Independent Variables</w:t>
            </w:r>
          </w:p>
        </w:tc>
        <w:tc>
          <w:tcPr>
            <w:tcW w:w="4817" w:type="dxa"/>
          </w:tcPr>
          <w:p w14:paraId="54785DA1" w14:textId="77777777" w:rsidR="0094286A" w:rsidRPr="006208B5" w:rsidRDefault="0094286A" w:rsidP="00EB2C41">
            <w:pPr>
              <w:tabs>
                <w:tab w:val="left" w:pos="1828"/>
              </w:tabs>
              <w:spacing w:line="360" w:lineRule="auto"/>
              <w:rPr>
                <w:iCs/>
                <w:sz w:val="24"/>
                <w:szCs w:val="24"/>
              </w:rPr>
            </w:pPr>
            <w:r w:rsidRPr="006208B5">
              <w:rPr>
                <w:iCs/>
                <w:sz w:val="24"/>
                <w:szCs w:val="24"/>
              </w:rPr>
              <w:t>Description</w:t>
            </w:r>
          </w:p>
        </w:tc>
      </w:tr>
      <w:tr w:rsidR="0094286A" w:rsidRPr="006208B5" w14:paraId="08D7AB7D" w14:textId="77777777" w:rsidTr="00EB2C41">
        <w:trPr>
          <w:trHeight w:val="780"/>
        </w:trPr>
        <w:tc>
          <w:tcPr>
            <w:tcW w:w="4817" w:type="dxa"/>
          </w:tcPr>
          <w:p w14:paraId="096C010F" w14:textId="77777777" w:rsidR="0094286A" w:rsidRPr="006208B5" w:rsidRDefault="0094286A" w:rsidP="00EB2C41">
            <w:pPr>
              <w:tabs>
                <w:tab w:val="left" w:pos="1828"/>
              </w:tabs>
              <w:spacing w:line="360" w:lineRule="auto"/>
              <w:rPr>
                <w:b/>
                <w:sz w:val="24"/>
                <w:szCs w:val="24"/>
              </w:rPr>
            </w:pPr>
            <w:r w:rsidRPr="006208B5">
              <w:rPr>
                <w:b/>
                <w:sz w:val="24"/>
                <w:szCs w:val="24"/>
              </w:rPr>
              <w:t>Population 45-50</w:t>
            </w:r>
          </w:p>
        </w:tc>
        <w:tc>
          <w:tcPr>
            <w:tcW w:w="4817" w:type="dxa"/>
          </w:tcPr>
          <w:p w14:paraId="0F714E5B" w14:textId="77777777" w:rsidR="0094286A" w:rsidRPr="006208B5" w:rsidRDefault="0094286A" w:rsidP="00EB2C41">
            <w:pPr>
              <w:tabs>
                <w:tab w:val="left" w:pos="1828"/>
              </w:tabs>
              <w:spacing w:line="360" w:lineRule="auto"/>
              <w:rPr>
                <w:sz w:val="24"/>
                <w:szCs w:val="24"/>
              </w:rPr>
            </w:pPr>
            <w:r w:rsidRPr="006208B5">
              <w:rPr>
                <w:sz w:val="24"/>
                <w:szCs w:val="24"/>
              </w:rPr>
              <w:t>The number of people aged 45-50 who live within a one-half mile radius of a store.</w:t>
            </w:r>
          </w:p>
        </w:tc>
      </w:tr>
      <w:tr w:rsidR="0094286A" w:rsidRPr="006208B5" w14:paraId="73ED3F6F" w14:textId="77777777" w:rsidTr="00EB2C41">
        <w:trPr>
          <w:trHeight w:val="737"/>
        </w:trPr>
        <w:tc>
          <w:tcPr>
            <w:tcW w:w="4817" w:type="dxa"/>
          </w:tcPr>
          <w:p w14:paraId="54DA9740" w14:textId="77777777" w:rsidR="0094286A" w:rsidRPr="006208B5" w:rsidRDefault="0094286A" w:rsidP="00EB2C41">
            <w:pPr>
              <w:tabs>
                <w:tab w:val="left" w:pos="1828"/>
              </w:tabs>
              <w:spacing w:line="360" w:lineRule="auto"/>
              <w:rPr>
                <w:b/>
                <w:sz w:val="24"/>
                <w:szCs w:val="24"/>
              </w:rPr>
            </w:pPr>
            <w:r w:rsidRPr="006208B5">
              <w:rPr>
                <w:b/>
                <w:sz w:val="24"/>
                <w:szCs w:val="24"/>
              </w:rPr>
              <w:t>Hispanic Population</w:t>
            </w:r>
          </w:p>
        </w:tc>
        <w:tc>
          <w:tcPr>
            <w:tcW w:w="4817" w:type="dxa"/>
          </w:tcPr>
          <w:p w14:paraId="60E95EF8" w14:textId="77777777" w:rsidR="0094286A" w:rsidRPr="006208B5" w:rsidRDefault="0094286A" w:rsidP="00EB2C41">
            <w:pPr>
              <w:tabs>
                <w:tab w:val="left" w:pos="1828"/>
              </w:tabs>
              <w:spacing w:line="360" w:lineRule="auto"/>
              <w:rPr>
                <w:sz w:val="24"/>
                <w:szCs w:val="24"/>
              </w:rPr>
            </w:pPr>
            <w:r w:rsidRPr="006208B5">
              <w:rPr>
                <w:sz w:val="24"/>
                <w:szCs w:val="24"/>
              </w:rPr>
              <w:t>Number of Hispanic individuals who live within one radial mile of a store.</w:t>
            </w:r>
          </w:p>
        </w:tc>
      </w:tr>
      <w:tr w:rsidR="0094286A" w:rsidRPr="006208B5" w14:paraId="591F8F68" w14:textId="77777777" w:rsidTr="00EB2C41">
        <w:trPr>
          <w:trHeight w:val="728"/>
        </w:trPr>
        <w:tc>
          <w:tcPr>
            <w:tcW w:w="4817" w:type="dxa"/>
          </w:tcPr>
          <w:p w14:paraId="6FA78261" w14:textId="77777777" w:rsidR="0094286A" w:rsidRPr="006208B5" w:rsidRDefault="0094286A" w:rsidP="00EB2C41">
            <w:pPr>
              <w:tabs>
                <w:tab w:val="left" w:pos="1828"/>
              </w:tabs>
              <w:spacing w:line="360" w:lineRule="auto"/>
              <w:rPr>
                <w:b/>
                <w:sz w:val="24"/>
                <w:szCs w:val="24"/>
              </w:rPr>
            </w:pPr>
            <w:r w:rsidRPr="006208B5">
              <w:rPr>
                <w:b/>
                <w:sz w:val="24"/>
                <w:szCs w:val="24"/>
              </w:rPr>
              <w:t>Caucasian Population</w:t>
            </w:r>
          </w:p>
        </w:tc>
        <w:tc>
          <w:tcPr>
            <w:tcW w:w="4817" w:type="dxa"/>
          </w:tcPr>
          <w:p w14:paraId="0841A33A" w14:textId="77777777" w:rsidR="0094286A" w:rsidRPr="006208B5" w:rsidRDefault="0094286A" w:rsidP="00EB2C41">
            <w:pPr>
              <w:tabs>
                <w:tab w:val="left" w:pos="1828"/>
              </w:tabs>
              <w:spacing w:line="360" w:lineRule="auto"/>
              <w:rPr>
                <w:sz w:val="24"/>
                <w:szCs w:val="24"/>
              </w:rPr>
            </w:pPr>
            <w:r w:rsidRPr="006208B5">
              <w:rPr>
                <w:sz w:val="24"/>
                <w:szCs w:val="24"/>
              </w:rPr>
              <w:t>Number of Caucasian individuals who live within one radial mile of a store.</w:t>
            </w:r>
          </w:p>
        </w:tc>
      </w:tr>
      <w:tr w:rsidR="0094286A" w:rsidRPr="006208B5" w14:paraId="7369E47C" w14:textId="77777777" w:rsidTr="00EB2C41">
        <w:trPr>
          <w:trHeight w:val="683"/>
        </w:trPr>
        <w:tc>
          <w:tcPr>
            <w:tcW w:w="4817" w:type="dxa"/>
          </w:tcPr>
          <w:p w14:paraId="2ACD707C" w14:textId="77777777" w:rsidR="0094286A" w:rsidRPr="006208B5" w:rsidRDefault="0094286A" w:rsidP="00EB2C41">
            <w:pPr>
              <w:tabs>
                <w:tab w:val="left" w:pos="1828"/>
              </w:tabs>
              <w:spacing w:line="360" w:lineRule="auto"/>
              <w:rPr>
                <w:b/>
                <w:sz w:val="24"/>
                <w:szCs w:val="24"/>
              </w:rPr>
            </w:pPr>
            <w:proofErr w:type="gramStart"/>
            <w:r w:rsidRPr="006208B5">
              <w:rPr>
                <w:b/>
                <w:sz w:val="24"/>
                <w:szCs w:val="24"/>
              </w:rPr>
              <w:t>African-American</w:t>
            </w:r>
            <w:proofErr w:type="gramEnd"/>
            <w:r w:rsidRPr="006208B5">
              <w:rPr>
                <w:b/>
                <w:sz w:val="24"/>
                <w:szCs w:val="24"/>
              </w:rPr>
              <w:t xml:space="preserve"> Population</w:t>
            </w:r>
          </w:p>
        </w:tc>
        <w:tc>
          <w:tcPr>
            <w:tcW w:w="4817" w:type="dxa"/>
          </w:tcPr>
          <w:p w14:paraId="26610783" w14:textId="77777777" w:rsidR="0094286A" w:rsidRPr="006208B5" w:rsidRDefault="0094286A" w:rsidP="00EB2C41">
            <w:pPr>
              <w:tabs>
                <w:tab w:val="left" w:pos="1828"/>
              </w:tabs>
              <w:spacing w:line="360" w:lineRule="auto"/>
              <w:rPr>
                <w:sz w:val="24"/>
                <w:szCs w:val="24"/>
              </w:rPr>
            </w:pPr>
            <w:r w:rsidRPr="006208B5">
              <w:rPr>
                <w:sz w:val="24"/>
                <w:szCs w:val="24"/>
              </w:rPr>
              <w:t xml:space="preserve">Number of </w:t>
            </w:r>
            <w:proofErr w:type="gramStart"/>
            <w:r w:rsidRPr="006208B5">
              <w:rPr>
                <w:sz w:val="24"/>
                <w:szCs w:val="24"/>
              </w:rPr>
              <w:t>African-American</w:t>
            </w:r>
            <w:proofErr w:type="gramEnd"/>
            <w:r w:rsidRPr="006208B5">
              <w:rPr>
                <w:sz w:val="24"/>
                <w:szCs w:val="24"/>
              </w:rPr>
              <w:t xml:space="preserve"> individuals who live within one radial mile of a store.</w:t>
            </w:r>
          </w:p>
        </w:tc>
      </w:tr>
      <w:tr w:rsidR="0094286A" w:rsidRPr="006208B5" w14:paraId="0AE83FC5" w14:textId="77777777" w:rsidTr="00EB2C41">
        <w:trPr>
          <w:trHeight w:val="755"/>
        </w:trPr>
        <w:tc>
          <w:tcPr>
            <w:tcW w:w="4817" w:type="dxa"/>
          </w:tcPr>
          <w:p w14:paraId="406F5638" w14:textId="77777777" w:rsidR="0094286A" w:rsidRPr="006208B5" w:rsidRDefault="0094286A" w:rsidP="00EB2C41">
            <w:pPr>
              <w:tabs>
                <w:tab w:val="left" w:pos="1828"/>
              </w:tabs>
              <w:spacing w:line="360" w:lineRule="auto"/>
              <w:rPr>
                <w:b/>
                <w:sz w:val="24"/>
                <w:szCs w:val="24"/>
              </w:rPr>
            </w:pPr>
            <w:r w:rsidRPr="006208B5">
              <w:rPr>
                <w:b/>
                <w:sz w:val="24"/>
                <w:szCs w:val="24"/>
              </w:rPr>
              <w:t>Asian Population</w:t>
            </w:r>
          </w:p>
        </w:tc>
        <w:tc>
          <w:tcPr>
            <w:tcW w:w="4817" w:type="dxa"/>
          </w:tcPr>
          <w:p w14:paraId="0A4B6ED9" w14:textId="77777777" w:rsidR="0094286A" w:rsidRPr="006208B5" w:rsidRDefault="0094286A" w:rsidP="00EB2C41">
            <w:pPr>
              <w:tabs>
                <w:tab w:val="left" w:pos="1828"/>
              </w:tabs>
              <w:spacing w:line="360" w:lineRule="auto"/>
              <w:rPr>
                <w:sz w:val="24"/>
                <w:szCs w:val="24"/>
              </w:rPr>
            </w:pPr>
            <w:r w:rsidRPr="006208B5">
              <w:rPr>
                <w:sz w:val="24"/>
                <w:szCs w:val="24"/>
              </w:rPr>
              <w:t>Number of Asian individuals who live within one radial mile of a store.</w:t>
            </w:r>
          </w:p>
        </w:tc>
      </w:tr>
      <w:tr w:rsidR="0094286A" w:rsidRPr="006208B5" w14:paraId="5075DA63" w14:textId="77777777" w:rsidTr="00EB2C41">
        <w:trPr>
          <w:trHeight w:val="800"/>
        </w:trPr>
        <w:tc>
          <w:tcPr>
            <w:tcW w:w="4817" w:type="dxa"/>
          </w:tcPr>
          <w:p w14:paraId="0AE3203E" w14:textId="77777777" w:rsidR="0094286A" w:rsidRPr="006208B5" w:rsidRDefault="0094286A" w:rsidP="00EB2C41">
            <w:pPr>
              <w:tabs>
                <w:tab w:val="left" w:pos="1828"/>
              </w:tabs>
              <w:spacing w:line="360" w:lineRule="auto"/>
              <w:rPr>
                <w:b/>
                <w:sz w:val="24"/>
                <w:szCs w:val="24"/>
              </w:rPr>
            </w:pPr>
            <w:r w:rsidRPr="006208B5">
              <w:rPr>
                <w:b/>
                <w:sz w:val="24"/>
                <w:szCs w:val="24"/>
              </w:rPr>
              <w:t>Single Population</w:t>
            </w:r>
          </w:p>
        </w:tc>
        <w:tc>
          <w:tcPr>
            <w:tcW w:w="4817" w:type="dxa"/>
          </w:tcPr>
          <w:p w14:paraId="46589C6D" w14:textId="77777777" w:rsidR="0094286A" w:rsidRPr="006208B5" w:rsidRDefault="0094286A" w:rsidP="00EB2C41">
            <w:pPr>
              <w:tabs>
                <w:tab w:val="left" w:pos="1828"/>
              </w:tabs>
              <w:spacing w:line="360" w:lineRule="auto"/>
              <w:rPr>
                <w:sz w:val="24"/>
                <w:szCs w:val="24"/>
              </w:rPr>
            </w:pPr>
            <w:r w:rsidRPr="006208B5">
              <w:rPr>
                <w:sz w:val="24"/>
                <w:szCs w:val="24"/>
              </w:rPr>
              <w:t>The number of single individuals who live within one radial mile of a store.</w:t>
            </w:r>
          </w:p>
        </w:tc>
      </w:tr>
      <w:tr w:rsidR="0094286A" w:rsidRPr="006208B5" w14:paraId="6B0DA1F2" w14:textId="77777777" w:rsidTr="00EB2C41">
        <w:trPr>
          <w:trHeight w:val="800"/>
        </w:trPr>
        <w:tc>
          <w:tcPr>
            <w:tcW w:w="4817" w:type="dxa"/>
          </w:tcPr>
          <w:p w14:paraId="5447EB2B" w14:textId="77777777" w:rsidR="0094286A" w:rsidRPr="006208B5" w:rsidRDefault="0094286A" w:rsidP="00EB2C41">
            <w:pPr>
              <w:tabs>
                <w:tab w:val="left" w:pos="1828"/>
              </w:tabs>
              <w:spacing w:line="360" w:lineRule="auto"/>
              <w:rPr>
                <w:b/>
                <w:sz w:val="24"/>
                <w:szCs w:val="24"/>
              </w:rPr>
            </w:pPr>
            <w:r w:rsidRPr="006208B5">
              <w:rPr>
                <w:b/>
                <w:sz w:val="24"/>
                <w:szCs w:val="24"/>
              </w:rPr>
              <w:t>Married Population</w:t>
            </w:r>
          </w:p>
        </w:tc>
        <w:tc>
          <w:tcPr>
            <w:tcW w:w="4817" w:type="dxa"/>
          </w:tcPr>
          <w:p w14:paraId="6615BD57" w14:textId="77777777" w:rsidR="0094286A" w:rsidRPr="006208B5" w:rsidRDefault="0094286A" w:rsidP="00EB2C41">
            <w:pPr>
              <w:tabs>
                <w:tab w:val="left" w:pos="1828"/>
              </w:tabs>
              <w:spacing w:line="360" w:lineRule="auto"/>
              <w:rPr>
                <w:sz w:val="24"/>
                <w:szCs w:val="24"/>
              </w:rPr>
            </w:pPr>
            <w:r w:rsidRPr="006208B5">
              <w:rPr>
                <w:sz w:val="24"/>
                <w:szCs w:val="24"/>
              </w:rPr>
              <w:t>The number of married individuals who live within one radial mile of a store.</w:t>
            </w:r>
          </w:p>
        </w:tc>
      </w:tr>
      <w:tr w:rsidR="0094286A" w:rsidRPr="006208B5" w14:paraId="4FB0D3E4" w14:textId="77777777" w:rsidTr="00EB2C41">
        <w:trPr>
          <w:trHeight w:val="1070"/>
        </w:trPr>
        <w:tc>
          <w:tcPr>
            <w:tcW w:w="4817" w:type="dxa"/>
          </w:tcPr>
          <w:p w14:paraId="050ABDF9" w14:textId="77777777" w:rsidR="0094286A" w:rsidRPr="006208B5" w:rsidRDefault="0094286A" w:rsidP="00EB2C41">
            <w:pPr>
              <w:tabs>
                <w:tab w:val="left" w:pos="1828"/>
              </w:tabs>
              <w:spacing w:line="360" w:lineRule="auto"/>
              <w:rPr>
                <w:b/>
                <w:sz w:val="24"/>
                <w:szCs w:val="24"/>
              </w:rPr>
            </w:pPr>
            <w:r w:rsidRPr="006208B5">
              <w:rPr>
                <w:b/>
                <w:sz w:val="24"/>
                <w:szCs w:val="24"/>
              </w:rPr>
              <w:t>Income $40k-100k</w:t>
            </w:r>
          </w:p>
        </w:tc>
        <w:tc>
          <w:tcPr>
            <w:tcW w:w="4817" w:type="dxa"/>
          </w:tcPr>
          <w:p w14:paraId="0826B315" w14:textId="77777777" w:rsidR="0094286A" w:rsidRPr="006208B5" w:rsidRDefault="0094286A" w:rsidP="00EB2C41">
            <w:pPr>
              <w:tabs>
                <w:tab w:val="left" w:pos="1828"/>
              </w:tabs>
              <w:spacing w:line="360" w:lineRule="auto"/>
              <w:rPr>
                <w:sz w:val="24"/>
                <w:szCs w:val="24"/>
              </w:rPr>
            </w:pPr>
            <w:r w:rsidRPr="006208B5">
              <w:rPr>
                <w:sz w:val="24"/>
                <w:szCs w:val="24"/>
              </w:rPr>
              <w:t>The number of households within one radial mile of a store that earn a household income between $40,000 and $50,000.</w:t>
            </w:r>
          </w:p>
        </w:tc>
      </w:tr>
      <w:tr w:rsidR="0094286A" w:rsidRPr="006208B5" w14:paraId="7460A313" w14:textId="77777777" w:rsidTr="00EB2C41">
        <w:trPr>
          <w:trHeight w:val="1133"/>
        </w:trPr>
        <w:tc>
          <w:tcPr>
            <w:tcW w:w="4817" w:type="dxa"/>
          </w:tcPr>
          <w:p w14:paraId="4DBDB28F" w14:textId="77777777" w:rsidR="0094286A" w:rsidRPr="006208B5" w:rsidRDefault="0094286A" w:rsidP="00EB2C41">
            <w:pPr>
              <w:tabs>
                <w:tab w:val="left" w:pos="1828"/>
              </w:tabs>
              <w:spacing w:line="360" w:lineRule="auto"/>
              <w:rPr>
                <w:b/>
                <w:sz w:val="24"/>
                <w:szCs w:val="24"/>
              </w:rPr>
            </w:pPr>
            <w:r w:rsidRPr="006208B5">
              <w:rPr>
                <w:b/>
                <w:sz w:val="24"/>
                <w:szCs w:val="24"/>
              </w:rPr>
              <w:t>Income Greater than $100,000</w:t>
            </w:r>
          </w:p>
        </w:tc>
        <w:tc>
          <w:tcPr>
            <w:tcW w:w="4817" w:type="dxa"/>
          </w:tcPr>
          <w:p w14:paraId="017804E6" w14:textId="77777777" w:rsidR="0094286A" w:rsidRPr="006208B5" w:rsidRDefault="0094286A" w:rsidP="00EB2C41">
            <w:pPr>
              <w:tabs>
                <w:tab w:val="left" w:pos="1828"/>
              </w:tabs>
              <w:spacing w:line="360" w:lineRule="auto"/>
              <w:rPr>
                <w:sz w:val="24"/>
                <w:szCs w:val="24"/>
              </w:rPr>
            </w:pPr>
            <w:r w:rsidRPr="006208B5">
              <w:rPr>
                <w:sz w:val="24"/>
                <w:szCs w:val="24"/>
              </w:rPr>
              <w:t>The number of households within one radial mile of a store that earn a household income greater than $100,000.</w:t>
            </w:r>
          </w:p>
        </w:tc>
      </w:tr>
      <w:tr w:rsidR="0094286A" w:rsidRPr="006208B5" w14:paraId="3FBA2DCA" w14:textId="77777777" w:rsidTr="00EB2C41">
        <w:trPr>
          <w:trHeight w:val="962"/>
        </w:trPr>
        <w:tc>
          <w:tcPr>
            <w:tcW w:w="4817" w:type="dxa"/>
          </w:tcPr>
          <w:p w14:paraId="3A5D0099" w14:textId="77777777" w:rsidR="0094286A" w:rsidRPr="006208B5" w:rsidRDefault="0094286A" w:rsidP="00EB2C41">
            <w:pPr>
              <w:tabs>
                <w:tab w:val="left" w:pos="1828"/>
              </w:tabs>
              <w:spacing w:line="360" w:lineRule="auto"/>
              <w:rPr>
                <w:b/>
                <w:sz w:val="24"/>
                <w:szCs w:val="24"/>
              </w:rPr>
            </w:pPr>
            <w:r w:rsidRPr="006208B5">
              <w:rPr>
                <w:b/>
                <w:sz w:val="24"/>
                <w:szCs w:val="24"/>
              </w:rPr>
              <w:t>Per Capita Income</w:t>
            </w:r>
          </w:p>
        </w:tc>
        <w:tc>
          <w:tcPr>
            <w:tcW w:w="4817" w:type="dxa"/>
          </w:tcPr>
          <w:p w14:paraId="1CECB3CB" w14:textId="77777777" w:rsidR="0094286A" w:rsidRPr="006208B5" w:rsidRDefault="0094286A" w:rsidP="00EB2C41">
            <w:pPr>
              <w:tabs>
                <w:tab w:val="left" w:pos="1828"/>
              </w:tabs>
              <w:spacing w:line="360" w:lineRule="auto"/>
              <w:rPr>
                <w:sz w:val="24"/>
                <w:szCs w:val="24"/>
              </w:rPr>
            </w:pPr>
            <w:r w:rsidRPr="006208B5">
              <w:rPr>
                <w:sz w:val="24"/>
                <w:szCs w:val="24"/>
              </w:rPr>
              <w:t>The per capita income, in dollars, of households located within one radial mile of a store.</w:t>
            </w:r>
          </w:p>
        </w:tc>
      </w:tr>
      <w:tr w:rsidR="0094286A" w:rsidRPr="006208B5" w14:paraId="7CC32730" w14:textId="77777777" w:rsidTr="00EB2C41">
        <w:trPr>
          <w:trHeight w:val="773"/>
        </w:trPr>
        <w:tc>
          <w:tcPr>
            <w:tcW w:w="4817" w:type="dxa"/>
          </w:tcPr>
          <w:p w14:paraId="647B7D51" w14:textId="77777777" w:rsidR="0094286A" w:rsidRPr="006208B5" w:rsidRDefault="0094286A" w:rsidP="00EB2C41">
            <w:pPr>
              <w:tabs>
                <w:tab w:val="left" w:pos="1828"/>
              </w:tabs>
              <w:spacing w:line="360" w:lineRule="auto"/>
              <w:rPr>
                <w:b/>
                <w:sz w:val="24"/>
                <w:szCs w:val="24"/>
              </w:rPr>
            </w:pPr>
            <w:r w:rsidRPr="006208B5">
              <w:rPr>
                <w:b/>
                <w:sz w:val="24"/>
                <w:szCs w:val="24"/>
              </w:rPr>
              <w:t>Average Income</w:t>
            </w:r>
          </w:p>
        </w:tc>
        <w:tc>
          <w:tcPr>
            <w:tcW w:w="4817" w:type="dxa"/>
          </w:tcPr>
          <w:p w14:paraId="70836B95" w14:textId="77777777" w:rsidR="0094286A" w:rsidRPr="006208B5" w:rsidRDefault="0094286A" w:rsidP="00EB2C41">
            <w:pPr>
              <w:tabs>
                <w:tab w:val="left" w:pos="1828"/>
              </w:tabs>
              <w:spacing w:line="360" w:lineRule="auto"/>
              <w:rPr>
                <w:sz w:val="24"/>
                <w:szCs w:val="24"/>
              </w:rPr>
            </w:pPr>
            <w:r w:rsidRPr="006208B5">
              <w:rPr>
                <w:sz w:val="24"/>
                <w:szCs w:val="24"/>
              </w:rPr>
              <w:t>Average income, in dollars, of households located within one radial mile of a store.</w:t>
            </w:r>
          </w:p>
        </w:tc>
      </w:tr>
      <w:tr w:rsidR="0094286A" w:rsidRPr="006208B5" w14:paraId="69252D2C" w14:textId="77777777" w:rsidTr="00EB2C41">
        <w:trPr>
          <w:trHeight w:val="1025"/>
        </w:trPr>
        <w:tc>
          <w:tcPr>
            <w:tcW w:w="4817" w:type="dxa"/>
          </w:tcPr>
          <w:p w14:paraId="65C36A93" w14:textId="77777777" w:rsidR="0094286A" w:rsidRPr="006208B5" w:rsidRDefault="0094286A" w:rsidP="00EB2C41">
            <w:pPr>
              <w:tabs>
                <w:tab w:val="left" w:pos="1828"/>
              </w:tabs>
              <w:spacing w:line="360" w:lineRule="auto"/>
              <w:rPr>
                <w:b/>
                <w:sz w:val="24"/>
                <w:szCs w:val="24"/>
              </w:rPr>
            </w:pPr>
            <w:r w:rsidRPr="006208B5">
              <w:rPr>
                <w:b/>
                <w:sz w:val="24"/>
                <w:szCs w:val="24"/>
              </w:rPr>
              <w:t>Bachelor’s Degree</w:t>
            </w:r>
          </w:p>
        </w:tc>
        <w:tc>
          <w:tcPr>
            <w:tcW w:w="4817" w:type="dxa"/>
          </w:tcPr>
          <w:p w14:paraId="14DC7946" w14:textId="77777777" w:rsidR="0094286A" w:rsidRPr="006208B5" w:rsidRDefault="0094286A" w:rsidP="00EB2C41">
            <w:pPr>
              <w:tabs>
                <w:tab w:val="left" w:pos="1828"/>
              </w:tabs>
              <w:spacing w:line="360" w:lineRule="auto"/>
              <w:rPr>
                <w:sz w:val="24"/>
                <w:szCs w:val="24"/>
              </w:rPr>
            </w:pPr>
            <w:r w:rsidRPr="006208B5">
              <w:rPr>
                <w:sz w:val="24"/>
                <w:szCs w:val="24"/>
              </w:rPr>
              <w:t>The number of people living within one radial mile of a store whose highest level of education is a bachelor’s degree.</w:t>
            </w:r>
          </w:p>
        </w:tc>
      </w:tr>
      <w:tr w:rsidR="0094286A" w:rsidRPr="006208B5" w14:paraId="47A69CCD" w14:textId="77777777" w:rsidTr="00EB2C41">
        <w:trPr>
          <w:trHeight w:val="980"/>
        </w:trPr>
        <w:tc>
          <w:tcPr>
            <w:tcW w:w="4817" w:type="dxa"/>
          </w:tcPr>
          <w:p w14:paraId="5242DA68" w14:textId="77777777" w:rsidR="0094286A" w:rsidRPr="006208B5" w:rsidRDefault="0094286A" w:rsidP="00EB2C41">
            <w:pPr>
              <w:tabs>
                <w:tab w:val="left" w:pos="1828"/>
              </w:tabs>
              <w:spacing w:line="360" w:lineRule="auto"/>
              <w:rPr>
                <w:b/>
                <w:sz w:val="24"/>
                <w:szCs w:val="24"/>
              </w:rPr>
            </w:pPr>
            <w:r w:rsidRPr="006208B5">
              <w:rPr>
                <w:b/>
                <w:sz w:val="24"/>
                <w:szCs w:val="24"/>
              </w:rPr>
              <w:lastRenderedPageBreak/>
              <w:t>Master’s Degree or higher</w:t>
            </w:r>
          </w:p>
        </w:tc>
        <w:tc>
          <w:tcPr>
            <w:tcW w:w="4817" w:type="dxa"/>
          </w:tcPr>
          <w:p w14:paraId="69C1B76C" w14:textId="77777777" w:rsidR="0094286A" w:rsidRPr="006208B5" w:rsidRDefault="0094286A" w:rsidP="00EB2C41">
            <w:pPr>
              <w:tabs>
                <w:tab w:val="left" w:pos="1828"/>
              </w:tabs>
              <w:spacing w:line="360" w:lineRule="auto"/>
              <w:rPr>
                <w:sz w:val="24"/>
                <w:szCs w:val="24"/>
              </w:rPr>
            </w:pPr>
            <w:r w:rsidRPr="006208B5">
              <w:rPr>
                <w:sz w:val="24"/>
                <w:szCs w:val="24"/>
              </w:rPr>
              <w:t>The number of people living within one radial mile of a store who hold a master’s degree or higher.</w:t>
            </w:r>
          </w:p>
        </w:tc>
      </w:tr>
      <w:tr w:rsidR="0094286A" w:rsidRPr="006208B5" w14:paraId="53A50AE2" w14:textId="77777777" w:rsidTr="00EB2C41">
        <w:trPr>
          <w:trHeight w:val="843"/>
        </w:trPr>
        <w:tc>
          <w:tcPr>
            <w:tcW w:w="4817" w:type="dxa"/>
          </w:tcPr>
          <w:p w14:paraId="5DDA33E5" w14:textId="77777777" w:rsidR="0094286A" w:rsidRPr="006208B5" w:rsidRDefault="0094286A" w:rsidP="00EB2C41">
            <w:pPr>
              <w:tabs>
                <w:tab w:val="left" w:pos="1828"/>
              </w:tabs>
              <w:spacing w:line="360" w:lineRule="auto"/>
              <w:rPr>
                <w:b/>
                <w:sz w:val="24"/>
                <w:szCs w:val="24"/>
              </w:rPr>
            </w:pPr>
            <w:r w:rsidRPr="006208B5">
              <w:rPr>
                <w:b/>
                <w:sz w:val="24"/>
                <w:szCs w:val="24"/>
              </w:rPr>
              <w:t>Business</w:t>
            </w:r>
          </w:p>
        </w:tc>
        <w:tc>
          <w:tcPr>
            <w:tcW w:w="4817" w:type="dxa"/>
          </w:tcPr>
          <w:p w14:paraId="1705C6B7" w14:textId="77777777" w:rsidR="0094286A" w:rsidRPr="006208B5" w:rsidRDefault="0094286A" w:rsidP="00EB2C41">
            <w:pPr>
              <w:tabs>
                <w:tab w:val="left" w:pos="1828"/>
              </w:tabs>
              <w:spacing w:line="360" w:lineRule="auto"/>
              <w:rPr>
                <w:sz w:val="24"/>
                <w:szCs w:val="24"/>
              </w:rPr>
            </w:pPr>
            <w:r w:rsidRPr="006208B5">
              <w:rPr>
                <w:sz w:val="24"/>
                <w:szCs w:val="24"/>
              </w:rPr>
              <w:t>The number of people living within one radial mile of a store whose occupation is business-related.</w:t>
            </w:r>
          </w:p>
        </w:tc>
      </w:tr>
      <w:tr w:rsidR="0094286A" w:rsidRPr="006208B5" w14:paraId="61041112" w14:textId="77777777" w:rsidTr="00EB2C41">
        <w:trPr>
          <w:trHeight w:val="980"/>
        </w:trPr>
        <w:tc>
          <w:tcPr>
            <w:tcW w:w="4817" w:type="dxa"/>
          </w:tcPr>
          <w:p w14:paraId="7D9F66FA" w14:textId="77777777" w:rsidR="0094286A" w:rsidRPr="006208B5" w:rsidRDefault="0094286A" w:rsidP="00EB2C41">
            <w:pPr>
              <w:tabs>
                <w:tab w:val="left" w:pos="1828"/>
              </w:tabs>
              <w:spacing w:line="360" w:lineRule="auto"/>
              <w:rPr>
                <w:b/>
                <w:sz w:val="24"/>
                <w:szCs w:val="24"/>
              </w:rPr>
            </w:pPr>
            <w:r w:rsidRPr="006208B5">
              <w:rPr>
                <w:b/>
                <w:sz w:val="24"/>
                <w:szCs w:val="24"/>
              </w:rPr>
              <w:t>Financial</w:t>
            </w:r>
          </w:p>
        </w:tc>
        <w:tc>
          <w:tcPr>
            <w:tcW w:w="4817" w:type="dxa"/>
          </w:tcPr>
          <w:p w14:paraId="673E6DB8" w14:textId="77777777" w:rsidR="0094286A" w:rsidRPr="006208B5" w:rsidRDefault="0094286A" w:rsidP="00EB2C41">
            <w:pPr>
              <w:tabs>
                <w:tab w:val="left" w:pos="1828"/>
              </w:tabs>
              <w:spacing w:line="360" w:lineRule="auto"/>
              <w:rPr>
                <w:sz w:val="24"/>
                <w:szCs w:val="24"/>
              </w:rPr>
            </w:pPr>
            <w:r w:rsidRPr="006208B5">
              <w:rPr>
                <w:sz w:val="24"/>
                <w:szCs w:val="24"/>
              </w:rPr>
              <w:t xml:space="preserve">The number of people living within one radial mile of a store whose occupation is </w:t>
            </w:r>
            <w:proofErr w:type="gramStart"/>
            <w:r w:rsidRPr="006208B5">
              <w:rPr>
                <w:sz w:val="24"/>
                <w:szCs w:val="24"/>
              </w:rPr>
              <w:t>finance-related</w:t>
            </w:r>
            <w:proofErr w:type="gramEnd"/>
            <w:r w:rsidRPr="006208B5">
              <w:rPr>
                <w:sz w:val="24"/>
                <w:szCs w:val="24"/>
              </w:rPr>
              <w:t>.</w:t>
            </w:r>
          </w:p>
        </w:tc>
      </w:tr>
      <w:tr w:rsidR="0094286A" w:rsidRPr="006208B5" w14:paraId="383EAEEA" w14:textId="77777777" w:rsidTr="00EB2C41">
        <w:trPr>
          <w:trHeight w:val="1115"/>
        </w:trPr>
        <w:tc>
          <w:tcPr>
            <w:tcW w:w="4817" w:type="dxa"/>
          </w:tcPr>
          <w:p w14:paraId="740FC896" w14:textId="77777777" w:rsidR="0094286A" w:rsidRPr="006208B5" w:rsidRDefault="0094286A" w:rsidP="00EB2C41">
            <w:pPr>
              <w:tabs>
                <w:tab w:val="left" w:pos="1828"/>
              </w:tabs>
              <w:spacing w:line="360" w:lineRule="auto"/>
              <w:rPr>
                <w:b/>
                <w:sz w:val="24"/>
                <w:szCs w:val="24"/>
              </w:rPr>
            </w:pPr>
            <w:r w:rsidRPr="006208B5">
              <w:rPr>
                <w:b/>
                <w:sz w:val="24"/>
                <w:szCs w:val="24"/>
              </w:rPr>
              <w:t>Engineer</w:t>
            </w:r>
          </w:p>
        </w:tc>
        <w:tc>
          <w:tcPr>
            <w:tcW w:w="4817" w:type="dxa"/>
          </w:tcPr>
          <w:p w14:paraId="1C8F15A9" w14:textId="77777777" w:rsidR="0094286A" w:rsidRPr="006208B5" w:rsidRDefault="0094286A" w:rsidP="00EB2C41">
            <w:pPr>
              <w:tabs>
                <w:tab w:val="left" w:pos="1828"/>
              </w:tabs>
              <w:spacing w:line="360" w:lineRule="auto"/>
              <w:rPr>
                <w:sz w:val="24"/>
                <w:szCs w:val="24"/>
              </w:rPr>
            </w:pPr>
            <w:r w:rsidRPr="006208B5">
              <w:rPr>
                <w:sz w:val="24"/>
                <w:szCs w:val="24"/>
              </w:rPr>
              <w:t>The number of people living within one radial mile of a store whose occupation is Engineering-related</w:t>
            </w:r>
          </w:p>
        </w:tc>
      </w:tr>
      <w:tr w:rsidR="0094286A" w:rsidRPr="006208B5" w14:paraId="695F2E03" w14:textId="77777777" w:rsidTr="00EB2C41">
        <w:trPr>
          <w:trHeight w:val="1007"/>
        </w:trPr>
        <w:tc>
          <w:tcPr>
            <w:tcW w:w="4817" w:type="dxa"/>
          </w:tcPr>
          <w:p w14:paraId="57C91B87" w14:textId="77777777" w:rsidR="0094286A" w:rsidRPr="006208B5" w:rsidRDefault="0094286A" w:rsidP="00EB2C41">
            <w:pPr>
              <w:tabs>
                <w:tab w:val="left" w:pos="1828"/>
              </w:tabs>
              <w:spacing w:line="360" w:lineRule="auto"/>
              <w:rPr>
                <w:b/>
                <w:sz w:val="24"/>
                <w:szCs w:val="24"/>
              </w:rPr>
            </w:pPr>
            <w:r w:rsidRPr="006208B5">
              <w:rPr>
                <w:b/>
                <w:sz w:val="24"/>
                <w:szCs w:val="24"/>
              </w:rPr>
              <w:t>Computer Science</w:t>
            </w:r>
          </w:p>
        </w:tc>
        <w:tc>
          <w:tcPr>
            <w:tcW w:w="4817" w:type="dxa"/>
          </w:tcPr>
          <w:p w14:paraId="5931DFAF" w14:textId="77777777" w:rsidR="0094286A" w:rsidRPr="006208B5" w:rsidRDefault="0094286A" w:rsidP="00EB2C41">
            <w:pPr>
              <w:tabs>
                <w:tab w:val="left" w:pos="1828"/>
              </w:tabs>
              <w:spacing w:line="360" w:lineRule="auto"/>
              <w:rPr>
                <w:sz w:val="24"/>
                <w:szCs w:val="24"/>
              </w:rPr>
            </w:pPr>
            <w:r w:rsidRPr="006208B5">
              <w:rPr>
                <w:sz w:val="24"/>
                <w:szCs w:val="24"/>
              </w:rPr>
              <w:t xml:space="preserve">The number of people living within one radial mile of a store whose occupation is computer </w:t>
            </w:r>
            <w:proofErr w:type="gramStart"/>
            <w:r w:rsidRPr="006208B5">
              <w:rPr>
                <w:sz w:val="24"/>
                <w:szCs w:val="24"/>
              </w:rPr>
              <w:t>science-related</w:t>
            </w:r>
            <w:proofErr w:type="gramEnd"/>
            <w:r w:rsidRPr="006208B5">
              <w:rPr>
                <w:sz w:val="24"/>
                <w:szCs w:val="24"/>
              </w:rPr>
              <w:t>.</w:t>
            </w:r>
          </w:p>
        </w:tc>
      </w:tr>
      <w:tr w:rsidR="0094286A" w:rsidRPr="006208B5" w14:paraId="2ED02B8B" w14:textId="77777777" w:rsidTr="00EB2C41">
        <w:trPr>
          <w:trHeight w:val="980"/>
        </w:trPr>
        <w:tc>
          <w:tcPr>
            <w:tcW w:w="4817" w:type="dxa"/>
          </w:tcPr>
          <w:p w14:paraId="03752972" w14:textId="77777777" w:rsidR="0094286A" w:rsidRPr="006208B5" w:rsidRDefault="0094286A" w:rsidP="00EB2C41">
            <w:pPr>
              <w:tabs>
                <w:tab w:val="left" w:pos="1828"/>
              </w:tabs>
              <w:spacing w:line="360" w:lineRule="auto"/>
              <w:rPr>
                <w:b/>
                <w:sz w:val="24"/>
                <w:szCs w:val="24"/>
              </w:rPr>
            </w:pPr>
            <w:r w:rsidRPr="006208B5">
              <w:rPr>
                <w:b/>
                <w:sz w:val="24"/>
                <w:szCs w:val="24"/>
              </w:rPr>
              <w:t>Social Science</w:t>
            </w:r>
          </w:p>
        </w:tc>
        <w:tc>
          <w:tcPr>
            <w:tcW w:w="4817" w:type="dxa"/>
          </w:tcPr>
          <w:p w14:paraId="40C3B3A9" w14:textId="77777777" w:rsidR="0094286A" w:rsidRPr="006208B5" w:rsidRDefault="0094286A" w:rsidP="00EB2C41">
            <w:pPr>
              <w:tabs>
                <w:tab w:val="left" w:pos="1828"/>
              </w:tabs>
              <w:spacing w:line="360" w:lineRule="auto"/>
              <w:rPr>
                <w:sz w:val="24"/>
                <w:szCs w:val="24"/>
              </w:rPr>
            </w:pPr>
            <w:r w:rsidRPr="006208B5">
              <w:rPr>
                <w:sz w:val="24"/>
                <w:szCs w:val="24"/>
              </w:rPr>
              <w:t xml:space="preserve">The number of people living within one radial mile of a store whose occupation is social </w:t>
            </w:r>
            <w:proofErr w:type="gramStart"/>
            <w:r w:rsidRPr="006208B5">
              <w:rPr>
                <w:sz w:val="24"/>
                <w:szCs w:val="24"/>
              </w:rPr>
              <w:t>science-related</w:t>
            </w:r>
            <w:proofErr w:type="gramEnd"/>
            <w:r w:rsidRPr="006208B5">
              <w:rPr>
                <w:sz w:val="24"/>
                <w:szCs w:val="24"/>
              </w:rPr>
              <w:t>.</w:t>
            </w:r>
          </w:p>
        </w:tc>
      </w:tr>
      <w:tr w:rsidR="0094286A" w:rsidRPr="006208B5" w14:paraId="47ECC941" w14:textId="77777777" w:rsidTr="00EB2C41">
        <w:trPr>
          <w:trHeight w:val="1007"/>
        </w:trPr>
        <w:tc>
          <w:tcPr>
            <w:tcW w:w="4817" w:type="dxa"/>
          </w:tcPr>
          <w:p w14:paraId="03234279" w14:textId="77777777" w:rsidR="0094286A" w:rsidRPr="006208B5" w:rsidRDefault="0094286A" w:rsidP="00EB2C41">
            <w:pPr>
              <w:tabs>
                <w:tab w:val="left" w:pos="1828"/>
              </w:tabs>
              <w:spacing w:line="360" w:lineRule="auto"/>
              <w:rPr>
                <w:b/>
                <w:sz w:val="24"/>
                <w:szCs w:val="24"/>
              </w:rPr>
            </w:pPr>
            <w:r w:rsidRPr="006208B5">
              <w:rPr>
                <w:b/>
                <w:sz w:val="24"/>
                <w:szCs w:val="24"/>
              </w:rPr>
              <w:t>Repair</w:t>
            </w:r>
          </w:p>
        </w:tc>
        <w:tc>
          <w:tcPr>
            <w:tcW w:w="4817" w:type="dxa"/>
          </w:tcPr>
          <w:p w14:paraId="7AB9E0AA" w14:textId="77777777" w:rsidR="0094286A" w:rsidRPr="006208B5" w:rsidRDefault="0094286A" w:rsidP="00EB2C41">
            <w:pPr>
              <w:tabs>
                <w:tab w:val="left" w:pos="1828"/>
              </w:tabs>
              <w:spacing w:line="360" w:lineRule="auto"/>
              <w:rPr>
                <w:sz w:val="24"/>
                <w:szCs w:val="24"/>
              </w:rPr>
            </w:pPr>
            <w:r w:rsidRPr="006208B5">
              <w:rPr>
                <w:sz w:val="24"/>
                <w:szCs w:val="24"/>
              </w:rPr>
              <w:t xml:space="preserve">The number of people living within a one-half mile radius of a store whose occupation is </w:t>
            </w:r>
            <w:proofErr w:type="gramStart"/>
            <w:r w:rsidRPr="006208B5">
              <w:rPr>
                <w:sz w:val="24"/>
                <w:szCs w:val="24"/>
              </w:rPr>
              <w:t>repair-related</w:t>
            </w:r>
            <w:proofErr w:type="gramEnd"/>
            <w:r w:rsidRPr="006208B5">
              <w:rPr>
                <w:sz w:val="24"/>
                <w:szCs w:val="24"/>
              </w:rPr>
              <w:t>.</w:t>
            </w:r>
          </w:p>
        </w:tc>
      </w:tr>
      <w:tr w:rsidR="0094286A" w:rsidRPr="006208B5" w14:paraId="43153683" w14:textId="77777777" w:rsidTr="00EB2C41">
        <w:trPr>
          <w:trHeight w:val="1052"/>
        </w:trPr>
        <w:tc>
          <w:tcPr>
            <w:tcW w:w="4817" w:type="dxa"/>
          </w:tcPr>
          <w:p w14:paraId="61F197F4" w14:textId="77777777" w:rsidR="0094286A" w:rsidRPr="006208B5" w:rsidRDefault="0094286A" w:rsidP="00EB2C41">
            <w:pPr>
              <w:tabs>
                <w:tab w:val="left" w:pos="1828"/>
              </w:tabs>
              <w:spacing w:line="360" w:lineRule="auto"/>
              <w:rPr>
                <w:b/>
                <w:sz w:val="24"/>
                <w:szCs w:val="24"/>
              </w:rPr>
            </w:pPr>
            <w:r w:rsidRPr="006208B5">
              <w:rPr>
                <w:b/>
                <w:sz w:val="24"/>
                <w:szCs w:val="24"/>
              </w:rPr>
              <w:t>Played Baseball</w:t>
            </w:r>
          </w:p>
        </w:tc>
        <w:tc>
          <w:tcPr>
            <w:tcW w:w="4817" w:type="dxa"/>
          </w:tcPr>
          <w:p w14:paraId="0C5F6793"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who played organized baseball within the last 12 months.</w:t>
            </w:r>
          </w:p>
        </w:tc>
      </w:tr>
      <w:tr w:rsidR="0094286A" w:rsidRPr="006208B5" w14:paraId="4BCF4E02" w14:textId="77777777" w:rsidTr="00EB2C41">
        <w:trPr>
          <w:trHeight w:val="1007"/>
        </w:trPr>
        <w:tc>
          <w:tcPr>
            <w:tcW w:w="4817" w:type="dxa"/>
          </w:tcPr>
          <w:p w14:paraId="1FD91DB4" w14:textId="77777777" w:rsidR="0094286A" w:rsidRPr="006208B5" w:rsidRDefault="0094286A" w:rsidP="00EB2C41">
            <w:pPr>
              <w:tabs>
                <w:tab w:val="left" w:pos="1828"/>
              </w:tabs>
              <w:spacing w:line="360" w:lineRule="auto"/>
              <w:rPr>
                <w:b/>
                <w:sz w:val="24"/>
                <w:szCs w:val="24"/>
              </w:rPr>
            </w:pPr>
            <w:r w:rsidRPr="006208B5">
              <w:rPr>
                <w:b/>
                <w:sz w:val="24"/>
                <w:szCs w:val="24"/>
              </w:rPr>
              <w:t>Played Basketball</w:t>
            </w:r>
          </w:p>
        </w:tc>
        <w:tc>
          <w:tcPr>
            <w:tcW w:w="4817" w:type="dxa"/>
          </w:tcPr>
          <w:p w14:paraId="67553B42"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who played organized basketball within the last 12 months.</w:t>
            </w:r>
          </w:p>
        </w:tc>
      </w:tr>
      <w:tr w:rsidR="0094286A" w:rsidRPr="006208B5" w14:paraId="1D8E2D83" w14:textId="77777777" w:rsidTr="00EB2C41">
        <w:trPr>
          <w:trHeight w:val="1052"/>
        </w:trPr>
        <w:tc>
          <w:tcPr>
            <w:tcW w:w="4817" w:type="dxa"/>
          </w:tcPr>
          <w:p w14:paraId="6AF0864E" w14:textId="77777777" w:rsidR="0094286A" w:rsidRPr="006208B5" w:rsidRDefault="0094286A" w:rsidP="00EB2C41">
            <w:pPr>
              <w:tabs>
                <w:tab w:val="left" w:pos="1828"/>
              </w:tabs>
              <w:spacing w:line="360" w:lineRule="auto"/>
              <w:rPr>
                <w:b/>
                <w:sz w:val="24"/>
                <w:szCs w:val="24"/>
              </w:rPr>
            </w:pPr>
            <w:r w:rsidRPr="006208B5">
              <w:rPr>
                <w:b/>
                <w:sz w:val="24"/>
                <w:szCs w:val="24"/>
              </w:rPr>
              <w:t>Played Bowling</w:t>
            </w:r>
          </w:p>
        </w:tc>
        <w:tc>
          <w:tcPr>
            <w:tcW w:w="4817" w:type="dxa"/>
          </w:tcPr>
          <w:p w14:paraId="285D4789"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who played organized bowling within the last 12 months.</w:t>
            </w:r>
          </w:p>
        </w:tc>
      </w:tr>
      <w:tr w:rsidR="0094286A" w:rsidRPr="006208B5" w14:paraId="38F5BD28" w14:textId="77777777" w:rsidTr="00EB2C41">
        <w:trPr>
          <w:trHeight w:val="980"/>
        </w:trPr>
        <w:tc>
          <w:tcPr>
            <w:tcW w:w="4817" w:type="dxa"/>
          </w:tcPr>
          <w:p w14:paraId="7274ACCA" w14:textId="77777777" w:rsidR="0094286A" w:rsidRPr="006208B5" w:rsidRDefault="0094286A" w:rsidP="00EB2C41">
            <w:pPr>
              <w:tabs>
                <w:tab w:val="left" w:pos="1828"/>
              </w:tabs>
              <w:spacing w:line="360" w:lineRule="auto"/>
              <w:rPr>
                <w:b/>
                <w:sz w:val="24"/>
                <w:szCs w:val="24"/>
              </w:rPr>
            </w:pPr>
            <w:r w:rsidRPr="006208B5">
              <w:rPr>
                <w:b/>
                <w:sz w:val="24"/>
                <w:szCs w:val="24"/>
              </w:rPr>
              <w:lastRenderedPageBreak/>
              <w:t>Played Football</w:t>
            </w:r>
          </w:p>
        </w:tc>
        <w:tc>
          <w:tcPr>
            <w:tcW w:w="4817" w:type="dxa"/>
          </w:tcPr>
          <w:p w14:paraId="0115B60D"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who played organized football within the last 12 months.</w:t>
            </w:r>
          </w:p>
        </w:tc>
      </w:tr>
      <w:tr w:rsidR="0094286A" w:rsidRPr="006208B5" w14:paraId="59FD41C0" w14:textId="77777777" w:rsidTr="00EB2C41">
        <w:trPr>
          <w:trHeight w:val="1070"/>
        </w:trPr>
        <w:tc>
          <w:tcPr>
            <w:tcW w:w="4817" w:type="dxa"/>
          </w:tcPr>
          <w:p w14:paraId="4666765B" w14:textId="77777777" w:rsidR="0094286A" w:rsidRPr="006208B5" w:rsidRDefault="0094286A" w:rsidP="00EB2C41">
            <w:pPr>
              <w:tabs>
                <w:tab w:val="left" w:pos="1828"/>
              </w:tabs>
              <w:spacing w:line="360" w:lineRule="auto"/>
              <w:rPr>
                <w:b/>
                <w:sz w:val="24"/>
                <w:szCs w:val="24"/>
              </w:rPr>
            </w:pPr>
            <w:r w:rsidRPr="006208B5">
              <w:rPr>
                <w:b/>
                <w:sz w:val="24"/>
                <w:szCs w:val="24"/>
              </w:rPr>
              <w:t>Played Hockey</w:t>
            </w:r>
          </w:p>
        </w:tc>
        <w:tc>
          <w:tcPr>
            <w:tcW w:w="4817" w:type="dxa"/>
          </w:tcPr>
          <w:p w14:paraId="63D769A8"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who played organized hockey within the last 12 months.</w:t>
            </w:r>
          </w:p>
        </w:tc>
      </w:tr>
      <w:tr w:rsidR="0094286A" w:rsidRPr="006208B5" w14:paraId="423DCA2A" w14:textId="77777777" w:rsidTr="00EB2C41">
        <w:trPr>
          <w:trHeight w:val="998"/>
        </w:trPr>
        <w:tc>
          <w:tcPr>
            <w:tcW w:w="4817" w:type="dxa"/>
          </w:tcPr>
          <w:p w14:paraId="63D035EB" w14:textId="77777777" w:rsidR="0094286A" w:rsidRPr="006208B5" w:rsidRDefault="0094286A" w:rsidP="00EB2C41">
            <w:pPr>
              <w:tabs>
                <w:tab w:val="left" w:pos="1828"/>
              </w:tabs>
              <w:spacing w:line="360" w:lineRule="auto"/>
              <w:rPr>
                <w:b/>
                <w:sz w:val="24"/>
                <w:szCs w:val="24"/>
              </w:rPr>
            </w:pPr>
            <w:r w:rsidRPr="006208B5">
              <w:rPr>
                <w:b/>
                <w:sz w:val="24"/>
                <w:szCs w:val="24"/>
              </w:rPr>
              <w:t>Played Volleyball</w:t>
            </w:r>
          </w:p>
        </w:tc>
        <w:tc>
          <w:tcPr>
            <w:tcW w:w="4817" w:type="dxa"/>
          </w:tcPr>
          <w:p w14:paraId="45B16A0A"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who played organized volleyball within the last 12 months.</w:t>
            </w:r>
          </w:p>
        </w:tc>
      </w:tr>
      <w:tr w:rsidR="0094286A" w:rsidRPr="006208B5" w14:paraId="0BB7AE21" w14:textId="77777777" w:rsidTr="00EB2C41">
        <w:trPr>
          <w:trHeight w:val="980"/>
        </w:trPr>
        <w:tc>
          <w:tcPr>
            <w:tcW w:w="4817" w:type="dxa"/>
          </w:tcPr>
          <w:p w14:paraId="57818081" w14:textId="77777777" w:rsidR="0094286A" w:rsidRPr="006208B5" w:rsidRDefault="0094286A" w:rsidP="00EB2C41">
            <w:pPr>
              <w:tabs>
                <w:tab w:val="left" w:pos="1828"/>
              </w:tabs>
              <w:spacing w:line="360" w:lineRule="auto"/>
              <w:rPr>
                <w:b/>
                <w:sz w:val="24"/>
                <w:szCs w:val="24"/>
              </w:rPr>
            </w:pPr>
            <w:r w:rsidRPr="006208B5">
              <w:rPr>
                <w:b/>
                <w:sz w:val="24"/>
                <w:szCs w:val="24"/>
              </w:rPr>
              <w:t>Played Yoga</w:t>
            </w:r>
          </w:p>
        </w:tc>
        <w:tc>
          <w:tcPr>
            <w:tcW w:w="4817" w:type="dxa"/>
          </w:tcPr>
          <w:p w14:paraId="1E2BA723"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who participated in yoga within the last 12 months.</w:t>
            </w:r>
          </w:p>
        </w:tc>
      </w:tr>
      <w:tr w:rsidR="0094286A" w:rsidRPr="006208B5" w14:paraId="48536362" w14:textId="77777777" w:rsidTr="00EB2C41">
        <w:trPr>
          <w:trHeight w:val="1160"/>
        </w:trPr>
        <w:tc>
          <w:tcPr>
            <w:tcW w:w="4817" w:type="dxa"/>
          </w:tcPr>
          <w:p w14:paraId="209FD53F" w14:textId="77777777" w:rsidR="0094286A" w:rsidRPr="006208B5" w:rsidRDefault="0094286A" w:rsidP="00EB2C41">
            <w:pPr>
              <w:tabs>
                <w:tab w:val="left" w:pos="1828"/>
              </w:tabs>
              <w:spacing w:line="360" w:lineRule="auto"/>
              <w:rPr>
                <w:b/>
                <w:sz w:val="24"/>
                <w:szCs w:val="24"/>
              </w:rPr>
            </w:pPr>
            <w:r w:rsidRPr="006208B5">
              <w:rPr>
                <w:b/>
                <w:sz w:val="24"/>
                <w:szCs w:val="24"/>
              </w:rPr>
              <w:t>Exercise Regularly</w:t>
            </w:r>
          </w:p>
        </w:tc>
        <w:tc>
          <w:tcPr>
            <w:tcW w:w="4817" w:type="dxa"/>
          </w:tcPr>
          <w:p w14:paraId="2EC4A0A3"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of a store who indicated that they exercise regularly.</w:t>
            </w:r>
          </w:p>
        </w:tc>
      </w:tr>
      <w:tr w:rsidR="0094286A" w:rsidRPr="006208B5" w14:paraId="5F3FD4F0" w14:textId="77777777" w:rsidTr="00EB2C41">
        <w:trPr>
          <w:trHeight w:val="1250"/>
        </w:trPr>
        <w:tc>
          <w:tcPr>
            <w:tcW w:w="4817" w:type="dxa"/>
          </w:tcPr>
          <w:p w14:paraId="42187C18" w14:textId="77777777" w:rsidR="0094286A" w:rsidRPr="006208B5" w:rsidRDefault="0094286A" w:rsidP="00EB2C41">
            <w:pPr>
              <w:tabs>
                <w:tab w:val="left" w:pos="1828"/>
              </w:tabs>
              <w:spacing w:line="360" w:lineRule="auto"/>
              <w:rPr>
                <w:b/>
                <w:sz w:val="24"/>
                <w:szCs w:val="24"/>
              </w:rPr>
            </w:pPr>
            <w:r w:rsidRPr="006208B5">
              <w:rPr>
                <w:b/>
                <w:sz w:val="24"/>
                <w:szCs w:val="24"/>
              </w:rPr>
              <w:t>Restaurant Score</w:t>
            </w:r>
          </w:p>
        </w:tc>
        <w:tc>
          <w:tcPr>
            <w:tcW w:w="4817" w:type="dxa"/>
          </w:tcPr>
          <w:p w14:paraId="405D8839"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of a store who indicated that they had eaten out 10 or more times at a restaurant within the last 30 days</w:t>
            </w:r>
          </w:p>
        </w:tc>
      </w:tr>
      <w:tr w:rsidR="0094286A" w:rsidRPr="006208B5" w14:paraId="2300B10C" w14:textId="77777777" w:rsidTr="00EB2C41">
        <w:trPr>
          <w:trHeight w:val="1412"/>
        </w:trPr>
        <w:tc>
          <w:tcPr>
            <w:tcW w:w="4817" w:type="dxa"/>
          </w:tcPr>
          <w:p w14:paraId="2ED8DA0C" w14:textId="77777777" w:rsidR="0094286A" w:rsidRPr="006208B5" w:rsidRDefault="0094286A" w:rsidP="00EB2C41">
            <w:pPr>
              <w:tabs>
                <w:tab w:val="left" w:pos="1828"/>
              </w:tabs>
              <w:spacing w:line="360" w:lineRule="auto"/>
              <w:rPr>
                <w:b/>
                <w:sz w:val="24"/>
                <w:szCs w:val="24"/>
              </w:rPr>
            </w:pPr>
            <w:r w:rsidRPr="006208B5">
              <w:rPr>
                <w:b/>
                <w:sz w:val="24"/>
                <w:szCs w:val="24"/>
              </w:rPr>
              <w:t>Night Life Score</w:t>
            </w:r>
          </w:p>
        </w:tc>
        <w:tc>
          <w:tcPr>
            <w:tcW w:w="4817" w:type="dxa"/>
          </w:tcPr>
          <w:p w14:paraId="5031D68D" w14:textId="77777777" w:rsidR="0094286A" w:rsidRPr="006208B5" w:rsidRDefault="0094286A" w:rsidP="00EB2C41">
            <w:pPr>
              <w:tabs>
                <w:tab w:val="left" w:pos="1828"/>
              </w:tabs>
              <w:spacing w:line="360" w:lineRule="auto"/>
              <w:rPr>
                <w:sz w:val="24"/>
                <w:szCs w:val="24"/>
              </w:rPr>
            </w:pPr>
            <w:r w:rsidRPr="006208B5">
              <w:rPr>
                <w:sz w:val="24"/>
                <w:szCs w:val="24"/>
              </w:rPr>
              <w:t>An index of the number of people who live within one radial mile of a store who indicated that at least one household member went to a bar or nightclub within the past 12 months</w:t>
            </w:r>
          </w:p>
        </w:tc>
      </w:tr>
    </w:tbl>
    <w:p w14:paraId="25886823" w14:textId="77777777" w:rsidR="0094286A" w:rsidRPr="006208B5" w:rsidRDefault="0094286A" w:rsidP="00EB2C41">
      <w:pPr>
        <w:tabs>
          <w:tab w:val="left" w:pos="1828"/>
        </w:tabs>
        <w:spacing w:line="480" w:lineRule="auto"/>
      </w:pPr>
    </w:p>
    <w:p w14:paraId="632C9004" w14:textId="4024A973" w:rsidR="0094286A" w:rsidRPr="006208B5" w:rsidRDefault="0094286A" w:rsidP="00EB2C41">
      <w:pPr>
        <w:pStyle w:val="ListParagraph"/>
        <w:numPr>
          <w:ilvl w:val="0"/>
          <w:numId w:val="2"/>
        </w:numPr>
        <w:tabs>
          <w:tab w:val="left" w:pos="1828"/>
        </w:tabs>
        <w:spacing w:line="480" w:lineRule="auto"/>
        <w:rPr>
          <w:rFonts w:ascii="Times New Roman" w:hAnsi="Times New Roman" w:cs="Times New Roman"/>
          <w:b/>
        </w:rPr>
      </w:pPr>
      <w:r w:rsidRPr="006208B5">
        <w:rPr>
          <w:rFonts w:ascii="Times New Roman" w:hAnsi="Times New Roman" w:cs="Times New Roman"/>
          <w:b/>
        </w:rPr>
        <w:t>Potential Regressors Analysis</w:t>
      </w:r>
    </w:p>
    <w:p w14:paraId="27842A6E" w14:textId="03A9C44F" w:rsidR="0094286A" w:rsidRPr="006208B5" w:rsidRDefault="0094286A" w:rsidP="00EB2C41">
      <w:pPr>
        <w:tabs>
          <w:tab w:val="left" w:pos="1828"/>
        </w:tabs>
        <w:spacing w:line="480" w:lineRule="auto"/>
      </w:pPr>
      <w:r w:rsidRPr="006208B5">
        <w:t xml:space="preserve">             With our adjusted data set, we can observe the summary statistics along with the coefficient of variation for all variables. Doing analysis on our potential regressors, we look for unreasonable numbers, outliers, null or missing values, and their respective coefficient of variation. When estimating regression models, all independent variables must have "sufficient </w:t>
      </w:r>
      <w:r w:rsidRPr="006208B5">
        <w:lastRenderedPageBreak/>
        <w:t>variation”. As long as the model contains an intercept, if any regressor does not vary then it will be perfectly collinear with the constant. That is, we have perfect multicollinearity; the OLS estimates do not exist in unique form. For continuous regressors, we can use the coefficient of variation (CVX) to measure variation. The CV of X is the standard deviation of X standardized by the mean of X (times 100, in absolute value):</w:t>
      </w:r>
    </w:p>
    <w:p w14:paraId="145C8778" w14:textId="77777777" w:rsidR="0094286A" w:rsidRPr="006208B5" w:rsidRDefault="0094286A" w:rsidP="00EB2C41">
      <w:pPr>
        <w:tabs>
          <w:tab w:val="left" w:pos="1828"/>
        </w:tabs>
        <w:spacing w:line="480" w:lineRule="auto"/>
      </w:pPr>
      <w:r w:rsidRPr="006208B5">
        <w:rPr>
          <w:noProof/>
        </w:rPr>
        <w:drawing>
          <wp:inline distT="0" distB="0" distL="0" distR="0" wp14:anchorId="192AB94E" wp14:editId="171399CA">
            <wp:extent cx="5200650" cy="962025"/>
            <wp:effectExtent l="0" t="0" r="0" b="9525"/>
            <wp:docPr id="6" name="Picture 6"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Word&#10;&#10;Description automatically generated"/>
                    <pic:cNvPicPr/>
                  </pic:nvPicPr>
                  <pic:blipFill>
                    <a:blip r:embed="rId10"/>
                    <a:stretch>
                      <a:fillRect/>
                    </a:stretch>
                  </pic:blipFill>
                  <pic:spPr>
                    <a:xfrm>
                      <a:off x="0" y="0"/>
                      <a:ext cx="5200650" cy="962025"/>
                    </a:xfrm>
                    <a:prstGeom prst="rect">
                      <a:avLst/>
                    </a:prstGeom>
                  </pic:spPr>
                </pic:pic>
              </a:graphicData>
            </a:graphic>
          </wp:inline>
        </w:drawing>
      </w:r>
    </w:p>
    <w:p w14:paraId="3CC5C157" w14:textId="1BF4153F" w:rsidR="0094286A" w:rsidRPr="006208B5" w:rsidRDefault="0094286A" w:rsidP="00EB2C41">
      <w:pPr>
        <w:tabs>
          <w:tab w:val="left" w:pos="1828"/>
        </w:tabs>
        <w:spacing w:line="480" w:lineRule="auto"/>
      </w:pPr>
      <w:r w:rsidRPr="006208B5">
        <w:t xml:space="preserve">              As a rule of thumb for continuous independent variables, if the CV is greater than two, there is sufficient variation in X. Therefore, if a variable does not have sufficient variation then it must be excluded from further consideration. The coefficient of variation we are looking for is one that is greater than 2 for all variables. With these requirements set, we create a table of the basic summary statistics and the coefficient of variation of variables that have issues.</w:t>
      </w:r>
    </w:p>
    <w:p w14:paraId="0996E9AC" w14:textId="16533898" w:rsidR="0094286A" w:rsidRPr="006208B5" w:rsidRDefault="0094286A" w:rsidP="00DA5C11">
      <w:pPr>
        <w:tabs>
          <w:tab w:val="left" w:pos="1828"/>
        </w:tabs>
        <w:jc w:val="center"/>
      </w:pPr>
      <w:r w:rsidRPr="006208B5">
        <w:t xml:space="preserve">Table </w:t>
      </w:r>
      <w:r w:rsidR="006208B5">
        <w:t>6</w:t>
      </w:r>
      <w:r w:rsidRPr="006208B5">
        <w:t>: Potential regressors with issues</w:t>
      </w:r>
    </w:p>
    <w:tbl>
      <w:tblPr>
        <w:tblStyle w:val="TableGrid"/>
        <w:tblW w:w="9944" w:type="dxa"/>
        <w:tblLook w:val="04A0" w:firstRow="1" w:lastRow="0" w:firstColumn="1" w:lastColumn="0" w:noHBand="0" w:noVBand="1"/>
      </w:tblPr>
      <w:tblGrid>
        <w:gridCol w:w="1750"/>
        <w:gridCol w:w="903"/>
        <w:gridCol w:w="1304"/>
        <w:gridCol w:w="1379"/>
        <w:gridCol w:w="1536"/>
        <w:gridCol w:w="1586"/>
        <w:gridCol w:w="1486"/>
      </w:tblGrid>
      <w:tr w:rsidR="0094286A" w:rsidRPr="006208B5" w14:paraId="34BA73DB" w14:textId="77777777" w:rsidTr="0094286A">
        <w:trPr>
          <w:trHeight w:val="965"/>
        </w:trPr>
        <w:tc>
          <w:tcPr>
            <w:tcW w:w="1750" w:type="dxa"/>
            <w:hideMark/>
          </w:tcPr>
          <w:p w14:paraId="7D8F0E66" w14:textId="77777777" w:rsidR="0094286A" w:rsidRPr="006208B5" w:rsidRDefault="0094286A" w:rsidP="00DA5C11">
            <w:pPr>
              <w:tabs>
                <w:tab w:val="left" w:pos="1828"/>
              </w:tabs>
              <w:spacing w:line="360" w:lineRule="auto"/>
              <w:rPr>
                <w:b/>
                <w:bCs/>
              </w:rPr>
            </w:pPr>
            <w:r w:rsidRPr="006208B5">
              <w:rPr>
                <w:b/>
                <w:bCs/>
              </w:rPr>
              <w:t>Variable</w:t>
            </w:r>
          </w:p>
        </w:tc>
        <w:tc>
          <w:tcPr>
            <w:tcW w:w="903" w:type="dxa"/>
            <w:hideMark/>
          </w:tcPr>
          <w:p w14:paraId="7428519E" w14:textId="77777777" w:rsidR="0094286A" w:rsidRPr="006208B5" w:rsidRDefault="0094286A" w:rsidP="00DA5C11">
            <w:pPr>
              <w:tabs>
                <w:tab w:val="left" w:pos="1828"/>
              </w:tabs>
              <w:spacing w:line="360" w:lineRule="auto"/>
              <w:rPr>
                <w:b/>
                <w:bCs/>
              </w:rPr>
            </w:pPr>
            <w:r w:rsidRPr="006208B5">
              <w:rPr>
                <w:b/>
                <w:bCs/>
              </w:rPr>
              <w:t>N</w:t>
            </w:r>
          </w:p>
        </w:tc>
        <w:tc>
          <w:tcPr>
            <w:tcW w:w="1304" w:type="dxa"/>
            <w:hideMark/>
          </w:tcPr>
          <w:p w14:paraId="49D01043" w14:textId="77777777" w:rsidR="0094286A" w:rsidRPr="006208B5" w:rsidRDefault="0094286A" w:rsidP="00DA5C11">
            <w:pPr>
              <w:tabs>
                <w:tab w:val="left" w:pos="1828"/>
              </w:tabs>
              <w:spacing w:line="360" w:lineRule="auto"/>
              <w:rPr>
                <w:b/>
                <w:bCs/>
              </w:rPr>
            </w:pPr>
            <w:r w:rsidRPr="006208B5">
              <w:rPr>
                <w:b/>
                <w:bCs/>
              </w:rPr>
              <w:t>Mean</w:t>
            </w:r>
          </w:p>
        </w:tc>
        <w:tc>
          <w:tcPr>
            <w:tcW w:w="1379" w:type="dxa"/>
            <w:hideMark/>
          </w:tcPr>
          <w:p w14:paraId="4E0CA98A" w14:textId="77777777" w:rsidR="0094286A" w:rsidRPr="006208B5" w:rsidRDefault="0094286A" w:rsidP="00DA5C11">
            <w:pPr>
              <w:tabs>
                <w:tab w:val="left" w:pos="1828"/>
              </w:tabs>
              <w:spacing w:line="360" w:lineRule="auto"/>
              <w:rPr>
                <w:b/>
                <w:bCs/>
              </w:rPr>
            </w:pPr>
            <w:r w:rsidRPr="006208B5">
              <w:rPr>
                <w:b/>
                <w:bCs/>
              </w:rPr>
              <w:t>Std Dev</w:t>
            </w:r>
          </w:p>
        </w:tc>
        <w:tc>
          <w:tcPr>
            <w:tcW w:w="1536" w:type="dxa"/>
            <w:hideMark/>
          </w:tcPr>
          <w:p w14:paraId="56D0ECBF" w14:textId="77777777" w:rsidR="0094286A" w:rsidRPr="006208B5" w:rsidRDefault="0094286A" w:rsidP="00DA5C11">
            <w:pPr>
              <w:tabs>
                <w:tab w:val="left" w:pos="1828"/>
              </w:tabs>
              <w:spacing w:line="360" w:lineRule="auto"/>
              <w:rPr>
                <w:b/>
                <w:bCs/>
              </w:rPr>
            </w:pPr>
            <w:r w:rsidRPr="006208B5">
              <w:rPr>
                <w:b/>
                <w:bCs/>
              </w:rPr>
              <w:t>Minimum</w:t>
            </w:r>
          </w:p>
        </w:tc>
        <w:tc>
          <w:tcPr>
            <w:tcW w:w="1586" w:type="dxa"/>
            <w:hideMark/>
          </w:tcPr>
          <w:p w14:paraId="28173E85" w14:textId="77777777" w:rsidR="0094286A" w:rsidRPr="006208B5" w:rsidRDefault="0094286A" w:rsidP="00DA5C11">
            <w:pPr>
              <w:tabs>
                <w:tab w:val="left" w:pos="1828"/>
              </w:tabs>
              <w:spacing w:line="360" w:lineRule="auto"/>
              <w:rPr>
                <w:b/>
                <w:bCs/>
              </w:rPr>
            </w:pPr>
            <w:r w:rsidRPr="006208B5">
              <w:rPr>
                <w:b/>
                <w:bCs/>
              </w:rPr>
              <w:t>Maximum</w:t>
            </w:r>
          </w:p>
        </w:tc>
        <w:tc>
          <w:tcPr>
            <w:tcW w:w="1486" w:type="dxa"/>
            <w:hideMark/>
          </w:tcPr>
          <w:p w14:paraId="1EC633B5" w14:textId="77777777" w:rsidR="0094286A" w:rsidRPr="006208B5" w:rsidRDefault="0094286A" w:rsidP="00DA5C11">
            <w:pPr>
              <w:tabs>
                <w:tab w:val="left" w:pos="1828"/>
              </w:tabs>
              <w:spacing w:line="360" w:lineRule="auto"/>
              <w:rPr>
                <w:b/>
                <w:bCs/>
              </w:rPr>
            </w:pPr>
            <w:r w:rsidRPr="006208B5">
              <w:rPr>
                <w:b/>
                <w:bCs/>
              </w:rPr>
              <w:t>Coeff of Variation</w:t>
            </w:r>
          </w:p>
        </w:tc>
      </w:tr>
      <w:tr w:rsidR="0094286A" w:rsidRPr="006208B5" w14:paraId="20457776" w14:textId="77777777" w:rsidTr="0094286A">
        <w:trPr>
          <w:trHeight w:val="321"/>
        </w:trPr>
        <w:tc>
          <w:tcPr>
            <w:tcW w:w="1750" w:type="dxa"/>
            <w:hideMark/>
          </w:tcPr>
          <w:p w14:paraId="6FFB6EE0" w14:textId="77777777" w:rsidR="0094286A" w:rsidRPr="006208B5" w:rsidRDefault="0094286A" w:rsidP="00DA5C11">
            <w:pPr>
              <w:tabs>
                <w:tab w:val="left" w:pos="1828"/>
              </w:tabs>
              <w:spacing w:line="360" w:lineRule="auto"/>
              <w:rPr>
                <w:b/>
                <w:bCs/>
              </w:rPr>
            </w:pPr>
            <w:proofErr w:type="spellStart"/>
            <w:r w:rsidRPr="006208B5">
              <w:rPr>
                <w:b/>
                <w:bCs/>
              </w:rPr>
              <w:t>Store_ID</w:t>
            </w:r>
            <w:proofErr w:type="spellEnd"/>
          </w:p>
        </w:tc>
        <w:tc>
          <w:tcPr>
            <w:tcW w:w="903" w:type="dxa"/>
            <w:hideMark/>
          </w:tcPr>
          <w:p w14:paraId="1BD96ACF" w14:textId="77777777" w:rsidR="0094286A" w:rsidRPr="006208B5" w:rsidRDefault="0094286A" w:rsidP="00DA5C11">
            <w:pPr>
              <w:tabs>
                <w:tab w:val="left" w:pos="1828"/>
              </w:tabs>
              <w:spacing w:line="360" w:lineRule="auto"/>
            </w:pPr>
            <w:r w:rsidRPr="006208B5">
              <w:t>74</w:t>
            </w:r>
          </w:p>
        </w:tc>
        <w:tc>
          <w:tcPr>
            <w:tcW w:w="1304" w:type="dxa"/>
            <w:hideMark/>
          </w:tcPr>
          <w:p w14:paraId="7EE33C2C" w14:textId="77777777" w:rsidR="0094286A" w:rsidRPr="006208B5" w:rsidRDefault="0094286A" w:rsidP="00DA5C11">
            <w:pPr>
              <w:tabs>
                <w:tab w:val="left" w:pos="1828"/>
              </w:tabs>
              <w:spacing w:line="360" w:lineRule="auto"/>
            </w:pPr>
            <w:r w:rsidRPr="006208B5">
              <w:t>40.5</w:t>
            </w:r>
          </w:p>
        </w:tc>
        <w:tc>
          <w:tcPr>
            <w:tcW w:w="1379" w:type="dxa"/>
            <w:hideMark/>
          </w:tcPr>
          <w:p w14:paraId="6E884DEE" w14:textId="77777777" w:rsidR="0094286A" w:rsidRPr="006208B5" w:rsidRDefault="0094286A" w:rsidP="00DA5C11">
            <w:pPr>
              <w:tabs>
                <w:tab w:val="left" w:pos="1828"/>
              </w:tabs>
              <w:spacing w:line="360" w:lineRule="auto"/>
            </w:pPr>
            <w:r w:rsidRPr="006208B5">
              <w:t>21.51</w:t>
            </w:r>
          </w:p>
        </w:tc>
        <w:tc>
          <w:tcPr>
            <w:tcW w:w="1536" w:type="dxa"/>
            <w:hideMark/>
          </w:tcPr>
          <w:p w14:paraId="7E229DAA" w14:textId="77777777" w:rsidR="0094286A" w:rsidRPr="006208B5" w:rsidRDefault="0094286A" w:rsidP="00DA5C11">
            <w:pPr>
              <w:tabs>
                <w:tab w:val="left" w:pos="1828"/>
              </w:tabs>
              <w:spacing w:line="360" w:lineRule="auto"/>
            </w:pPr>
            <w:r w:rsidRPr="006208B5">
              <w:t>4</w:t>
            </w:r>
          </w:p>
        </w:tc>
        <w:tc>
          <w:tcPr>
            <w:tcW w:w="1586" w:type="dxa"/>
            <w:hideMark/>
          </w:tcPr>
          <w:p w14:paraId="11078CDB" w14:textId="77777777" w:rsidR="0094286A" w:rsidRPr="006208B5" w:rsidRDefault="0094286A" w:rsidP="00DA5C11">
            <w:pPr>
              <w:tabs>
                <w:tab w:val="left" w:pos="1828"/>
              </w:tabs>
              <w:spacing w:line="360" w:lineRule="auto"/>
            </w:pPr>
            <w:r w:rsidRPr="006208B5">
              <w:t>77</w:t>
            </w:r>
          </w:p>
        </w:tc>
        <w:tc>
          <w:tcPr>
            <w:tcW w:w="1486" w:type="dxa"/>
            <w:hideMark/>
          </w:tcPr>
          <w:p w14:paraId="69B3580A" w14:textId="77777777" w:rsidR="0094286A" w:rsidRPr="006208B5" w:rsidRDefault="0094286A" w:rsidP="00DA5C11">
            <w:pPr>
              <w:tabs>
                <w:tab w:val="left" w:pos="1828"/>
              </w:tabs>
              <w:spacing w:line="360" w:lineRule="auto"/>
            </w:pPr>
            <w:r w:rsidRPr="006208B5">
              <w:t>53.1</w:t>
            </w:r>
          </w:p>
        </w:tc>
      </w:tr>
      <w:tr w:rsidR="0094286A" w:rsidRPr="006208B5" w14:paraId="7705D56C" w14:textId="77777777" w:rsidTr="0094286A">
        <w:trPr>
          <w:trHeight w:val="643"/>
        </w:trPr>
        <w:tc>
          <w:tcPr>
            <w:tcW w:w="1750" w:type="dxa"/>
            <w:hideMark/>
          </w:tcPr>
          <w:p w14:paraId="2404BF10" w14:textId="77777777" w:rsidR="0094286A" w:rsidRPr="006208B5" w:rsidRDefault="0094286A" w:rsidP="00DA5C11">
            <w:pPr>
              <w:tabs>
                <w:tab w:val="left" w:pos="1828"/>
              </w:tabs>
              <w:spacing w:line="360" w:lineRule="auto"/>
              <w:rPr>
                <w:b/>
                <w:bCs/>
              </w:rPr>
            </w:pPr>
            <w:proofErr w:type="spellStart"/>
            <w:r w:rsidRPr="006208B5">
              <w:rPr>
                <w:b/>
                <w:bCs/>
              </w:rPr>
              <w:t>Close_date</w:t>
            </w:r>
            <w:proofErr w:type="spellEnd"/>
          </w:p>
        </w:tc>
        <w:tc>
          <w:tcPr>
            <w:tcW w:w="903" w:type="dxa"/>
            <w:hideMark/>
          </w:tcPr>
          <w:p w14:paraId="65229071" w14:textId="77777777" w:rsidR="0094286A" w:rsidRPr="006208B5" w:rsidRDefault="0094286A" w:rsidP="00DA5C11">
            <w:pPr>
              <w:tabs>
                <w:tab w:val="left" w:pos="1828"/>
              </w:tabs>
              <w:spacing w:line="360" w:lineRule="auto"/>
            </w:pPr>
            <w:r w:rsidRPr="006208B5">
              <w:t>0</w:t>
            </w:r>
          </w:p>
        </w:tc>
        <w:tc>
          <w:tcPr>
            <w:tcW w:w="1304" w:type="dxa"/>
            <w:hideMark/>
          </w:tcPr>
          <w:p w14:paraId="7A0C31C3" w14:textId="77777777" w:rsidR="0094286A" w:rsidRPr="006208B5" w:rsidRDefault="0094286A" w:rsidP="00DA5C11">
            <w:pPr>
              <w:tabs>
                <w:tab w:val="left" w:pos="1828"/>
              </w:tabs>
              <w:spacing w:line="360" w:lineRule="auto"/>
            </w:pPr>
            <w:r w:rsidRPr="006208B5">
              <w:t>.</w:t>
            </w:r>
          </w:p>
        </w:tc>
        <w:tc>
          <w:tcPr>
            <w:tcW w:w="1379" w:type="dxa"/>
            <w:hideMark/>
          </w:tcPr>
          <w:p w14:paraId="40DE0990" w14:textId="77777777" w:rsidR="0094286A" w:rsidRPr="006208B5" w:rsidRDefault="0094286A" w:rsidP="00DA5C11">
            <w:pPr>
              <w:tabs>
                <w:tab w:val="left" w:pos="1828"/>
              </w:tabs>
              <w:spacing w:line="360" w:lineRule="auto"/>
            </w:pPr>
            <w:r w:rsidRPr="006208B5">
              <w:t>.</w:t>
            </w:r>
          </w:p>
        </w:tc>
        <w:tc>
          <w:tcPr>
            <w:tcW w:w="1536" w:type="dxa"/>
            <w:hideMark/>
          </w:tcPr>
          <w:p w14:paraId="2121BFBE" w14:textId="77777777" w:rsidR="0094286A" w:rsidRPr="006208B5" w:rsidRDefault="0094286A" w:rsidP="00DA5C11">
            <w:pPr>
              <w:tabs>
                <w:tab w:val="left" w:pos="1828"/>
              </w:tabs>
              <w:spacing w:line="360" w:lineRule="auto"/>
            </w:pPr>
            <w:r w:rsidRPr="006208B5">
              <w:t>.</w:t>
            </w:r>
          </w:p>
        </w:tc>
        <w:tc>
          <w:tcPr>
            <w:tcW w:w="1586" w:type="dxa"/>
            <w:hideMark/>
          </w:tcPr>
          <w:p w14:paraId="26C59B1D" w14:textId="77777777" w:rsidR="0094286A" w:rsidRPr="006208B5" w:rsidRDefault="0094286A" w:rsidP="00DA5C11">
            <w:pPr>
              <w:tabs>
                <w:tab w:val="left" w:pos="1828"/>
              </w:tabs>
              <w:spacing w:line="360" w:lineRule="auto"/>
            </w:pPr>
            <w:r w:rsidRPr="006208B5">
              <w:t>.</w:t>
            </w:r>
          </w:p>
        </w:tc>
        <w:tc>
          <w:tcPr>
            <w:tcW w:w="1486" w:type="dxa"/>
            <w:hideMark/>
          </w:tcPr>
          <w:p w14:paraId="05DC7F21" w14:textId="77777777" w:rsidR="0094286A" w:rsidRPr="006208B5" w:rsidRDefault="0094286A" w:rsidP="00DA5C11">
            <w:pPr>
              <w:tabs>
                <w:tab w:val="left" w:pos="1828"/>
              </w:tabs>
              <w:spacing w:line="360" w:lineRule="auto"/>
            </w:pPr>
            <w:r w:rsidRPr="006208B5">
              <w:t>.</w:t>
            </w:r>
          </w:p>
        </w:tc>
      </w:tr>
      <w:tr w:rsidR="0094286A" w:rsidRPr="006208B5" w14:paraId="1FDBCCF7" w14:textId="77777777" w:rsidTr="0094286A">
        <w:trPr>
          <w:trHeight w:val="643"/>
        </w:trPr>
        <w:tc>
          <w:tcPr>
            <w:tcW w:w="1750" w:type="dxa"/>
            <w:hideMark/>
          </w:tcPr>
          <w:p w14:paraId="35D99888" w14:textId="77777777" w:rsidR="0094286A" w:rsidRPr="006208B5" w:rsidRDefault="0094286A" w:rsidP="00DA5C11">
            <w:pPr>
              <w:tabs>
                <w:tab w:val="left" w:pos="1828"/>
              </w:tabs>
              <w:spacing w:line="360" w:lineRule="auto"/>
              <w:rPr>
                <w:b/>
                <w:bCs/>
              </w:rPr>
            </w:pPr>
            <w:r w:rsidRPr="006208B5">
              <w:rPr>
                <w:b/>
                <w:bCs/>
              </w:rPr>
              <w:t>Pop_45to50</w:t>
            </w:r>
          </w:p>
        </w:tc>
        <w:tc>
          <w:tcPr>
            <w:tcW w:w="903" w:type="dxa"/>
            <w:hideMark/>
          </w:tcPr>
          <w:p w14:paraId="77BD5C77" w14:textId="77777777" w:rsidR="0094286A" w:rsidRPr="006208B5" w:rsidRDefault="0094286A" w:rsidP="00DA5C11">
            <w:pPr>
              <w:tabs>
                <w:tab w:val="left" w:pos="1828"/>
              </w:tabs>
              <w:spacing w:line="360" w:lineRule="auto"/>
            </w:pPr>
            <w:r w:rsidRPr="006208B5">
              <w:t>73</w:t>
            </w:r>
          </w:p>
        </w:tc>
        <w:tc>
          <w:tcPr>
            <w:tcW w:w="1304" w:type="dxa"/>
            <w:hideMark/>
          </w:tcPr>
          <w:p w14:paraId="369130E0" w14:textId="77777777" w:rsidR="0094286A" w:rsidRPr="006208B5" w:rsidRDefault="0094286A" w:rsidP="00DA5C11">
            <w:pPr>
              <w:tabs>
                <w:tab w:val="left" w:pos="1828"/>
              </w:tabs>
              <w:spacing w:line="360" w:lineRule="auto"/>
            </w:pPr>
            <w:r w:rsidRPr="006208B5">
              <w:t>156.51</w:t>
            </w:r>
          </w:p>
        </w:tc>
        <w:tc>
          <w:tcPr>
            <w:tcW w:w="1379" w:type="dxa"/>
            <w:hideMark/>
          </w:tcPr>
          <w:p w14:paraId="7B0CCDB9" w14:textId="77777777" w:rsidR="0094286A" w:rsidRPr="006208B5" w:rsidRDefault="0094286A" w:rsidP="00DA5C11">
            <w:pPr>
              <w:tabs>
                <w:tab w:val="left" w:pos="1828"/>
              </w:tabs>
              <w:spacing w:line="360" w:lineRule="auto"/>
            </w:pPr>
            <w:r w:rsidRPr="006208B5">
              <w:t>118.13</w:t>
            </w:r>
          </w:p>
        </w:tc>
        <w:tc>
          <w:tcPr>
            <w:tcW w:w="1536" w:type="dxa"/>
            <w:hideMark/>
          </w:tcPr>
          <w:p w14:paraId="353D35EF" w14:textId="77777777" w:rsidR="0094286A" w:rsidRPr="006208B5" w:rsidRDefault="0094286A" w:rsidP="00DA5C11">
            <w:pPr>
              <w:tabs>
                <w:tab w:val="left" w:pos="1828"/>
              </w:tabs>
              <w:spacing w:line="360" w:lineRule="auto"/>
            </w:pPr>
            <w:r w:rsidRPr="006208B5">
              <w:t>0</w:t>
            </w:r>
          </w:p>
        </w:tc>
        <w:tc>
          <w:tcPr>
            <w:tcW w:w="1586" w:type="dxa"/>
            <w:hideMark/>
          </w:tcPr>
          <w:p w14:paraId="084AD1E4" w14:textId="77777777" w:rsidR="0094286A" w:rsidRPr="006208B5" w:rsidRDefault="0094286A" w:rsidP="00DA5C11">
            <w:pPr>
              <w:tabs>
                <w:tab w:val="left" w:pos="1828"/>
              </w:tabs>
              <w:spacing w:line="360" w:lineRule="auto"/>
            </w:pPr>
            <w:r w:rsidRPr="006208B5">
              <w:t>464</w:t>
            </w:r>
          </w:p>
        </w:tc>
        <w:tc>
          <w:tcPr>
            <w:tcW w:w="1486" w:type="dxa"/>
            <w:hideMark/>
          </w:tcPr>
          <w:p w14:paraId="3962D6EB" w14:textId="77777777" w:rsidR="0094286A" w:rsidRPr="006208B5" w:rsidRDefault="0094286A" w:rsidP="00DA5C11">
            <w:pPr>
              <w:tabs>
                <w:tab w:val="left" w:pos="1828"/>
              </w:tabs>
              <w:spacing w:line="360" w:lineRule="auto"/>
            </w:pPr>
            <w:r w:rsidRPr="006208B5">
              <w:t>75.48</w:t>
            </w:r>
          </w:p>
        </w:tc>
      </w:tr>
    </w:tbl>
    <w:p w14:paraId="4E52E02B" w14:textId="3B6AE3EF" w:rsidR="0094286A" w:rsidRPr="006208B5" w:rsidRDefault="0094286A" w:rsidP="00EB2C41">
      <w:pPr>
        <w:tabs>
          <w:tab w:val="left" w:pos="1828"/>
        </w:tabs>
        <w:spacing w:line="480" w:lineRule="auto"/>
      </w:pPr>
    </w:p>
    <w:p w14:paraId="1DEB1193" w14:textId="22DE69E8" w:rsidR="0094286A" w:rsidRPr="006208B5" w:rsidRDefault="0094286A" w:rsidP="00EB2C41">
      <w:pPr>
        <w:tabs>
          <w:tab w:val="left" w:pos="1828"/>
        </w:tabs>
        <w:spacing w:line="480" w:lineRule="auto"/>
      </w:pPr>
      <w:r w:rsidRPr="006208B5">
        <w:t xml:space="preserve">           Pop_45to50 has 73 observations, which means that there is one missing observation now that our adjusted dataset has a total of 74 stores. In order to see why there is an observation missing we contact the data collector and figure out if we must replace it or drop it. After contacting the data collector, we have determined that the missing value is closely related to the </w:t>
      </w:r>
      <w:r w:rsidRPr="006208B5">
        <w:lastRenderedPageBreak/>
        <w:t xml:space="preserve">mean of this variable. So, we can therefore replace the missing value with the mean of Pop_45to50 which is 156.51. STORE4 is the one with the missing value, so we will use SAS to insert the mean. Another issue is that </w:t>
      </w:r>
      <w:proofErr w:type="spellStart"/>
      <w:r w:rsidRPr="006208B5">
        <w:t>Close_date</w:t>
      </w:r>
      <w:proofErr w:type="spellEnd"/>
      <w:r w:rsidRPr="006208B5">
        <w:t xml:space="preserve"> has zero observations. So, it is irrelevant and can be dropped from our potential regressors analysis.</w:t>
      </w:r>
    </w:p>
    <w:p w14:paraId="18A1A560" w14:textId="36F9B88B" w:rsidR="0094286A" w:rsidRPr="006208B5" w:rsidRDefault="0094286A" w:rsidP="00EB2C41">
      <w:pPr>
        <w:spacing w:line="480" w:lineRule="auto"/>
        <w:rPr>
          <w:b/>
        </w:rPr>
      </w:pPr>
      <w:r w:rsidRPr="006208B5">
        <w:rPr>
          <w:b/>
        </w:rPr>
        <w:t>V.  Micronumerosity, Rescaling and Adjustments for Potential Continuous Regressors</w:t>
      </w:r>
    </w:p>
    <w:p w14:paraId="5E0DF6B6" w14:textId="260B3FF7" w:rsidR="0094286A" w:rsidRPr="006208B5" w:rsidRDefault="0094286A" w:rsidP="00EB2C41">
      <w:pPr>
        <w:spacing w:line="480" w:lineRule="auto"/>
        <w:ind w:firstLine="720"/>
      </w:pPr>
      <w:r w:rsidRPr="006208B5">
        <w:t>Micronumerosity is a condition of too few observations, or very small degrees of freedom (df &lt; 30). The smaller the degrees of freedom, the less accurate your estimates are. In our adjusted dataset, our degrees of freedom are higher than 30. We do not have to worry about micronumerosity since we are testing 74 observations against 32 variables.</w:t>
      </w:r>
    </w:p>
    <w:p w14:paraId="62244F83" w14:textId="321C791C" w:rsidR="0094286A" w:rsidRPr="006208B5" w:rsidRDefault="0094286A" w:rsidP="00EB2C41">
      <w:pPr>
        <w:spacing w:line="480" w:lineRule="auto"/>
        <w:ind w:left="2160" w:firstLine="720"/>
      </w:pPr>
      <w:r w:rsidRPr="006208B5">
        <w:t>74-32 = 42 degrees of freedom</w:t>
      </w:r>
    </w:p>
    <w:p w14:paraId="41139325" w14:textId="743CF8DE" w:rsidR="0094286A" w:rsidRPr="006208B5" w:rsidRDefault="0094286A" w:rsidP="00EB2C41">
      <w:pPr>
        <w:spacing w:line="480" w:lineRule="auto"/>
      </w:pPr>
      <w:r w:rsidRPr="006208B5">
        <w:t>Since SALES is in millions, I would rescale it to a smaller number using:</w:t>
      </w:r>
    </w:p>
    <w:p w14:paraId="2700B774" w14:textId="77777777" w:rsidR="0094286A" w:rsidRPr="006208B5" w:rsidRDefault="0094286A" w:rsidP="00EB2C41">
      <w:pPr>
        <w:spacing w:line="480" w:lineRule="auto"/>
        <w:ind w:firstLine="720"/>
      </w:pPr>
      <w:r w:rsidRPr="006208B5">
        <w:t>SALES/100 = SALES_T</w:t>
      </w:r>
    </w:p>
    <w:p w14:paraId="1D871BCE" w14:textId="095EE9A3" w:rsidR="0094286A" w:rsidRPr="006208B5" w:rsidRDefault="0094286A" w:rsidP="00EB2C41">
      <w:pPr>
        <w:spacing w:line="480" w:lineRule="auto"/>
      </w:pPr>
      <w:r w:rsidRPr="006208B5">
        <w:t>Which would convert the figure as “sales in thousands”. For example, the mean of $2,433,398.55 would become 24,333.9855 “thousands”. This gives us figures that align closer with other means in our data.</w:t>
      </w:r>
    </w:p>
    <w:p w14:paraId="634260A3" w14:textId="11AEE4FB" w:rsidR="0094286A" w:rsidRPr="006208B5" w:rsidRDefault="0094286A" w:rsidP="00EB2C41">
      <w:pPr>
        <w:spacing w:line="480" w:lineRule="auto"/>
        <w:rPr>
          <w:b/>
        </w:rPr>
      </w:pPr>
      <w:r w:rsidRPr="006208B5">
        <w:rPr>
          <w:b/>
        </w:rPr>
        <w:t>V</w:t>
      </w:r>
      <w:r w:rsidR="00DA5C11" w:rsidRPr="006208B5">
        <w:rPr>
          <w:b/>
        </w:rPr>
        <w:t>I</w:t>
      </w:r>
      <w:r w:rsidRPr="006208B5">
        <w:rPr>
          <w:b/>
        </w:rPr>
        <w:t xml:space="preserve">. </w:t>
      </w:r>
      <w:r w:rsidR="006208B5">
        <w:rPr>
          <w:b/>
        </w:rPr>
        <w:t xml:space="preserve"> </w:t>
      </w:r>
      <w:r w:rsidRPr="006208B5">
        <w:rPr>
          <w:b/>
        </w:rPr>
        <w:t>Correlation</w:t>
      </w:r>
    </w:p>
    <w:p w14:paraId="04822CE7" w14:textId="11FAAC8B" w:rsidR="0094286A" w:rsidRPr="006208B5" w:rsidRDefault="0094286A" w:rsidP="00EB2C41">
      <w:pPr>
        <w:spacing w:line="480" w:lineRule="auto"/>
        <w:ind w:firstLine="720"/>
      </w:pPr>
      <w:r w:rsidRPr="006208B5">
        <w:t>In order to find what independent variables best fit our model, we will determine the correlation between sales and every possible regressor. To do this we will use hypothesis testing to see what variables are statistically significant. This will help us determine what variables have the highest impact on our dependent variable. We use Pearson Correlation Coefficients where Prob &gt; |r| under H0: Rho = 0.</w:t>
      </w:r>
    </w:p>
    <w:p w14:paraId="0FAB2A3C" w14:textId="347FEE1B" w:rsidR="0094286A" w:rsidRPr="006208B5" w:rsidRDefault="0094286A" w:rsidP="00EB2C41">
      <w:pPr>
        <w:spacing w:line="480" w:lineRule="auto"/>
        <w:ind w:firstLine="720"/>
      </w:pPr>
      <w:r w:rsidRPr="006208B5">
        <w:t xml:space="preserve">We will analyze using our p-value for every independent variable. The p=-value given by a hypothesis test represents the likelihood that our null hypothesis is true. In our case we will </w:t>
      </w:r>
      <w:r w:rsidRPr="006208B5">
        <w:lastRenderedPageBreak/>
        <w:t>state that our null hypothesis is that that variable has no impact on sales. Our alternative hypothesis will be that it does. We will use a 90% confidence level, which gives us a p-value of 0.1. If the p-value in our hypothesis test is a value less than 0.1, we then reject the null hypothesis since we have evidence to believe that the independent variable is statistically significant and has correlation to sales. If the p-value is greater than 0.1, we fail to reject the null hypothesis and are led to believe that this variable has no impact on the dependent variable. We can now break down different potential regressors in order to observe their impact.</w:t>
      </w:r>
    </w:p>
    <w:p w14:paraId="75055EB0" w14:textId="119051F5" w:rsidR="0094286A" w:rsidRPr="006208B5" w:rsidRDefault="0094286A" w:rsidP="00DA5C11">
      <w:pPr>
        <w:ind w:left="720" w:firstLine="720"/>
      </w:pPr>
      <w:bookmarkStart w:id="3" w:name="_Hlk63255293"/>
      <w:r w:rsidRPr="006208B5">
        <w:t xml:space="preserve">Table </w:t>
      </w:r>
      <w:r w:rsidR="006208B5">
        <w:t>7</w:t>
      </w:r>
      <w:r w:rsidRPr="006208B5">
        <w:t>: Demographics with correlation coefficient and p-value</w:t>
      </w:r>
      <w:bookmarkEnd w:id="3"/>
    </w:p>
    <w:tbl>
      <w:tblPr>
        <w:tblStyle w:val="TableGrid1"/>
        <w:tblW w:w="9540" w:type="dxa"/>
        <w:tblLook w:val="04A0" w:firstRow="1" w:lastRow="0" w:firstColumn="1" w:lastColumn="0" w:noHBand="0" w:noVBand="1"/>
      </w:tblPr>
      <w:tblGrid>
        <w:gridCol w:w="1866"/>
        <w:gridCol w:w="1435"/>
        <w:gridCol w:w="1479"/>
        <w:gridCol w:w="1694"/>
        <w:gridCol w:w="1631"/>
        <w:gridCol w:w="1435"/>
      </w:tblGrid>
      <w:tr w:rsidR="0094286A" w:rsidRPr="006208B5" w14:paraId="239C7B46" w14:textId="77777777" w:rsidTr="0094286A">
        <w:trPr>
          <w:trHeight w:val="437"/>
        </w:trPr>
        <w:tc>
          <w:tcPr>
            <w:tcW w:w="1866" w:type="dxa"/>
            <w:hideMark/>
          </w:tcPr>
          <w:p w14:paraId="6A0E720F" w14:textId="77777777" w:rsidR="0094286A" w:rsidRPr="006208B5" w:rsidRDefault="0094286A" w:rsidP="00DA5C11">
            <w:pPr>
              <w:spacing w:line="360" w:lineRule="auto"/>
              <w:rPr>
                <w:sz w:val="24"/>
                <w:szCs w:val="24"/>
              </w:rPr>
            </w:pPr>
          </w:p>
        </w:tc>
        <w:tc>
          <w:tcPr>
            <w:tcW w:w="1435" w:type="dxa"/>
            <w:hideMark/>
          </w:tcPr>
          <w:p w14:paraId="473A877C" w14:textId="77777777" w:rsidR="0094286A" w:rsidRPr="006208B5" w:rsidRDefault="0094286A" w:rsidP="00DA5C11">
            <w:pPr>
              <w:spacing w:line="360" w:lineRule="auto"/>
              <w:rPr>
                <w:color w:val="000000"/>
                <w:sz w:val="24"/>
                <w:szCs w:val="24"/>
              </w:rPr>
            </w:pPr>
            <w:r w:rsidRPr="006208B5">
              <w:rPr>
                <w:color w:val="000000"/>
                <w:sz w:val="24"/>
                <w:szCs w:val="24"/>
              </w:rPr>
              <w:t>Age</w:t>
            </w:r>
          </w:p>
        </w:tc>
        <w:tc>
          <w:tcPr>
            <w:tcW w:w="1479" w:type="dxa"/>
            <w:hideMark/>
          </w:tcPr>
          <w:p w14:paraId="2B6C7850" w14:textId="77777777" w:rsidR="0094286A" w:rsidRPr="006208B5" w:rsidRDefault="0094286A" w:rsidP="00DA5C11">
            <w:pPr>
              <w:spacing w:line="360" w:lineRule="auto"/>
              <w:rPr>
                <w:color w:val="000000"/>
                <w:sz w:val="24"/>
                <w:szCs w:val="24"/>
              </w:rPr>
            </w:pPr>
            <w:r w:rsidRPr="006208B5">
              <w:rPr>
                <w:color w:val="000000"/>
                <w:sz w:val="24"/>
                <w:szCs w:val="24"/>
              </w:rPr>
              <w:t>Hispanic</w:t>
            </w:r>
          </w:p>
        </w:tc>
        <w:tc>
          <w:tcPr>
            <w:tcW w:w="1694" w:type="dxa"/>
            <w:hideMark/>
          </w:tcPr>
          <w:p w14:paraId="7B506DD9" w14:textId="77777777" w:rsidR="0094286A" w:rsidRPr="006208B5" w:rsidRDefault="0094286A" w:rsidP="00DA5C11">
            <w:pPr>
              <w:spacing w:line="360" w:lineRule="auto"/>
              <w:rPr>
                <w:color w:val="000000"/>
                <w:sz w:val="24"/>
                <w:szCs w:val="24"/>
              </w:rPr>
            </w:pPr>
            <w:r w:rsidRPr="006208B5">
              <w:rPr>
                <w:color w:val="000000"/>
                <w:sz w:val="24"/>
                <w:szCs w:val="24"/>
              </w:rPr>
              <w:t>Caucasian</w:t>
            </w:r>
          </w:p>
        </w:tc>
        <w:tc>
          <w:tcPr>
            <w:tcW w:w="1631" w:type="dxa"/>
            <w:hideMark/>
          </w:tcPr>
          <w:p w14:paraId="57932766" w14:textId="77777777" w:rsidR="0094286A" w:rsidRPr="006208B5" w:rsidRDefault="0094286A" w:rsidP="00DA5C11">
            <w:pPr>
              <w:spacing w:line="360" w:lineRule="auto"/>
              <w:rPr>
                <w:color w:val="000000"/>
                <w:sz w:val="24"/>
                <w:szCs w:val="24"/>
              </w:rPr>
            </w:pPr>
            <w:r w:rsidRPr="006208B5">
              <w:rPr>
                <w:color w:val="000000"/>
                <w:sz w:val="24"/>
                <w:szCs w:val="24"/>
              </w:rPr>
              <w:t>African American</w:t>
            </w:r>
          </w:p>
        </w:tc>
        <w:tc>
          <w:tcPr>
            <w:tcW w:w="1435" w:type="dxa"/>
            <w:hideMark/>
          </w:tcPr>
          <w:p w14:paraId="435B60C7" w14:textId="77777777" w:rsidR="0094286A" w:rsidRPr="006208B5" w:rsidRDefault="0094286A" w:rsidP="00DA5C11">
            <w:pPr>
              <w:spacing w:line="360" w:lineRule="auto"/>
              <w:rPr>
                <w:color w:val="000000"/>
                <w:sz w:val="24"/>
                <w:szCs w:val="24"/>
              </w:rPr>
            </w:pPr>
            <w:r w:rsidRPr="006208B5">
              <w:rPr>
                <w:color w:val="000000"/>
                <w:sz w:val="24"/>
                <w:szCs w:val="24"/>
              </w:rPr>
              <w:t>Asian</w:t>
            </w:r>
          </w:p>
        </w:tc>
      </w:tr>
      <w:tr w:rsidR="0094286A" w:rsidRPr="006208B5" w14:paraId="1F3F2E80" w14:textId="77777777" w:rsidTr="0094286A">
        <w:trPr>
          <w:trHeight w:val="962"/>
        </w:trPr>
        <w:tc>
          <w:tcPr>
            <w:tcW w:w="1866" w:type="dxa"/>
            <w:hideMark/>
          </w:tcPr>
          <w:p w14:paraId="4532031F" w14:textId="26F060F4" w:rsidR="0094286A" w:rsidRPr="006208B5" w:rsidRDefault="0094286A" w:rsidP="00DA5C11">
            <w:pPr>
              <w:spacing w:line="360" w:lineRule="auto"/>
              <w:rPr>
                <w:color w:val="000000"/>
                <w:sz w:val="24"/>
                <w:szCs w:val="24"/>
              </w:rPr>
            </w:pPr>
            <w:r w:rsidRPr="006208B5">
              <w:rPr>
                <w:color w:val="000000"/>
                <w:sz w:val="24"/>
                <w:szCs w:val="24"/>
              </w:rPr>
              <w:t>Correlation Coefficient to sales</w:t>
            </w:r>
          </w:p>
        </w:tc>
        <w:tc>
          <w:tcPr>
            <w:tcW w:w="1435" w:type="dxa"/>
            <w:hideMark/>
          </w:tcPr>
          <w:p w14:paraId="2AAE9C2C" w14:textId="77777777" w:rsidR="0094286A" w:rsidRPr="006208B5" w:rsidRDefault="0094286A" w:rsidP="00DA5C11">
            <w:pPr>
              <w:spacing w:line="360" w:lineRule="auto"/>
              <w:rPr>
                <w:color w:val="000000"/>
                <w:sz w:val="24"/>
                <w:szCs w:val="24"/>
              </w:rPr>
            </w:pPr>
            <w:r w:rsidRPr="006208B5">
              <w:rPr>
                <w:color w:val="000000"/>
                <w:sz w:val="24"/>
                <w:szCs w:val="24"/>
              </w:rPr>
              <w:t>0.19729</w:t>
            </w:r>
          </w:p>
        </w:tc>
        <w:tc>
          <w:tcPr>
            <w:tcW w:w="1479" w:type="dxa"/>
            <w:hideMark/>
          </w:tcPr>
          <w:p w14:paraId="07AA0AA5" w14:textId="77777777" w:rsidR="0094286A" w:rsidRPr="006208B5" w:rsidRDefault="0094286A" w:rsidP="00DA5C11">
            <w:pPr>
              <w:spacing w:line="360" w:lineRule="auto"/>
              <w:rPr>
                <w:color w:val="000000"/>
                <w:sz w:val="24"/>
                <w:szCs w:val="24"/>
              </w:rPr>
            </w:pPr>
            <w:r w:rsidRPr="006208B5">
              <w:rPr>
                <w:color w:val="000000"/>
                <w:sz w:val="24"/>
                <w:szCs w:val="24"/>
              </w:rPr>
              <w:t>0.01752</w:t>
            </w:r>
          </w:p>
        </w:tc>
        <w:tc>
          <w:tcPr>
            <w:tcW w:w="1694" w:type="dxa"/>
            <w:hideMark/>
          </w:tcPr>
          <w:p w14:paraId="21671A6F" w14:textId="77777777" w:rsidR="0094286A" w:rsidRPr="006208B5" w:rsidRDefault="0094286A" w:rsidP="00DA5C11">
            <w:pPr>
              <w:spacing w:line="360" w:lineRule="auto"/>
              <w:rPr>
                <w:color w:val="000000"/>
                <w:sz w:val="24"/>
                <w:szCs w:val="24"/>
              </w:rPr>
            </w:pPr>
            <w:r w:rsidRPr="006208B5">
              <w:rPr>
                <w:color w:val="000000"/>
                <w:sz w:val="24"/>
                <w:szCs w:val="24"/>
              </w:rPr>
              <w:t>0.07077</w:t>
            </w:r>
          </w:p>
        </w:tc>
        <w:tc>
          <w:tcPr>
            <w:tcW w:w="1631" w:type="dxa"/>
            <w:hideMark/>
          </w:tcPr>
          <w:p w14:paraId="0B6DDA89" w14:textId="77777777" w:rsidR="0094286A" w:rsidRPr="006208B5" w:rsidRDefault="0094286A" w:rsidP="00DA5C11">
            <w:pPr>
              <w:spacing w:line="360" w:lineRule="auto"/>
              <w:rPr>
                <w:color w:val="000000"/>
                <w:sz w:val="24"/>
                <w:szCs w:val="24"/>
              </w:rPr>
            </w:pPr>
            <w:r w:rsidRPr="006208B5">
              <w:rPr>
                <w:color w:val="000000"/>
                <w:sz w:val="24"/>
                <w:szCs w:val="24"/>
              </w:rPr>
              <w:t>0.03909</w:t>
            </w:r>
          </w:p>
        </w:tc>
        <w:tc>
          <w:tcPr>
            <w:tcW w:w="1435" w:type="dxa"/>
            <w:hideMark/>
          </w:tcPr>
          <w:p w14:paraId="106574D1" w14:textId="77777777" w:rsidR="0094286A" w:rsidRPr="006208B5" w:rsidRDefault="0094286A" w:rsidP="00DA5C11">
            <w:pPr>
              <w:spacing w:line="360" w:lineRule="auto"/>
              <w:rPr>
                <w:color w:val="000000"/>
                <w:sz w:val="24"/>
                <w:szCs w:val="24"/>
              </w:rPr>
            </w:pPr>
            <w:r w:rsidRPr="006208B5">
              <w:rPr>
                <w:color w:val="000000"/>
                <w:sz w:val="24"/>
                <w:szCs w:val="24"/>
              </w:rPr>
              <w:t>0.02501</w:t>
            </w:r>
          </w:p>
        </w:tc>
      </w:tr>
      <w:tr w:rsidR="0094286A" w:rsidRPr="006208B5" w14:paraId="0A8F4AA1" w14:textId="77777777" w:rsidTr="0094286A">
        <w:trPr>
          <w:trHeight w:val="145"/>
        </w:trPr>
        <w:tc>
          <w:tcPr>
            <w:tcW w:w="1866" w:type="dxa"/>
            <w:hideMark/>
          </w:tcPr>
          <w:p w14:paraId="55E79D4B" w14:textId="77777777" w:rsidR="0094286A" w:rsidRPr="006208B5" w:rsidRDefault="0094286A" w:rsidP="00DA5C11">
            <w:pPr>
              <w:spacing w:line="360" w:lineRule="auto"/>
              <w:rPr>
                <w:color w:val="000000"/>
                <w:sz w:val="24"/>
                <w:szCs w:val="24"/>
              </w:rPr>
            </w:pPr>
            <w:r w:rsidRPr="006208B5">
              <w:rPr>
                <w:color w:val="000000"/>
                <w:sz w:val="24"/>
                <w:szCs w:val="24"/>
              </w:rPr>
              <w:t>P-value</w:t>
            </w:r>
          </w:p>
        </w:tc>
        <w:tc>
          <w:tcPr>
            <w:tcW w:w="1435" w:type="dxa"/>
            <w:hideMark/>
          </w:tcPr>
          <w:p w14:paraId="318A3A50" w14:textId="77777777" w:rsidR="0094286A" w:rsidRPr="006208B5" w:rsidRDefault="0094286A" w:rsidP="00DA5C11">
            <w:pPr>
              <w:spacing w:line="360" w:lineRule="auto"/>
              <w:rPr>
                <w:b/>
                <w:bCs/>
                <w:color w:val="000000"/>
                <w:sz w:val="24"/>
                <w:szCs w:val="24"/>
              </w:rPr>
            </w:pPr>
            <w:r w:rsidRPr="006208B5">
              <w:rPr>
                <w:b/>
                <w:bCs/>
                <w:color w:val="000000"/>
                <w:sz w:val="24"/>
                <w:szCs w:val="24"/>
                <w:highlight w:val="yellow"/>
              </w:rPr>
              <w:t>0.092</w:t>
            </w:r>
          </w:p>
        </w:tc>
        <w:tc>
          <w:tcPr>
            <w:tcW w:w="1479" w:type="dxa"/>
            <w:hideMark/>
          </w:tcPr>
          <w:p w14:paraId="1EEBD067" w14:textId="77777777" w:rsidR="0094286A" w:rsidRPr="006208B5" w:rsidRDefault="0094286A" w:rsidP="00DA5C11">
            <w:pPr>
              <w:spacing w:line="360" w:lineRule="auto"/>
              <w:rPr>
                <w:color w:val="000000"/>
                <w:sz w:val="24"/>
                <w:szCs w:val="24"/>
              </w:rPr>
            </w:pPr>
            <w:r w:rsidRPr="006208B5">
              <w:rPr>
                <w:color w:val="000000"/>
                <w:sz w:val="24"/>
                <w:szCs w:val="24"/>
              </w:rPr>
              <w:t>0.8822</w:t>
            </w:r>
          </w:p>
        </w:tc>
        <w:tc>
          <w:tcPr>
            <w:tcW w:w="1694" w:type="dxa"/>
            <w:hideMark/>
          </w:tcPr>
          <w:p w14:paraId="57A6C1E1" w14:textId="77777777" w:rsidR="0094286A" w:rsidRPr="006208B5" w:rsidRDefault="0094286A" w:rsidP="00DA5C11">
            <w:pPr>
              <w:spacing w:line="360" w:lineRule="auto"/>
              <w:rPr>
                <w:color w:val="000000"/>
                <w:sz w:val="24"/>
                <w:szCs w:val="24"/>
              </w:rPr>
            </w:pPr>
            <w:r w:rsidRPr="006208B5">
              <w:rPr>
                <w:color w:val="000000"/>
                <w:sz w:val="24"/>
                <w:szCs w:val="24"/>
              </w:rPr>
              <w:t>0.5491</w:t>
            </w:r>
          </w:p>
        </w:tc>
        <w:tc>
          <w:tcPr>
            <w:tcW w:w="1631" w:type="dxa"/>
            <w:hideMark/>
          </w:tcPr>
          <w:p w14:paraId="3368B300" w14:textId="77777777" w:rsidR="0094286A" w:rsidRPr="006208B5" w:rsidRDefault="0094286A" w:rsidP="00DA5C11">
            <w:pPr>
              <w:spacing w:line="360" w:lineRule="auto"/>
              <w:rPr>
                <w:color w:val="000000"/>
                <w:sz w:val="24"/>
                <w:szCs w:val="24"/>
              </w:rPr>
            </w:pPr>
            <w:r w:rsidRPr="006208B5">
              <w:rPr>
                <w:color w:val="000000"/>
                <w:sz w:val="24"/>
                <w:szCs w:val="24"/>
              </w:rPr>
              <w:t>0.7409</w:t>
            </w:r>
          </w:p>
        </w:tc>
        <w:tc>
          <w:tcPr>
            <w:tcW w:w="1435" w:type="dxa"/>
            <w:hideMark/>
          </w:tcPr>
          <w:p w14:paraId="52A7CDCE" w14:textId="77777777" w:rsidR="0094286A" w:rsidRPr="006208B5" w:rsidRDefault="0094286A" w:rsidP="00DA5C11">
            <w:pPr>
              <w:spacing w:line="360" w:lineRule="auto"/>
              <w:rPr>
                <w:color w:val="000000"/>
                <w:sz w:val="24"/>
                <w:szCs w:val="24"/>
              </w:rPr>
            </w:pPr>
            <w:r w:rsidRPr="006208B5">
              <w:rPr>
                <w:color w:val="000000"/>
                <w:sz w:val="24"/>
                <w:szCs w:val="24"/>
              </w:rPr>
              <w:t>0.8325</w:t>
            </w:r>
          </w:p>
        </w:tc>
      </w:tr>
    </w:tbl>
    <w:p w14:paraId="362EC074" w14:textId="77777777" w:rsidR="0094286A" w:rsidRPr="006208B5" w:rsidRDefault="0094286A" w:rsidP="00EB2C41">
      <w:pPr>
        <w:spacing w:line="480" w:lineRule="auto"/>
        <w:ind w:firstLine="720"/>
      </w:pPr>
    </w:p>
    <w:p w14:paraId="41A3AF80" w14:textId="176415ED" w:rsidR="0094286A" w:rsidRPr="006208B5" w:rsidRDefault="00DA5C11" w:rsidP="00DA5C11">
      <w:pPr>
        <w:spacing w:line="276" w:lineRule="auto"/>
        <w:ind w:left="720" w:firstLine="720"/>
      </w:pPr>
      <w:r w:rsidRPr="006208B5">
        <w:t xml:space="preserve">      </w:t>
      </w:r>
      <w:r w:rsidR="0094286A" w:rsidRPr="006208B5">
        <w:t xml:space="preserve">Table </w:t>
      </w:r>
      <w:r w:rsidR="006208B5">
        <w:t>8</w:t>
      </w:r>
      <w:r w:rsidR="0094286A" w:rsidRPr="006208B5">
        <w:t>: Education with correlation coefficient and p-value</w:t>
      </w:r>
    </w:p>
    <w:tbl>
      <w:tblPr>
        <w:tblStyle w:val="TableGrid1"/>
        <w:tblW w:w="10498" w:type="dxa"/>
        <w:tblInd w:w="-365" w:type="dxa"/>
        <w:tblLook w:val="04A0" w:firstRow="1" w:lastRow="0" w:firstColumn="1" w:lastColumn="0" w:noHBand="0" w:noVBand="1"/>
      </w:tblPr>
      <w:tblGrid>
        <w:gridCol w:w="3995"/>
        <w:gridCol w:w="2694"/>
        <w:gridCol w:w="3809"/>
      </w:tblGrid>
      <w:tr w:rsidR="0094286A" w:rsidRPr="006208B5" w14:paraId="16E792FE" w14:textId="77777777" w:rsidTr="0094286A">
        <w:trPr>
          <w:trHeight w:val="655"/>
        </w:trPr>
        <w:tc>
          <w:tcPr>
            <w:tcW w:w="3995" w:type="dxa"/>
            <w:hideMark/>
          </w:tcPr>
          <w:p w14:paraId="3F909DD0" w14:textId="77777777" w:rsidR="0094286A" w:rsidRPr="006208B5" w:rsidRDefault="0094286A" w:rsidP="00DA5C11">
            <w:pPr>
              <w:spacing w:line="360" w:lineRule="auto"/>
              <w:ind w:firstLine="720"/>
              <w:rPr>
                <w:sz w:val="24"/>
                <w:szCs w:val="24"/>
              </w:rPr>
            </w:pPr>
          </w:p>
        </w:tc>
        <w:tc>
          <w:tcPr>
            <w:tcW w:w="2694" w:type="dxa"/>
            <w:hideMark/>
          </w:tcPr>
          <w:p w14:paraId="2A030603" w14:textId="77777777" w:rsidR="0094286A" w:rsidRPr="006208B5" w:rsidRDefault="0094286A" w:rsidP="00DA5C11">
            <w:pPr>
              <w:spacing w:line="360" w:lineRule="auto"/>
              <w:ind w:firstLine="720"/>
              <w:rPr>
                <w:bCs/>
                <w:sz w:val="24"/>
                <w:szCs w:val="24"/>
              </w:rPr>
            </w:pPr>
            <w:r w:rsidRPr="006208B5">
              <w:rPr>
                <w:bCs/>
                <w:sz w:val="24"/>
                <w:szCs w:val="24"/>
              </w:rPr>
              <w:t>Bachelors</w:t>
            </w:r>
          </w:p>
        </w:tc>
        <w:tc>
          <w:tcPr>
            <w:tcW w:w="3809" w:type="dxa"/>
            <w:hideMark/>
          </w:tcPr>
          <w:p w14:paraId="510A6593" w14:textId="77777777" w:rsidR="0094286A" w:rsidRPr="006208B5" w:rsidRDefault="0094286A" w:rsidP="00DA5C11">
            <w:pPr>
              <w:spacing w:line="360" w:lineRule="auto"/>
              <w:ind w:firstLine="720"/>
              <w:rPr>
                <w:bCs/>
                <w:sz w:val="24"/>
                <w:szCs w:val="24"/>
              </w:rPr>
            </w:pPr>
            <w:r w:rsidRPr="006208B5">
              <w:rPr>
                <w:bCs/>
                <w:sz w:val="24"/>
                <w:szCs w:val="24"/>
              </w:rPr>
              <w:t>Masters and above</w:t>
            </w:r>
          </w:p>
        </w:tc>
      </w:tr>
      <w:tr w:rsidR="0094286A" w:rsidRPr="006208B5" w14:paraId="78420F00" w14:textId="77777777" w:rsidTr="0094286A">
        <w:trPr>
          <w:trHeight w:val="566"/>
        </w:trPr>
        <w:tc>
          <w:tcPr>
            <w:tcW w:w="3995" w:type="dxa"/>
            <w:hideMark/>
          </w:tcPr>
          <w:p w14:paraId="4CFEE4E7" w14:textId="6EC44109" w:rsidR="0094286A" w:rsidRPr="006208B5" w:rsidRDefault="0094286A" w:rsidP="00DA5C11">
            <w:pPr>
              <w:spacing w:line="360" w:lineRule="auto"/>
              <w:ind w:firstLine="720"/>
              <w:rPr>
                <w:bCs/>
                <w:sz w:val="24"/>
                <w:szCs w:val="24"/>
              </w:rPr>
            </w:pPr>
            <w:r w:rsidRPr="006208B5">
              <w:rPr>
                <w:bCs/>
                <w:sz w:val="24"/>
                <w:szCs w:val="24"/>
              </w:rPr>
              <w:t>Correlation Coefficient to sales</w:t>
            </w:r>
          </w:p>
        </w:tc>
        <w:tc>
          <w:tcPr>
            <w:tcW w:w="2694" w:type="dxa"/>
            <w:hideMark/>
          </w:tcPr>
          <w:p w14:paraId="69A04875" w14:textId="77777777" w:rsidR="0094286A" w:rsidRPr="006208B5" w:rsidRDefault="0094286A" w:rsidP="00DA5C11">
            <w:pPr>
              <w:spacing w:line="360" w:lineRule="auto"/>
              <w:ind w:firstLine="720"/>
              <w:rPr>
                <w:sz w:val="24"/>
                <w:szCs w:val="24"/>
              </w:rPr>
            </w:pPr>
            <w:r w:rsidRPr="006208B5">
              <w:rPr>
                <w:sz w:val="24"/>
                <w:szCs w:val="24"/>
              </w:rPr>
              <w:t>0.06077</w:t>
            </w:r>
          </w:p>
        </w:tc>
        <w:tc>
          <w:tcPr>
            <w:tcW w:w="3809" w:type="dxa"/>
            <w:hideMark/>
          </w:tcPr>
          <w:p w14:paraId="4508A8D7" w14:textId="77777777" w:rsidR="0094286A" w:rsidRPr="006208B5" w:rsidRDefault="0094286A" w:rsidP="00DA5C11">
            <w:pPr>
              <w:spacing w:line="360" w:lineRule="auto"/>
              <w:ind w:firstLine="720"/>
              <w:rPr>
                <w:sz w:val="24"/>
                <w:szCs w:val="24"/>
              </w:rPr>
            </w:pPr>
            <w:r w:rsidRPr="006208B5">
              <w:rPr>
                <w:sz w:val="24"/>
                <w:szCs w:val="24"/>
              </w:rPr>
              <w:t>-0.01405</w:t>
            </w:r>
          </w:p>
        </w:tc>
      </w:tr>
      <w:tr w:rsidR="0094286A" w:rsidRPr="006208B5" w14:paraId="06410766" w14:textId="77777777" w:rsidTr="0094286A">
        <w:trPr>
          <w:trHeight w:val="293"/>
        </w:trPr>
        <w:tc>
          <w:tcPr>
            <w:tcW w:w="3995" w:type="dxa"/>
            <w:vMerge w:val="restart"/>
            <w:hideMark/>
          </w:tcPr>
          <w:p w14:paraId="19467D78" w14:textId="79FFF2A6" w:rsidR="0094286A" w:rsidRPr="006208B5" w:rsidRDefault="0094286A" w:rsidP="00DA5C11">
            <w:pPr>
              <w:spacing w:line="360" w:lineRule="auto"/>
              <w:ind w:firstLine="720"/>
              <w:rPr>
                <w:bCs/>
                <w:sz w:val="24"/>
                <w:szCs w:val="24"/>
              </w:rPr>
            </w:pPr>
            <w:r w:rsidRPr="006208B5">
              <w:rPr>
                <w:bCs/>
                <w:sz w:val="24"/>
                <w:szCs w:val="24"/>
              </w:rPr>
              <w:t>P-value</w:t>
            </w:r>
          </w:p>
        </w:tc>
        <w:tc>
          <w:tcPr>
            <w:tcW w:w="2694" w:type="dxa"/>
            <w:vMerge w:val="restart"/>
            <w:hideMark/>
          </w:tcPr>
          <w:p w14:paraId="404831D8" w14:textId="77777777" w:rsidR="0094286A" w:rsidRPr="006208B5" w:rsidRDefault="0094286A" w:rsidP="00DA5C11">
            <w:pPr>
              <w:spacing w:line="360" w:lineRule="auto"/>
              <w:ind w:firstLine="720"/>
              <w:rPr>
                <w:sz w:val="24"/>
                <w:szCs w:val="24"/>
              </w:rPr>
            </w:pPr>
            <w:r w:rsidRPr="006208B5">
              <w:rPr>
                <w:sz w:val="24"/>
                <w:szCs w:val="24"/>
              </w:rPr>
              <w:t>0.607</w:t>
            </w:r>
          </w:p>
        </w:tc>
        <w:tc>
          <w:tcPr>
            <w:tcW w:w="3809" w:type="dxa"/>
            <w:vMerge w:val="restart"/>
            <w:hideMark/>
          </w:tcPr>
          <w:p w14:paraId="2CAD0FB9" w14:textId="77777777" w:rsidR="0094286A" w:rsidRPr="006208B5" w:rsidRDefault="0094286A" w:rsidP="00DA5C11">
            <w:pPr>
              <w:spacing w:line="360" w:lineRule="auto"/>
              <w:ind w:firstLine="720"/>
              <w:rPr>
                <w:sz w:val="24"/>
                <w:szCs w:val="24"/>
              </w:rPr>
            </w:pPr>
            <w:r w:rsidRPr="006208B5">
              <w:rPr>
                <w:sz w:val="24"/>
                <w:szCs w:val="24"/>
              </w:rPr>
              <w:t>0.9054</w:t>
            </w:r>
          </w:p>
        </w:tc>
      </w:tr>
      <w:tr w:rsidR="0094286A" w:rsidRPr="006208B5" w14:paraId="43A83723" w14:textId="77777777" w:rsidTr="0094286A">
        <w:trPr>
          <w:trHeight w:val="293"/>
        </w:trPr>
        <w:tc>
          <w:tcPr>
            <w:tcW w:w="3995" w:type="dxa"/>
            <w:vMerge/>
            <w:hideMark/>
          </w:tcPr>
          <w:p w14:paraId="07C589B5" w14:textId="77777777" w:rsidR="0094286A" w:rsidRPr="006208B5" w:rsidRDefault="0094286A" w:rsidP="00DA5C11">
            <w:pPr>
              <w:spacing w:line="360" w:lineRule="auto"/>
              <w:ind w:firstLine="720"/>
              <w:rPr>
                <w:b/>
                <w:bCs/>
                <w:sz w:val="24"/>
                <w:szCs w:val="24"/>
              </w:rPr>
            </w:pPr>
          </w:p>
        </w:tc>
        <w:tc>
          <w:tcPr>
            <w:tcW w:w="2694" w:type="dxa"/>
            <w:vMerge/>
            <w:hideMark/>
          </w:tcPr>
          <w:p w14:paraId="40409A54" w14:textId="77777777" w:rsidR="0094286A" w:rsidRPr="006208B5" w:rsidRDefault="0094286A" w:rsidP="00DA5C11">
            <w:pPr>
              <w:spacing w:line="360" w:lineRule="auto"/>
              <w:ind w:firstLine="720"/>
              <w:rPr>
                <w:sz w:val="24"/>
                <w:szCs w:val="24"/>
              </w:rPr>
            </w:pPr>
          </w:p>
        </w:tc>
        <w:tc>
          <w:tcPr>
            <w:tcW w:w="3809" w:type="dxa"/>
            <w:vMerge/>
            <w:hideMark/>
          </w:tcPr>
          <w:p w14:paraId="096D5D7D" w14:textId="77777777" w:rsidR="0094286A" w:rsidRPr="006208B5" w:rsidRDefault="0094286A" w:rsidP="00DA5C11">
            <w:pPr>
              <w:spacing w:line="360" w:lineRule="auto"/>
              <w:ind w:firstLine="720"/>
              <w:rPr>
                <w:sz w:val="24"/>
                <w:szCs w:val="24"/>
              </w:rPr>
            </w:pPr>
          </w:p>
        </w:tc>
      </w:tr>
    </w:tbl>
    <w:p w14:paraId="7605D8CB" w14:textId="77777777" w:rsidR="0094286A" w:rsidRPr="006208B5" w:rsidRDefault="0094286A" w:rsidP="00EB2C41">
      <w:pPr>
        <w:spacing w:line="480" w:lineRule="auto"/>
        <w:ind w:firstLine="720"/>
        <w:rPr>
          <w:b/>
        </w:rPr>
      </w:pPr>
    </w:p>
    <w:p w14:paraId="78C7E232" w14:textId="12A3B186" w:rsidR="0094286A" w:rsidRPr="006208B5" w:rsidRDefault="0094286A" w:rsidP="00DA5C11">
      <w:pPr>
        <w:spacing w:line="276" w:lineRule="auto"/>
        <w:ind w:left="720" w:firstLine="720"/>
      </w:pPr>
      <w:r w:rsidRPr="006208B5">
        <w:t xml:space="preserve">Table </w:t>
      </w:r>
      <w:r w:rsidR="006208B5">
        <w:t>9</w:t>
      </w:r>
      <w:r w:rsidRPr="006208B5">
        <w:t>: Workforce with correlation coefficient and p-value</w:t>
      </w:r>
    </w:p>
    <w:tbl>
      <w:tblPr>
        <w:tblW w:w="9661" w:type="dxa"/>
        <w:tblInd w:w="-5" w:type="dxa"/>
        <w:tblLook w:val="04A0" w:firstRow="1" w:lastRow="0" w:firstColumn="1" w:lastColumn="0" w:noHBand="0" w:noVBand="1"/>
      </w:tblPr>
      <w:tblGrid>
        <w:gridCol w:w="1704"/>
        <w:gridCol w:w="1320"/>
        <w:gridCol w:w="1416"/>
        <w:gridCol w:w="1528"/>
        <w:gridCol w:w="1384"/>
        <w:gridCol w:w="1198"/>
        <w:gridCol w:w="1111"/>
      </w:tblGrid>
      <w:tr w:rsidR="0094286A" w:rsidRPr="006208B5" w14:paraId="156D38B6" w14:textId="77777777" w:rsidTr="0094286A">
        <w:trPr>
          <w:trHeight w:val="585"/>
        </w:trPr>
        <w:tc>
          <w:tcPr>
            <w:tcW w:w="170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73D8902" w14:textId="6B0CB839" w:rsidR="0094286A" w:rsidRPr="006208B5" w:rsidRDefault="0094286A" w:rsidP="006208B5">
            <w:pPr>
              <w:spacing w:line="276" w:lineRule="auto"/>
              <w:rPr>
                <w:b/>
                <w:bCs/>
                <w:color w:val="000000"/>
              </w:rPr>
            </w:pPr>
          </w:p>
        </w:tc>
        <w:tc>
          <w:tcPr>
            <w:tcW w:w="1320" w:type="dxa"/>
            <w:tcBorders>
              <w:top w:val="single" w:sz="4" w:space="0" w:color="auto"/>
              <w:left w:val="nil"/>
              <w:bottom w:val="single" w:sz="4" w:space="0" w:color="auto"/>
              <w:right w:val="single" w:sz="4" w:space="0" w:color="auto"/>
            </w:tcBorders>
            <w:shd w:val="clear" w:color="auto" w:fill="auto"/>
            <w:vAlign w:val="center"/>
            <w:hideMark/>
          </w:tcPr>
          <w:p w14:paraId="7EBDDA7A" w14:textId="77777777" w:rsidR="0094286A" w:rsidRPr="006208B5" w:rsidRDefault="0094286A" w:rsidP="006208B5">
            <w:pPr>
              <w:spacing w:line="276" w:lineRule="auto"/>
              <w:rPr>
                <w:b/>
                <w:bCs/>
                <w:color w:val="000000"/>
              </w:rPr>
            </w:pPr>
            <w:r w:rsidRPr="006208B5">
              <w:rPr>
                <w:b/>
                <w:bCs/>
                <w:color w:val="000000"/>
              </w:rPr>
              <w:t>Business</w:t>
            </w:r>
          </w:p>
        </w:tc>
        <w:tc>
          <w:tcPr>
            <w:tcW w:w="1416" w:type="dxa"/>
            <w:tcBorders>
              <w:top w:val="single" w:sz="4" w:space="0" w:color="auto"/>
              <w:left w:val="nil"/>
              <w:bottom w:val="single" w:sz="4" w:space="0" w:color="auto"/>
              <w:right w:val="single" w:sz="4" w:space="0" w:color="auto"/>
            </w:tcBorders>
            <w:shd w:val="clear" w:color="auto" w:fill="auto"/>
            <w:vAlign w:val="center"/>
            <w:hideMark/>
          </w:tcPr>
          <w:p w14:paraId="547388D5" w14:textId="77777777" w:rsidR="0094286A" w:rsidRPr="006208B5" w:rsidRDefault="0094286A" w:rsidP="006208B5">
            <w:pPr>
              <w:spacing w:line="276" w:lineRule="auto"/>
              <w:rPr>
                <w:b/>
                <w:bCs/>
                <w:color w:val="000000"/>
              </w:rPr>
            </w:pPr>
            <w:r w:rsidRPr="006208B5">
              <w:rPr>
                <w:b/>
                <w:bCs/>
                <w:color w:val="000000"/>
              </w:rPr>
              <w:t>Financial</w:t>
            </w:r>
          </w:p>
        </w:tc>
        <w:tc>
          <w:tcPr>
            <w:tcW w:w="1528" w:type="dxa"/>
            <w:tcBorders>
              <w:top w:val="single" w:sz="4" w:space="0" w:color="auto"/>
              <w:left w:val="nil"/>
              <w:bottom w:val="single" w:sz="4" w:space="0" w:color="auto"/>
              <w:right w:val="single" w:sz="4" w:space="0" w:color="auto"/>
            </w:tcBorders>
            <w:shd w:val="clear" w:color="auto" w:fill="auto"/>
            <w:vAlign w:val="center"/>
            <w:hideMark/>
          </w:tcPr>
          <w:p w14:paraId="6F553FCC" w14:textId="77777777" w:rsidR="0094286A" w:rsidRPr="006208B5" w:rsidRDefault="0094286A" w:rsidP="006208B5">
            <w:pPr>
              <w:spacing w:line="276" w:lineRule="auto"/>
              <w:rPr>
                <w:b/>
                <w:bCs/>
                <w:color w:val="000000"/>
              </w:rPr>
            </w:pPr>
            <w:r w:rsidRPr="006208B5">
              <w:rPr>
                <w:b/>
                <w:bCs/>
                <w:color w:val="000000"/>
              </w:rPr>
              <w:t>Computer</w:t>
            </w:r>
          </w:p>
        </w:tc>
        <w:tc>
          <w:tcPr>
            <w:tcW w:w="1384" w:type="dxa"/>
            <w:tcBorders>
              <w:top w:val="single" w:sz="4" w:space="0" w:color="auto"/>
              <w:left w:val="nil"/>
              <w:bottom w:val="single" w:sz="4" w:space="0" w:color="auto"/>
              <w:right w:val="single" w:sz="4" w:space="0" w:color="auto"/>
            </w:tcBorders>
            <w:shd w:val="clear" w:color="auto" w:fill="auto"/>
            <w:vAlign w:val="center"/>
            <w:hideMark/>
          </w:tcPr>
          <w:p w14:paraId="347D6EF2" w14:textId="77777777" w:rsidR="0094286A" w:rsidRPr="006208B5" w:rsidRDefault="0094286A" w:rsidP="006208B5">
            <w:pPr>
              <w:spacing w:line="276" w:lineRule="auto"/>
              <w:rPr>
                <w:b/>
                <w:bCs/>
                <w:color w:val="000000"/>
              </w:rPr>
            </w:pPr>
            <w:r w:rsidRPr="006208B5">
              <w:rPr>
                <w:b/>
                <w:bCs/>
                <w:color w:val="000000"/>
              </w:rPr>
              <w:t>Engineer</w:t>
            </w:r>
          </w:p>
        </w:tc>
        <w:tc>
          <w:tcPr>
            <w:tcW w:w="1198" w:type="dxa"/>
            <w:tcBorders>
              <w:top w:val="single" w:sz="4" w:space="0" w:color="auto"/>
              <w:left w:val="nil"/>
              <w:bottom w:val="single" w:sz="4" w:space="0" w:color="auto"/>
              <w:right w:val="single" w:sz="4" w:space="0" w:color="auto"/>
            </w:tcBorders>
            <w:shd w:val="clear" w:color="auto" w:fill="auto"/>
            <w:vAlign w:val="center"/>
            <w:hideMark/>
          </w:tcPr>
          <w:p w14:paraId="4B15FAE0" w14:textId="77777777" w:rsidR="0094286A" w:rsidRPr="006208B5" w:rsidRDefault="0094286A" w:rsidP="006208B5">
            <w:pPr>
              <w:spacing w:line="276" w:lineRule="auto"/>
              <w:rPr>
                <w:b/>
                <w:bCs/>
                <w:color w:val="000000"/>
              </w:rPr>
            </w:pPr>
            <w:r w:rsidRPr="006208B5">
              <w:rPr>
                <w:b/>
                <w:bCs/>
                <w:color w:val="000000"/>
              </w:rPr>
              <w:t>Social Science</w:t>
            </w:r>
          </w:p>
        </w:tc>
        <w:tc>
          <w:tcPr>
            <w:tcW w:w="1111" w:type="dxa"/>
            <w:tcBorders>
              <w:top w:val="single" w:sz="4" w:space="0" w:color="auto"/>
              <w:left w:val="nil"/>
              <w:bottom w:val="single" w:sz="4" w:space="0" w:color="auto"/>
              <w:right w:val="single" w:sz="4" w:space="0" w:color="auto"/>
            </w:tcBorders>
            <w:shd w:val="clear" w:color="auto" w:fill="auto"/>
            <w:vAlign w:val="center"/>
            <w:hideMark/>
          </w:tcPr>
          <w:p w14:paraId="25464FB9" w14:textId="77777777" w:rsidR="0094286A" w:rsidRPr="006208B5" w:rsidRDefault="0094286A" w:rsidP="006208B5">
            <w:pPr>
              <w:spacing w:line="276" w:lineRule="auto"/>
              <w:rPr>
                <w:b/>
                <w:bCs/>
                <w:color w:val="000000"/>
              </w:rPr>
            </w:pPr>
            <w:r w:rsidRPr="006208B5">
              <w:rPr>
                <w:b/>
                <w:bCs/>
                <w:color w:val="000000"/>
              </w:rPr>
              <w:t>Repair</w:t>
            </w:r>
          </w:p>
        </w:tc>
      </w:tr>
      <w:tr w:rsidR="0094286A" w:rsidRPr="006208B5" w14:paraId="78722A1B" w14:textId="77777777" w:rsidTr="0094286A">
        <w:trPr>
          <w:trHeight w:val="1462"/>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1A25630E" w14:textId="77777777" w:rsidR="0094286A" w:rsidRPr="006208B5" w:rsidRDefault="0094286A" w:rsidP="006208B5">
            <w:pPr>
              <w:spacing w:line="276" w:lineRule="auto"/>
              <w:rPr>
                <w:b/>
                <w:bCs/>
                <w:color w:val="000000"/>
              </w:rPr>
            </w:pPr>
            <w:r w:rsidRPr="006208B5">
              <w:rPr>
                <w:b/>
                <w:bCs/>
                <w:color w:val="000000"/>
              </w:rPr>
              <w:t>Correlation Coefficient to sales</w:t>
            </w:r>
          </w:p>
        </w:tc>
        <w:tc>
          <w:tcPr>
            <w:tcW w:w="1320" w:type="dxa"/>
            <w:tcBorders>
              <w:top w:val="nil"/>
              <w:left w:val="nil"/>
              <w:bottom w:val="single" w:sz="4" w:space="0" w:color="auto"/>
              <w:right w:val="single" w:sz="4" w:space="0" w:color="auto"/>
            </w:tcBorders>
            <w:shd w:val="clear" w:color="auto" w:fill="auto"/>
            <w:vAlign w:val="center"/>
            <w:hideMark/>
          </w:tcPr>
          <w:p w14:paraId="2755C7C2" w14:textId="77777777" w:rsidR="0094286A" w:rsidRPr="006208B5" w:rsidRDefault="0094286A" w:rsidP="006208B5">
            <w:pPr>
              <w:spacing w:line="276" w:lineRule="auto"/>
              <w:rPr>
                <w:color w:val="000000"/>
              </w:rPr>
            </w:pPr>
            <w:r w:rsidRPr="006208B5">
              <w:rPr>
                <w:color w:val="000000"/>
              </w:rPr>
              <w:t>-0.07231</w:t>
            </w:r>
          </w:p>
        </w:tc>
        <w:tc>
          <w:tcPr>
            <w:tcW w:w="1416" w:type="dxa"/>
            <w:tcBorders>
              <w:top w:val="nil"/>
              <w:left w:val="nil"/>
              <w:bottom w:val="single" w:sz="4" w:space="0" w:color="auto"/>
              <w:right w:val="single" w:sz="4" w:space="0" w:color="auto"/>
            </w:tcBorders>
            <w:shd w:val="clear" w:color="auto" w:fill="auto"/>
            <w:vAlign w:val="center"/>
            <w:hideMark/>
          </w:tcPr>
          <w:p w14:paraId="20DD35BF" w14:textId="77777777" w:rsidR="0094286A" w:rsidRPr="006208B5" w:rsidRDefault="0094286A" w:rsidP="006208B5">
            <w:pPr>
              <w:spacing w:line="276" w:lineRule="auto"/>
              <w:rPr>
                <w:color w:val="000000"/>
              </w:rPr>
            </w:pPr>
            <w:r w:rsidRPr="006208B5">
              <w:rPr>
                <w:color w:val="000000"/>
              </w:rPr>
              <w:t>-0.00856</w:t>
            </w:r>
          </w:p>
        </w:tc>
        <w:tc>
          <w:tcPr>
            <w:tcW w:w="1528" w:type="dxa"/>
            <w:tcBorders>
              <w:top w:val="nil"/>
              <w:left w:val="nil"/>
              <w:bottom w:val="single" w:sz="4" w:space="0" w:color="auto"/>
              <w:right w:val="single" w:sz="4" w:space="0" w:color="auto"/>
            </w:tcBorders>
            <w:shd w:val="clear" w:color="auto" w:fill="auto"/>
            <w:vAlign w:val="center"/>
            <w:hideMark/>
          </w:tcPr>
          <w:p w14:paraId="616392D0" w14:textId="77777777" w:rsidR="0094286A" w:rsidRPr="006208B5" w:rsidRDefault="0094286A" w:rsidP="006208B5">
            <w:pPr>
              <w:spacing w:line="276" w:lineRule="auto"/>
              <w:rPr>
                <w:color w:val="000000"/>
              </w:rPr>
            </w:pPr>
            <w:r w:rsidRPr="006208B5">
              <w:rPr>
                <w:color w:val="000000"/>
              </w:rPr>
              <w:t>-0.02501</w:t>
            </w:r>
          </w:p>
        </w:tc>
        <w:tc>
          <w:tcPr>
            <w:tcW w:w="1384" w:type="dxa"/>
            <w:tcBorders>
              <w:top w:val="nil"/>
              <w:left w:val="nil"/>
              <w:bottom w:val="single" w:sz="4" w:space="0" w:color="auto"/>
              <w:right w:val="single" w:sz="4" w:space="0" w:color="auto"/>
            </w:tcBorders>
            <w:shd w:val="clear" w:color="auto" w:fill="auto"/>
            <w:vAlign w:val="center"/>
            <w:hideMark/>
          </w:tcPr>
          <w:p w14:paraId="440418C5" w14:textId="77777777" w:rsidR="0094286A" w:rsidRPr="006208B5" w:rsidRDefault="0094286A" w:rsidP="006208B5">
            <w:pPr>
              <w:spacing w:line="276" w:lineRule="auto"/>
              <w:rPr>
                <w:color w:val="000000"/>
              </w:rPr>
            </w:pPr>
            <w:r w:rsidRPr="006208B5">
              <w:rPr>
                <w:color w:val="000000"/>
              </w:rPr>
              <w:t>0.2349</w:t>
            </w:r>
          </w:p>
        </w:tc>
        <w:tc>
          <w:tcPr>
            <w:tcW w:w="1198" w:type="dxa"/>
            <w:tcBorders>
              <w:top w:val="nil"/>
              <w:left w:val="nil"/>
              <w:bottom w:val="single" w:sz="4" w:space="0" w:color="auto"/>
              <w:right w:val="single" w:sz="4" w:space="0" w:color="auto"/>
            </w:tcBorders>
            <w:shd w:val="clear" w:color="auto" w:fill="auto"/>
            <w:vAlign w:val="center"/>
            <w:hideMark/>
          </w:tcPr>
          <w:p w14:paraId="6C3703EC" w14:textId="77777777" w:rsidR="0094286A" w:rsidRPr="006208B5" w:rsidRDefault="0094286A" w:rsidP="006208B5">
            <w:pPr>
              <w:spacing w:line="276" w:lineRule="auto"/>
              <w:rPr>
                <w:color w:val="000000"/>
              </w:rPr>
            </w:pPr>
            <w:r w:rsidRPr="006208B5">
              <w:rPr>
                <w:color w:val="000000"/>
              </w:rPr>
              <w:t>-0.04858</w:t>
            </w:r>
          </w:p>
        </w:tc>
        <w:tc>
          <w:tcPr>
            <w:tcW w:w="1111" w:type="dxa"/>
            <w:tcBorders>
              <w:top w:val="nil"/>
              <w:left w:val="nil"/>
              <w:bottom w:val="single" w:sz="4" w:space="0" w:color="auto"/>
              <w:right w:val="single" w:sz="4" w:space="0" w:color="auto"/>
            </w:tcBorders>
            <w:shd w:val="clear" w:color="auto" w:fill="auto"/>
            <w:vAlign w:val="center"/>
            <w:hideMark/>
          </w:tcPr>
          <w:p w14:paraId="159E6415" w14:textId="77777777" w:rsidR="0094286A" w:rsidRPr="006208B5" w:rsidRDefault="0094286A" w:rsidP="006208B5">
            <w:pPr>
              <w:spacing w:line="276" w:lineRule="auto"/>
              <w:rPr>
                <w:color w:val="000000"/>
              </w:rPr>
            </w:pPr>
            <w:r w:rsidRPr="006208B5">
              <w:rPr>
                <w:color w:val="000000"/>
              </w:rPr>
              <w:t>0.2395</w:t>
            </w:r>
          </w:p>
        </w:tc>
      </w:tr>
      <w:tr w:rsidR="0094286A" w:rsidRPr="006208B5" w14:paraId="1EF362C0" w14:textId="77777777" w:rsidTr="0094286A">
        <w:trPr>
          <w:trHeight w:val="292"/>
        </w:trPr>
        <w:tc>
          <w:tcPr>
            <w:tcW w:w="1704" w:type="dxa"/>
            <w:tcBorders>
              <w:top w:val="nil"/>
              <w:left w:val="single" w:sz="4" w:space="0" w:color="auto"/>
              <w:bottom w:val="single" w:sz="4" w:space="0" w:color="auto"/>
              <w:right w:val="single" w:sz="4" w:space="0" w:color="auto"/>
            </w:tcBorders>
            <w:shd w:val="clear" w:color="auto" w:fill="auto"/>
            <w:vAlign w:val="center"/>
            <w:hideMark/>
          </w:tcPr>
          <w:p w14:paraId="4EC63BA7" w14:textId="77777777" w:rsidR="0094286A" w:rsidRPr="006208B5" w:rsidRDefault="0094286A" w:rsidP="006208B5">
            <w:pPr>
              <w:spacing w:line="276" w:lineRule="auto"/>
              <w:rPr>
                <w:b/>
                <w:bCs/>
                <w:color w:val="000000"/>
              </w:rPr>
            </w:pPr>
            <w:r w:rsidRPr="006208B5">
              <w:rPr>
                <w:b/>
                <w:bCs/>
                <w:color w:val="000000"/>
              </w:rPr>
              <w:t>P-value</w:t>
            </w:r>
          </w:p>
        </w:tc>
        <w:tc>
          <w:tcPr>
            <w:tcW w:w="1320" w:type="dxa"/>
            <w:tcBorders>
              <w:top w:val="nil"/>
              <w:left w:val="nil"/>
              <w:bottom w:val="single" w:sz="4" w:space="0" w:color="auto"/>
              <w:right w:val="single" w:sz="4" w:space="0" w:color="auto"/>
            </w:tcBorders>
            <w:shd w:val="clear" w:color="auto" w:fill="auto"/>
            <w:vAlign w:val="center"/>
            <w:hideMark/>
          </w:tcPr>
          <w:p w14:paraId="25EB5A99" w14:textId="77777777" w:rsidR="0094286A" w:rsidRPr="006208B5" w:rsidRDefault="0094286A" w:rsidP="006208B5">
            <w:pPr>
              <w:spacing w:line="276" w:lineRule="auto"/>
              <w:rPr>
                <w:color w:val="000000"/>
              </w:rPr>
            </w:pPr>
            <w:r w:rsidRPr="006208B5">
              <w:rPr>
                <w:color w:val="000000"/>
              </w:rPr>
              <w:t>0.5404</w:t>
            </w:r>
          </w:p>
        </w:tc>
        <w:tc>
          <w:tcPr>
            <w:tcW w:w="1416" w:type="dxa"/>
            <w:tcBorders>
              <w:top w:val="nil"/>
              <w:left w:val="nil"/>
              <w:bottom w:val="single" w:sz="4" w:space="0" w:color="auto"/>
              <w:right w:val="single" w:sz="4" w:space="0" w:color="auto"/>
            </w:tcBorders>
            <w:shd w:val="clear" w:color="auto" w:fill="auto"/>
            <w:vAlign w:val="center"/>
            <w:hideMark/>
          </w:tcPr>
          <w:p w14:paraId="50FF6CC2" w14:textId="77777777" w:rsidR="0094286A" w:rsidRPr="006208B5" w:rsidRDefault="0094286A" w:rsidP="006208B5">
            <w:pPr>
              <w:spacing w:line="276" w:lineRule="auto"/>
              <w:rPr>
                <w:color w:val="000000"/>
              </w:rPr>
            </w:pPr>
            <w:r w:rsidRPr="006208B5">
              <w:rPr>
                <w:color w:val="000000"/>
              </w:rPr>
              <w:t>0.9423</w:t>
            </w:r>
          </w:p>
        </w:tc>
        <w:tc>
          <w:tcPr>
            <w:tcW w:w="1528" w:type="dxa"/>
            <w:tcBorders>
              <w:top w:val="nil"/>
              <w:left w:val="nil"/>
              <w:bottom w:val="single" w:sz="4" w:space="0" w:color="auto"/>
              <w:right w:val="single" w:sz="4" w:space="0" w:color="auto"/>
            </w:tcBorders>
            <w:shd w:val="clear" w:color="auto" w:fill="auto"/>
            <w:vAlign w:val="center"/>
            <w:hideMark/>
          </w:tcPr>
          <w:p w14:paraId="71FC2BC2" w14:textId="77777777" w:rsidR="0094286A" w:rsidRPr="006208B5" w:rsidRDefault="0094286A" w:rsidP="006208B5">
            <w:pPr>
              <w:spacing w:line="276" w:lineRule="auto"/>
              <w:rPr>
                <w:color w:val="000000"/>
              </w:rPr>
            </w:pPr>
            <w:r w:rsidRPr="006208B5">
              <w:rPr>
                <w:color w:val="000000"/>
              </w:rPr>
              <w:t>0.8325</w:t>
            </w:r>
          </w:p>
        </w:tc>
        <w:tc>
          <w:tcPr>
            <w:tcW w:w="1384" w:type="dxa"/>
            <w:tcBorders>
              <w:top w:val="nil"/>
              <w:left w:val="nil"/>
              <w:bottom w:val="single" w:sz="4" w:space="0" w:color="auto"/>
              <w:right w:val="single" w:sz="4" w:space="0" w:color="auto"/>
            </w:tcBorders>
            <w:shd w:val="clear" w:color="auto" w:fill="auto"/>
            <w:vAlign w:val="center"/>
            <w:hideMark/>
          </w:tcPr>
          <w:p w14:paraId="7227B725" w14:textId="77777777" w:rsidR="0094286A" w:rsidRPr="006208B5" w:rsidRDefault="0094286A" w:rsidP="006208B5">
            <w:pPr>
              <w:spacing w:line="276" w:lineRule="auto"/>
              <w:rPr>
                <w:color w:val="000000"/>
              </w:rPr>
            </w:pPr>
            <w:r w:rsidRPr="006208B5">
              <w:rPr>
                <w:color w:val="000000"/>
              </w:rPr>
              <w:t>0.044</w:t>
            </w:r>
          </w:p>
        </w:tc>
        <w:tc>
          <w:tcPr>
            <w:tcW w:w="1198" w:type="dxa"/>
            <w:tcBorders>
              <w:top w:val="nil"/>
              <w:left w:val="nil"/>
              <w:bottom w:val="single" w:sz="4" w:space="0" w:color="auto"/>
              <w:right w:val="single" w:sz="4" w:space="0" w:color="auto"/>
            </w:tcBorders>
            <w:shd w:val="clear" w:color="auto" w:fill="auto"/>
            <w:vAlign w:val="center"/>
            <w:hideMark/>
          </w:tcPr>
          <w:p w14:paraId="78AA0870" w14:textId="77777777" w:rsidR="0094286A" w:rsidRPr="006208B5" w:rsidRDefault="0094286A" w:rsidP="006208B5">
            <w:pPr>
              <w:spacing w:line="276" w:lineRule="auto"/>
              <w:rPr>
                <w:color w:val="000000"/>
              </w:rPr>
            </w:pPr>
            <w:r w:rsidRPr="006208B5">
              <w:rPr>
                <w:color w:val="000000"/>
              </w:rPr>
              <w:t>0.6811</w:t>
            </w:r>
          </w:p>
        </w:tc>
        <w:tc>
          <w:tcPr>
            <w:tcW w:w="1111" w:type="dxa"/>
            <w:tcBorders>
              <w:top w:val="nil"/>
              <w:left w:val="nil"/>
              <w:bottom w:val="single" w:sz="4" w:space="0" w:color="auto"/>
              <w:right w:val="single" w:sz="4" w:space="0" w:color="auto"/>
            </w:tcBorders>
            <w:shd w:val="clear" w:color="auto" w:fill="auto"/>
            <w:vAlign w:val="center"/>
            <w:hideMark/>
          </w:tcPr>
          <w:p w14:paraId="2E12B696" w14:textId="77777777" w:rsidR="0094286A" w:rsidRPr="006208B5" w:rsidRDefault="0094286A" w:rsidP="006208B5">
            <w:pPr>
              <w:spacing w:line="276" w:lineRule="auto"/>
              <w:rPr>
                <w:color w:val="000000"/>
              </w:rPr>
            </w:pPr>
            <w:r w:rsidRPr="006208B5">
              <w:rPr>
                <w:color w:val="000000"/>
              </w:rPr>
              <w:t>0.0399</w:t>
            </w:r>
          </w:p>
        </w:tc>
      </w:tr>
    </w:tbl>
    <w:p w14:paraId="79D40707" w14:textId="77777777" w:rsidR="00DA5C11" w:rsidRPr="006208B5" w:rsidRDefault="00DA5C11" w:rsidP="006208B5">
      <w:pPr>
        <w:spacing w:line="480" w:lineRule="auto"/>
      </w:pPr>
    </w:p>
    <w:p w14:paraId="231772A0" w14:textId="57DB5D86" w:rsidR="0094286A" w:rsidRPr="006208B5" w:rsidRDefault="0094286A" w:rsidP="00DA5C11">
      <w:pPr>
        <w:ind w:left="720" w:firstLine="720"/>
      </w:pPr>
      <w:r w:rsidRPr="006208B5">
        <w:t xml:space="preserve">        Table </w:t>
      </w:r>
      <w:r w:rsidR="006208B5">
        <w:t>10</w:t>
      </w:r>
      <w:r w:rsidRPr="006208B5">
        <w:t>: Sports with correlation coefficient and p-value</w:t>
      </w:r>
    </w:p>
    <w:tbl>
      <w:tblPr>
        <w:tblW w:w="10402" w:type="dxa"/>
        <w:tblInd w:w="-5" w:type="dxa"/>
        <w:tblLook w:val="04A0" w:firstRow="1" w:lastRow="0" w:firstColumn="1" w:lastColumn="0" w:noHBand="0" w:noVBand="1"/>
      </w:tblPr>
      <w:tblGrid>
        <w:gridCol w:w="1416"/>
        <w:gridCol w:w="1083"/>
        <w:gridCol w:w="1297"/>
        <w:gridCol w:w="1057"/>
        <w:gridCol w:w="1070"/>
        <w:gridCol w:w="996"/>
        <w:gridCol w:w="1257"/>
        <w:gridCol w:w="996"/>
        <w:gridCol w:w="1230"/>
      </w:tblGrid>
      <w:tr w:rsidR="0094286A" w:rsidRPr="006208B5" w14:paraId="15CBBCE0" w14:textId="77777777" w:rsidTr="0094286A">
        <w:trPr>
          <w:trHeight w:val="1003"/>
        </w:trPr>
        <w:tc>
          <w:tcPr>
            <w:tcW w:w="141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520BE" w14:textId="62044E87" w:rsidR="0094286A" w:rsidRPr="006208B5" w:rsidRDefault="0094286A" w:rsidP="00EB2C41">
            <w:pPr>
              <w:spacing w:line="480" w:lineRule="auto"/>
              <w:rPr>
                <w:b/>
                <w:bCs/>
                <w:color w:val="000000"/>
              </w:rPr>
            </w:pPr>
          </w:p>
        </w:tc>
        <w:tc>
          <w:tcPr>
            <w:tcW w:w="1083" w:type="dxa"/>
            <w:tcBorders>
              <w:top w:val="single" w:sz="4" w:space="0" w:color="auto"/>
              <w:left w:val="nil"/>
              <w:bottom w:val="single" w:sz="4" w:space="0" w:color="auto"/>
              <w:right w:val="single" w:sz="4" w:space="0" w:color="auto"/>
            </w:tcBorders>
            <w:shd w:val="clear" w:color="auto" w:fill="auto"/>
            <w:vAlign w:val="center"/>
            <w:hideMark/>
          </w:tcPr>
          <w:p w14:paraId="5515F0D7" w14:textId="77777777" w:rsidR="0094286A" w:rsidRPr="006208B5" w:rsidRDefault="0094286A" w:rsidP="00EB2C41">
            <w:pPr>
              <w:spacing w:line="480" w:lineRule="auto"/>
              <w:rPr>
                <w:b/>
                <w:bCs/>
                <w:color w:val="000000"/>
              </w:rPr>
            </w:pPr>
            <w:r w:rsidRPr="006208B5">
              <w:rPr>
                <w:b/>
                <w:bCs/>
                <w:color w:val="000000"/>
              </w:rPr>
              <w:t>Baseball</w:t>
            </w:r>
          </w:p>
        </w:tc>
        <w:tc>
          <w:tcPr>
            <w:tcW w:w="1297" w:type="dxa"/>
            <w:tcBorders>
              <w:top w:val="single" w:sz="4" w:space="0" w:color="auto"/>
              <w:left w:val="nil"/>
              <w:bottom w:val="single" w:sz="4" w:space="0" w:color="auto"/>
              <w:right w:val="single" w:sz="4" w:space="0" w:color="auto"/>
            </w:tcBorders>
            <w:shd w:val="clear" w:color="auto" w:fill="auto"/>
            <w:vAlign w:val="center"/>
            <w:hideMark/>
          </w:tcPr>
          <w:p w14:paraId="45C53D73" w14:textId="77777777" w:rsidR="0094286A" w:rsidRPr="006208B5" w:rsidRDefault="0094286A" w:rsidP="00EB2C41">
            <w:pPr>
              <w:spacing w:line="480" w:lineRule="auto"/>
              <w:rPr>
                <w:b/>
                <w:bCs/>
                <w:color w:val="000000"/>
              </w:rPr>
            </w:pPr>
            <w:r w:rsidRPr="006208B5">
              <w:rPr>
                <w:b/>
                <w:bCs/>
                <w:color w:val="000000"/>
              </w:rPr>
              <w:t>Basketball</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14:paraId="3AD33A59" w14:textId="77777777" w:rsidR="0094286A" w:rsidRPr="006208B5" w:rsidRDefault="0094286A" w:rsidP="00EB2C41">
            <w:pPr>
              <w:spacing w:line="480" w:lineRule="auto"/>
              <w:rPr>
                <w:b/>
                <w:bCs/>
                <w:color w:val="000000"/>
              </w:rPr>
            </w:pPr>
            <w:r w:rsidRPr="006208B5">
              <w:rPr>
                <w:b/>
                <w:bCs/>
                <w:color w:val="000000"/>
              </w:rPr>
              <w:t>Bowling</w:t>
            </w:r>
          </w:p>
        </w:tc>
        <w:tc>
          <w:tcPr>
            <w:tcW w:w="1070" w:type="dxa"/>
            <w:tcBorders>
              <w:top w:val="single" w:sz="4" w:space="0" w:color="auto"/>
              <w:left w:val="nil"/>
              <w:bottom w:val="single" w:sz="4" w:space="0" w:color="auto"/>
              <w:right w:val="single" w:sz="4" w:space="0" w:color="auto"/>
            </w:tcBorders>
            <w:shd w:val="clear" w:color="auto" w:fill="auto"/>
            <w:vAlign w:val="center"/>
            <w:hideMark/>
          </w:tcPr>
          <w:p w14:paraId="54722C71" w14:textId="77777777" w:rsidR="0094286A" w:rsidRPr="006208B5" w:rsidRDefault="0094286A" w:rsidP="00EB2C41">
            <w:pPr>
              <w:spacing w:line="480" w:lineRule="auto"/>
              <w:rPr>
                <w:b/>
                <w:bCs/>
                <w:color w:val="000000"/>
              </w:rPr>
            </w:pPr>
            <w:r w:rsidRPr="006208B5">
              <w:rPr>
                <w:b/>
                <w:bCs/>
                <w:color w:val="000000"/>
              </w:rPr>
              <w:t>Football</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3B1FC929" w14:textId="77777777" w:rsidR="0094286A" w:rsidRPr="006208B5" w:rsidRDefault="0094286A" w:rsidP="00EB2C41">
            <w:pPr>
              <w:spacing w:line="480" w:lineRule="auto"/>
              <w:rPr>
                <w:b/>
                <w:bCs/>
                <w:color w:val="000000"/>
              </w:rPr>
            </w:pPr>
            <w:r w:rsidRPr="006208B5">
              <w:rPr>
                <w:b/>
                <w:bCs/>
                <w:color w:val="000000"/>
              </w:rPr>
              <w:t>Hockey</w:t>
            </w:r>
          </w:p>
        </w:tc>
        <w:tc>
          <w:tcPr>
            <w:tcW w:w="1257" w:type="dxa"/>
            <w:tcBorders>
              <w:top w:val="single" w:sz="4" w:space="0" w:color="auto"/>
              <w:left w:val="nil"/>
              <w:bottom w:val="single" w:sz="4" w:space="0" w:color="auto"/>
              <w:right w:val="single" w:sz="4" w:space="0" w:color="auto"/>
            </w:tcBorders>
            <w:shd w:val="clear" w:color="auto" w:fill="auto"/>
            <w:vAlign w:val="center"/>
            <w:hideMark/>
          </w:tcPr>
          <w:p w14:paraId="4D750921" w14:textId="77777777" w:rsidR="0094286A" w:rsidRPr="006208B5" w:rsidRDefault="0094286A" w:rsidP="00EB2C41">
            <w:pPr>
              <w:spacing w:line="480" w:lineRule="auto"/>
              <w:rPr>
                <w:b/>
                <w:bCs/>
                <w:color w:val="000000"/>
              </w:rPr>
            </w:pPr>
            <w:r w:rsidRPr="006208B5">
              <w:rPr>
                <w:b/>
                <w:bCs/>
                <w:color w:val="000000"/>
              </w:rPr>
              <w:t>Volleyball</w:t>
            </w:r>
          </w:p>
        </w:tc>
        <w:tc>
          <w:tcPr>
            <w:tcW w:w="996" w:type="dxa"/>
            <w:tcBorders>
              <w:top w:val="single" w:sz="4" w:space="0" w:color="auto"/>
              <w:left w:val="nil"/>
              <w:bottom w:val="single" w:sz="4" w:space="0" w:color="auto"/>
              <w:right w:val="single" w:sz="4" w:space="0" w:color="auto"/>
            </w:tcBorders>
            <w:shd w:val="clear" w:color="auto" w:fill="auto"/>
            <w:vAlign w:val="center"/>
            <w:hideMark/>
          </w:tcPr>
          <w:p w14:paraId="1DEC0BA9" w14:textId="77777777" w:rsidR="0094286A" w:rsidRPr="006208B5" w:rsidRDefault="0094286A" w:rsidP="00EB2C41">
            <w:pPr>
              <w:spacing w:line="480" w:lineRule="auto"/>
              <w:rPr>
                <w:b/>
                <w:bCs/>
                <w:color w:val="000000"/>
              </w:rPr>
            </w:pPr>
            <w:r w:rsidRPr="006208B5">
              <w:rPr>
                <w:b/>
                <w:bCs/>
                <w:color w:val="000000"/>
              </w:rPr>
              <w:t>Yoga</w:t>
            </w:r>
          </w:p>
        </w:tc>
        <w:tc>
          <w:tcPr>
            <w:tcW w:w="1230" w:type="dxa"/>
            <w:tcBorders>
              <w:top w:val="single" w:sz="4" w:space="0" w:color="auto"/>
              <w:left w:val="nil"/>
              <w:bottom w:val="single" w:sz="4" w:space="0" w:color="auto"/>
              <w:right w:val="single" w:sz="4" w:space="0" w:color="auto"/>
            </w:tcBorders>
            <w:shd w:val="clear" w:color="auto" w:fill="auto"/>
            <w:vAlign w:val="center"/>
            <w:hideMark/>
          </w:tcPr>
          <w:p w14:paraId="03880F9D" w14:textId="77777777" w:rsidR="0094286A" w:rsidRPr="006208B5" w:rsidRDefault="0094286A" w:rsidP="00EB2C41">
            <w:pPr>
              <w:spacing w:line="480" w:lineRule="auto"/>
              <w:rPr>
                <w:b/>
                <w:bCs/>
                <w:color w:val="000000"/>
              </w:rPr>
            </w:pPr>
            <w:r w:rsidRPr="006208B5">
              <w:rPr>
                <w:b/>
                <w:bCs/>
                <w:color w:val="000000"/>
              </w:rPr>
              <w:t>Exercise Regularly</w:t>
            </w:r>
          </w:p>
        </w:tc>
      </w:tr>
      <w:tr w:rsidR="0094286A" w:rsidRPr="006208B5" w14:paraId="31C714D4" w14:textId="77777777" w:rsidTr="0094286A">
        <w:trPr>
          <w:trHeight w:val="1673"/>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441991C0" w14:textId="77777777" w:rsidR="0094286A" w:rsidRPr="006208B5" w:rsidRDefault="0094286A" w:rsidP="00EB2C41">
            <w:pPr>
              <w:spacing w:line="480" w:lineRule="auto"/>
              <w:rPr>
                <w:b/>
                <w:bCs/>
                <w:color w:val="000000"/>
              </w:rPr>
            </w:pPr>
            <w:r w:rsidRPr="006208B5">
              <w:rPr>
                <w:b/>
                <w:bCs/>
                <w:color w:val="000000"/>
              </w:rPr>
              <w:t>Correlation Coefficient to sales</w:t>
            </w:r>
          </w:p>
        </w:tc>
        <w:tc>
          <w:tcPr>
            <w:tcW w:w="1083" w:type="dxa"/>
            <w:tcBorders>
              <w:top w:val="nil"/>
              <w:left w:val="nil"/>
              <w:bottom w:val="single" w:sz="4" w:space="0" w:color="auto"/>
              <w:right w:val="single" w:sz="4" w:space="0" w:color="auto"/>
            </w:tcBorders>
            <w:shd w:val="clear" w:color="auto" w:fill="auto"/>
            <w:vAlign w:val="center"/>
            <w:hideMark/>
          </w:tcPr>
          <w:p w14:paraId="23F94B51" w14:textId="77777777" w:rsidR="0094286A" w:rsidRPr="006208B5" w:rsidRDefault="0094286A" w:rsidP="00EB2C41">
            <w:pPr>
              <w:spacing w:line="480" w:lineRule="auto"/>
              <w:rPr>
                <w:color w:val="000000"/>
              </w:rPr>
            </w:pPr>
            <w:r w:rsidRPr="006208B5">
              <w:rPr>
                <w:color w:val="000000"/>
              </w:rPr>
              <w:t>0.22251</w:t>
            </w:r>
          </w:p>
        </w:tc>
        <w:tc>
          <w:tcPr>
            <w:tcW w:w="1297" w:type="dxa"/>
            <w:tcBorders>
              <w:top w:val="nil"/>
              <w:left w:val="nil"/>
              <w:bottom w:val="single" w:sz="4" w:space="0" w:color="auto"/>
              <w:right w:val="single" w:sz="4" w:space="0" w:color="auto"/>
            </w:tcBorders>
            <w:shd w:val="clear" w:color="auto" w:fill="auto"/>
            <w:vAlign w:val="center"/>
            <w:hideMark/>
          </w:tcPr>
          <w:p w14:paraId="2DCB30BA" w14:textId="77777777" w:rsidR="0094286A" w:rsidRPr="006208B5" w:rsidRDefault="0094286A" w:rsidP="00EB2C41">
            <w:pPr>
              <w:spacing w:line="480" w:lineRule="auto"/>
              <w:rPr>
                <w:color w:val="000000"/>
              </w:rPr>
            </w:pPr>
            <w:r w:rsidRPr="006208B5">
              <w:rPr>
                <w:color w:val="000000"/>
              </w:rPr>
              <w:t>0.25743</w:t>
            </w:r>
          </w:p>
        </w:tc>
        <w:tc>
          <w:tcPr>
            <w:tcW w:w="1057" w:type="dxa"/>
            <w:tcBorders>
              <w:top w:val="nil"/>
              <w:left w:val="nil"/>
              <w:bottom w:val="single" w:sz="4" w:space="0" w:color="auto"/>
              <w:right w:val="single" w:sz="4" w:space="0" w:color="auto"/>
            </w:tcBorders>
            <w:shd w:val="clear" w:color="auto" w:fill="auto"/>
            <w:vAlign w:val="center"/>
            <w:hideMark/>
          </w:tcPr>
          <w:p w14:paraId="6719224A" w14:textId="77777777" w:rsidR="0094286A" w:rsidRPr="006208B5" w:rsidRDefault="0094286A" w:rsidP="00EB2C41">
            <w:pPr>
              <w:spacing w:line="480" w:lineRule="auto"/>
              <w:rPr>
                <w:color w:val="000000"/>
              </w:rPr>
            </w:pPr>
            <w:r w:rsidRPr="006208B5">
              <w:rPr>
                <w:color w:val="000000"/>
              </w:rPr>
              <w:t>0.26449</w:t>
            </w:r>
          </w:p>
        </w:tc>
        <w:tc>
          <w:tcPr>
            <w:tcW w:w="1070" w:type="dxa"/>
            <w:tcBorders>
              <w:top w:val="nil"/>
              <w:left w:val="nil"/>
              <w:bottom w:val="single" w:sz="4" w:space="0" w:color="auto"/>
              <w:right w:val="single" w:sz="4" w:space="0" w:color="auto"/>
            </w:tcBorders>
            <w:shd w:val="clear" w:color="auto" w:fill="auto"/>
            <w:vAlign w:val="center"/>
            <w:hideMark/>
          </w:tcPr>
          <w:p w14:paraId="4A455F1A" w14:textId="77777777" w:rsidR="0094286A" w:rsidRPr="006208B5" w:rsidRDefault="0094286A" w:rsidP="00EB2C41">
            <w:pPr>
              <w:spacing w:line="480" w:lineRule="auto"/>
              <w:rPr>
                <w:color w:val="000000"/>
              </w:rPr>
            </w:pPr>
            <w:r w:rsidRPr="006208B5">
              <w:rPr>
                <w:color w:val="000000"/>
              </w:rPr>
              <w:t>0.24723</w:t>
            </w:r>
          </w:p>
        </w:tc>
        <w:tc>
          <w:tcPr>
            <w:tcW w:w="996" w:type="dxa"/>
            <w:tcBorders>
              <w:top w:val="nil"/>
              <w:left w:val="nil"/>
              <w:bottom w:val="single" w:sz="4" w:space="0" w:color="auto"/>
              <w:right w:val="single" w:sz="4" w:space="0" w:color="auto"/>
            </w:tcBorders>
            <w:shd w:val="clear" w:color="auto" w:fill="auto"/>
            <w:vAlign w:val="center"/>
            <w:hideMark/>
          </w:tcPr>
          <w:p w14:paraId="625E49B3" w14:textId="77777777" w:rsidR="0094286A" w:rsidRPr="006208B5" w:rsidRDefault="0094286A" w:rsidP="00EB2C41">
            <w:pPr>
              <w:spacing w:line="480" w:lineRule="auto"/>
              <w:rPr>
                <w:color w:val="000000"/>
              </w:rPr>
            </w:pPr>
            <w:r w:rsidRPr="006208B5">
              <w:rPr>
                <w:color w:val="000000"/>
              </w:rPr>
              <w:t>0.30242</w:t>
            </w:r>
          </w:p>
        </w:tc>
        <w:tc>
          <w:tcPr>
            <w:tcW w:w="1257" w:type="dxa"/>
            <w:tcBorders>
              <w:top w:val="nil"/>
              <w:left w:val="nil"/>
              <w:bottom w:val="single" w:sz="4" w:space="0" w:color="auto"/>
              <w:right w:val="single" w:sz="4" w:space="0" w:color="auto"/>
            </w:tcBorders>
            <w:shd w:val="clear" w:color="auto" w:fill="auto"/>
            <w:vAlign w:val="center"/>
            <w:hideMark/>
          </w:tcPr>
          <w:p w14:paraId="563E4F63" w14:textId="77777777" w:rsidR="0094286A" w:rsidRPr="006208B5" w:rsidRDefault="0094286A" w:rsidP="00EB2C41">
            <w:pPr>
              <w:spacing w:line="480" w:lineRule="auto"/>
              <w:rPr>
                <w:color w:val="000000"/>
              </w:rPr>
            </w:pPr>
            <w:r w:rsidRPr="006208B5">
              <w:rPr>
                <w:color w:val="000000"/>
              </w:rPr>
              <w:t>0.12675</w:t>
            </w:r>
          </w:p>
        </w:tc>
        <w:tc>
          <w:tcPr>
            <w:tcW w:w="996" w:type="dxa"/>
            <w:tcBorders>
              <w:top w:val="nil"/>
              <w:left w:val="nil"/>
              <w:bottom w:val="single" w:sz="4" w:space="0" w:color="auto"/>
              <w:right w:val="single" w:sz="4" w:space="0" w:color="auto"/>
            </w:tcBorders>
            <w:shd w:val="clear" w:color="auto" w:fill="auto"/>
            <w:vAlign w:val="center"/>
            <w:hideMark/>
          </w:tcPr>
          <w:p w14:paraId="2F78705E" w14:textId="77777777" w:rsidR="0094286A" w:rsidRPr="006208B5" w:rsidRDefault="0094286A" w:rsidP="00EB2C41">
            <w:pPr>
              <w:spacing w:line="480" w:lineRule="auto"/>
              <w:rPr>
                <w:color w:val="000000"/>
              </w:rPr>
            </w:pPr>
            <w:r w:rsidRPr="006208B5">
              <w:rPr>
                <w:color w:val="000000"/>
              </w:rPr>
              <w:t>-0.15532</w:t>
            </w:r>
          </w:p>
        </w:tc>
        <w:tc>
          <w:tcPr>
            <w:tcW w:w="1230" w:type="dxa"/>
            <w:tcBorders>
              <w:top w:val="nil"/>
              <w:left w:val="nil"/>
              <w:bottom w:val="single" w:sz="4" w:space="0" w:color="auto"/>
              <w:right w:val="single" w:sz="4" w:space="0" w:color="auto"/>
            </w:tcBorders>
            <w:shd w:val="clear" w:color="auto" w:fill="auto"/>
            <w:vAlign w:val="center"/>
            <w:hideMark/>
          </w:tcPr>
          <w:p w14:paraId="3A7B931A" w14:textId="77777777" w:rsidR="0094286A" w:rsidRPr="006208B5" w:rsidRDefault="0094286A" w:rsidP="00EB2C41">
            <w:pPr>
              <w:spacing w:line="480" w:lineRule="auto"/>
              <w:rPr>
                <w:color w:val="000000"/>
              </w:rPr>
            </w:pPr>
            <w:r w:rsidRPr="006208B5">
              <w:rPr>
                <w:color w:val="000000"/>
              </w:rPr>
              <w:t>-0.10507</w:t>
            </w:r>
          </w:p>
        </w:tc>
      </w:tr>
      <w:tr w:rsidR="0094286A" w:rsidRPr="006208B5" w14:paraId="0D45475A" w14:textId="77777777" w:rsidTr="0094286A">
        <w:trPr>
          <w:trHeight w:val="334"/>
        </w:trPr>
        <w:tc>
          <w:tcPr>
            <w:tcW w:w="1416" w:type="dxa"/>
            <w:tcBorders>
              <w:top w:val="nil"/>
              <w:left w:val="single" w:sz="4" w:space="0" w:color="auto"/>
              <w:bottom w:val="single" w:sz="4" w:space="0" w:color="auto"/>
              <w:right w:val="single" w:sz="4" w:space="0" w:color="auto"/>
            </w:tcBorders>
            <w:shd w:val="clear" w:color="auto" w:fill="auto"/>
            <w:vAlign w:val="center"/>
            <w:hideMark/>
          </w:tcPr>
          <w:p w14:paraId="3D76CE53" w14:textId="77777777" w:rsidR="0094286A" w:rsidRPr="006208B5" w:rsidRDefault="0094286A" w:rsidP="00EB2C41">
            <w:pPr>
              <w:spacing w:line="480" w:lineRule="auto"/>
              <w:rPr>
                <w:b/>
                <w:bCs/>
                <w:color w:val="000000"/>
              </w:rPr>
            </w:pPr>
            <w:r w:rsidRPr="006208B5">
              <w:rPr>
                <w:b/>
                <w:bCs/>
                <w:color w:val="000000"/>
              </w:rPr>
              <w:t>P-value</w:t>
            </w:r>
          </w:p>
        </w:tc>
        <w:tc>
          <w:tcPr>
            <w:tcW w:w="1083" w:type="dxa"/>
            <w:tcBorders>
              <w:top w:val="nil"/>
              <w:left w:val="nil"/>
              <w:bottom w:val="single" w:sz="4" w:space="0" w:color="auto"/>
              <w:right w:val="single" w:sz="4" w:space="0" w:color="auto"/>
            </w:tcBorders>
            <w:shd w:val="clear" w:color="auto" w:fill="auto"/>
            <w:vAlign w:val="center"/>
            <w:hideMark/>
          </w:tcPr>
          <w:p w14:paraId="11D620AB" w14:textId="77777777" w:rsidR="0094286A" w:rsidRPr="006208B5" w:rsidRDefault="0094286A" w:rsidP="00EB2C41">
            <w:pPr>
              <w:spacing w:line="480" w:lineRule="auto"/>
              <w:rPr>
                <w:color w:val="000000"/>
              </w:rPr>
            </w:pPr>
            <w:r w:rsidRPr="006208B5">
              <w:rPr>
                <w:color w:val="000000"/>
                <w:highlight w:val="yellow"/>
              </w:rPr>
              <w:t>0.0567</w:t>
            </w:r>
          </w:p>
        </w:tc>
        <w:tc>
          <w:tcPr>
            <w:tcW w:w="1297" w:type="dxa"/>
            <w:tcBorders>
              <w:top w:val="nil"/>
              <w:left w:val="nil"/>
              <w:bottom w:val="single" w:sz="4" w:space="0" w:color="auto"/>
              <w:right w:val="single" w:sz="4" w:space="0" w:color="auto"/>
            </w:tcBorders>
            <w:shd w:val="clear" w:color="auto" w:fill="auto"/>
            <w:vAlign w:val="center"/>
            <w:hideMark/>
          </w:tcPr>
          <w:p w14:paraId="5EB003C8" w14:textId="77777777" w:rsidR="0094286A" w:rsidRPr="006208B5" w:rsidRDefault="0094286A" w:rsidP="00EB2C41">
            <w:pPr>
              <w:spacing w:line="480" w:lineRule="auto"/>
              <w:rPr>
                <w:color w:val="000000"/>
              </w:rPr>
            </w:pPr>
            <w:r w:rsidRPr="006208B5">
              <w:rPr>
                <w:color w:val="000000"/>
                <w:highlight w:val="yellow"/>
              </w:rPr>
              <w:t>0.0268</w:t>
            </w:r>
          </w:p>
        </w:tc>
        <w:tc>
          <w:tcPr>
            <w:tcW w:w="1057" w:type="dxa"/>
            <w:tcBorders>
              <w:top w:val="nil"/>
              <w:left w:val="nil"/>
              <w:bottom w:val="single" w:sz="4" w:space="0" w:color="auto"/>
              <w:right w:val="single" w:sz="4" w:space="0" w:color="auto"/>
            </w:tcBorders>
            <w:shd w:val="clear" w:color="auto" w:fill="auto"/>
            <w:vAlign w:val="center"/>
            <w:hideMark/>
          </w:tcPr>
          <w:p w14:paraId="218DEA52" w14:textId="77777777" w:rsidR="0094286A" w:rsidRPr="006208B5" w:rsidRDefault="0094286A" w:rsidP="00EB2C41">
            <w:pPr>
              <w:spacing w:line="480" w:lineRule="auto"/>
              <w:rPr>
                <w:color w:val="000000"/>
              </w:rPr>
            </w:pPr>
            <w:r w:rsidRPr="006208B5">
              <w:rPr>
                <w:color w:val="000000"/>
                <w:highlight w:val="yellow"/>
              </w:rPr>
              <w:t>0.0228</w:t>
            </w:r>
          </w:p>
        </w:tc>
        <w:tc>
          <w:tcPr>
            <w:tcW w:w="1070" w:type="dxa"/>
            <w:tcBorders>
              <w:top w:val="nil"/>
              <w:left w:val="nil"/>
              <w:bottom w:val="single" w:sz="4" w:space="0" w:color="auto"/>
              <w:right w:val="single" w:sz="4" w:space="0" w:color="auto"/>
            </w:tcBorders>
            <w:shd w:val="clear" w:color="auto" w:fill="auto"/>
            <w:vAlign w:val="center"/>
            <w:hideMark/>
          </w:tcPr>
          <w:p w14:paraId="5C631D62" w14:textId="77777777" w:rsidR="0094286A" w:rsidRPr="006208B5" w:rsidRDefault="0094286A" w:rsidP="00EB2C41">
            <w:pPr>
              <w:spacing w:line="480" w:lineRule="auto"/>
              <w:rPr>
                <w:color w:val="000000"/>
              </w:rPr>
            </w:pPr>
            <w:r w:rsidRPr="006208B5">
              <w:rPr>
                <w:color w:val="000000"/>
                <w:highlight w:val="yellow"/>
              </w:rPr>
              <w:t>0.0337</w:t>
            </w:r>
          </w:p>
        </w:tc>
        <w:tc>
          <w:tcPr>
            <w:tcW w:w="996" w:type="dxa"/>
            <w:tcBorders>
              <w:top w:val="nil"/>
              <w:left w:val="nil"/>
              <w:bottom w:val="single" w:sz="4" w:space="0" w:color="auto"/>
              <w:right w:val="single" w:sz="4" w:space="0" w:color="auto"/>
            </w:tcBorders>
            <w:shd w:val="clear" w:color="auto" w:fill="auto"/>
            <w:vAlign w:val="center"/>
            <w:hideMark/>
          </w:tcPr>
          <w:p w14:paraId="616B3162" w14:textId="77777777" w:rsidR="0094286A" w:rsidRPr="006208B5" w:rsidRDefault="0094286A" w:rsidP="00EB2C41">
            <w:pPr>
              <w:spacing w:line="480" w:lineRule="auto"/>
              <w:rPr>
                <w:color w:val="000000"/>
              </w:rPr>
            </w:pPr>
            <w:r w:rsidRPr="006208B5">
              <w:rPr>
                <w:color w:val="000000"/>
                <w:highlight w:val="yellow"/>
              </w:rPr>
              <w:t>0.0088</w:t>
            </w:r>
          </w:p>
        </w:tc>
        <w:tc>
          <w:tcPr>
            <w:tcW w:w="1257" w:type="dxa"/>
            <w:tcBorders>
              <w:top w:val="nil"/>
              <w:left w:val="nil"/>
              <w:bottom w:val="single" w:sz="4" w:space="0" w:color="auto"/>
              <w:right w:val="single" w:sz="4" w:space="0" w:color="auto"/>
            </w:tcBorders>
            <w:shd w:val="clear" w:color="auto" w:fill="auto"/>
            <w:vAlign w:val="center"/>
            <w:hideMark/>
          </w:tcPr>
          <w:p w14:paraId="6852754F" w14:textId="77777777" w:rsidR="0094286A" w:rsidRPr="006208B5" w:rsidRDefault="0094286A" w:rsidP="00EB2C41">
            <w:pPr>
              <w:spacing w:line="480" w:lineRule="auto"/>
              <w:rPr>
                <w:color w:val="000000"/>
              </w:rPr>
            </w:pPr>
            <w:r w:rsidRPr="006208B5">
              <w:rPr>
                <w:color w:val="000000"/>
              </w:rPr>
              <w:t>0.2819</w:t>
            </w:r>
          </w:p>
        </w:tc>
        <w:tc>
          <w:tcPr>
            <w:tcW w:w="996" w:type="dxa"/>
            <w:tcBorders>
              <w:top w:val="nil"/>
              <w:left w:val="nil"/>
              <w:bottom w:val="single" w:sz="4" w:space="0" w:color="auto"/>
              <w:right w:val="single" w:sz="4" w:space="0" w:color="auto"/>
            </w:tcBorders>
            <w:shd w:val="clear" w:color="auto" w:fill="auto"/>
            <w:vAlign w:val="center"/>
            <w:hideMark/>
          </w:tcPr>
          <w:p w14:paraId="3E6B4971" w14:textId="77777777" w:rsidR="0094286A" w:rsidRPr="006208B5" w:rsidRDefault="0094286A" w:rsidP="00EB2C41">
            <w:pPr>
              <w:spacing w:line="480" w:lineRule="auto"/>
              <w:rPr>
                <w:color w:val="000000"/>
              </w:rPr>
            </w:pPr>
            <w:r w:rsidRPr="006208B5">
              <w:rPr>
                <w:color w:val="000000"/>
              </w:rPr>
              <w:t>0.1864</w:t>
            </w:r>
          </w:p>
        </w:tc>
        <w:tc>
          <w:tcPr>
            <w:tcW w:w="1230" w:type="dxa"/>
            <w:tcBorders>
              <w:top w:val="nil"/>
              <w:left w:val="nil"/>
              <w:bottom w:val="single" w:sz="4" w:space="0" w:color="auto"/>
              <w:right w:val="single" w:sz="4" w:space="0" w:color="auto"/>
            </w:tcBorders>
            <w:shd w:val="clear" w:color="auto" w:fill="auto"/>
            <w:vAlign w:val="center"/>
            <w:hideMark/>
          </w:tcPr>
          <w:p w14:paraId="34ED438D" w14:textId="77777777" w:rsidR="0094286A" w:rsidRPr="006208B5" w:rsidRDefault="0094286A" w:rsidP="00EB2C41">
            <w:pPr>
              <w:spacing w:line="480" w:lineRule="auto"/>
              <w:rPr>
                <w:color w:val="000000"/>
              </w:rPr>
            </w:pPr>
            <w:r w:rsidRPr="006208B5">
              <w:rPr>
                <w:color w:val="000000"/>
              </w:rPr>
              <w:t>0.3729</w:t>
            </w:r>
          </w:p>
        </w:tc>
      </w:tr>
    </w:tbl>
    <w:p w14:paraId="35CEF3FB" w14:textId="77777777" w:rsidR="0094286A" w:rsidRPr="006208B5" w:rsidRDefault="0094286A" w:rsidP="00EB2C41">
      <w:pPr>
        <w:spacing w:line="480" w:lineRule="auto"/>
        <w:ind w:firstLine="720"/>
        <w:rPr>
          <w:b/>
        </w:rPr>
      </w:pPr>
    </w:p>
    <w:p w14:paraId="4C3388EB" w14:textId="2EC87307" w:rsidR="0094286A" w:rsidRPr="006208B5" w:rsidRDefault="0094286A" w:rsidP="00DA5C11">
      <w:pPr>
        <w:ind w:left="720" w:firstLine="720"/>
      </w:pPr>
      <w:r w:rsidRPr="006208B5">
        <w:t>Table 1</w:t>
      </w:r>
      <w:r w:rsidR="006208B5">
        <w:t>1</w:t>
      </w:r>
      <w:r w:rsidRPr="006208B5">
        <w:t>: Other variables with correlation coefficient and p-value</w:t>
      </w:r>
    </w:p>
    <w:tbl>
      <w:tblPr>
        <w:tblW w:w="8902" w:type="dxa"/>
        <w:tblInd w:w="-5" w:type="dxa"/>
        <w:tblLook w:val="04A0" w:firstRow="1" w:lastRow="0" w:firstColumn="1" w:lastColumn="0" w:noHBand="0" w:noVBand="1"/>
      </w:tblPr>
      <w:tblGrid>
        <w:gridCol w:w="3198"/>
        <w:gridCol w:w="3134"/>
        <w:gridCol w:w="2570"/>
      </w:tblGrid>
      <w:tr w:rsidR="0094286A" w:rsidRPr="006208B5" w14:paraId="7F3420A8" w14:textId="77777777" w:rsidTr="00DA5C11">
        <w:trPr>
          <w:trHeight w:val="473"/>
        </w:trPr>
        <w:tc>
          <w:tcPr>
            <w:tcW w:w="31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186FFE" w14:textId="5A457991" w:rsidR="0094286A" w:rsidRPr="006208B5" w:rsidRDefault="0094286A" w:rsidP="006208B5">
            <w:pPr>
              <w:spacing w:line="276" w:lineRule="auto"/>
              <w:rPr>
                <w:b/>
                <w:bCs/>
                <w:color w:val="000000"/>
              </w:rPr>
            </w:pPr>
          </w:p>
        </w:tc>
        <w:tc>
          <w:tcPr>
            <w:tcW w:w="3134" w:type="dxa"/>
            <w:tcBorders>
              <w:top w:val="single" w:sz="4" w:space="0" w:color="auto"/>
              <w:left w:val="nil"/>
              <w:bottom w:val="single" w:sz="4" w:space="0" w:color="auto"/>
              <w:right w:val="single" w:sz="4" w:space="0" w:color="auto"/>
            </w:tcBorders>
            <w:shd w:val="clear" w:color="auto" w:fill="auto"/>
            <w:vAlign w:val="center"/>
            <w:hideMark/>
          </w:tcPr>
          <w:p w14:paraId="748D4E31" w14:textId="77777777" w:rsidR="0094286A" w:rsidRPr="006208B5" w:rsidRDefault="0094286A" w:rsidP="006208B5">
            <w:pPr>
              <w:spacing w:line="276" w:lineRule="auto"/>
              <w:rPr>
                <w:b/>
                <w:bCs/>
                <w:color w:val="000000"/>
              </w:rPr>
            </w:pPr>
            <w:r w:rsidRPr="006208B5">
              <w:rPr>
                <w:b/>
                <w:bCs/>
                <w:color w:val="000000"/>
              </w:rPr>
              <w:t>Restaurant Score</w:t>
            </w:r>
          </w:p>
        </w:tc>
        <w:tc>
          <w:tcPr>
            <w:tcW w:w="2570" w:type="dxa"/>
            <w:tcBorders>
              <w:top w:val="single" w:sz="4" w:space="0" w:color="auto"/>
              <w:left w:val="nil"/>
              <w:bottom w:val="single" w:sz="4" w:space="0" w:color="auto"/>
              <w:right w:val="single" w:sz="4" w:space="0" w:color="auto"/>
            </w:tcBorders>
            <w:shd w:val="clear" w:color="auto" w:fill="auto"/>
            <w:vAlign w:val="center"/>
            <w:hideMark/>
          </w:tcPr>
          <w:p w14:paraId="6BFDB5CB" w14:textId="77777777" w:rsidR="0094286A" w:rsidRPr="006208B5" w:rsidRDefault="0094286A" w:rsidP="006208B5">
            <w:pPr>
              <w:spacing w:line="276" w:lineRule="auto"/>
              <w:rPr>
                <w:b/>
                <w:bCs/>
                <w:color w:val="000000"/>
              </w:rPr>
            </w:pPr>
            <w:r w:rsidRPr="006208B5">
              <w:rPr>
                <w:b/>
                <w:bCs/>
                <w:color w:val="000000"/>
              </w:rPr>
              <w:t>Nightlife Score</w:t>
            </w:r>
          </w:p>
        </w:tc>
      </w:tr>
      <w:tr w:rsidR="0094286A" w:rsidRPr="006208B5" w14:paraId="0A6B87AB" w14:textId="77777777" w:rsidTr="00DA5C11">
        <w:trPr>
          <w:trHeight w:val="1184"/>
        </w:trPr>
        <w:tc>
          <w:tcPr>
            <w:tcW w:w="3198" w:type="dxa"/>
            <w:tcBorders>
              <w:top w:val="nil"/>
              <w:left w:val="single" w:sz="4" w:space="0" w:color="auto"/>
              <w:bottom w:val="single" w:sz="4" w:space="0" w:color="auto"/>
              <w:right w:val="single" w:sz="4" w:space="0" w:color="auto"/>
            </w:tcBorders>
            <w:shd w:val="clear" w:color="auto" w:fill="auto"/>
            <w:vAlign w:val="center"/>
            <w:hideMark/>
          </w:tcPr>
          <w:p w14:paraId="0DD5CD3D" w14:textId="77777777" w:rsidR="0094286A" w:rsidRPr="006208B5" w:rsidRDefault="0094286A" w:rsidP="006208B5">
            <w:pPr>
              <w:spacing w:line="276" w:lineRule="auto"/>
              <w:rPr>
                <w:b/>
                <w:bCs/>
                <w:color w:val="000000"/>
              </w:rPr>
            </w:pPr>
            <w:r w:rsidRPr="006208B5">
              <w:rPr>
                <w:b/>
                <w:bCs/>
                <w:color w:val="000000"/>
              </w:rPr>
              <w:t>Correlation Coefficient to sales</w:t>
            </w:r>
          </w:p>
        </w:tc>
        <w:tc>
          <w:tcPr>
            <w:tcW w:w="3134" w:type="dxa"/>
            <w:tcBorders>
              <w:top w:val="nil"/>
              <w:left w:val="nil"/>
              <w:bottom w:val="single" w:sz="4" w:space="0" w:color="auto"/>
              <w:right w:val="single" w:sz="4" w:space="0" w:color="auto"/>
            </w:tcBorders>
            <w:shd w:val="clear" w:color="auto" w:fill="auto"/>
            <w:vAlign w:val="center"/>
            <w:hideMark/>
          </w:tcPr>
          <w:p w14:paraId="5E2F488B" w14:textId="77777777" w:rsidR="0094286A" w:rsidRPr="006208B5" w:rsidRDefault="0094286A" w:rsidP="006208B5">
            <w:pPr>
              <w:spacing w:line="276" w:lineRule="auto"/>
              <w:rPr>
                <w:color w:val="000000"/>
              </w:rPr>
            </w:pPr>
            <w:r w:rsidRPr="006208B5">
              <w:rPr>
                <w:color w:val="000000"/>
              </w:rPr>
              <w:t>0.22524</w:t>
            </w:r>
          </w:p>
        </w:tc>
        <w:tc>
          <w:tcPr>
            <w:tcW w:w="2570" w:type="dxa"/>
            <w:tcBorders>
              <w:top w:val="nil"/>
              <w:left w:val="nil"/>
              <w:bottom w:val="single" w:sz="4" w:space="0" w:color="auto"/>
              <w:right w:val="single" w:sz="4" w:space="0" w:color="auto"/>
            </w:tcBorders>
            <w:shd w:val="clear" w:color="auto" w:fill="auto"/>
            <w:vAlign w:val="center"/>
            <w:hideMark/>
          </w:tcPr>
          <w:p w14:paraId="56FEDCDA" w14:textId="77777777" w:rsidR="0094286A" w:rsidRPr="006208B5" w:rsidRDefault="0094286A" w:rsidP="006208B5">
            <w:pPr>
              <w:spacing w:line="276" w:lineRule="auto"/>
              <w:rPr>
                <w:color w:val="000000"/>
              </w:rPr>
            </w:pPr>
            <w:r w:rsidRPr="006208B5">
              <w:rPr>
                <w:color w:val="000000"/>
              </w:rPr>
              <w:t>-0.22646</w:t>
            </w:r>
          </w:p>
        </w:tc>
      </w:tr>
      <w:tr w:rsidR="0094286A" w:rsidRPr="006208B5" w14:paraId="2BE447A2" w14:textId="77777777" w:rsidTr="00DA5C11">
        <w:trPr>
          <w:trHeight w:val="236"/>
        </w:trPr>
        <w:tc>
          <w:tcPr>
            <w:tcW w:w="3198" w:type="dxa"/>
            <w:tcBorders>
              <w:top w:val="nil"/>
              <w:left w:val="single" w:sz="4" w:space="0" w:color="auto"/>
              <w:bottom w:val="single" w:sz="4" w:space="0" w:color="auto"/>
              <w:right w:val="single" w:sz="4" w:space="0" w:color="auto"/>
            </w:tcBorders>
            <w:shd w:val="clear" w:color="auto" w:fill="auto"/>
            <w:vAlign w:val="center"/>
            <w:hideMark/>
          </w:tcPr>
          <w:p w14:paraId="5A4050E2" w14:textId="77777777" w:rsidR="0094286A" w:rsidRPr="006208B5" w:rsidRDefault="0094286A" w:rsidP="006208B5">
            <w:pPr>
              <w:spacing w:line="276" w:lineRule="auto"/>
              <w:rPr>
                <w:b/>
                <w:bCs/>
                <w:color w:val="000000"/>
              </w:rPr>
            </w:pPr>
            <w:r w:rsidRPr="006208B5">
              <w:rPr>
                <w:b/>
                <w:bCs/>
                <w:color w:val="000000"/>
              </w:rPr>
              <w:t>P-value</w:t>
            </w:r>
          </w:p>
        </w:tc>
        <w:tc>
          <w:tcPr>
            <w:tcW w:w="3134" w:type="dxa"/>
            <w:tcBorders>
              <w:top w:val="nil"/>
              <w:left w:val="nil"/>
              <w:bottom w:val="single" w:sz="4" w:space="0" w:color="auto"/>
              <w:right w:val="single" w:sz="4" w:space="0" w:color="auto"/>
            </w:tcBorders>
            <w:shd w:val="clear" w:color="auto" w:fill="auto"/>
            <w:vAlign w:val="center"/>
            <w:hideMark/>
          </w:tcPr>
          <w:p w14:paraId="706BDCEB" w14:textId="77777777" w:rsidR="0094286A" w:rsidRPr="006208B5" w:rsidRDefault="0094286A" w:rsidP="006208B5">
            <w:pPr>
              <w:spacing w:line="276" w:lineRule="auto"/>
              <w:rPr>
                <w:color w:val="000000"/>
                <w:highlight w:val="yellow"/>
              </w:rPr>
            </w:pPr>
            <w:r w:rsidRPr="006208B5">
              <w:rPr>
                <w:color w:val="000000"/>
                <w:highlight w:val="yellow"/>
              </w:rPr>
              <w:t>0.0537</w:t>
            </w:r>
          </w:p>
        </w:tc>
        <w:tc>
          <w:tcPr>
            <w:tcW w:w="2570" w:type="dxa"/>
            <w:tcBorders>
              <w:top w:val="nil"/>
              <w:left w:val="nil"/>
              <w:bottom w:val="single" w:sz="4" w:space="0" w:color="auto"/>
              <w:right w:val="single" w:sz="4" w:space="0" w:color="auto"/>
            </w:tcBorders>
            <w:shd w:val="clear" w:color="auto" w:fill="auto"/>
            <w:vAlign w:val="center"/>
            <w:hideMark/>
          </w:tcPr>
          <w:p w14:paraId="75071602" w14:textId="77777777" w:rsidR="0094286A" w:rsidRPr="006208B5" w:rsidRDefault="0094286A" w:rsidP="006208B5">
            <w:pPr>
              <w:spacing w:line="276" w:lineRule="auto"/>
              <w:rPr>
                <w:color w:val="000000"/>
                <w:highlight w:val="yellow"/>
              </w:rPr>
            </w:pPr>
            <w:r w:rsidRPr="006208B5">
              <w:rPr>
                <w:color w:val="000000"/>
                <w:highlight w:val="yellow"/>
              </w:rPr>
              <w:t>0.0524</w:t>
            </w:r>
          </w:p>
        </w:tc>
      </w:tr>
    </w:tbl>
    <w:p w14:paraId="6F9CE3E5" w14:textId="77777777" w:rsidR="0094286A" w:rsidRPr="006208B5" w:rsidRDefault="0094286A" w:rsidP="00DA5C11">
      <w:pPr>
        <w:spacing w:line="480" w:lineRule="auto"/>
      </w:pPr>
    </w:p>
    <w:p w14:paraId="641B2B1F" w14:textId="01522ED0" w:rsidR="00DA5C11" w:rsidRPr="006208B5" w:rsidRDefault="0094286A" w:rsidP="00EB2C41">
      <w:pPr>
        <w:spacing w:line="480" w:lineRule="auto"/>
      </w:pPr>
      <w:r w:rsidRPr="006208B5">
        <w:t>Now we can create a list of potential regressors that are significantly correlated to sales.</w:t>
      </w:r>
    </w:p>
    <w:p w14:paraId="537F435E" w14:textId="036787DB" w:rsidR="0094286A" w:rsidRPr="006208B5" w:rsidRDefault="0094286A" w:rsidP="00DA5C11">
      <w:pPr>
        <w:spacing w:line="276" w:lineRule="auto"/>
        <w:ind w:left="720" w:firstLine="720"/>
      </w:pPr>
      <w:r w:rsidRPr="006208B5">
        <w:t>Table 1</w:t>
      </w:r>
      <w:r w:rsidR="006208B5">
        <w:t>2</w:t>
      </w:r>
      <w:r w:rsidRPr="006208B5">
        <w:t>: Demographics with correlation coefficient and p-value</w:t>
      </w:r>
    </w:p>
    <w:tbl>
      <w:tblPr>
        <w:tblStyle w:val="TableGrid2"/>
        <w:tblW w:w="9422" w:type="dxa"/>
        <w:tblLook w:val="04A0" w:firstRow="1" w:lastRow="0" w:firstColumn="1" w:lastColumn="0" w:noHBand="0" w:noVBand="1"/>
      </w:tblPr>
      <w:tblGrid>
        <w:gridCol w:w="3140"/>
        <w:gridCol w:w="3141"/>
        <w:gridCol w:w="3141"/>
      </w:tblGrid>
      <w:tr w:rsidR="0094286A" w:rsidRPr="006208B5" w14:paraId="20BACB7C" w14:textId="77777777" w:rsidTr="00DA5C11">
        <w:trPr>
          <w:trHeight w:val="620"/>
        </w:trPr>
        <w:tc>
          <w:tcPr>
            <w:tcW w:w="3140" w:type="dxa"/>
          </w:tcPr>
          <w:p w14:paraId="544848C9" w14:textId="77777777" w:rsidR="0094286A" w:rsidRPr="006208B5" w:rsidRDefault="0094286A" w:rsidP="00DA5C11">
            <w:pPr>
              <w:rPr>
                <w:sz w:val="24"/>
                <w:szCs w:val="24"/>
              </w:rPr>
            </w:pPr>
            <w:r w:rsidRPr="006208B5">
              <w:rPr>
                <w:sz w:val="24"/>
                <w:szCs w:val="24"/>
              </w:rPr>
              <w:t>Potential Regressors</w:t>
            </w:r>
          </w:p>
        </w:tc>
        <w:tc>
          <w:tcPr>
            <w:tcW w:w="3141" w:type="dxa"/>
          </w:tcPr>
          <w:p w14:paraId="741D267A" w14:textId="77777777" w:rsidR="0094286A" w:rsidRPr="006208B5" w:rsidRDefault="0094286A" w:rsidP="00DA5C11">
            <w:pPr>
              <w:rPr>
                <w:sz w:val="24"/>
                <w:szCs w:val="24"/>
              </w:rPr>
            </w:pPr>
            <w:r w:rsidRPr="006208B5">
              <w:rPr>
                <w:sz w:val="24"/>
                <w:szCs w:val="24"/>
              </w:rPr>
              <w:t>Correlation Coefficient</w:t>
            </w:r>
          </w:p>
        </w:tc>
        <w:tc>
          <w:tcPr>
            <w:tcW w:w="3141" w:type="dxa"/>
          </w:tcPr>
          <w:p w14:paraId="1D59FFE6" w14:textId="77777777" w:rsidR="0094286A" w:rsidRPr="006208B5" w:rsidRDefault="0094286A" w:rsidP="00DA5C11">
            <w:pPr>
              <w:rPr>
                <w:sz w:val="24"/>
                <w:szCs w:val="24"/>
              </w:rPr>
            </w:pPr>
            <w:r w:rsidRPr="006208B5">
              <w:rPr>
                <w:sz w:val="24"/>
                <w:szCs w:val="24"/>
              </w:rPr>
              <w:t>P-value</w:t>
            </w:r>
          </w:p>
        </w:tc>
      </w:tr>
      <w:tr w:rsidR="0094286A" w:rsidRPr="006208B5" w14:paraId="255F20AF" w14:textId="77777777" w:rsidTr="00DA5C11">
        <w:trPr>
          <w:trHeight w:val="620"/>
        </w:trPr>
        <w:tc>
          <w:tcPr>
            <w:tcW w:w="3140" w:type="dxa"/>
          </w:tcPr>
          <w:p w14:paraId="391D1EFA" w14:textId="77777777" w:rsidR="0094286A" w:rsidRPr="006208B5" w:rsidRDefault="0094286A" w:rsidP="00DA5C11">
            <w:pPr>
              <w:rPr>
                <w:sz w:val="24"/>
                <w:szCs w:val="24"/>
              </w:rPr>
            </w:pPr>
            <w:r w:rsidRPr="006208B5">
              <w:rPr>
                <w:sz w:val="24"/>
                <w:szCs w:val="24"/>
              </w:rPr>
              <w:t>Age</w:t>
            </w:r>
          </w:p>
        </w:tc>
        <w:tc>
          <w:tcPr>
            <w:tcW w:w="3141" w:type="dxa"/>
          </w:tcPr>
          <w:p w14:paraId="2D3A28E0" w14:textId="77777777" w:rsidR="0094286A" w:rsidRPr="006208B5" w:rsidRDefault="0094286A" w:rsidP="00DA5C11">
            <w:pPr>
              <w:rPr>
                <w:sz w:val="24"/>
                <w:szCs w:val="24"/>
              </w:rPr>
            </w:pPr>
            <w:r w:rsidRPr="006208B5">
              <w:rPr>
                <w:color w:val="000000"/>
                <w:sz w:val="24"/>
                <w:szCs w:val="24"/>
              </w:rPr>
              <w:t>0.19729</w:t>
            </w:r>
          </w:p>
        </w:tc>
        <w:tc>
          <w:tcPr>
            <w:tcW w:w="3141" w:type="dxa"/>
          </w:tcPr>
          <w:p w14:paraId="2B3EDADD" w14:textId="77777777" w:rsidR="0094286A" w:rsidRPr="006208B5" w:rsidRDefault="0094286A" w:rsidP="00DA5C11">
            <w:pPr>
              <w:rPr>
                <w:sz w:val="24"/>
                <w:szCs w:val="24"/>
              </w:rPr>
            </w:pPr>
            <w:r w:rsidRPr="006208B5">
              <w:rPr>
                <w:sz w:val="24"/>
                <w:szCs w:val="24"/>
              </w:rPr>
              <w:t>0.092</w:t>
            </w:r>
          </w:p>
        </w:tc>
      </w:tr>
      <w:tr w:rsidR="0094286A" w:rsidRPr="006208B5" w14:paraId="7DCE9253" w14:textId="77777777" w:rsidTr="00DA5C11">
        <w:trPr>
          <w:trHeight w:val="620"/>
        </w:trPr>
        <w:tc>
          <w:tcPr>
            <w:tcW w:w="3140" w:type="dxa"/>
          </w:tcPr>
          <w:p w14:paraId="4D75AF97" w14:textId="77777777" w:rsidR="0094286A" w:rsidRPr="006208B5" w:rsidRDefault="0094286A" w:rsidP="00DA5C11">
            <w:pPr>
              <w:rPr>
                <w:sz w:val="24"/>
                <w:szCs w:val="24"/>
              </w:rPr>
            </w:pPr>
            <w:r w:rsidRPr="006208B5">
              <w:rPr>
                <w:sz w:val="24"/>
                <w:szCs w:val="24"/>
              </w:rPr>
              <w:t>Engineer (occupation)</w:t>
            </w:r>
          </w:p>
        </w:tc>
        <w:tc>
          <w:tcPr>
            <w:tcW w:w="3141" w:type="dxa"/>
          </w:tcPr>
          <w:p w14:paraId="36DE21C7" w14:textId="77777777" w:rsidR="0094286A" w:rsidRPr="006208B5" w:rsidRDefault="0094286A" w:rsidP="00DA5C11">
            <w:pPr>
              <w:rPr>
                <w:color w:val="000000"/>
                <w:sz w:val="24"/>
                <w:szCs w:val="24"/>
              </w:rPr>
            </w:pPr>
            <w:r w:rsidRPr="006208B5">
              <w:rPr>
                <w:color w:val="000000"/>
                <w:sz w:val="24"/>
                <w:szCs w:val="24"/>
              </w:rPr>
              <w:t>0.2349</w:t>
            </w:r>
          </w:p>
        </w:tc>
        <w:tc>
          <w:tcPr>
            <w:tcW w:w="3141" w:type="dxa"/>
          </w:tcPr>
          <w:p w14:paraId="02C294AE" w14:textId="77777777" w:rsidR="0094286A" w:rsidRPr="006208B5" w:rsidRDefault="0094286A" w:rsidP="00DA5C11">
            <w:pPr>
              <w:rPr>
                <w:sz w:val="24"/>
                <w:szCs w:val="24"/>
              </w:rPr>
            </w:pPr>
            <w:r w:rsidRPr="006208B5">
              <w:rPr>
                <w:sz w:val="24"/>
                <w:szCs w:val="24"/>
              </w:rPr>
              <w:t>0.044</w:t>
            </w:r>
          </w:p>
        </w:tc>
      </w:tr>
      <w:tr w:rsidR="0094286A" w:rsidRPr="006208B5" w14:paraId="6E906E4A" w14:textId="77777777" w:rsidTr="00DA5C11">
        <w:trPr>
          <w:trHeight w:val="539"/>
        </w:trPr>
        <w:tc>
          <w:tcPr>
            <w:tcW w:w="3140" w:type="dxa"/>
          </w:tcPr>
          <w:p w14:paraId="78D0866B" w14:textId="0CC564E4" w:rsidR="0094286A" w:rsidRPr="006208B5" w:rsidRDefault="0094286A" w:rsidP="00DA5C11">
            <w:pPr>
              <w:rPr>
                <w:sz w:val="24"/>
                <w:szCs w:val="24"/>
              </w:rPr>
            </w:pPr>
            <w:r w:rsidRPr="006208B5">
              <w:rPr>
                <w:sz w:val="24"/>
                <w:szCs w:val="24"/>
              </w:rPr>
              <w:t>Repair (occupation)</w:t>
            </w:r>
          </w:p>
        </w:tc>
        <w:tc>
          <w:tcPr>
            <w:tcW w:w="3141" w:type="dxa"/>
          </w:tcPr>
          <w:p w14:paraId="72C1A8FC" w14:textId="77777777" w:rsidR="0094286A" w:rsidRPr="006208B5" w:rsidRDefault="0094286A" w:rsidP="00DA5C11">
            <w:pPr>
              <w:rPr>
                <w:sz w:val="24"/>
                <w:szCs w:val="24"/>
              </w:rPr>
            </w:pPr>
            <w:r w:rsidRPr="006208B5">
              <w:rPr>
                <w:color w:val="000000"/>
                <w:sz w:val="24"/>
                <w:szCs w:val="24"/>
              </w:rPr>
              <w:t>0.2395</w:t>
            </w:r>
          </w:p>
        </w:tc>
        <w:tc>
          <w:tcPr>
            <w:tcW w:w="3141" w:type="dxa"/>
          </w:tcPr>
          <w:p w14:paraId="0A7CBDF7" w14:textId="77777777" w:rsidR="0094286A" w:rsidRPr="006208B5" w:rsidRDefault="0094286A" w:rsidP="00DA5C11">
            <w:pPr>
              <w:rPr>
                <w:sz w:val="24"/>
                <w:szCs w:val="24"/>
              </w:rPr>
            </w:pPr>
            <w:r w:rsidRPr="006208B5">
              <w:rPr>
                <w:sz w:val="24"/>
                <w:szCs w:val="24"/>
              </w:rPr>
              <w:t>0.0399</w:t>
            </w:r>
          </w:p>
        </w:tc>
      </w:tr>
      <w:tr w:rsidR="0094286A" w:rsidRPr="006208B5" w14:paraId="4EB32A1F" w14:textId="77777777" w:rsidTr="00DA5C11">
        <w:trPr>
          <w:trHeight w:val="611"/>
        </w:trPr>
        <w:tc>
          <w:tcPr>
            <w:tcW w:w="3140" w:type="dxa"/>
          </w:tcPr>
          <w:p w14:paraId="35E40A9D" w14:textId="77777777" w:rsidR="0094286A" w:rsidRPr="006208B5" w:rsidRDefault="0094286A" w:rsidP="00DA5C11">
            <w:pPr>
              <w:rPr>
                <w:sz w:val="24"/>
                <w:szCs w:val="24"/>
              </w:rPr>
            </w:pPr>
            <w:r w:rsidRPr="006208B5">
              <w:rPr>
                <w:sz w:val="24"/>
                <w:szCs w:val="24"/>
              </w:rPr>
              <w:t>Baseball players (sports)</w:t>
            </w:r>
          </w:p>
        </w:tc>
        <w:tc>
          <w:tcPr>
            <w:tcW w:w="3141" w:type="dxa"/>
          </w:tcPr>
          <w:p w14:paraId="0877FB16" w14:textId="77777777" w:rsidR="0094286A" w:rsidRPr="006208B5" w:rsidRDefault="0094286A" w:rsidP="00DA5C11">
            <w:pPr>
              <w:rPr>
                <w:sz w:val="24"/>
                <w:szCs w:val="24"/>
              </w:rPr>
            </w:pPr>
            <w:r w:rsidRPr="006208B5">
              <w:rPr>
                <w:sz w:val="24"/>
                <w:szCs w:val="24"/>
              </w:rPr>
              <w:t>0.22251</w:t>
            </w:r>
          </w:p>
        </w:tc>
        <w:tc>
          <w:tcPr>
            <w:tcW w:w="3141" w:type="dxa"/>
          </w:tcPr>
          <w:p w14:paraId="7DE82A7E" w14:textId="77777777" w:rsidR="0094286A" w:rsidRPr="006208B5" w:rsidRDefault="0094286A" w:rsidP="00DA5C11">
            <w:pPr>
              <w:rPr>
                <w:sz w:val="24"/>
                <w:szCs w:val="24"/>
              </w:rPr>
            </w:pPr>
            <w:r w:rsidRPr="006208B5">
              <w:rPr>
                <w:sz w:val="24"/>
                <w:szCs w:val="24"/>
              </w:rPr>
              <w:t>0.0567</w:t>
            </w:r>
          </w:p>
        </w:tc>
      </w:tr>
      <w:tr w:rsidR="0094286A" w:rsidRPr="006208B5" w14:paraId="031F9057" w14:textId="77777777" w:rsidTr="00DA5C11">
        <w:trPr>
          <w:trHeight w:val="586"/>
        </w:trPr>
        <w:tc>
          <w:tcPr>
            <w:tcW w:w="3140" w:type="dxa"/>
          </w:tcPr>
          <w:p w14:paraId="4A63B4F6" w14:textId="77777777" w:rsidR="0094286A" w:rsidRPr="006208B5" w:rsidRDefault="0094286A" w:rsidP="00DA5C11">
            <w:pPr>
              <w:rPr>
                <w:sz w:val="24"/>
                <w:szCs w:val="24"/>
              </w:rPr>
            </w:pPr>
            <w:r w:rsidRPr="006208B5">
              <w:rPr>
                <w:sz w:val="24"/>
                <w:szCs w:val="24"/>
              </w:rPr>
              <w:t>Basketball players (sports)</w:t>
            </w:r>
          </w:p>
        </w:tc>
        <w:tc>
          <w:tcPr>
            <w:tcW w:w="3141" w:type="dxa"/>
          </w:tcPr>
          <w:p w14:paraId="6E222911" w14:textId="77777777" w:rsidR="0094286A" w:rsidRPr="006208B5" w:rsidRDefault="0094286A" w:rsidP="00DA5C11">
            <w:pPr>
              <w:rPr>
                <w:sz w:val="24"/>
                <w:szCs w:val="24"/>
              </w:rPr>
            </w:pPr>
            <w:r w:rsidRPr="006208B5">
              <w:rPr>
                <w:sz w:val="24"/>
                <w:szCs w:val="24"/>
              </w:rPr>
              <w:t>0.25743</w:t>
            </w:r>
          </w:p>
        </w:tc>
        <w:tc>
          <w:tcPr>
            <w:tcW w:w="3141" w:type="dxa"/>
          </w:tcPr>
          <w:p w14:paraId="2F8E5A00" w14:textId="77777777" w:rsidR="0094286A" w:rsidRPr="006208B5" w:rsidRDefault="0094286A" w:rsidP="00DA5C11">
            <w:pPr>
              <w:rPr>
                <w:sz w:val="24"/>
                <w:szCs w:val="24"/>
              </w:rPr>
            </w:pPr>
            <w:r w:rsidRPr="006208B5">
              <w:rPr>
                <w:sz w:val="24"/>
                <w:szCs w:val="24"/>
              </w:rPr>
              <w:t>0.0268</w:t>
            </w:r>
          </w:p>
        </w:tc>
      </w:tr>
      <w:tr w:rsidR="0094286A" w:rsidRPr="006208B5" w14:paraId="7DDDECBC" w14:textId="77777777" w:rsidTr="00DA5C11">
        <w:trPr>
          <w:trHeight w:val="1035"/>
        </w:trPr>
        <w:tc>
          <w:tcPr>
            <w:tcW w:w="3140" w:type="dxa"/>
          </w:tcPr>
          <w:p w14:paraId="6CF10104" w14:textId="77777777" w:rsidR="0094286A" w:rsidRPr="006208B5" w:rsidRDefault="0094286A" w:rsidP="00DA5C11">
            <w:pPr>
              <w:rPr>
                <w:sz w:val="24"/>
                <w:szCs w:val="24"/>
              </w:rPr>
            </w:pPr>
            <w:r w:rsidRPr="006208B5">
              <w:rPr>
                <w:sz w:val="24"/>
                <w:szCs w:val="24"/>
              </w:rPr>
              <w:lastRenderedPageBreak/>
              <w:t>Bowling players (sports)</w:t>
            </w:r>
          </w:p>
        </w:tc>
        <w:tc>
          <w:tcPr>
            <w:tcW w:w="3141" w:type="dxa"/>
          </w:tcPr>
          <w:p w14:paraId="74C0E51F" w14:textId="77777777" w:rsidR="0094286A" w:rsidRPr="006208B5" w:rsidRDefault="0094286A" w:rsidP="00DA5C11">
            <w:pPr>
              <w:rPr>
                <w:sz w:val="24"/>
                <w:szCs w:val="24"/>
              </w:rPr>
            </w:pPr>
            <w:r w:rsidRPr="006208B5">
              <w:rPr>
                <w:sz w:val="24"/>
                <w:szCs w:val="24"/>
              </w:rPr>
              <w:t>0.26449</w:t>
            </w:r>
          </w:p>
        </w:tc>
        <w:tc>
          <w:tcPr>
            <w:tcW w:w="3141" w:type="dxa"/>
          </w:tcPr>
          <w:p w14:paraId="2722D1F8" w14:textId="77777777" w:rsidR="0094286A" w:rsidRPr="006208B5" w:rsidRDefault="0094286A" w:rsidP="00DA5C11">
            <w:pPr>
              <w:rPr>
                <w:sz w:val="24"/>
                <w:szCs w:val="24"/>
              </w:rPr>
            </w:pPr>
            <w:r w:rsidRPr="006208B5">
              <w:rPr>
                <w:sz w:val="24"/>
                <w:szCs w:val="24"/>
              </w:rPr>
              <w:t>0.0228</w:t>
            </w:r>
          </w:p>
        </w:tc>
      </w:tr>
      <w:tr w:rsidR="0094286A" w:rsidRPr="006208B5" w14:paraId="1533E1F0" w14:textId="77777777" w:rsidTr="00DA5C11">
        <w:trPr>
          <w:trHeight w:val="530"/>
        </w:trPr>
        <w:tc>
          <w:tcPr>
            <w:tcW w:w="3140" w:type="dxa"/>
          </w:tcPr>
          <w:p w14:paraId="45CFD9BD" w14:textId="77777777" w:rsidR="0094286A" w:rsidRPr="006208B5" w:rsidRDefault="0094286A" w:rsidP="00DA5C11">
            <w:pPr>
              <w:rPr>
                <w:sz w:val="24"/>
                <w:szCs w:val="24"/>
              </w:rPr>
            </w:pPr>
            <w:r w:rsidRPr="006208B5">
              <w:rPr>
                <w:sz w:val="24"/>
                <w:szCs w:val="24"/>
              </w:rPr>
              <w:t>Football players (sports)</w:t>
            </w:r>
          </w:p>
        </w:tc>
        <w:tc>
          <w:tcPr>
            <w:tcW w:w="3141" w:type="dxa"/>
          </w:tcPr>
          <w:p w14:paraId="51E101CC" w14:textId="77777777" w:rsidR="0094286A" w:rsidRPr="006208B5" w:rsidRDefault="0094286A" w:rsidP="00DA5C11">
            <w:pPr>
              <w:rPr>
                <w:sz w:val="24"/>
                <w:szCs w:val="24"/>
              </w:rPr>
            </w:pPr>
            <w:r w:rsidRPr="006208B5">
              <w:rPr>
                <w:sz w:val="24"/>
                <w:szCs w:val="24"/>
              </w:rPr>
              <w:t>0.24723</w:t>
            </w:r>
          </w:p>
        </w:tc>
        <w:tc>
          <w:tcPr>
            <w:tcW w:w="3141" w:type="dxa"/>
          </w:tcPr>
          <w:p w14:paraId="400EDCA8" w14:textId="77777777" w:rsidR="0094286A" w:rsidRPr="006208B5" w:rsidRDefault="0094286A" w:rsidP="00DA5C11">
            <w:pPr>
              <w:rPr>
                <w:sz w:val="24"/>
                <w:szCs w:val="24"/>
              </w:rPr>
            </w:pPr>
            <w:r w:rsidRPr="006208B5">
              <w:rPr>
                <w:sz w:val="24"/>
                <w:szCs w:val="24"/>
              </w:rPr>
              <w:t>0.0337</w:t>
            </w:r>
          </w:p>
        </w:tc>
      </w:tr>
      <w:tr w:rsidR="0094286A" w:rsidRPr="006208B5" w14:paraId="2FD7455C" w14:textId="77777777" w:rsidTr="00DA5C11">
        <w:trPr>
          <w:trHeight w:val="629"/>
        </w:trPr>
        <w:tc>
          <w:tcPr>
            <w:tcW w:w="3140" w:type="dxa"/>
          </w:tcPr>
          <w:p w14:paraId="026F83EA" w14:textId="77777777" w:rsidR="0094286A" w:rsidRPr="006208B5" w:rsidRDefault="0094286A" w:rsidP="00DA5C11">
            <w:pPr>
              <w:rPr>
                <w:sz w:val="24"/>
                <w:szCs w:val="24"/>
              </w:rPr>
            </w:pPr>
            <w:r w:rsidRPr="006208B5">
              <w:rPr>
                <w:sz w:val="24"/>
                <w:szCs w:val="24"/>
              </w:rPr>
              <w:t>Hockey players (sports)</w:t>
            </w:r>
          </w:p>
        </w:tc>
        <w:tc>
          <w:tcPr>
            <w:tcW w:w="3141" w:type="dxa"/>
          </w:tcPr>
          <w:p w14:paraId="0B2465AD" w14:textId="77777777" w:rsidR="0094286A" w:rsidRPr="006208B5" w:rsidRDefault="0094286A" w:rsidP="00DA5C11">
            <w:pPr>
              <w:rPr>
                <w:sz w:val="24"/>
                <w:szCs w:val="24"/>
              </w:rPr>
            </w:pPr>
            <w:r w:rsidRPr="006208B5">
              <w:rPr>
                <w:sz w:val="24"/>
                <w:szCs w:val="24"/>
              </w:rPr>
              <w:t>0.30242</w:t>
            </w:r>
          </w:p>
        </w:tc>
        <w:tc>
          <w:tcPr>
            <w:tcW w:w="3141" w:type="dxa"/>
          </w:tcPr>
          <w:p w14:paraId="0E5D6423" w14:textId="77777777" w:rsidR="0094286A" w:rsidRPr="006208B5" w:rsidRDefault="0094286A" w:rsidP="00DA5C11">
            <w:pPr>
              <w:rPr>
                <w:sz w:val="24"/>
                <w:szCs w:val="24"/>
              </w:rPr>
            </w:pPr>
            <w:r w:rsidRPr="006208B5">
              <w:rPr>
                <w:sz w:val="24"/>
                <w:szCs w:val="24"/>
              </w:rPr>
              <w:t>0.0088</w:t>
            </w:r>
          </w:p>
        </w:tc>
      </w:tr>
      <w:tr w:rsidR="0094286A" w:rsidRPr="006208B5" w14:paraId="69A2D18D" w14:textId="77777777" w:rsidTr="00DA5C11">
        <w:trPr>
          <w:trHeight w:val="548"/>
        </w:trPr>
        <w:tc>
          <w:tcPr>
            <w:tcW w:w="3140" w:type="dxa"/>
          </w:tcPr>
          <w:p w14:paraId="708C9CEB" w14:textId="77777777" w:rsidR="0094286A" w:rsidRPr="006208B5" w:rsidRDefault="0094286A" w:rsidP="00DA5C11">
            <w:pPr>
              <w:rPr>
                <w:sz w:val="24"/>
                <w:szCs w:val="24"/>
              </w:rPr>
            </w:pPr>
            <w:r w:rsidRPr="006208B5">
              <w:rPr>
                <w:sz w:val="24"/>
                <w:szCs w:val="24"/>
              </w:rPr>
              <w:t>Restaurant Score</w:t>
            </w:r>
          </w:p>
        </w:tc>
        <w:tc>
          <w:tcPr>
            <w:tcW w:w="3141" w:type="dxa"/>
          </w:tcPr>
          <w:p w14:paraId="5D6CD84C" w14:textId="77777777" w:rsidR="0094286A" w:rsidRPr="006208B5" w:rsidRDefault="0094286A" w:rsidP="00DA5C11">
            <w:pPr>
              <w:rPr>
                <w:sz w:val="24"/>
                <w:szCs w:val="24"/>
              </w:rPr>
            </w:pPr>
            <w:r w:rsidRPr="006208B5">
              <w:rPr>
                <w:sz w:val="24"/>
                <w:szCs w:val="24"/>
              </w:rPr>
              <w:t>0.22524</w:t>
            </w:r>
          </w:p>
        </w:tc>
        <w:tc>
          <w:tcPr>
            <w:tcW w:w="3141" w:type="dxa"/>
          </w:tcPr>
          <w:p w14:paraId="33B2B3A7" w14:textId="77777777" w:rsidR="0094286A" w:rsidRPr="006208B5" w:rsidRDefault="0094286A" w:rsidP="00DA5C11">
            <w:pPr>
              <w:rPr>
                <w:sz w:val="24"/>
                <w:szCs w:val="24"/>
              </w:rPr>
            </w:pPr>
            <w:r w:rsidRPr="006208B5">
              <w:rPr>
                <w:sz w:val="24"/>
                <w:szCs w:val="24"/>
              </w:rPr>
              <w:t>0.0537</w:t>
            </w:r>
          </w:p>
        </w:tc>
      </w:tr>
      <w:tr w:rsidR="0094286A" w:rsidRPr="006208B5" w14:paraId="34A21EB7" w14:textId="77777777" w:rsidTr="00DA5C11">
        <w:trPr>
          <w:trHeight w:val="485"/>
        </w:trPr>
        <w:tc>
          <w:tcPr>
            <w:tcW w:w="3140" w:type="dxa"/>
          </w:tcPr>
          <w:p w14:paraId="264DFDCB" w14:textId="77777777" w:rsidR="0094286A" w:rsidRPr="006208B5" w:rsidRDefault="0094286A" w:rsidP="00DA5C11">
            <w:pPr>
              <w:rPr>
                <w:sz w:val="24"/>
                <w:szCs w:val="24"/>
              </w:rPr>
            </w:pPr>
            <w:r w:rsidRPr="006208B5">
              <w:rPr>
                <w:sz w:val="24"/>
                <w:szCs w:val="24"/>
              </w:rPr>
              <w:t>Nightlife Score</w:t>
            </w:r>
          </w:p>
        </w:tc>
        <w:tc>
          <w:tcPr>
            <w:tcW w:w="3141" w:type="dxa"/>
          </w:tcPr>
          <w:p w14:paraId="190E19FC" w14:textId="77777777" w:rsidR="0094286A" w:rsidRPr="006208B5" w:rsidRDefault="0094286A" w:rsidP="00DA5C11">
            <w:pPr>
              <w:rPr>
                <w:sz w:val="24"/>
                <w:szCs w:val="24"/>
              </w:rPr>
            </w:pPr>
            <w:r w:rsidRPr="006208B5">
              <w:rPr>
                <w:sz w:val="24"/>
                <w:szCs w:val="24"/>
              </w:rPr>
              <w:t>-0.22646</w:t>
            </w:r>
          </w:p>
        </w:tc>
        <w:tc>
          <w:tcPr>
            <w:tcW w:w="3141" w:type="dxa"/>
          </w:tcPr>
          <w:p w14:paraId="4D0785BA" w14:textId="77777777" w:rsidR="0094286A" w:rsidRPr="006208B5" w:rsidRDefault="0094286A" w:rsidP="00DA5C11">
            <w:pPr>
              <w:rPr>
                <w:sz w:val="24"/>
                <w:szCs w:val="24"/>
              </w:rPr>
            </w:pPr>
            <w:r w:rsidRPr="006208B5">
              <w:rPr>
                <w:sz w:val="24"/>
                <w:szCs w:val="24"/>
              </w:rPr>
              <w:t>0.0524</w:t>
            </w:r>
          </w:p>
        </w:tc>
      </w:tr>
    </w:tbl>
    <w:p w14:paraId="4A812CC5" w14:textId="77777777" w:rsidR="0094286A" w:rsidRPr="006208B5" w:rsidRDefault="0094286A" w:rsidP="00EB2C41">
      <w:pPr>
        <w:spacing w:line="480" w:lineRule="auto"/>
      </w:pPr>
    </w:p>
    <w:p w14:paraId="2DB45957" w14:textId="6966A0A0" w:rsidR="0094286A" w:rsidRPr="006208B5" w:rsidRDefault="001D76EC" w:rsidP="00EB2C41">
      <w:pPr>
        <w:spacing w:line="480" w:lineRule="auto"/>
        <w:rPr>
          <w:b/>
          <w:bCs/>
        </w:rPr>
      </w:pPr>
      <w:r w:rsidRPr="006208B5">
        <w:rPr>
          <w:b/>
          <w:bCs/>
        </w:rPr>
        <w:t>VI</w:t>
      </w:r>
      <w:r w:rsidR="00DA5C11" w:rsidRPr="006208B5">
        <w:rPr>
          <w:b/>
          <w:bCs/>
        </w:rPr>
        <w:t>I</w:t>
      </w:r>
      <w:r w:rsidRPr="006208B5">
        <w:rPr>
          <w:b/>
          <w:bCs/>
        </w:rPr>
        <w:t xml:space="preserve">. </w:t>
      </w:r>
      <w:r w:rsidR="00D83A11" w:rsidRPr="006208B5">
        <w:rPr>
          <w:b/>
          <w:bCs/>
        </w:rPr>
        <w:t xml:space="preserve">Alpha </w:t>
      </w:r>
      <w:r w:rsidRPr="006208B5">
        <w:rPr>
          <w:b/>
          <w:bCs/>
        </w:rPr>
        <w:t>V</w:t>
      </w:r>
      <w:r w:rsidR="00D83A11" w:rsidRPr="006208B5">
        <w:rPr>
          <w:b/>
          <w:bCs/>
        </w:rPr>
        <w:t>ariables</w:t>
      </w:r>
    </w:p>
    <w:p w14:paraId="239EF7E0" w14:textId="51666387" w:rsidR="0094286A" w:rsidRPr="006208B5" w:rsidRDefault="0094286A" w:rsidP="00EB2C41">
      <w:pPr>
        <w:spacing w:line="480" w:lineRule="auto"/>
        <w:ind w:firstLine="720"/>
      </w:pPr>
      <w:r w:rsidRPr="006208B5">
        <w:t>We now have additional variables to analyze, including some that are “alpha variables” and variables that are not legitimate binary dummy variables. Alpha variables are variables that utilize letters or words to identify qualitative data. We must correct some of these variables in order to have proper and unbiased analysis.</w:t>
      </w:r>
    </w:p>
    <w:p w14:paraId="776FD228" w14:textId="212D0E44" w:rsidR="0094286A" w:rsidRPr="006208B5" w:rsidRDefault="0094286A" w:rsidP="00EB2C41">
      <w:pPr>
        <w:spacing w:line="480" w:lineRule="auto"/>
        <w:ind w:firstLine="720"/>
      </w:pPr>
      <w:r w:rsidRPr="006208B5">
        <w:t>For example</w:t>
      </w:r>
      <w:r w:rsidR="001D76EC" w:rsidRPr="006208B5">
        <w:t>,</w:t>
      </w:r>
      <w:r w:rsidRPr="006208B5">
        <w:t xml:space="preserve"> CC (cover charge) can either be a value of 1 or 2, in order to perform proper analysis using dummy variables we require a value of 0 (if the property is not present) or 1. This is required since if the value is a higher number it will translate as a higher effect and not if the property is present or absent. DT (drive-thru) has a similar issue, but here it is related to being formatted as words instead of a number value to see if the property is present or absent. We must convert the value of “Yes” and “No” into values of 0 and 1 to establish if the property is there. Champ (Championship) has an almost identical issue to DT, but the keywords here are “Y” and “N”.  BT (bar tax) has a similar issue as </w:t>
      </w:r>
      <w:proofErr w:type="gramStart"/>
      <w:r w:rsidRPr="006208B5">
        <w:t>DT</w:t>
      </w:r>
      <w:proofErr w:type="gramEnd"/>
      <w:r w:rsidRPr="006208B5">
        <w:t xml:space="preserve"> but the keywords are “high” and “low”. In order to perform proper analysis, we must create new variables to correct these errors.</w:t>
      </w:r>
    </w:p>
    <w:p w14:paraId="58890F02" w14:textId="1D11A46F" w:rsidR="00DA5C11" w:rsidRPr="006208B5" w:rsidRDefault="00DA5C11" w:rsidP="00EB2C41">
      <w:pPr>
        <w:spacing w:line="480" w:lineRule="auto"/>
        <w:ind w:firstLine="720"/>
      </w:pPr>
    </w:p>
    <w:p w14:paraId="48DDEE98" w14:textId="44360195" w:rsidR="00DA5C11" w:rsidRPr="006208B5" w:rsidRDefault="00DA5C11" w:rsidP="00EB2C41">
      <w:pPr>
        <w:spacing w:line="480" w:lineRule="auto"/>
        <w:ind w:firstLine="720"/>
      </w:pPr>
    </w:p>
    <w:p w14:paraId="315E396A" w14:textId="77777777" w:rsidR="00DA5C11" w:rsidRPr="006208B5" w:rsidRDefault="00DA5C11" w:rsidP="006208B5">
      <w:pPr>
        <w:spacing w:line="480" w:lineRule="auto"/>
      </w:pPr>
    </w:p>
    <w:p w14:paraId="17DE3973" w14:textId="35D39A4D" w:rsidR="0094286A" w:rsidRPr="006208B5" w:rsidRDefault="0094286A" w:rsidP="00DA5C11">
      <w:pPr>
        <w:tabs>
          <w:tab w:val="left" w:pos="1828"/>
        </w:tabs>
        <w:jc w:val="center"/>
      </w:pPr>
      <w:bookmarkStart w:id="4" w:name="_Hlk63247325"/>
      <w:r w:rsidRPr="006208B5">
        <w:lastRenderedPageBreak/>
        <w:t>Table 1</w:t>
      </w:r>
      <w:r w:rsidR="006208B5">
        <w:t>3</w:t>
      </w:r>
      <w:r w:rsidRPr="006208B5">
        <w:t>: New Independent Variables for Analysis</w:t>
      </w:r>
      <w:bookmarkEnd w:id="4"/>
    </w:p>
    <w:tbl>
      <w:tblPr>
        <w:tblStyle w:val="TableGrid2"/>
        <w:tblW w:w="9822" w:type="dxa"/>
        <w:tblLayout w:type="fixed"/>
        <w:tblLook w:val="0000" w:firstRow="0" w:lastRow="0" w:firstColumn="0" w:lastColumn="0" w:noHBand="0" w:noVBand="0"/>
      </w:tblPr>
      <w:tblGrid>
        <w:gridCol w:w="3055"/>
        <w:gridCol w:w="6767"/>
      </w:tblGrid>
      <w:tr w:rsidR="0094286A" w:rsidRPr="006208B5" w14:paraId="06C207CD" w14:textId="77777777" w:rsidTr="00DA5C11">
        <w:trPr>
          <w:trHeight w:val="449"/>
        </w:trPr>
        <w:tc>
          <w:tcPr>
            <w:tcW w:w="3055" w:type="dxa"/>
          </w:tcPr>
          <w:p w14:paraId="434EC06D" w14:textId="77777777" w:rsidR="0094286A" w:rsidRPr="006208B5" w:rsidRDefault="0094286A" w:rsidP="00EB2C41">
            <w:pPr>
              <w:autoSpaceDE w:val="0"/>
              <w:autoSpaceDN w:val="0"/>
              <w:adjustRightInd w:val="0"/>
              <w:spacing w:line="480" w:lineRule="auto"/>
              <w:rPr>
                <w:b/>
                <w:bCs/>
                <w:sz w:val="24"/>
                <w:szCs w:val="24"/>
              </w:rPr>
            </w:pPr>
            <w:r w:rsidRPr="006208B5">
              <w:rPr>
                <w:b/>
                <w:bCs/>
                <w:sz w:val="24"/>
                <w:szCs w:val="24"/>
              </w:rPr>
              <w:t>Variable Name</w:t>
            </w:r>
          </w:p>
        </w:tc>
        <w:tc>
          <w:tcPr>
            <w:tcW w:w="6767" w:type="dxa"/>
          </w:tcPr>
          <w:p w14:paraId="3F38F2A9" w14:textId="77777777" w:rsidR="0094286A" w:rsidRPr="006208B5" w:rsidRDefault="0094286A" w:rsidP="00EB2C41">
            <w:pPr>
              <w:autoSpaceDE w:val="0"/>
              <w:autoSpaceDN w:val="0"/>
              <w:adjustRightInd w:val="0"/>
              <w:spacing w:line="480" w:lineRule="auto"/>
              <w:rPr>
                <w:b/>
                <w:bCs/>
                <w:sz w:val="24"/>
                <w:szCs w:val="24"/>
              </w:rPr>
            </w:pPr>
            <w:r w:rsidRPr="006208B5">
              <w:rPr>
                <w:b/>
                <w:bCs/>
                <w:sz w:val="24"/>
                <w:szCs w:val="24"/>
              </w:rPr>
              <w:t>Description</w:t>
            </w:r>
          </w:p>
        </w:tc>
      </w:tr>
      <w:tr w:rsidR="0094286A" w:rsidRPr="006208B5" w14:paraId="692A0600" w14:textId="77777777" w:rsidTr="00DA5C11">
        <w:trPr>
          <w:trHeight w:val="540"/>
        </w:trPr>
        <w:tc>
          <w:tcPr>
            <w:tcW w:w="3055" w:type="dxa"/>
          </w:tcPr>
          <w:p w14:paraId="5CB2051C"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Music</w:t>
            </w:r>
          </w:p>
        </w:tc>
        <w:tc>
          <w:tcPr>
            <w:tcW w:w="6767" w:type="dxa"/>
          </w:tcPr>
          <w:p w14:paraId="347AE182"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1 if the store offers live music on the weekends, and 0 if not.</w:t>
            </w:r>
          </w:p>
        </w:tc>
      </w:tr>
      <w:tr w:rsidR="0094286A" w:rsidRPr="006208B5" w14:paraId="5F216D49" w14:textId="77777777" w:rsidTr="00DA5C11">
        <w:trPr>
          <w:trHeight w:val="805"/>
        </w:trPr>
        <w:tc>
          <w:tcPr>
            <w:tcW w:w="3055" w:type="dxa"/>
          </w:tcPr>
          <w:p w14:paraId="0C351CAC"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Football</w:t>
            </w:r>
          </w:p>
        </w:tc>
        <w:tc>
          <w:tcPr>
            <w:tcW w:w="6767" w:type="dxa"/>
          </w:tcPr>
          <w:p w14:paraId="6C99B0D3"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1 if there is an NFL stadium located within 1 radial mile of a store, and 0 if not.</w:t>
            </w:r>
          </w:p>
        </w:tc>
      </w:tr>
      <w:tr w:rsidR="0094286A" w:rsidRPr="006208B5" w14:paraId="14AB2CEF" w14:textId="77777777" w:rsidTr="00DA5C11">
        <w:trPr>
          <w:trHeight w:val="805"/>
        </w:trPr>
        <w:tc>
          <w:tcPr>
            <w:tcW w:w="3055" w:type="dxa"/>
          </w:tcPr>
          <w:p w14:paraId="206A733F"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Baseball</w:t>
            </w:r>
          </w:p>
        </w:tc>
        <w:tc>
          <w:tcPr>
            <w:tcW w:w="6767" w:type="dxa"/>
          </w:tcPr>
          <w:p w14:paraId="2ED3F6AE"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1 if there is an MLB stadium located within 1 radial mile of a store, and 0 if not.</w:t>
            </w:r>
          </w:p>
        </w:tc>
      </w:tr>
      <w:tr w:rsidR="0094286A" w:rsidRPr="006208B5" w14:paraId="5A08E957" w14:textId="77777777" w:rsidTr="00DA5C11">
        <w:trPr>
          <w:trHeight w:val="805"/>
        </w:trPr>
        <w:tc>
          <w:tcPr>
            <w:tcW w:w="3055" w:type="dxa"/>
          </w:tcPr>
          <w:p w14:paraId="05E77763"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Basketball</w:t>
            </w:r>
          </w:p>
        </w:tc>
        <w:tc>
          <w:tcPr>
            <w:tcW w:w="6767" w:type="dxa"/>
          </w:tcPr>
          <w:p w14:paraId="1BDBCB09"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1 if there is an NBA stadium located within 1 radial mile of a store, and 0 if not.</w:t>
            </w:r>
          </w:p>
        </w:tc>
      </w:tr>
      <w:tr w:rsidR="0094286A" w:rsidRPr="006208B5" w14:paraId="70B32E6C" w14:textId="77777777" w:rsidTr="00DA5C11">
        <w:trPr>
          <w:trHeight w:val="805"/>
        </w:trPr>
        <w:tc>
          <w:tcPr>
            <w:tcW w:w="3055" w:type="dxa"/>
          </w:tcPr>
          <w:p w14:paraId="22EC9CFA"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Soccer</w:t>
            </w:r>
          </w:p>
        </w:tc>
        <w:tc>
          <w:tcPr>
            <w:tcW w:w="6767" w:type="dxa"/>
          </w:tcPr>
          <w:p w14:paraId="6A4EEBA6"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1 if there is a Major League Soccer stadium located within one radial mile of a store, and 0 if not.</w:t>
            </w:r>
          </w:p>
        </w:tc>
      </w:tr>
      <w:tr w:rsidR="0094286A" w:rsidRPr="006208B5" w14:paraId="137F5AA7" w14:textId="77777777" w:rsidTr="00DA5C11">
        <w:trPr>
          <w:trHeight w:val="540"/>
        </w:trPr>
        <w:tc>
          <w:tcPr>
            <w:tcW w:w="3055" w:type="dxa"/>
          </w:tcPr>
          <w:p w14:paraId="2508CD63"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University</w:t>
            </w:r>
          </w:p>
        </w:tc>
        <w:tc>
          <w:tcPr>
            <w:tcW w:w="6767" w:type="dxa"/>
          </w:tcPr>
          <w:p w14:paraId="5DBC1505"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1 if there is a university located within 1 radial mile of a store, and 0 if not.</w:t>
            </w:r>
          </w:p>
        </w:tc>
      </w:tr>
      <w:tr w:rsidR="0094286A" w:rsidRPr="006208B5" w14:paraId="563E6776" w14:textId="77777777" w:rsidTr="00DA5C11">
        <w:trPr>
          <w:trHeight w:val="805"/>
        </w:trPr>
        <w:tc>
          <w:tcPr>
            <w:tcW w:w="3055" w:type="dxa"/>
          </w:tcPr>
          <w:p w14:paraId="17C5797C" w14:textId="77777777" w:rsidR="0094286A" w:rsidRPr="006208B5" w:rsidRDefault="0094286A" w:rsidP="00EB2C41">
            <w:pPr>
              <w:autoSpaceDE w:val="0"/>
              <w:autoSpaceDN w:val="0"/>
              <w:adjustRightInd w:val="0"/>
              <w:spacing w:line="480" w:lineRule="auto"/>
              <w:rPr>
                <w:sz w:val="24"/>
                <w:szCs w:val="24"/>
                <w:u w:val="single"/>
              </w:rPr>
            </w:pPr>
            <w:r w:rsidRPr="006208B5">
              <w:rPr>
                <w:sz w:val="24"/>
                <w:szCs w:val="24"/>
                <w:u w:val="single"/>
              </w:rPr>
              <w:t>CC (cover charge)</w:t>
            </w:r>
          </w:p>
        </w:tc>
        <w:tc>
          <w:tcPr>
            <w:tcW w:w="6767" w:type="dxa"/>
          </w:tcPr>
          <w:p w14:paraId="0DD24219"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=1 if a store does not require a cover charge to enter the bar on Fridays and Saturdays, and 2 if it does.</w:t>
            </w:r>
          </w:p>
        </w:tc>
      </w:tr>
      <w:tr w:rsidR="0094286A" w:rsidRPr="006208B5" w14:paraId="17CCC49C" w14:textId="77777777" w:rsidTr="00DA5C11">
        <w:trPr>
          <w:trHeight w:val="805"/>
        </w:trPr>
        <w:tc>
          <w:tcPr>
            <w:tcW w:w="3055" w:type="dxa"/>
          </w:tcPr>
          <w:p w14:paraId="3314046B" w14:textId="77777777" w:rsidR="0094286A" w:rsidRPr="006208B5" w:rsidRDefault="0094286A" w:rsidP="00EB2C41">
            <w:pPr>
              <w:autoSpaceDE w:val="0"/>
              <w:autoSpaceDN w:val="0"/>
              <w:adjustRightInd w:val="0"/>
              <w:spacing w:line="480" w:lineRule="auto"/>
              <w:rPr>
                <w:sz w:val="24"/>
                <w:szCs w:val="24"/>
                <w:u w:val="single"/>
              </w:rPr>
            </w:pPr>
            <w:r w:rsidRPr="006208B5">
              <w:rPr>
                <w:sz w:val="24"/>
                <w:szCs w:val="24"/>
                <w:u w:val="single"/>
              </w:rPr>
              <w:t>DT (drive-thru)</w:t>
            </w:r>
          </w:p>
        </w:tc>
        <w:tc>
          <w:tcPr>
            <w:tcW w:w="6767" w:type="dxa"/>
          </w:tcPr>
          <w:p w14:paraId="21FA3B97"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xml:space="preserve">= “yes” if there the store has a drive-thru for </w:t>
            </w:r>
            <w:proofErr w:type="spellStart"/>
            <w:r w:rsidRPr="006208B5">
              <w:rPr>
                <w:sz w:val="24"/>
                <w:szCs w:val="24"/>
              </w:rPr>
              <w:t>take out</w:t>
            </w:r>
            <w:proofErr w:type="spellEnd"/>
            <w:r w:rsidRPr="006208B5">
              <w:rPr>
                <w:sz w:val="24"/>
                <w:szCs w:val="24"/>
              </w:rPr>
              <w:t xml:space="preserve"> food and beverages, and “no” if not.</w:t>
            </w:r>
          </w:p>
        </w:tc>
      </w:tr>
      <w:tr w:rsidR="0094286A" w:rsidRPr="006208B5" w14:paraId="78E7C7B4" w14:textId="77777777" w:rsidTr="00DA5C11">
        <w:trPr>
          <w:trHeight w:val="805"/>
        </w:trPr>
        <w:tc>
          <w:tcPr>
            <w:tcW w:w="3055" w:type="dxa"/>
          </w:tcPr>
          <w:p w14:paraId="259F435B" w14:textId="77777777" w:rsidR="0094286A" w:rsidRPr="006208B5" w:rsidRDefault="0094286A" w:rsidP="00EB2C41">
            <w:pPr>
              <w:autoSpaceDE w:val="0"/>
              <w:autoSpaceDN w:val="0"/>
              <w:adjustRightInd w:val="0"/>
              <w:spacing w:line="480" w:lineRule="auto"/>
              <w:rPr>
                <w:sz w:val="24"/>
                <w:szCs w:val="24"/>
                <w:u w:val="single"/>
              </w:rPr>
            </w:pPr>
            <w:r w:rsidRPr="006208B5">
              <w:rPr>
                <w:sz w:val="24"/>
                <w:szCs w:val="24"/>
                <w:u w:val="single"/>
              </w:rPr>
              <w:t>BT (bar tax)</w:t>
            </w:r>
          </w:p>
        </w:tc>
        <w:tc>
          <w:tcPr>
            <w:tcW w:w="6767" w:type="dxa"/>
          </w:tcPr>
          <w:p w14:paraId="69E7B3C0"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“high” if a store is located in a city that has a bar tax greater than 9%, and “low” if not.</w:t>
            </w:r>
          </w:p>
        </w:tc>
      </w:tr>
      <w:tr w:rsidR="0094286A" w:rsidRPr="006208B5" w14:paraId="4110EE3F" w14:textId="77777777" w:rsidTr="00DA5C11">
        <w:trPr>
          <w:trHeight w:val="1082"/>
        </w:trPr>
        <w:tc>
          <w:tcPr>
            <w:tcW w:w="3055" w:type="dxa"/>
          </w:tcPr>
          <w:p w14:paraId="6EE5475D" w14:textId="77777777" w:rsidR="0094286A" w:rsidRPr="006208B5" w:rsidRDefault="0094286A" w:rsidP="00EB2C41">
            <w:pPr>
              <w:autoSpaceDE w:val="0"/>
              <w:autoSpaceDN w:val="0"/>
              <w:adjustRightInd w:val="0"/>
              <w:spacing w:line="480" w:lineRule="auto"/>
              <w:rPr>
                <w:sz w:val="24"/>
                <w:szCs w:val="24"/>
                <w:u w:val="single"/>
              </w:rPr>
            </w:pPr>
            <w:r w:rsidRPr="006208B5">
              <w:rPr>
                <w:sz w:val="24"/>
                <w:szCs w:val="24"/>
                <w:u w:val="single"/>
              </w:rPr>
              <w:t>Champ (Championship)</w:t>
            </w:r>
          </w:p>
        </w:tc>
        <w:tc>
          <w:tcPr>
            <w:tcW w:w="6767" w:type="dxa"/>
          </w:tcPr>
          <w:p w14:paraId="6CEFA81A"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“Y” if the city in which a store is located has won a professional sports championship within the last 4 years, and “N” if not.</w:t>
            </w:r>
          </w:p>
        </w:tc>
      </w:tr>
    </w:tbl>
    <w:p w14:paraId="4190CA04" w14:textId="77777777" w:rsidR="0094286A" w:rsidRPr="006208B5" w:rsidRDefault="0094286A" w:rsidP="00EB2C41">
      <w:pPr>
        <w:spacing w:line="480" w:lineRule="auto"/>
      </w:pPr>
    </w:p>
    <w:p w14:paraId="6AA2E134" w14:textId="3EBF3697" w:rsidR="0094286A" w:rsidRPr="006208B5" w:rsidRDefault="0094286A" w:rsidP="00EB2C41">
      <w:pPr>
        <w:spacing w:line="480" w:lineRule="auto"/>
        <w:ind w:firstLine="720"/>
      </w:pPr>
      <w:r w:rsidRPr="006208B5">
        <w:t>Now we create new variables for cover charge, drive-thru, bar tax, and championship. We will transform then so they only contain the value of 0 or 1.</w:t>
      </w:r>
    </w:p>
    <w:p w14:paraId="5ED72860" w14:textId="1317FF8F" w:rsidR="0094286A" w:rsidRPr="006208B5" w:rsidRDefault="001D76EC" w:rsidP="00DA5C11">
      <w:pPr>
        <w:tabs>
          <w:tab w:val="left" w:pos="1828"/>
        </w:tabs>
      </w:pPr>
      <w:r w:rsidRPr="006208B5">
        <w:lastRenderedPageBreak/>
        <w:tab/>
      </w:r>
      <w:r w:rsidR="0094286A" w:rsidRPr="006208B5">
        <w:t xml:space="preserve">Table </w:t>
      </w:r>
      <w:r w:rsidR="006208B5">
        <w:t>14</w:t>
      </w:r>
      <w:r w:rsidR="0094286A" w:rsidRPr="006208B5">
        <w:t>: Previous Variable and Adjusted/New Independent Variables</w:t>
      </w:r>
    </w:p>
    <w:tbl>
      <w:tblPr>
        <w:tblStyle w:val="TableGrid2"/>
        <w:tblW w:w="10212" w:type="dxa"/>
        <w:tblLayout w:type="fixed"/>
        <w:tblLook w:val="0000" w:firstRow="0" w:lastRow="0" w:firstColumn="0" w:lastColumn="0" w:noHBand="0" w:noVBand="0"/>
      </w:tblPr>
      <w:tblGrid>
        <w:gridCol w:w="5169"/>
        <w:gridCol w:w="5043"/>
      </w:tblGrid>
      <w:tr w:rsidR="0094286A" w:rsidRPr="006208B5" w14:paraId="263C0DB7" w14:textId="77777777" w:rsidTr="00DA5C11">
        <w:trPr>
          <w:trHeight w:val="544"/>
        </w:trPr>
        <w:tc>
          <w:tcPr>
            <w:tcW w:w="5169" w:type="dxa"/>
          </w:tcPr>
          <w:p w14:paraId="7F34CE4D" w14:textId="77777777" w:rsidR="0094286A" w:rsidRPr="006208B5" w:rsidRDefault="0094286A" w:rsidP="00EB2C41">
            <w:pPr>
              <w:autoSpaceDE w:val="0"/>
              <w:autoSpaceDN w:val="0"/>
              <w:adjustRightInd w:val="0"/>
              <w:spacing w:line="480" w:lineRule="auto"/>
              <w:rPr>
                <w:b/>
                <w:bCs/>
                <w:sz w:val="24"/>
                <w:szCs w:val="24"/>
              </w:rPr>
            </w:pPr>
            <w:r w:rsidRPr="006208B5">
              <w:rPr>
                <w:b/>
                <w:bCs/>
                <w:sz w:val="24"/>
                <w:szCs w:val="24"/>
              </w:rPr>
              <w:t>Previous Variable &amp; Adjusted/New Variable</w:t>
            </w:r>
          </w:p>
        </w:tc>
        <w:tc>
          <w:tcPr>
            <w:tcW w:w="5043" w:type="dxa"/>
          </w:tcPr>
          <w:p w14:paraId="27DB619A" w14:textId="77777777" w:rsidR="0094286A" w:rsidRPr="006208B5" w:rsidRDefault="0094286A" w:rsidP="00EB2C41">
            <w:pPr>
              <w:autoSpaceDE w:val="0"/>
              <w:autoSpaceDN w:val="0"/>
              <w:adjustRightInd w:val="0"/>
              <w:spacing w:line="480" w:lineRule="auto"/>
              <w:rPr>
                <w:b/>
                <w:bCs/>
                <w:sz w:val="24"/>
                <w:szCs w:val="24"/>
              </w:rPr>
            </w:pPr>
            <w:r w:rsidRPr="006208B5">
              <w:rPr>
                <w:b/>
                <w:bCs/>
                <w:sz w:val="24"/>
                <w:szCs w:val="24"/>
              </w:rPr>
              <w:t>Description</w:t>
            </w:r>
          </w:p>
        </w:tc>
      </w:tr>
      <w:tr w:rsidR="0094286A" w:rsidRPr="006208B5" w14:paraId="46C88ADA" w14:textId="77777777" w:rsidTr="00DA5C11">
        <w:trPr>
          <w:trHeight w:val="821"/>
        </w:trPr>
        <w:tc>
          <w:tcPr>
            <w:tcW w:w="5169" w:type="dxa"/>
          </w:tcPr>
          <w:p w14:paraId="68E6E4DE"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xml:space="preserve">CC = </w:t>
            </w:r>
            <w:proofErr w:type="spellStart"/>
            <w:r w:rsidRPr="006208B5">
              <w:rPr>
                <w:sz w:val="24"/>
                <w:szCs w:val="24"/>
              </w:rPr>
              <w:t>Cover_charge</w:t>
            </w:r>
            <w:proofErr w:type="spellEnd"/>
          </w:p>
        </w:tc>
        <w:tc>
          <w:tcPr>
            <w:tcW w:w="5043" w:type="dxa"/>
          </w:tcPr>
          <w:p w14:paraId="7CE70C1C"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0 if a store does not require a cover charge to enter the bar on Fridays and Saturday, and 1 if it does.</w:t>
            </w:r>
          </w:p>
        </w:tc>
      </w:tr>
      <w:tr w:rsidR="0094286A" w:rsidRPr="006208B5" w14:paraId="257049F2" w14:textId="77777777" w:rsidTr="00DA5C11">
        <w:trPr>
          <w:trHeight w:val="554"/>
        </w:trPr>
        <w:tc>
          <w:tcPr>
            <w:tcW w:w="5169" w:type="dxa"/>
          </w:tcPr>
          <w:p w14:paraId="1683B0A1"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xml:space="preserve">DT = </w:t>
            </w:r>
            <w:proofErr w:type="spellStart"/>
            <w:r w:rsidRPr="006208B5">
              <w:rPr>
                <w:sz w:val="24"/>
                <w:szCs w:val="24"/>
              </w:rPr>
              <w:t>Drive_thru</w:t>
            </w:r>
            <w:proofErr w:type="spellEnd"/>
          </w:p>
        </w:tc>
        <w:tc>
          <w:tcPr>
            <w:tcW w:w="5043" w:type="dxa"/>
          </w:tcPr>
          <w:p w14:paraId="551BC563"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0 if the store lacks a drive-thru, and 1 if it has one.</w:t>
            </w:r>
          </w:p>
        </w:tc>
      </w:tr>
      <w:tr w:rsidR="0094286A" w:rsidRPr="006208B5" w14:paraId="6827A85C" w14:textId="77777777" w:rsidTr="00DA5C11">
        <w:trPr>
          <w:trHeight w:val="821"/>
        </w:trPr>
        <w:tc>
          <w:tcPr>
            <w:tcW w:w="5169" w:type="dxa"/>
          </w:tcPr>
          <w:p w14:paraId="5FD1A0BA"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xml:space="preserve">BT = </w:t>
            </w:r>
            <w:proofErr w:type="spellStart"/>
            <w:r w:rsidRPr="006208B5">
              <w:rPr>
                <w:sz w:val="24"/>
                <w:szCs w:val="24"/>
              </w:rPr>
              <w:t>Bar_tax</w:t>
            </w:r>
            <w:proofErr w:type="spellEnd"/>
          </w:p>
        </w:tc>
        <w:tc>
          <w:tcPr>
            <w:tcW w:w="5043" w:type="dxa"/>
          </w:tcPr>
          <w:p w14:paraId="080FFB48"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0 if a city where a store is located has a high tax rate, and 1 if the city has a low tax rate.</w:t>
            </w:r>
          </w:p>
        </w:tc>
      </w:tr>
      <w:tr w:rsidR="0094286A" w:rsidRPr="006208B5" w14:paraId="035A4F36" w14:textId="77777777" w:rsidTr="00DA5C11">
        <w:trPr>
          <w:trHeight w:val="1098"/>
        </w:trPr>
        <w:tc>
          <w:tcPr>
            <w:tcW w:w="5169" w:type="dxa"/>
          </w:tcPr>
          <w:p w14:paraId="5472BBE5"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xml:space="preserve">Champ = </w:t>
            </w:r>
            <w:proofErr w:type="spellStart"/>
            <w:r w:rsidRPr="006208B5">
              <w:rPr>
                <w:sz w:val="24"/>
                <w:szCs w:val="24"/>
              </w:rPr>
              <w:t>Sports_champ</w:t>
            </w:r>
            <w:proofErr w:type="spellEnd"/>
          </w:p>
        </w:tc>
        <w:tc>
          <w:tcPr>
            <w:tcW w:w="5043" w:type="dxa"/>
          </w:tcPr>
          <w:p w14:paraId="509F1E4D" w14:textId="77777777" w:rsidR="0094286A" w:rsidRPr="006208B5" w:rsidRDefault="0094286A" w:rsidP="00EB2C41">
            <w:pPr>
              <w:autoSpaceDE w:val="0"/>
              <w:autoSpaceDN w:val="0"/>
              <w:adjustRightInd w:val="0"/>
              <w:spacing w:line="480" w:lineRule="auto"/>
              <w:rPr>
                <w:sz w:val="24"/>
                <w:szCs w:val="24"/>
              </w:rPr>
            </w:pPr>
            <w:r w:rsidRPr="006208B5">
              <w:rPr>
                <w:sz w:val="24"/>
                <w:szCs w:val="24"/>
              </w:rPr>
              <w:t>= 0 if a city where a store is located has not won a professional sports championship within the last 4 years, 1 if it has won.</w:t>
            </w:r>
          </w:p>
        </w:tc>
      </w:tr>
    </w:tbl>
    <w:p w14:paraId="3A9D78EC" w14:textId="77777777" w:rsidR="0094286A" w:rsidRPr="006208B5" w:rsidRDefault="0094286A" w:rsidP="00EB2C41">
      <w:pPr>
        <w:spacing w:line="480" w:lineRule="auto"/>
      </w:pPr>
    </w:p>
    <w:p w14:paraId="2340C794" w14:textId="73E164D1" w:rsidR="001D76EC" w:rsidRPr="006208B5" w:rsidRDefault="0094286A" w:rsidP="00DA5C11">
      <w:pPr>
        <w:spacing w:line="480" w:lineRule="auto"/>
        <w:ind w:firstLine="720"/>
      </w:pPr>
      <w:r w:rsidRPr="006208B5">
        <w:t>Now we can get our five basic summary statistics for the adjusted proper 2-trait dummy variables and for our other independent variables.</w:t>
      </w:r>
    </w:p>
    <w:p w14:paraId="7481BB42" w14:textId="1F91A82E" w:rsidR="0094286A" w:rsidRPr="006208B5" w:rsidRDefault="0094286A" w:rsidP="00DA5C11">
      <w:pPr>
        <w:autoSpaceDE w:val="0"/>
        <w:autoSpaceDN w:val="0"/>
        <w:adjustRightInd w:val="0"/>
        <w:ind w:left="2160" w:firstLine="720"/>
      </w:pPr>
      <w:r w:rsidRPr="006208B5">
        <w:t xml:space="preserve">Table </w:t>
      </w:r>
      <w:r w:rsidR="006208B5">
        <w:t>15</w:t>
      </w:r>
      <w:r w:rsidRPr="006208B5">
        <w:t>: Summary Statistics</w:t>
      </w:r>
    </w:p>
    <w:tbl>
      <w:tblPr>
        <w:tblStyle w:val="TableGrid2"/>
        <w:tblW w:w="9873" w:type="dxa"/>
        <w:tblLayout w:type="fixed"/>
        <w:tblLook w:val="0000" w:firstRow="0" w:lastRow="0" w:firstColumn="0" w:lastColumn="0" w:noHBand="0" w:noVBand="0"/>
      </w:tblPr>
      <w:tblGrid>
        <w:gridCol w:w="1748"/>
        <w:gridCol w:w="1625"/>
        <w:gridCol w:w="1625"/>
        <w:gridCol w:w="1625"/>
        <w:gridCol w:w="1625"/>
        <w:gridCol w:w="1625"/>
      </w:tblGrid>
      <w:tr w:rsidR="0094286A" w:rsidRPr="006208B5" w14:paraId="43134C93" w14:textId="77777777" w:rsidTr="00DA5C11">
        <w:trPr>
          <w:trHeight w:val="611"/>
        </w:trPr>
        <w:tc>
          <w:tcPr>
            <w:tcW w:w="1748" w:type="dxa"/>
          </w:tcPr>
          <w:p w14:paraId="2FF9D414" w14:textId="77777777" w:rsidR="0094286A" w:rsidRPr="006208B5" w:rsidRDefault="0094286A" w:rsidP="006208B5">
            <w:pPr>
              <w:autoSpaceDE w:val="0"/>
              <w:autoSpaceDN w:val="0"/>
              <w:adjustRightInd w:val="0"/>
              <w:spacing w:line="276" w:lineRule="auto"/>
              <w:rPr>
                <w:b/>
                <w:bCs/>
                <w:color w:val="000000"/>
                <w:sz w:val="24"/>
                <w:szCs w:val="24"/>
              </w:rPr>
            </w:pPr>
            <w:r w:rsidRPr="006208B5">
              <w:rPr>
                <w:b/>
                <w:bCs/>
                <w:color w:val="000000"/>
                <w:sz w:val="24"/>
                <w:szCs w:val="24"/>
              </w:rPr>
              <w:t>Variable</w:t>
            </w:r>
          </w:p>
        </w:tc>
        <w:tc>
          <w:tcPr>
            <w:tcW w:w="1625" w:type="dxa"/>
          </w:tcPr>
          <w:p w14:paraId="1E49DBE8" w14:textId="77777777" w:rsidR="0094286A" w:rsidRPr="006208B5" w:rsidRDefault="0094286A" w:rsidP="006208B5">
            <w:pPr>
              <w:autoSpaceDE w:val="0"/>
              <w:autoSpaceDN w:val="0"/>
              <w:adjustRightInd w:val="0"/>
              <w:spacing w:line="276" w:lineRule="auto"/>
              <w:rPr>
                <w:b/>
                <w:bCs/>
                <w:color w:val="000000"/>
                <w:sz w:val="24"/>
                <w:szCs w:val="24"/>
              </w:rPr>
            </w:pPr>
            <w:r w:rsidRPr="006208B5">
              <w:rPr>
                <w:b/>
                <w:bCs/>
                <w:color w:val="000000"/>
                <w:sz w:val="24"/>
                <w:szCs w:val="24"/>
              </w:rPr>
              <w:t>N</w:t>
            </w:r>
          </w:p>
        </w:tc>
        <w:tc>
          <w:tcPr>
            <w:tcW w:w="1625" w:type="dxa"/>
          </w:tcPr>
          <w:p w14:paraId="1286288E" w14:textId="77777777" w:rsidR="0094286A" w:rsidRPr="006208B5" w:rsidRDefault="0094286A" w:rsidP="006208B5">
            <w:pPr>
              <w:autoSpaceDE w:val="0"/>
              <w:autoSpaceDN w:val="0"/>
              <w:adjustRightInd w:val="0"/>
              <w:spacing w:line="276" w:lineRule="auto"/>
              <w:rPr>
                <w:b/>
                <w:bCs/>
                <w:color w:val="000000"/>
                <w:sz w:val="24"/>
                <w:szCs w:val="24"/>
              </w:rPr>
            </w:pPr>
            <w:r w:rsidRPr="006208B5">
              <w:rPr>
                <w:b/>
                <w:bCs/>
                <w:color w:val="000000"/>
                <w:sz w:val="24"/>
                <w:szCs w:val="24"/>
              </w:rPr>
              <w:t>Mean</w:t>
            </w:r>
          </w:p>
        </w:tc>
        <w:tc>
          <w:tcPr>
            <w:tcW w:w="1625" w:type="dxa"/>
          </w:tcPr>
          <w:p w14:paraId="3FCE77D3" w14:textId="77777777" w:rsidR="0094286A" w:rsidRPr="006208B5" w:rsidRDefault="0094286A" w:rsidP="006208B5">
            <w:pPr>
              <w:autoSpaceDE w:val="0"/>
              <w:autoSpaceDN w:val="0"/>
              <w:adjustRightInd w:val="0"/>
              <w:spacing w:line="276" w:lineRule="auto"/>
              <w:rPr>
                <w:b/>
                <w:bCs/>
                <w:color w:val="000000"/>
                <w:sz w:val="24"/>
                <w:szCs w:val="24"/>
              </w:rPr>
            </w:pPr>
            <w:r w:rsidRPr="006208B5">
              <w:rPr>
                <w:b/>
                <w:bCs/>
                <w:color w:val="000000"/>
                <w:sz w:val="24"/>
                <w:szCs w:val="24"/>
              </w:rPr>
              <w:t>Std Deviation</w:t>
            </w:r>
          </w:p>
        </w:tc>
        <w:tc>
          <w:tcPr>
            <w:tcW w:w="1625" w:type="dxa"/>
          </w:tcPr>
          <w:p w14:paraId="6ED7A1E1" w14:textId="77777777" w:rsidR="0094286A" w:rsidRPr="006208B5" w:rsidRDefault="0094286A" w:rsidP="006208B5">
            <w:pPr>
              <w:autoSpaceDE w:val="0"/>
              <w:autoSpaceDN w:val="0"/>
              <w:adjustRightInd w:val="0"/>
              <w:spacing w:line="276" w:lineRule="auto"/>
              <w:rPr>
                <w:b/>
                <w:bCs/>
                <w:color w:val="000000"/>
                <w:sz w:val="24"/>
                <w:szCs w:val="24"/>
              </w:rPr>
            </w:pPr>
            <w:r w:rsidRPr="006208B5">
              <w:rPr>
                <w:b/>
                <w:bCs/>
                <w:color w:val="000000"/>
                <w:sz w:val="24"/>
                <w:szCs w:val="24"/>
              </w:rPr>
              <w:t>Minimum</w:t>
            </w:r>
          </w:p>
        </w:tc>
        <w:tc>
          <w:tcPr>
            <w:tcW w:w="1625" w:type="dxa"/>
          </w:tcPr>
          <w:p w14:paraId="616A38D6" w14:textId="77777777" w:rsidR="0094286A" w:rsidRPr="006208B5" w:rsidRDefault="0094286A" w:rsidP="006208B5">
            <w:pPr>
              <w:autoSpaceDE w:val="0"/>
              <w:autoSpaceDN w:val="0"/>
              <w:adjustRightInd w:val="0"/>
              <w:spacing w:line="276" w:lineRule="auto"/>
              <w:rPr>
                <w:b/>
                <w:bCs/>
                <w:color w:val="000000"/>
                <w:sz w:val="24"/>
                <w:szCs w:val="24"/>
              </w:rPr>
            </w:pPr>
            <w:r w:rsidRPr="006208B5">
              <w:rPr>
                <w:b/>
                <w:bCs/>
                <w:color w:val="000000"/>
                <w:sz w:val="24"/>
                <w:szCs w:val="24"/>
              </w:rPr>
              <w:t>Maximum</w:t>
            </w:r>
          </w:p>
        </w:tc>
      </w:tr>
      <w:tr w:rsidR="0094286A" w:rsidRPr="006208B5" w14:paraId="11820C2A" w14:textId="77777777" w:rsidTr="00DA5C11">
        <w:trPr>
          <w:trHeight w:val="715"/>
        </w:trPr>
        <w:tc>
          <w:tcPr>
            <w:tcW w:w="1748" w:type="dxa"/>
          </w:tcPr>
          <w:p w14:paraId="566D6D48" w14:textId="77777777" w:rsidR="0094286A" w:rsidRPr="006208B5" w:rsidRDefault="0094286A" w:rsidP="006208B5">
            <w:pPr>
              <w:autoSpaceDE w:val="0"/>
              <w:autoSpaceDN w:val="0"/>
              <w:adjustRightInd w:val="0"/>
              <w:spacing w:line="276" w:lineRule="auto"/>
              <w:rPr>
                <w:color w:val="000000"/>
                <w:sz w:val="24"/>
                <w:szCs w:val="24"/>
                <w:u w:val="single"/>
              </w:rPr>
            </w:pPr>
            <w:r w:rsidRPr="006208B5">
              <w:rPr>
                <w:color w:val="000000"/>
                <w:sz w:val="24"/>
                <w:szCs w:val="24"/>
                <w:u w:val="single"/>
              </w:rPr>
              <w:t>music</w:t>
            </w:r>
          </w:p>
        </w:tc>
        <w:tc>
          <w:tcPr>
            <w:tcW w:w="1625" w:type="dxa"/>
          </w:tcPr>
          <w:p w14:paraId="3F0640BE"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6DEE8DD7" w14:textId="77777777" w:rsidR="0094286A" w:rsidRPr="006208B5" w:rsidRDefault="0094286A" w:rsidP="006208B5">
            <w:pPr>
              <w:autoSpaceDE w:val="0"/>
              <w:autoSpaceDN w:val="0"/>
              <w:adjustRightInd w:val="0"/>
              <w:spacing w:line="276" w:lineRule="auto"/>
              <w:rPr>
                <w:color w:val="000000"/>
                <w:sz w:val="24"/>
                <w:szCs w:val="24"/>
                <w:u w:val="single"/>
              </w:rPr>
            </w:pPr>
            <w:r w:rsidRPr="006208B5">
              <w:rPr>
                <w:color w:val="000000"/>
                <w:sz w:val="24"/>
                <w:szCs w:val="24"/>
                <w:u w:val="single"/>
              </w:rPr>
              <w:t>0.05</w:t>
            </w:r>
          </w:p>
        </w:tc>
        <w:tc>
          <w:tcPr>
            <w:tcW w:w="1625" w:type="dxa"/>
          </w:tcPr>
          <w:p w14:paraId="73C4629E"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0.23</w:t>
            </w:r>
          </w:p>
        </w:tc>
        <w:tc>
          <w:tcPr>
            <w:tcW w:w="1625" w:type="dxa"/>
          </w:tcPr>
          <w:p w14:paraId="50084ECB"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69C3A446"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r w:rsidR="0094286A" w:rsidRPr="006208B5" w14:paraId="3A270867" w14:textId="77777777" w:rsidTr="00DA5C11">
        <w:trPr>
          <w:trHeight w:val="715"/>
        </w:trPr>
        <w:tc>
          <w:tcPr>
            <w:tcW w:w="1748" w:type="dxa"/>
          </w:tcPr>
          <w:p w14:paraId="45196EF7"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football</w:t>
            </w:r>
          </w:p>
        </w:tc>
        <w:tc>
          <w:tcPr>
            <w:tcW w:w="1625" w:type="dxa"/>
          </w:tcPr>
          <w:p w14:paraId="7BC2CD0C"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7B4144F5"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0.34</w:t>
            </w:r>
          </w:p>
        </w:tc>
        <w:tc>
          <w:tcPr>
            <w:tcW w:w="1625" w:type="dxa"/>
          </w:tcPr>
          <w:p w14:paraId="11FF7819"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0.48</w:t>
            </w:r>
          </w:p>
        </w:tc>
        <w:tc>
          <w:tcPr>
            <w:tcW w:w="1625" w:type="dxa"/>
          </w:tcPr>
          <w:p w14:paraId="10AF0BC3"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2662DF8E"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r w:rsidR="0094286A" w:rsidRPr="006208B5" w14:paraId="35FD2C1C" w14:textId="77777777" w:rsidTr="00DA5C11">
        <w:trPr>
          <w:trHeight w:val="715"/>
        </w:trPr>
        <w:tc>
          <w:tcPr>
            <w:tcW w:w="1748" w:type="dxa"/>
          </w:tcPr>
          <w:p w14:paraId="067A2BA4"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baseball</w:t>
            </w:r>
          </w:p>
        </w:tc>
        <w:tc>
          <w:tcPr>
            <w:tcW w:w="1625" w:type="dxa"/>
          </w:tcPr>
          <w:p w14:paraId="17E8EC5A"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5DBFEDE5"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0.2</w:t>
            </w:r>
          </w:p>
        </w:tc>
        <w:tc>
          <w:tcPr>
            <w:tcW w:w="1625" w:type="dxa"/>
          </w:tcPr>
          <w:p w14:paraId="271642AF"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0.4</w:t>
            </w:r>
          </w:p>
        </w:tc>
        <w:tc>
          <w:tcPr>
            <w:tcW w:w="1625" w:type="dxa"/>
          </w:tcPr>
          <w:p w14:paraId="1C08FAE9"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1F8E6D20"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r w:rsidR="0094286A" w:rsidRPr="006208B5" w14:paraId="627F67E0" w14:textId="77777777" w:rsidTr="00DA5C11">
        <w:trPr>
          <w:trHeight w:val="691"/>
        </w:trPr>
        <w:tc>
          <w:tcPr>
            <w:tcW w:w="1748" w:type="dxa"/>
          </w:tcPr>
          <w:p w14:paraId="4C91EC96"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basketball</w:t>
            </w:r>
          </w:p>
        </w:tc>
        <w:tc>
          <w:tcPr>
            <w:tcW w:w="1625" w:type="dxa"/>
          </w:tcPr>
          <w:p w14:paraId="152E1C19"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24F8AA40"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0.2</w:t>
            </w:r>
          </w:p>
        </w:tc>
        <w:tc>
          <w:tcPr>
            <w:tcW w:w="1625" w:type="dxa"/>
          </w:tcPr>
          <w:p w14:paraId="72A81172"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0.4</w:t>
            </w:r>
          </w:p>
        </w:tc>
        <w:tc>
          <w:tcPr>
            <w:tcW w:w="1625" w:type="dxa"/>
          </w:tcPr>
          <w:p w14:paraId="34B22518"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3145EC1A"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r w:rsidR="0094286A" w:rsidRPr="006208B5" w14:paraId="2A14DE50" w14:textId="77777777" w:rsidTr="00DA5C11">
        <w:trPr>
          <w:trHeight w:val="715"/>
        </w:trPr>
        <w:tc>
          <w:tcPr>
            <w:tcW w:w="1748" w:type="dxa"/>
          </w:tcPr>
          <w:p w14:paraId="4CC0F2B0"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soccer</w:t>
            </w:r>
          </w:p>
        </w:tc>
        <w:tc>
          <w:tcPr>
            <w:tcW w:w="1625" w:type="dxa"/>
          </w:tcPr>
          <w:p w14:paraId="212B1C83"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0DF18783"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0.14</w:t>
            </w:r>
          </w:p>
        </w:tc>
        <w:tc>
          <w:tcPr>
            <w:tcW w:w="1625" w:type="dxa"/>
          </w:tcPr>
          <w:p w14:paraId="05E86FBB"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0.34</w:t>
            </w:r>
          </w:p>
        </w:tc>
        <w:tc>
          <w:tcPr>
            <w:tcW w:w="1625" w:type="dxa"/>
          </w:tcPr>
          <w:p w14:paraId="411302D2"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115FFA60"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r w:rsidR="0094286A" w:rsidRPr="006208B5" w14:paraId="71542A64" w14:textId="77777777" w:rsidTr="00DA5C11">
        <w:trPr>
          <w:trHeight w:val="715"/>
        </w:trPr>
        <w:tc>
          <w:tcPr>
            <w:tcW w:w="1748" w:type="dxa"/>
          </w:tcPr>
          <w:p w14:paraId="7DA167B2" w14:textId="77777777" w:rsidR="0094286A" w:rsidRPr="006208B5" w:rsidRDefault="0094286A" w:rsidP="006208B5">
            <w:pPr>
              <w:autoSpaceDE w:val="0"/>
              <w:autoSpaceDN w:val="0"/>
              <w:adjustRightInd w:val="0"/>
              <w:spacing w:line="276" w:lineRule="auto"/>
              <w:rPr>
                <w:color w:val="000000"/>
                <w:sz w:val="24"/>
                <w:szCs w:val="24"/>
                <w:u w:val="single"/>
              </w:rPr>
            </w:pPr>
            <w:r w:rsidRPr="006208B5">
              <w:rPr>
                <w:color w:val="000000"/>
                <w:sz w:val="24"/>
                <w:szCs w:val="24"/>
                <w:u w:val="single"/>
              </w:rPr>
              <w:lastRenderedPageBreak/>
              <w:t>university</w:t>
            </w:r>
          </w:p>
        </w:tc>
        <w:tc>
          <w:tcPr>
            <w:tcW w:w="1625" w:type="dxa"/>
          </w:tcPr>
          <w:p w14:paraId="34140031"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7E581A42"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0.97</w:t>
            </w:r>
          </w:p>
        </w:tc>
        <w:tc>
          <w:tcPr>
            <w:tcW w:w="1625" w:type="dxa"/>
          </w:tcPr>
          <w:p w14:paraId="14F45A9A"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0.16</w:t>
            </w:r>
          </w:p>
        </w:tc>
        <w:tc>
          <w:tcPr>
            <w:tcW w:w="1625" w:type="dxa"/>
          </w:tcPr>
          <w:p w14:paraId="7D448CE6"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49DE5448"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r w:rsidR="0094286A" w:rsidRPr="006208B5" w14:paraId="677149AD" w14:textId="77777777" w:rsidTr="00DA5C11">
        <w:trPr>
          <w:trHeight w:val="710"/>
        </w:trPr>
        <w:tc>
          <w:tcPr>
            <w:tcW w:w="1748" w:type="dxa"/>
          </w:tcPr>
          <w:p w14:paraId="44EB2F2C" w14:textId="77777777" w:rsidR="0094286A" w:rsidRPr="006208B5" w:rsidRDefault="0094286A" w:rsidP="006208B5">
            <w:pPr>
              <w:autoSpaceDE w:val="0"/>
              <w:autoSpaceDN w:val="0"/>
              <w:adjustRightInd w:val="0"/>
              <w:spacing w:line="276" w:lineRule="auto"/>
              <w:rPr>
                <w:color w:val="000000"/>
                <w:sz w:val="24"/>
                <w:szCs w:val="24"/>
              </w:rPr>
            </w:pPr>
            <w:proofErr w:type="spellStart"/>
            <w:r w:rsidRPr="006208B5">
              <w:rPr>
                <w:color w:val="000000"/>
                <w:sz w:val="24"/>
                <w:szCs w:val="24"/>
              </w:rPr>
              <w:t>Cover_charge</w:t>
            </w:r>
            <w:proofErr w:type="spellEnd"/>
          </w:p>
        </w:tc>
        <w:tc>
          <w:tcPr>
            <w:tcW w:w="1625" w:type="dxa"/>
          </w:tcPr>
          <w:p w14:paraId="0D7D73BE"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20CE01D0"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0.27</w:t>
            </w:r>
          </w:p>
        </w:tc>
        <w:tc>
          <w:tcPr>
            <w:tcW w:w="1625" w:type="dxa"/>
          </w:tcPr>
          <w:p w14:paraId="1A284E79"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0.45</w:t>
            </w:r>
          </w:p>
        </w:tc>
        <w:tc>
          <w:tcPr>
            <w:tcW w:w="1625" w:type="dxa"/>
          </w:tcPr>
          <w:p w14:paraId="17573D7E"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08DED3D5"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r w:rsidR="0094286A" w:rsidRPr="006208B5" w14:paraId="3EE125A5" w14:textId="77777777" w:rsidTr="00DA5C11">
        <w:trPr>
          <w:trHeight w:val="715"/>
        </w:trPr>
        <w:tc>
          <w:tcPr>
            <w:tcW w:w="1748" w:type="dxa"/>
          </w:tcPr>
          <w:p w14:paraId="00244DA4" w14:textId="77777777" w:rsidR="0094286A" w:rsidRPr="006208B5" w:rsidRDefault="0094286A" w:rsidP="006208B5">
            <w:pPr>
              <w:autoSpaceDE w:val="0"/>
              <w:autoSpaceDN w:val="0"/>
              <w:adjustRightInd w:val="0"/>
              <w:spacing w:line="276" w:lineRule="auto"/>
              <w:rPr>
                <w:color w:val="000000"/>
                <w:sz w:val="24"/>
                <w:szCs w:val="24"/>
              </w:rPr>
            </w:pPr>
            <w:proofErr w:type="spellStart"/>
            <w:r w:rsidRPr="006208B5">
              <w:rPr>
                <w:color w:val="000000"/>
                <w:sz w:val="24"/>
                <w:szCs w:val="24"/>
              </w:rPr>
              <w:t>Drive_thru</w:t>
            </w:r>
            <w:proofErr w:type="spellEnd"/>
          </w:p>
        </w:tc>
        <w:tc>
          <w:tcPr>
            <w:tcW w:w="1625" w:type="dxa"/>
          </w:tcPr>
          <w:p w14:paraId="0BC32D40"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59ABAB38"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0.2</w:t>
            </w:r>
          </w:p>
        </w:tc>
        <w:tc>
          <w:tcPr>
            <w:tcW w:w="1625" w:type="dxa"/>
          </w:tcPr>
          <w:p w14:paraId="29D469B0"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0.4</w:t>
            </w:r>
          </w:p>
        </w:tc>
        <w:tc>
          <w:tcPr>
            <w:tcW w:w="1625" w:type="dxa"/>
          </w:tcPr>
          <w:p w14:paraId="54E75423"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49939C54"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r w:rsidR="0094286A" w:rsidRPr="006208B5" w14:paraId="16451814" w14:textId="77777777" w:rsidTr="00DA5C11">
        <w:trPr>
          <w:trHeight w:val="715"/>
        </w:trPr>
        <w:tc>
          <w:tcPr>
            <w:tcW w:w="1748" w:type="dxa"/>
          </w:tcPr>
          <w:p w14:paraId="5E6E10B1" w14:textId="77777777" w:rsidR="0094286A" w:rsidRPr="006208B5" w:rsidRDefault="0094286A" w:rsidP="006208B5">
            <w:pPr>
              <w:autoSpaceDE w:val="0"/>
              <w:autoSpaceDN w:val="0"/>
              <w:adjustRightInd w:val="0"/>
              <w:spacing w:line="276" w:lineRule="auto"/>
              <w:rPr>
                <w:color w:val="000000"/>
                <w:sz w:val="24"/>
                <w:szCs w:val="24"/>
              </w:rPr>
            </w:pPr>
            <w:proofErr w:type="spellStart"/>
            <w:r w:rsidRPr="006208B5">
              <w:rPr>
                <w:color w:val="000000"/>
                <w:sz w:val="24"/>
                <w:szCs w:val="24"/>
              </w:rPr>
              <w:t>Bar_tax</w:t>
            </w:r>
            <w:proofErr w:type="spellEnd"/>
          </w:p>
        </w:tc>
        <w:tc>
          <w:tcPr>
            <w:tcW w:w="1625" w:type="dxa"/>
          </w:tcPr>
          <w:p w14:paraId="3F8349C4"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2AB1BA86"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0.62</w:t>
            </w:r>
          </w:p>
        </w:tc>
        <w:tc>
          <w:tcPr>
            <w:tcW w:w="1625" w:type="dxa"/>
          </w:tcPr>
          <w:p w14:paraId="7F4D63BE"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0.49</w:t>
            </w:r>
          </w:p>
        </w:tc>
        <w:tc>
          <w:tcPr>
            <w:tcW w:w="1625" w:type="dxa"/>
          </w:tcPr>
          <w:p w14:paraId="56F871A6"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142CD070"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r w:rsidR="0094286A" w:rsidRPr="006208B5" w14:paraId="6A17899F" w14:textId="77777777" w:rsidTr="00DA5C11">
        <w:trPr>
          <w:trHeight w:val="647"/>
        </w:trPr>
        <w:tc>
          <w:tcPr>
            <w:tcW w:w="1748" w:type="dxa"/>
          </w:tcPr>
          <w:p w14:paraId="73B9845D" w14:textId="77777777" w:rsidR="0094286A" w:rsidRPr="006208B5" w:rsidRDefault="0094286A" w:rsidP="006208B5">
            <w:pPr>
              <w:autoSpaceDE w:val="0"/>
              <w:autoSpaceDN w:val="0"/>
              <w:adjustRightInd w:val="0"/>
              <w:spacing w:line="276" w:lineRule="auto"/>
              <w:rPr>
                <w:color w:val="000000"/>
                <w:sz w:val="24"/>
                <w:szCs w:val="24"/>
              </w:rPr>
            </w:pPr>
            <w:proofErr w:type="spellStart"/>
            <w:r w:rsidRPr="006208B5">
              <w:rPr>
                <w:color w:val="000000"/>
                <w:sz w:val="24"/>
                <w:szCs w:val="24"/>
              </w:rPr>
              <w:t>Sports_champ</w:t>
            </w:r>
            <w:proofErr w:type="spellEnd"/>
          </w:p>
        </w:tc>
        <w:tc>
          <w:tcPr>
            <w:tcW w:w="1625" w:type="dxa"/>
          </w:tcPr>
          <w:p w14:paraId="2F17E078"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74</w:t>
            </w:r>
          </w:p>
        </w:tc>
        <w:tc>
          <w:tcPr>
            <w:tcW w:w="1625" w:type="dxa"/>
          </w:tcPr>
          <w:p w14:paraId="420B18A9"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0.23</w:t>
            </w:r>
          </w:p>
        </w:tc>
        <w:tc>
          <w:tcPr>
            <w:tcW w:w="1625" w:type="dxa"/>
          </w:tcPr>
          <w:p w14:paraId="3EBDE6A8"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0.42</w:t>
            </w:r>
          </w:p>
        </w:tc>
        <w:tc>
          <w:tcPr>
            <w:tcW w:w="1625" w:type="dxa"/>
          </w:tcPr>
          <w:p w14:paraId="16469E04"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0</w:t>
            </w:r>
          </w:p>
        </w:tc>
        <w:tc>
          <w:tcPr>
            <w:tcW w:w="1625" w:type="dxa"/>
          </w:tcPr>
          <w:p w14:paraId="2E28B0E8" w14:textId="77777777" w:rsidR="0094286A" w:rsidRPr="006208B5" w:rsidRDefault="0094286A" w:rsidP="006208B5">
            <w:pPr>
              <w:autoSpaceDE w:val="0"/>
              <w:autoSpaceDN w:val="0"/>
              <w:adjustRightInd w:val="0"/>
              <w:spacing w:line="276" w:lineRule="auto"/>
              <w:rPr>
                <w:color w:val="000000"/>
                <w:sz w:val="24"/>
                <w:szCs w:val="24"/>
              </w:rPr>
            </w:pPr>
            <w:r w:rsidRPr="006208B5">
              <w:rPr>
                <w:color w:val="000000"/>
                <w:sz w:val="24"/>
                <w:szCs w:val="24"/>
              </w:rPr>
              <w:t>1</w:t>
            </w:r>
          </w:p>
        </w:tc>
      </w:tr>
    </w:tbl>
    <w:p w14:paraId="2210E89B" w14:textId="77777777" w:rsidR="001D76EC" w:rsidRPr="006208B5" w:rsidRDefault="001D76EC" w:rsidP="00EB2C41">
      <w:pPr>
        <w:spacing w:line="480" w:lineRule="auto"/>
        <w:ind w:firstLine="720"/>
      </w:pPr>
    </w:p>
    <w:p w14:paraId="240794B2" w14:textId="073547D2" w:rsidR="0094286A" w:rsidRPr="006208B5" w:rsidRDefault="0094286A" w:rsidP="00EB2C41">
      <w:pPr>
        <w:spacing w:line="480" w:lineRule="auto"/>
        <w:ind w:firstLine="720"/>
      </w:pPr>
      <w:r w:rsidRPr="006208B5">
        <w:t>From observation, we can see that the independent variable music has a very low mean value of 0.05, which is extremely close to 0. Since this is a dummy variable, we know that a value of 1 indicates if the store offers live music on the weekends, and 0 if not. This dummy variable does not display sufficient variation. This low mean tells us that almost all of our 74 observations do not offer live music on the weekends. Now we turn to analyze the independent variable university. We can see that the mean value for university is 0.97, which is extremely close to 1. Since this is a dummy variable, we know that a value of 1 indicates that there is a university located within one radial mile of a store, and 0 if not. This dummy variable does not display sufficient variation. This high mean tells us that virtually all of our 74 observations are located within one radial mile of a store.</w:t>
      </w:r>
    </w:p>
    <w:p w14:paraId="51E034C6" w14:textId="33611B00" w:rsidR="0094286A" w:rsidRPr="006208B5" w:rsidRDefault="0094286A" w:rsidP="00DA5C11">
      <w:pPr>
        <w:autoSpaceDE w:val="0"/>
        <w:autoSpaceDN w:val="0"/>
        <w:adjustRightInd w:val="0"/>
        <w:ind w:left="1440" w:firstLine="720"/>
      </w:pPr>
      <w:r w:rsidRPr="006208B5">
        <w:t xml:space="preserve">Table </w:t>
      </w:r>
      <w:r w:rsidR="006208B5">
        <w:t>16</w:t>
      </w:r>
      <w:r w:rsidRPr="006208B5">
        <w:t>: Dummy Variables Without Sufficient Variation</w:t>
      </w:r>
    </w:p>
    <w:tbl>
      <w:tblPr>
        <w:tblStyle w:val="TableGrid1"/>
        <w:tblW w:w="9757" w:type="dxa"/>
        <w:tblLayout w:type="fixed"/>
        <w:tblLook w:val="0000" w:firstRow="0" w:lastRow="0" w:firstColumn="0" w:lastColumn="0" w:noHBand="0" w:noVBand="0"/>
      </w:tblPr>
      <w:tblGrid>
        <w:gridCol w:w="2575"/>
        <w:gridCol w:w="2394"/>
        <w:gridCol w:w="2394"/>
        <w:gridCol w:w="2394"/>
      </w:tblGrid>
      <w:tr w:rsidR="0094286A" w:rsidRPr="006208B5" w14:paraId="418DDF90" w14:textId="77777777" w:rsidTr="00DA5C11">
        <w:trPr>
          <w:trHeight w:val="456"/>
        </w:trPr>
        <w:tc>
          <w:tcPr>
            <w:tcW w:w="2575" w:type="dxa"/>
          </w:tcPr>
          <w:p w14:paraId="21556E0B" w14:textId="77777777" w:rsidR="0094286A" w:rsidRPr="006208B5" w:rsidRDefault="0094286A" w:rsidP="00DA5C11">
            <w:pPr>
              <w:autoSpaceDE w:val="0"/>
              <w:autoSpaceDN w:val="0"/>
              <w:adjustRightInd w:val="0"/>
              <w:spacing w:line="360" w:lineRule="auto"/>
              <w:rPr>
                <w:b/>
                <w:bCs/>
                <w:color w:val="000000"/>
                <w:sz w:val="24"/>
                <w:szCs w:val="24"/>
              </w:rPr>
            </w:pPr>
            <w:r w:rsidRPr="006208B5">
              <w:rPr>
                <w:b/>
                <w:bCs/>
                <w:color w:val="000000"/>
                <w:sz w:val="24"/>
                <w:szCs w:val="24"/>
              </w:rPr>
              <w:t>Variable</w:t>
            </w:r>
          </w:p>
        </w:tc>
        <w:tc>
          <w:tcPr>
            <w:tcW w:w="2394" w:type="dxa"/>
          </w:tcPr>
          <w:p w14:paraId="656B54DD" w14:textId="77777777" w:rsidR="0094286A" w:rsidRPr="006208B5" w:rsidRDefault="0094286A" w:rsidP="00DA5C11">
            <w:pPr>
              <w:autoSpaceDE w:val="0"/>
              <w:autoSpaceDN w:val="0"/>
              <w:adjustRightInd w:val="0"/>
              <w:spacing w:line="360" w:lineRule="auto"/>
              <w:rPr>
                <w:b/>
                <w:bCs/>
                <w:color w:val="000000"/>
                <w:sz w:val="24"/>
                <w:szCs w:val="24"/>
              </w:rPr>
            </w:pPr>
            <w:r w:rsidRPr="006208B5">
              <w:rPr>
                <w:b/>
                <w:bCs/>
                <w:color w:val="000000"/>
                <w:sz w:val="24"/>
                <w:szCs w:val="24"/>
              </w:rPr>
              <w:t>N</w:t>
            </w:r>
          </w:p>
        </w:tc>
        <w:tc>
          <w:tcPr>
            <w:tcW w:w="2394" w:type="dxa"/>
          </w:tcPr>
          <w:p w14:paraId="61A39D51" w14:textId="77777777" w:rsidR="0094286A" w:rsidRPr="006208B5" w:rsidRDefault="0094286A" w:rsidP="00DA5C11">
            <w:pPr>
              <w:autoSpaceDE w:val="0"/>
              <w:autoSpaceDN w:val="0"/>
              <w:adjustRightInd w:val="0"/>
              <w:spacing w:line="360" w:lineRule="auto"/>
              <w:rPr>
                <w:b/>
                <w:bCs/>
                <w:color w:val="000000"/>
                <w:sz w:val="24"/>
                <w:szCs w:val="24"/>
              </w:rPr>
            </w:pPr>
            <w:r w:rsidRPr="006208B5">
              <w:rPr>
                <w:b/>
                <w:bCs/>
                <w:color w:val="000000"/>
                <w:sz w:val="24"/>
                <w:szCs w:val="24"/>
              </w:rPr>
              <w:t>Mean</w:t>
            </w:r>
          </w:p>
        </w:tc>
        <w:tc>
          <w:tcPr>
            <w:tcW w:w="2394" w:type="dxa"/>
          </w:tcPr>
          <w:p w14:paraId="5CD71001" w14:textId="77777777" w:rsidR="0094286A" w:rsidRPr="006208B5" w:rsidRDefault="0094286A" w:rsidP="00DA5C11">
            <w:pPr>
              <w:autoSpaceDE w:val="0"/>
              <w:autoSpaceDN w:val="0"/>
              <w:adjustRightInd w:val="0"/>
              <w:spacing w:line="360" w:lineRule="auto"/>
              <w:rPr>
                <w:b/>
                <w:bCs/>
                <w:color w:val="000000"/>
                <w:sz w:val="24"/>
                <w:szCs w:val="24"/>
              </w:rPr>
            </w:pPr>
            <w:r w:rsidRPr="006208B5">
              <w:rPr>
                <w:b/>
                <w:bCs/>
                <w:color w:val="000000"/>
                <w:sz w:val="24"/>
                <w:szCs w:val="24"/>
              </w:rPr>
              <w:t>Std Deviation</w:t>
            </w:r>
          </w:p>
        </w:tc>
      </w:tr>
      <w:tr w:rsidR="0094286A" w:rsidRPr="006208B5" w14:paraId="40544CBF" w14:textId="77777777" w:rsidTr="00DA5C11">
        <w:trPr>
          <w:trHeight w:val="456"/>
        </w:trPr>
        <w:tc>
          <w:tcPr>
            <w:tcW w:w="2575" w:type="dxa"/>
          </w:tcPr>
          <w:p w14:paraId="7AC6720C" w14:textId="77777777" w:rsidR="0094286A" w:rsidRPr="006208B5" w:rsidRDefault="0094286A" w:rsidP="00DA5C11">
            <w:pPr>
              <w:autoSpaceDE w:val="0"/>
              <w:autoSpaceDN w:val="0"/>
              <w:adjustRightInd w:val="0"/>
              <w:spacing w:line="360" w:lineRule="auto"/>
              <w:rPr>
                <w:color w:val="000000"/>
                <w:sz w:val="24"/>
                <w:szCs w:val="24"/>
                <w:u w:val="single"/>
              </w:rPr>
            </w:pPr>
            <w:r w:rsidRPr="006208B5">
              <w:rPr>
                <w:color w:val="000000"/>
                <w:sz w:val="24"/>
                <w:szCs w:val="24"/>
                <w:u w:val="single"/>
              </w:rPr>
              <w:t>music</w:t>
            </w:r>
          </w:p>
        </w:tc>
        <w:tc>
          <w:tcPr>
            <w:tcW w:w="2394" w:type="dxa"/>
          </w:tcPr>
          <w:p w14:paraId="2A12354A" w14:textId="77777777" w:rsidR="0094286A" w:rsidRPr="006208B5" w:rsidRDefault="0094286A" w:rsidP="00DA5C11">
            <w:pPr>
              <w:autoSpaceDE w:val="0"/>
              <w:autoSpaceDN w:val="0"/>
              <w:adjustRightInd w:val="0"/>
              <w:spacing w:line="360" w:lineRule="auto"/>
              <w:rPr>
                <w:color w:val="000000"/>
                <w:sz w:val="24"/>
                <w:szCs w:val="24"/>
              </w:rPr>
            </w:pPr>
            <w:r w:rsidRPr="006208B5">
              <w:rPr>
                <w:color w:val="000000"/>
                <w:sz w:val="24"/>
                <w:szCs w:val="24"/>
              </w:rPr>
              <w:t>74</w:t>
            </w:r>
          </w:p>
        </w:tc>
        <w:tc>
          <w:tcPr>
            <w:tcW w:w="2394" w:type="dxa"/>
          </w:tcPr>
          <w:p w14:paraId="17932656" w14:textId="77777777" w:rsidR="0094286A" w:rsidRPr="006208B5" w:rsidRDefault="0094286A" w:rsidP="00DA5C11">
            <w:pPr>
              <w:autoSpaceDE w:val="0"/>
              <w:autoSpaceDN w:val="0"/>
              <w:adjustRightInd w:val="0"/>
              <w:spacing w:line="360" w:lineRule="auto"/>
              <w:rPr>
                <w:color w:val="000000"/>
                <w:sz w:val="24"/>
                <w:szCs w:val="24"/>
              </w:rPr>
            </w:pPr>
            <w:r w:rsidRPr="006208B5">
              <w:rPr>
                <w:color w:val="000000"/>
                <w:sz w:val="24"/>
                <w:szCs w:val="24"/>
              </w:rPr>
              <w:t>0.05</w:t>
            </w:r>
          </w:p>
        </w:tc>
        <w:tc>
          <w:tcPr>
            <w:tcW w:w="2394" w:type="dxa"/>
          </w:tcPr>
          <w:p w14:paraId="03326B8A" w14:textId="77777777" w:rsidR="0094286A" w:rsidRPr="006208B5" w:rsidRDefault="0094286A" w:rsidP="00DA5C11">
            <w:pPr>
              <w:autoSpaceDE w:val="0"/>
              <w:autoSpaceDN w:val="0"/>
              <w:adjustRightInd w:val="0"/>
              <w:spacing w:line="360" w:lineRule="auto"/>
              <w:rPr>
                <w:color w:val="000000"/>
                <w:sz w:val="24"/>
                <w:szCs w:val="24"/>
              </w:rPr>
            </w:pPr>
            <w:r w:rsidRPr="006208B5">
              <w:rPr>
                <w:color w:val="000000"/>
                <w:sz w:val="24"/>
                <w:szCs w:val="24"/>
              </w:rPr>
              <w:t>0.23</w:t>
            </w:r>
          </w:p>
        </w:tc>
      </w:tr>
      <w:tr w:rsidR="0094286A" w:rsidRPr="006208B5" w14:paraId="729DAE4C" w14:textId="77777777" w:rsidTr="00DA5C11">
        <w:trPr>
          <w:trHeight w:val="611"/>
        </w:trPr>
        <w:tc>
          <w:tcPr>
            <w:tcW w:w="2575" w:type="dxa"/>
          </w:tcPr>
          <w:p w14:paraId="7D111D64" w14:textId="77777777" w:rsidR="0094286A" w:rsidRPr="006208B5" w:rsidRDefault="0094286A" w:rsidP="00DA5C11">
            <w:pPr>
              <w:autoSpaceDE w:val="0"/>
              <w:autoSpaceDN w:val="0"/>
              <w:adjustRightInd w:val="0"/>
              <w:spacing w:line="360" w:lineRule="auto"/>
              <w:rPr>
                <w:color w:val="000000"/>
                <w:sz w:val="24"/>
                <w:szCs w:val="24"/>
                <w:u w:val="single"/>
              </w:rPr>
            </w:pPr>
            <w:r w:rsidRPr="006208B5">
              <w:rPr>
                <w:color w:val="000000"/>
                <w:sz w:val="24"/>
                <w:szCs w:val="24"/>
                <w:u w:val="single"/>
              </w:rPr>
              <w:t>university</w:t>
            </w:r>
          </w:p>
        </w:tc>
        <w:tc>
          <w:tcPr>
            <w:tcW w:w="2394" w:type="dxa"/>
          </w:tcPr>
          <w:p w14:paraId="14A18CA7" w14:textId="77777777" w:rsidR="0094286A" w:rsidRPr="006208B5" w:rsidRDefault="0094286A" w:rsidP="00DA5C11">
            <w:pPr>
              <w:autoSpaceDE w:val="0"/>
              <w:autoSpaceDN w:val="0"/>
              <w:adjustRightInd w:val="0"/>
              <w:spacing w:line="360" w:lineRule="auto"/>
              <w:rPr>
                <w:color w:val="000000"/>
                <w:sz w:val="24"/>
                <w:szCs w:val="24"/>
              </w:rPr>
            </w:pPr>
            <w:r w:rsidRPr="006208B5">
              <w:rPr>
                <w:color w:val="000000"/>
                <w:sz w:val="24"/>
                <w:szCs w:val="24"/>
              </w:rPr>
              <w:t>74</w:t>
            </w:r>
          </w:p>
        </w:tc>
        <w:tc>
          <w:tcPr>
            <w:tcW w:w="2394" w:type="dxa"/>
          </w:tcPr>
          <w:p w14:paraId="149D97F2" w14:textId="77777777" w:rsidR="0094286A" w:rsidRPr="006208B5" w:rsidRDefault="0094286A" w:rsidP="00DA5C11">
            <w:pPr>
              <w:autoSpaceDE w:val="0"/>
              <w:autoSpaceDN w:val="0"/>
              <w:adjustRightInd w:val="0"/>
              <w:spacing w:line="360" w:lineRule="auto"/>
              <w:rPr>
                <w:color w:val="000000"/>
                <w:sz w:val="24"/>
                <w:szCs w:val="24"/>
              </w:rPr>
            </w:pPr>
            <w:r w:rsidRPr="006208B5">
              <w:rPr>
                <w:color w:val="000000"/>
                <w:sz w:val="24"/>
                <w:szCs w:val="24"/>
              </w:rPr>
              <w:t>0.97</w:t>
            </w:r>
          </w:p>
        </w:tc>
        <w:tc>
          <w:tcPr>
            <w:tcW w:w="2394" w:type="dxa"/>
          </w:tcPr>
          <w:p w14:paraId="7CDAD802" w14:textId="77777777" w:rsidR="0094286A" w:rsidRPr="006208B5" w:rsidRDefault="0094286A" w:rsidP="00DA5C11">
            <w:pPr>
              <w:autoSpaceDE w:val="0"/>
              <w:autoSpaceDN w:val="0"/>
              <w:adjustRightInd w:val="0"/>
              <w:spacing w:line="360" w:lineRule="auto"/>
              <w:rPr>
                <w:color w:val="000000"/>
                <w:sz w:val="24"/>
                <w:szCs w:val="24"/>
              </w:rPr>
            </w:pPr>
            <w:r w:rsidRPr="006208B5">
              <w:rPr>
                <w:color w:val="000000"/>
                <w:sz w:val="24"/>
                <w:szCs w:val="24"/>
              </w:rPr>
              <w:t>0.16</w:t>
            </w:r>
          </w:p>
        </w:tc>
      </w:tr>
    </w:tbl>
    <w:p w14:paraId="26349744" w14:textId="77777777" w:rsidR="0094286A" w:rsidRPr="006208B5" w:rsidRDefault="0094286A" w:rsidP="00EB2C41">
      <w:pPr>
        <w:spacing w:line="480" w:lineRule="auto"/>
      </w:pPr>
    </w:p>
    <w:p w14:paraId="5788B0C6" w14:textId="7DB84750" w:rsidR="0094286A" w:rsidRPr="006208B5" w:rsidRDefault="0094286A" w:rsidP="00EB2C41">
      <w:pPr>
        <w:spacing w:line="480" w:lineRule="auto"/>
        <w:ind w:firstLine="720"/>
      </w:pPr>
      <w:r w:rsidRPr="006208B5">
        <w:t>Now that we have finalized our dummy variables that are relevant for our analysis and display sufficient variation, we can compute correlation statistics.</w:t>
      </w:r>
    </w:p>
    <w:p w14:paraId="31F27FA9" w14:textId="070375D2" w:rsidR="0094286A" w:rsidRPr="006208B5" w:rsidRDefault="0094286A" w:rsidP="00DA5C11">
      <w:pPr>
        <w:autoSpaceDE w:val="0"/>
        <w:autoSpaceDN w:val="0"/>
        <w:adjustRightInd w:val="0"/>
        <w:ind w:left="1440" w:firstLine="720"/>
      </w:pPr>
      <w:r w:rsidRPr="006208B5">
        <w:lastRenderedPageBreak/>
        <w:t xml:space="preserve">Table </w:t>
      </w:r>
      <w:r w:rsidR="006208B5">
        <w:t>17</w:t>
      </w:r>
      <w:r w:rsidRPr="006208B5">
        <w:t>: Independent Variables &amp; Correlation to Sales</w:t>
      </w:r>
    </w:p>
    <w:tbl>
      <w:tblPr>
        <w:tblStyle w:val="TableGrid2"/>
        <w:tblW w:w="9129" w:type="dxa"/>
        <w:tblLook w:val="04A0" w:firstRow="1" w:lastRow="0" w:firstColumn="1" w:lastColumn="0" w:noHBand="0" w:noVBand="1"/>
      </w:tblPr>
      <w:tblGrid>
        <w:gridCol w:w="3424"/>
        <w:gridCol w:w="3425"/>
        <w:gridCol w:w="2280"/>
      </w:tblGrid>
      <w:tr w:rsidR="0094286A" w:rsidRPr="006208B5" w14:paraId="72B7C43C" w14:textId="77777777" w:rsidTr="00DA5C11">
        <w:trPr>
          <w:trHeight w:val="431"/>
        </w:trPr>
        <w:tc>
          <w:tcPr>
            <w:tcW w:w="3424" w:type="dxa"/>
          </w:tcPr>
          <w:p w14:paraId="3F18472B" w14:textId="77777777" w:rsidR="0094286A" w:rsidRPr="006208B5" w:rsidRDefault="0094286A" w:rsidP="00DA5C11">
            <w:pPr>
              <w:autoSpaceDE w:val="0"/>
              <w:autoSpaceDN w:val="0"/>
              <w:adjustRightInd w:val="0"/>
              <w:spacing w:line="276" w:lineRule="auto"/>
              <w:rPr>
                <w:sz w:val="24"/>
                <w:szCs w:val="24"/>
              </w:rPr>
            </w:pPr>
            <w:r w:rsidRPr="006208B5">
              <w:rPr>
                <w:sz w:val="24"/>
                <w:szCs w:val="24"/>
              </w:rPr>
              <w:t>Independent Variable Name</w:t>
            </w:r>
          </w:p>
        </w:tc>
        <w:tc>
          <w:tcPr>
            <w:tcW w:w="3425" w:type="dxa"/>
          </w:tcPr>
          <w:p w14:paraId="216F0F1F" w14:textId="77777777" w:rsidR="0094286A" w:rsidRPr="006208B5" w:rsidRDefault="0094286A" w:rsidP="00DA5C11">
            <w:pPr>
              <w:autoSpaceDE w:val="0"/>
              <w:autoSpaceDN w:val="0"/>
              <w:adjustRightInd w:val="0"/>
              <w:spacing w:line="276" w:lineRule="auto"/>
              <w:rPr>
                <w:sz w:val="24"/>
                <w:szCs w:val="24"/>
              </w:rPr>
            </w:pPr>
            <w:r w:rsidRPr="006208B5">
              <w:rPr>
                <w:sz w:val="24"/>
                <w:szCs w:val="24"/>
              </w:rPr>
              <w:t>Correlation to Sales</w:t>
            </w:r>
          </w:p>
        </w:tc>
        <w:tc>
          <w:tcPr>
            <w:tcW w:w="2280" w:type="dxa"/>
          </w:tcPr>
          <w:p w14:paraId="3CA3CB37" w14:textId="77777777" w:rsidR="0094286A" w:rsidRPr="006208B5" w:rsidRDefault="0094286A" w:rsidP="00DA5C11">
            <w:pPr>
              <w:autoSpaceDE w:val="0"/>
              <w:autoSpaceDN w:val="0"/>
              <w:adjustRightInd w:val="0"/>
              <w:spacing w:line="276" w:lineRule="auto"/>
              <w:rPr>
                <w:sz w:val="24"/>
                <w:szCs w:val="24"/>
              </w:rPr>
            </w:pPr>
            <w:r w:rsidRPr="006208B5">
              <w:rPr>
                <w:sz w:val="24"/>
                <w:szCs w:val="24"/>
              </w:rPr>
              <w:t>P-value</w:t>
            </w:r>
          </w:p>
        </w:tc>
      </w:tr>
      <w:tr w:rsidR="0094286A" w:rsidRPr="006208B5" w14:paraId="23D55E6A" w14:textId="77777777" w:rsidTr="00DA5C11">
        <w:trPr>
          <w:trHeight w:val="703"/>
        </w:trPr>
        <w:tc>
          <w:tcPr>
            <w:tcW w:w="3424" w:type="dxa"/>
          </w:tcPr>
          <w:p w14:paraId="0EF02809" w14:textId="77777777" w:rsidR="0094286A" w:rsidRPr="006208B5" w:rsidRDefault="0094286A" w:rsidP="00DA5C11">
            <w:pPr>
              <w:autoSpaceDE w:val="0"/>
              <w:autoSpaceDN w:val="0"/>
              <w:adjustRightInd w:val="0"/>
              <w:spacing w:line="276" w:lineRule="auto"/>
              <w:rPr>
                <w:b/>
                <w:bCs/>
                <w:sz w:val="24"/>
                <w:szCs w:val="24"/>
              </w:rPr>
            </w:pPr>
            <w:r w:rsidRPr="006208B5">
              <w:rPr>
                <w:b/>
                <w:bCs/>
                <w:sz w:val="24"/>
                <w:szCs w:val="24"/>
              </w:rPr>
              <w:t>Football</w:t>
            </w:r>
          </w:p>
        </w:tc>
        <w:tc>
          <w:tcPr>
            <w:tcW w:w="3425" w:type="dxa"/>
          </w:tcPr>
          <w:p w14:paraId="2E3CAD06"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0.74228</w:t>
            </w:r>
          </w:p>
        </w:tc>
        <w:tc>
          <w:tcPr>
            <w:tcW w:w="2280" w:type="dxa"/>
          </w:tcPr>
          <w:p w14:paraId="68C68B28"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highlight w:val="yellow"/>
              </w:rPr>
              <w:t>&lt; 0.0001</w:t>
            </w:r>
          </w:p>
        </w:tc>
      </w:tr>
      <w:tr w:rsidR="0094286A" w:rsidRPr="006208B5" w14:paraId="2A16F0F2" w14:textId="77777777" w:rsidTr="00DA5C11">
        <w:trPr>
          <w:trHeight w:val="741"/>
        </w:trPr>
        <w:tc>
          <w:tcPr>
            <w:tcW w:w="3424" w:type="dxa"/>
          </w:tcPr>
          <w:p w14:paraId="4B93DD07" w14:textId="77777777" w:rsidR="0094286A" w:rsidRPr="006208B5" w:rsidRDefault="0094286A" w:rsidP="00DA5C11">
            <w:pPr>
              <w:autoSpaceDE w:val="0"/>
              <w:autoSpaceDN w:val="0"/>
              <w:adjustRightInd w:val="0"/>
              <w:spacing w:line="276" w:lineRule="auto"/>
              <w:rPr>
                <w:b/>
                <w:bCs/>
                <w:sz w:val="24"/>
                <w:szCs w:val="24"/>
              </w:rPr>
            </w:pPr>
            <w:r w:rsidRPr="006208B5">
              <w:rPr>
                <w:b/>
                <w:bCs/>
                <w:sz w:val="24"/>
                <w:szCs w:val="24"/>
              </w:rPr>
              <w:t>Baseball</w:t>
            </w:r>
          </w:p>
        </w:tc>
        <w:tc>
          <w:tcPr>
            <w:tcW w:w="3425" w:type="dxa"/>
          </w:tcPr>
          <w:p w14:paraId="02932B31"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0.48689</w:t>
            </w:r>
          </w:p>
        </w:tc>
        <w:tc>
          <w:tcPr>
            <w:tcW w:w="2280" w:type="dxa"/>
          </w:tcPr>
          <w:p w14:paraId="62EC9B84"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highlight w:val="yellow"/>
              </w:rPr>
              <w:t>&lt; 0.0001</w:t>
            </w:r>
          </w:p>
        </w:tc>
      </w:tr>
      <w:tr w:rsidR="0094286A" w:rsidRPr="006208B5" w14:paraId="40966E6A" w14:textId="77777777" w:rsidTr="00DA5C11">
        <w:trPr>
          <w:trHeight w:val="741"/>
        </w:trPr>
        <w:tc>
          <w:tcPr>
            <w:tcW w:w="3424" w:type="dxa"/>
          </w:tcPr>
          <w:p w14:paraId="4D264429" w14:textId="77777777" w:rsidR="0094286A" w:rsidRPr="006208B5" w:rsidRDefault="0094286A" w:rsidP="00DA5C11">
            <w:pPr>
              <w:autoSpaceDE w:val="0"/>
              <w:autoSpaceDN w:val="0"/>
              <w:adjustRightInd w:val="0"/>
              <w:spacing w:line="276" w:lineRule="auto"/>
              <w:rPr>
                <w:b/>
                <w:bCs/>
                <w:sz w:val="24"/>
                <w:szCs w:val="24"/>
              </w:rPr>
            </w:pPr>
            <w:r w:rsidRPr="006208B5">
              <w:rPr>
                <w:b/>
                <w:bCs/>
                <w:sz w:val="24"/>
                <w:szCs w:val="24"/>
              </w:rPr>
              <w:t>Basketball</w:t>
            </w:r>
          </w:p>
        </w:tc>
        <w:tc>
          <w:tcPr>
            <w:tcW w:w="3425" w:type="dxa"/>
          </w:tcPr>
          <w:p w14:paraId="5011C757"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0.42647</w:t>
            </w:r>
          </w:p>
        </w:tc>
        <w:tc>
          <w:tcPr>
            <w:tcW w:w="2280" w:type="dxa"/>
          </w:tcPr>
          <w:p w14:paraId="55192467"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highlight w:val="yellow"/>
              </w:rPr>
              <w:t>0.0002</w:t>
            </w:r>
          </w:p>
        </w:tc>
      </w:tr>
      <w:tr w:rsidR="0094286A" w:rsidRPr="006208B5" w14:paraId="41BCA715" w14:textId="77777777" w:rsidTr="00DA5C11">
        <w:trPr>
          <w:trHeight w:val="741"/>
        </w:trPr>
        <w:tc>
          <w:tcPr>
            <w:tcW w:w="3424" w:type="dxa"/>
          </w:tcPr>
          <w:p w14:paraId="6616C108" w14:textId="77777777" w:rsidR="0094286A" w:rsidRPr="006208B5" w:rsidRDefault="0094286A" w:rsidP="00DA5C11">
            <w:pPr>
              <w:autoSpaceDE w:val="0"/>
              <w:autoSpaceDN w:val="0"/>
              <w:adjustRightInd w:val="0"/>
              <w:spacing w:line="276" w:lineRule="auto"/>
              <w:rPr>
                <w:b/>
                <w:bCs/>
                <w:sz w:val="24"/>
                <w:szCs w:val="24"/>
              </w:rPr>
            </w:pPr>
            <w:r w:rsidRPr="006208B5">
              <w:rPr>
                <w:b/>
                <w:bCs/>
                <w:sz w:val="24"/>
                <w:szCs w:val="24"/>
              </w:rPr>
              <w:t>Soccer</w:t>
            </w:r>
          </w:p>
        </w:tc>
        <w:tc>
          <w:tcPr>
            <w:tcW w:w="3425" w:type="dxa"/>
          </w:tcPr>
          <w:p w14:paraId="11F838A9"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-0.13607</w:t>
            </w:r>
          </w:p>
        </w:tc>
        <w:tc>
          <w:tcPr>
            <w:tcW w:w="2280" w:type="dxa"/>
          </w:tcPr>
          <w:p w14:paraId="7AA25C52"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0.2477</w:t>
            </w:r>
          </w:p>
        </w:tc>
      </w:tr>
      <w:tr w:rsidR="0094286A" w:rsidRPr="006208B5" w14:paraId="205C6A61" w14:textId="77777777" w:rsidTr="00DA5C11">
        <w:trPr>
          <w:trHeight w:val="703"/>
        </w:trPr>
        <w:tc>
          <w:tcPr>
            <w:tcW w:w="3424" w:type="dxa"/>
          </w:tcPr>
          <w:p w14:paraId="7D629CAD" w14:textId="77777777" w:rsidR="0094286A" w:rsidRPr="006208B5" w:rsidRDefault="0094286A" w:rsidP="00DA5C11">
            <w:pPr>
              <w:autoSpaceDE w:val="0"/>
              <w:autoSpaceDN w:val="0"/>
              <w:adjustRightInd w:val="0"/>
              <w:spacing w:line="276" w:lineRule="auto"/>
              <w:rPr>
                <w:b/>
                <w:bCs/>
                <w:sz w:val="24"/>
                <w:szCs w:val="24"/>
              </w:rPr>
            </w:pPr>
            <w:proofErr w:type="spellStart"/>
            <w:r w:rsidRPr="006208B5">
              <w:rPr>
                <w:b/>
                <w:bCs/>
                <w:sz w:val="24"/>
                <w:szCs w:val="24"/>
              </w:rPr>
              <w:t>Cover_charge</w:t>
            </w:r>
            <w:proofErr w:type="spellEnd"/>
          </w:p>
        </w:tc>
        <w:tc>
          <w:tcPr>
            <w:tcW w:w="3425" w:type="dxa"/>
          </w:tcPr>
          <w:p w14:paraId="4B21A710"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0.78845</w:t>
            </w:r>
          </w:p>
        </w:tc>
        <w:tc>
          <w:tcPr>
            <w:tcW w:w="2280" w:type="dxa"/>
          </w:tcPr>
          <w:p w14:paraId="6512E15C"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highlight w:val="yellow"/>
              </w:rPr>
              <w:t>&lt; 0.0001</w:t>
            </w:r>
          </w:p>
        </w:tc>
      </w:tr>
      <w:tr w:rsidR="0094286A" w:rsidRPr="006208B5" w14:paraId="272B6D37" w14:textId="77777777" w:rsidTr="00DA5C11">
        <w:trPr>
          <w:trHeight w:val="741"/>
        </w:trPr>
        <w:tc>
          <w:tcPr>
            <w:tcW w:w="3424" w:type="dxa"/>
          </w:tcPr>
          <w:p w14:paraId="1469CA8E" w14:textId="77777777" w:rsidR="0094286A" w:rsidRPr="006208B5" w:rsidRDefault="0094286A" w:rsidP="00DA5C11">
            <w:pPr>
              <w:autoSpaceDE w:val="0"/>
              <w:autoSpaceDN w:val="0"/>
              <w:adjustRightInd w:val="0"/>
              <w:spacing w:line="276" w:lineRule="auto"/>
              <w:rPr>
                <w:b/>
                <w:bCs/>
                <w:sz w:val="24"/>
                <w:szCs w:val="24"/>
              </w:rPr>
            </w:pPr>
            <w:proofErr w:type="spellStart"/>
            <w:r w:rsidRPr="006208B5">
              <w:rPr>
                <w:b/>
                <w:bCs/>
                <w:sz w:val="24"/>
                <w:szCs w:val="24"/>
              </w:rPr>
              <w:t>Drive_thru</w:t>
            </w:r>
            <w:proofErr w:type="spellEnd"/>
          </w:p>
        </w:tc>
        <w:tc>
          <w:tcPr>
            <w:tcW w:w="3425" w:type="dxa"/>
          </w:tcPr>
          <w:p w14:paraId="398C6FB8"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-0.02549</w:t>
            </w:r>
          </w:p>
        </w:tc>
        <w:tc>
          <w:tcPr>
            <w:tcW w:w="2280" w:type="dxa"/>
          </w:tcPr>
          <w:p w14:paraId="5BA6C048"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0.8293</w:t>
            </w:r>
          </w:p>
        </w:tc>
      </w:tr>
      <w:tr w:rsidR="0094286A" w:rsidRPr="006208B5" w14:paraId="26A40545" w14:textId="77777777" w:rsidTr="00DA5C11">
        <w:trPr>
          <w:trHeight w:val="741"/>
        </w:trPr>
        <w:tc>
          <w:tcPr>
            <w:tcW w:w="3424" w:type="dxa"/>
          </w:tcPr>
          <w:p w14:paraId="48098F67" w14:textId="77777777" w:rsidR="0094286A" w:rsidRPr="006208B5" w:rsidRDefault="0094286A" w:rsidP="00DA5C11">
            <w:pPr>
              <w:autoSpaceDE w:val="0"/>
              <w:autoSpaceDN w:val="0"/>
              <w:adjustRightInd w:val="0"/>
              <w:spacing w:line="276" w:lineRule="auto"/>
              <w:rPr>
                <w:b/>
                <w:bCs/>
                <w:sz w:val="24"/>
                <w:szCs w:val="24"/>
              </w:rPr>
            </w:pPr>
            <w:proofErr w:type="spellStart"/>
            <w:r w:rsidRPr="006208B5">
              <w:rPr>
                <w:b/>
                <w:bCs/>
                <w:sz w:val="24"/>
                <w:szCs w:val="24"/>
              </w:rPr>
              <w:t>Bar_tax</w:t>
            </w:r>
            <w:proofErr w:type="spellEnd"/>
          </w:p>
        </w:tc>
        <w:tc>
          <w:tcPr>
            <w:tcW w:w="3425" w:type="dxa"/>
          </w:tcPr>
          <w:p w14:paraId="31CF33A4"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0.36442</w:t>
            </w:r>
          </w:p>
        </w:tc>
        <w:tc>
          <w:tcPr>
            <w:tcW w:w="2280" w:type="dxa"/>
          </w:tcPr>
          <w:p w14:paraId="74FCF085"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highlight w:val="yellow"/>
              </w:rPr>
              <w:t>0.0014</w:t>
            </w:r>
          </w:p>
        </w:tc>
      </w:tr>
      <w:tr w:rsidR="0094286A" w:rsidRPr="006208B5" w14:paraId="0C9B9914" w14:textId="77777777" w:rsidTr="00DA5C11">
        <w:trPr>
          <w:trHeight w:val="741"/>
        </w:trPr>
        <w:tc>
          <w:tcPr>
            <w:tcW w:w="3424" w:type="dxa"/>
          </w:tcPr>
          <w:p w14:paraId="7D6AF1B8" w14:textId="77777777" w:rsidR="0094286A" w:rsidRPr="006208B5" w:rsidRDefault="0094286A" w:rsidP="00DA5C11">
            <w:pPr>
              <w:autoSpaceDE w:val="0"/>
              <w:autoSpaceDN w:val="0"/>
              <w:adjustRightInd w:val="0"/>
              <w:spacing w:line="276" w:lineRule="auto"/>
              <w:rPr>
                <w:b/>
                <w:bCs/>
                <w:sz w:val="24"/>
                <w:szCs w:val="24"/>
              </w:rPr>
            </w:pPr>
            <w:proofErr w:type="spellStart"/>
            <w:r w:rsidRPr="006208B5">
              <w:rPr>
                <w:b/>
                <w:bCs/>
                <w:sz w:val="24"/>
                <w:szCs w:val="24"/>
              </w:rPr>
              <w:t>Sports_champ</w:t>
            </w:r>
            <w:proofErr w:type="spellEnd"/>
          </w:p>
        </w:tc>
        <w:tc>
          <w:tcPr>
            <w:tcW w:w="3425" w:type="dxa"/>
          </w:tcPr>
          <w:p w14:paraId="0AC80EE4"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rPr>
              <w:t>0.31965</w:t>
            </w:r>
          </w:p>
        </w:tc>
        <w:tc>
          <w:tcPr>
            <w:tcW w:w="2280" w:type="dxa"/>
          </w:tcPr>
          <w:p w14:paraId="37EFFBCC" w14:textId="77777777" w:rsidR="0094286A" w:rsidRPr="006208B5" w:rsidRDefault="0094286A" w:rsidP="00DA5C11">
            <w:pPr>
              <w:autoSpaceDE w:val="0"/>
              <w:autoSpaceDN w:val="0"/>
              <w:adjustRightInd w:val="0"/>
              <w:spacing w:line="276" w:lineRule="auto"/>
              <w:rPr>
                <w:sz w:val="24"/>
                <w:szCs w:val="24"/>
              </w:rPr>
            </w:pPr>
            <w:r w:rsidRPr="006208B5">
              <w:rPr>
                <w:color w:val="000000"/>
                <w:sz w:val="24"/>
                <w:szCs w:val="24"/>
                <w:highlight w:val="yellow"/>
              </w:rPr>
              <w:t>0.0055</w:t>
            </w:r>
          </w:p>
        </w:tc>
      </w:tr>
    </w:tbl>
    <w:p w14:paraId="3C04BC66" w14:textId="77777777" w:rsidR="00DA5C11" w:rsidRPr="006208B5" w:rsidRDefault="00DA5C11" w:rsidP="00EB2C41">
      <w:pPr>
        <w:autoSpaceDE w:val="0"/>
        <w:autoSpaceDN w:val="0"/>
        <w:adjustRightInd w:val="0"/>
        <w:spacing w:line="480" w:lineRule="auto"/>
        <w:ind w:firstLine="720"/>
        <w:rPr>
          <w:color w:val="000000"/>
        </w:rPr>
      </w:pPr>
    </w:p>
    <w:p w14:paraId="32D34567" w14:textId="2ACBAC52" w:rsidR="0094286A" w:rsidRPr="006208B5" w:rsidRDefault="0094286A" w:rsidP="00EB2C41">
      <w:pPr>
        <w:autoSpaceDE w:val="0"/>
        <w:autoSpaceDN w:val="0"/>
        <w:adjustRightInd w:val="0"/>
        <w:spacing w:line="480" w:lineRule="auto"/>
        <w:ind w:firstLine="720"/>
        <w:rPr>
          <w:color w:val="000000"/>
        </w:rPr>
      </w:pPr>
      <w:r w:rsidRPr="006208B5">
        <w:rPr>
          <w:color w:val="000000"/>
        </w:rPr>
        <w:t>With these correlation statistics, we can now perform hypothesis testing in order to determine what variables have the strongest correlation to our dependent variable, Sales. Our hypothesis being tested is that if there is any correlation between these variables to sales, and if there isn’t any correlation then that variable is insignificant. If so</w:t>
      </w:r>
      <w:r w:rsidR="006208B5">
        <w:rPr>
          <w:color w:val="000000"/>
        </w:rPr>
        <w:t>,</w:t>
      </w:r>
      <w:r w:rsidRPr="006208B5">
        <w:rPr>
          <w:color w:val="000000"/>
        </w:rPr>
        <w:t xml:space="preserve"> our null hypothesis establishes that correlation does not exist and is zero. We use our p-values from our correlation table in order to determine this. If we have a small p-value, this serves as evidence that we should reject the null hypothesis. If we reject the null hypothesis, this indicates that there is significant correlation between sales and that variable. Since we are testing at a 90% confidence level, we are looking for p-values that are less than or equal to 0.10.</w:t>
      </w:r>
    </w:p>
    <w:p w14:paraId="6E1A4546" w14:textId="5290EDF1" w:rsidR="0094286A" w:rsidRPr="006208B5" w:rsidRDefault="0094286A" w:rsidP="00EB2C41">
      <w:pPr>
        <w:autoSpaceDE w:val="0"/>
        <w:autoSpaceDN w:val="0"/>
        <w:adjustRightInd w:val="0"/>
        <w:spacing w:line="480" w:lineRule="auto"/>
        <w:ind w:firstLine="720"/>
      </w:pPr>
      <w:r w:rsidRPr="006208B5">
        <w:rPr>
          <w:color w:val="000000"/>
        </w:rPr>
        <w:lastRenderedPageBreak/>
        <w:t xml:space="preserve">We now observe that the variables </w:t>
      </w:r>
      <w:r w:rsidRPr="006208B5">
        <w:t xml:space="preserve">Football, Baseball, Basketball, </w:t>
      </w:r>
      <w:proofErr w:type="spellStart"/>
      <w:r w:rsidRPr="006208B5">
        <w:t>Cover_charge</w:t>
      </w:r>
      <w:proofErr w:type="spellEnd"/>
      <w:r w:rsidRPr="006208B5">
        <w:t xml:space="preserve">, </w:t>
      </w:r>
      <w:proofErr w:type="spellStart"/>
      <w:r w:rsidRPr="006208B5">
        <w:t>Bar_tax</w:t>
      </w:r>
      <w:proofErr w:type="spellEnd"/>
      <w:r w:rsidRPr="006208B5">
        <w:t xml:space="preserve">, and </w:t>
      </w:r>
      <w:proofErr w:type="spellStart"/>
      <w:r w:rsidRPr="006208B5">
        <w:t>Sports_champ</w:t>
      </w:r>
      <w:proofErr w:type="spellEnd"/>
      <w:r w:rsidRPr="006208B5">
        <w:t xml:space="preserve"> all have p-values that are less than 0.10.  This tells us that we reject the null hypothesis that these variables have no impact on sales. Which means that these variables do have an impact on sales and must be used for further analysis. In comparison, the variables Soccer and </w:t>
      </w:r>
      <w:proofErr w:type="spellStart"/>
      <w:r w:rsidRPr="006208B5">
        <w:t>Drive_thru</w:t>
      </w:r>
      <w:proofErr w:type="spellEnd"/>
      <w:r w:rsidRPr="006208B5">
        <w:t xml:space="preserve"> have high p-values, which indicate we fail to reject the null hypothesis. This means that these variables have no statistical significance.</w:t>
      </w:r>
    </w:p>
    <w:p w14:paraId="059AC5FC" w14:textId="4876E6E4" w:rsidR="00DA5C11" w:rsidRPr="006208B5" w:rsidRDefault="0094286A" w:rsidP="00DA5C11">
      <w:pPr>
        <w:autoSpaceDE w:val="0"/>
        <w:autoSpaceDN w:val="0"/>
        <w:adjustRightInd w:val="0"/>
        <w:spacing w:line="480" w:lineRule="auto"/>
        <w:ind w:firstLine="720"/>
      </w:pPr>
      <w:r w:rsidRPr="006208B5">
        <w:t xml:space="preserve">Football has a positive high correlation to sales, which indicates that if there is an NFL stadium located within 1 radial mile of a store, sales will be higher. Baseball and Basketball also have a positive correlation to sales, in this case lower than Football, which indicates if there is </w:t>
      </w:r>
      <w:proofErr w:type="gramStart"/>
      <w:r w:rsidRPr="006208B5">
        <w:t>a</w:t>
      </w:r>
      <w:proofErr w:type="gramEnd"/>
      <w:r w:rsidRPr="006208B5">
        <w:t xml:space="preserve"> MLB stadium located within one radial mile of a store for baseball and if there is an NBA stadium located within one radial mile of a store for basketball sales will be higher. </w:t>
      </w:r>
      <w:proofErr w:type="spellStart"/>
      <w:r w:rsidRPr="006208B5">
        <w:t>Cover_charge</w:t>
      </w:r>
      <w:proofErr w:type="spellEnd"/>
      <w:r w:rsidRPr="006208B5">
        <w:t xml:space="preserve"> is another variable with a high positive correlation to sales, which indicates that sales are affected if a store does not require a cover charge to enter the bar on Fridays and Saturday. </w:t>
      </w:r>
      <w:proofErr w:type="spellStart"/>
      <w:r w:rsidRPr="006208B5">
        <w:t>Bar_tax</w:t>
      </w:r>
      <w:proofErr w:type="spellEnd"/>
      <w:r w:rsidRPr="006208B5">
        <w:t xml:space="preserve"> has a positive correlation to sales, lower than other variables but still significant. This indicates that if a city where a store is located has a low tax rate, sales will be impacted and increase. And finally, </w:t>
      </w:r>
      <w:proofErr w:type="spellStart"/>
      <w:r w:rsidRPr="006208B5">
        <w:t>Sports_champ</w:t>
      </w:r>
      <w:proofErr w:type="spellEnd"/>
      <w:r w:rsidRPr="006208B5">
        <w:t xml:space="preserve"> also has a positive correlation to sales, lower than other variables but still significant. This indicates that if a city where a store is located has won a professional sports championship within the last 4 years, sales will be impacted and sales will increase.</w:t>
      </w:r>
    </w:p>
    <w:p w14:paraId="20C30BAE" w14:textId="77777777" w:rsidR="00DA5C11" w:rsidRPr="006208B5" w:rsidRDefault="00DA5C11" w:rsidP="00DA5C11">
      <w:pPr>
        <w:ind w:left="2160" w:firstLine="720"/>
      </w:pPr>
    </w:p>
    <w:p w14:paraId="4149D4D6" w14:textId="2958DCCD" w:rsidR="00DA5C11" w:rsidRPr="006208B5" w:rsidRDefault="00DA5C11" w:rsidP="00DA5C11">
      <w:pPr>
        <w:spacing w:line="480" w:lineRule="auto"/>
        <w:rPr>
          <w:b/>
          <w:bCs/>
        </w:rPr>
      </w:pPr>
      <w:r w:rsidRPr="006208B5">
        <w:rPr>
          <w:b/>
          <w:bCs/>
        </w:rPr>
        <w:t>VIII. Multi-characteristic intercept dummy variables.</w:t>
      </w:r>
    </w:p>
    <w:p w14:paraId="2836F35A" w14:textId="77777777" w:rsidR="00DA5C11" w:rsidRPr="006208B5" w:rsidRDefault="00DA5C11" w:rsidP="00DA5C11">
      <w:pPr>
        <w:ind w:left="2160" w:firstLine="720"/>
      </w:pPr>
    </w:p>
    <w:p w14:paraId="54994898" w14:textId="765387BD" w:rsidR="00DA5C11" w:rsidRPr="006208B5" w:rsidRDefault="00DA5C11" w:rsidP="006208B5">
      <w:pPr>
        <w:spacing w:line="480" w:lineRule="auto"/>
        <w:ind w:firstLine="360"/>
      </w:pPr>
      <w:r w:rsidRPr="006208B5">
        <w:t xml:space="preserve">Before continuing with any further analysis, we must convert alpha variables and qualitative variables that are not proper intercept dummy variables. To do so, we wrote the required block of </w:t>
      </w:r>
      <w:r w:rsidRPr="006208B5">
        <w:lastRenderedPageBreak/>
        <w:t>code on SAS. Afterwards, we can begin analysis with the variables that are intended to be multi-characteristic intercept dummy variables.</w:t>
      </w:r>
    </w:p>
    <w:p w14:paraId="02C3F84F" w14:textId="629E84A5" w:rsidR="0094286A" w:rsidRPr="006208B5" w:rsidRDefault="0094286A" w:rsidP="00DA5C11">
      <w:pPr>
        <w:ind w:left="2160" w:firstLine="720"/>
      </w:pPr>
      <w:r w:rsidRPr="006208B5">
        <w:t>Table 1</w:t>
      </w:r>
      <w:r w:rsidR="006208B5">
        <w:t>8</w:t>
      </w:r>
      <w:r w:rsidRPr="006208B5">
        <w:t>: Multi-trait Dummy Variables</w:t>
      </w:r>
    </w:p>
    <w:tbl>
      <w:tblPr>
        <w:tblStyle w:val="TableGrid2"/>
        <w:tblW w:w="0" w:type="auto"/>
        <w:tblLook w:val="04A0" w:firstRow="1" w:lastRow="0" w:firstColumn="1" w:lastColumn="0" w:noHBand="0" w:noVBand="1"/>
      </w:tblPr>
      <w:tblGrid>
        <w:gridCol w:w="4675"/>
        <w:gridCol w:w="4675"/>
      </w:tblGrid>
      <w:tr w:rsidR="0094286A" w:rsidRPr="006208B5" w14:paraId="635305EF" w14:textId="77777777" w:rsidTr="0094286A">
        <w:tc>
          <w:tcPr>
            <w:tcW w:w="4675" w:type="dxa"/>
          </w:tcPr>
          <w:p w14:paraId="3319B2CF" w14:textId="77777777" w:rsidR="0094286A" w:rsidRPr="006208B5" w:rsidRDefault="0094286A" w:rsidP="006208B5">
            <w:pPr>
              <w:spacing w:line="360" w:lineRule="auto"/>
              <w:rPr>
                <w:b/>
                <w:sz w:val="24"/>
                <w:szCs w:val="24"/>
              </w:rPr>
            </w:pPr>
            <w:r w:rsidRPr="006208B5">
              <w:rPr>
                <w:b/>
                <w:sz w:val="24"/>
                <w:szCs w:val="24"/>
              </w:rPr>
              <w:t>Name of Variable</w:t>
            </w:r>
          </w:p>
        </w:tc>
        <w:tc>
          <w:tcPr>
            <w:tcW w:w="4675" w:type="dxa"/>
          </w:tcPr>
          <w:p w14:paraId="7BED8D4F" w14:textId="77777777" w:rsidR="0094286A" w:rsidRPr="006208B5" w:rsidRDefault="0094286A" w:rsidP="006208B5">
            <w:pPr>
              <w:spacing w:line="360" w:lineRule="auto"/>
              <w:rPr>
                <w:b/>
                <w:sz w:val="24"/>
                <w:szCs w:val="24"/>
              </w:rPr>
            </w:pPr>
            <w:r w:rsidRPr="006208B5">
              <w:rPr>
                <w:b/>
                <w:sz w:val="24"/>
                <w:szCs w:val="24"/>
              </w:rPr>
              <w:t>Description</w:t>
            </w:r>
          </w:p>
        </w:tc>
      </w:tr>
      <w:tr w:rsidR="0094286A" w:rsidRPr="006208B5" w14:paraId="40852BEE" w14:textId="77777777" w:rsidTr="00DA5C11">
        <w:trPr>
          <w:trHeight w:val="782"/>
        </w:trPr>
        <w:tc>
          <w:tcPr>
            <w:tcW w:w="4675" w:type="dxa"/>
          </w:tcPr>
          <w:p w14:paraId="031793F2" w14:textId="77777777" w:rsidR="0094286A" w:rsidRPr="006208B5" w:rsidRDefault="0094286A" w:rsidP="006208B5">
            <w:pPr>
              <w:spacing w:line="360" w:lineRule="auto"/>
              <w:rPr>
                <w:sz w:val="24"/>
                <w:szCs w:val="24"/>
              </w:rPr>
            </w:pPr>
            <w:r w:rsidRPr="006208B5">
              <w:rPr>
                <w:sz w:val="24"/>
                <w:szCs w:val="24"/>
              </w:rPr>
              <w:t>Stand Alone</w:t>
            </w:r>
          </w:p>
        </w:tc>
        <w:tc>
          <w:tcPr>
            <w:tcW w:w="4675" w:type="dxa"/>
          </w:tcPr>
          <w:p w14:paraId="3A935087" w14:textId="77777777" w:rsidR="0094286A" w:rsidRPr="006208B5" w:rsidRDefault="0094286A" w:rsidP="006208B5">
            <w:pPr>
              <w:spacing w:line="360" w:lineRule="auto"/>
              <w:rPr>
                <w:sz w:val="24"/>
                <w:szCs w:val="24"/>
              </w:rPr>
            </w:pPr>
            <w:r w:rsidRPr="006208B5">
              <w:rPr>
                <w:sz w:val="24"/>
                <w:szCs w:val="24"/>
              </w:rPr>
              <w:t>=1 if the store is a stand-alone store, and 0 if not.</w:t>
            </w:r>
          </w:p>
        </w:tc>
      </w:tr>
      <w:tr w:rsidR="0094286A" w:rsidRPr="006208B5" w14:paraId="1053F383" w14:textId="77777777" w:rsidTr="0094286A">
        <w:tc>
          <w:tcPr>
            <w:tcW w:w="4675" w:type="dxa"/>
          </w:tcPr>
          <w:p w14:paraId="4FF30E9E" w14:textId="77777777" w:rsidR="0094286A" w:rsidRPr="006208B5" w:rsidRDefault="0094286A" w:rsidP="006208B5">
            <w:pPr>
              <w:spacing w:line="360" w:lineRule="auto"/>
              <w:rPr>
                <w:sz w:val="24"/>
                <w:szCs w:val="24"/>
              </w:rPr>
            </w:pPr>
            <w:r w:rsidRPr="006208B5">
              <w:rPr>
                <w:sz w:val="24"/>
                <w:szCs w:val="24"/>
              </w:rPr>
              <w:t>Strip Mall</w:t>
            </w:r>
          </w:p>
        </w:tc>
        <w:tc>
          <w:tcPr>
            <w:tcW w:w="4675" w:type="dxa"/>
          </w:tcPr>
          <w:p w14:paraId="3A84B657" w14:textId="77777777" w:rsidR="0094286A" w:rsidRPr="006208B5" w:rsidRDefault="0094286A" w:rsidP="006208B5">
            <w:pPr>
              <w:spacing w:line="360" w:lineRule="auto"/>
              <w:rPr>
                <w:sz w:val="24"/>
                <w:szCs w:val="24"/>
              </w:rPr>
            </w:pPr>
            <w:r w:rsidRPr="006208B5">
              <w:rPr>
                <w:sz w:val="24"/>
                <w:szCs w:val="24"/>
              </w:rPr>
              <w:t>=1 if the store is located in a strip mall, and 0 if not.</w:t>
            </w:r>
          </w:p>
        </w:tc>
      </w:tr>
      <w:tr w:rsidR="0094286A" w:rsidRPr="006208B5" w14:paraId="6C760D2F" w14:textId="77777777" w:rsidTr="0094286A">
        <w:tc>
          <w:tcPr>
            <w:tcW w:w="4675" w:type="dxa"/>
          </w:tcPr>
          <w:p w14:paraId="7FB19C23" w14:textId="77777777" w:rsidR="0094286A" w:rsidRPr="006208B5" w:rsidRDefault="0094286A" w:rsidP="006208B5">
            <w:pPr>
              <w:spacing w:line="360" w:lineRule="auto"/>
              <w:rPr>
                <w:sz w:val="24"/>
                <w:szCs w:val="24"/>
              </w:rPr>
            </w:pPr>
            <w:r w:rsidRPr="006208B5">
              <w:rPr>
                <w:sz w:val="24"/>
                <w:szCs w:val="24"/>
              </w:rPr>
              <w:t>Lifestyle</w:t>
            </w:r>
          </w:p>
        </w:tc>
        <w:tc>
          <w:tcPr>
            <w:tcW w:w="4675" w:type="dxa"/>
          </w:tcPr>
          <w:p w14:paraId="5BBFE9B8" w14:textId="77777777" w:rsidR="0094286A" w:rsidRPr="006208B5" w:rsidRDefault="0094286A" w:rsidP="006208B5">
            <w:pPr>
              <w:spacing w:line="360" w:lineRule="auto"/>
              <w:rPr>
                <w:sz w:val="24"/>
                <w:szCs w:val="24"/>
              </w:rPr>
            </w:pPr>
            <w:r w:rsidRPr="006208B5">
              <w:rPr>
                <w:sz w:val="24"/>
                <w:szCs w:val="24"/>
              </w:rPr>
              <w:t>=1 if the store is located in a lifestyle mall, and 0 if not.</w:t>
            </w:r>
          </w:p>
        </w:tc>
      </w:tr>
      <w:tr w:rsidR="0094286A" w:rsidRPr="006208B5" w14:paraId="33AC3F98" w14:textId="77777777" w:rsidTr="0094286A">
        <w:tc>
          <w:tcPr>
            <w:tcW w:w="4675" w:type="dxa"/>
          </w:tcPr>
          <w:p w14:paraId="07E4C002" w14:textId="77777777" w:rsidR="0094286A" w:rsidRPr="006208B5" w:rsidRDefault="0094286A" w:rsidP="006208B5">
            <w:pPr>
              <w:spacing w:line="360" w:lineRule="auto"/>
              <w:rPr>
                <w:sz w:val="24"/>
                <w:szCs w:val="24"/>
              </w:rPr>
            </w:pPr>
            <w:r w:rsidRPr="006208B5">
              <w:rPr>
                <w:sz w:val="24"/>
                <w:szCs w:val="24"/>
              </w:rPr>
              <w:t>High Pop. Growth</w:t>
            </w:r>
          </w:p>
        </w:tc>
        <w:tc>
          <w:tcPr>
            <w:tcW w:w="4675" w:type="dxa"/>
          </w:tcPr>
          <w:p w14:paraId="6DA6D0FC" w14:textId="77777777" w:rsidR="0094286A" w:rsidRPr="006208B5" w:rsidRDefault="0094286A" w:rsidP="006208B5">
            <w:pPr>
              <w:spacing w:line="360" w:lineRule="auto"/>
              <w:rPr>
                <w:sz w:val="24"/>
                <w:szCs w:val="24"/>
              </w:rPr>
            </w:pPr>
            <w:r w:rsidRPr="006208B5">
              <w:rPr>
                <w:sz w:val="24"/>
                <w:szCs w:val="24"/>
              </w:rPr>
              <w:t>=1 if the store is located in a high rate of population growth area, and 0 if not.</w:t>
            </w:r>
          </w:p>
        </w:tc>
      </w:tr>
      <w:tr w:rsidR="0094286A" w:rsidRPr="006208B5" w14:paraId="66956BBC" w14:textId="77777777" w:rsidTr="0094286A">
        <w:tc>
          <w:tcPr>
            <w:tcW w:w="4675" w:type="dxa"/>
          </w:tcPr>
          <w:p w14:paraId="7210815C" w14:textId="77777777" w:rsidR="0094286A" w:rsidRPr="006208B5" w:rsidRDefault="0094286A" w:rsidP="006208B5">
            <w:pPr>
              <w:spacing w:line="360" w:lineRule="auto"/>
              <w:rPr>
                <w:sz w:val="24"/>
                <w:szCs w:val="24"/>
              </w:rPr>
            </w:pPr>
            <w:r w:rsidRPr="006208B5">
              <w:rPr>
                <w:sz w:val="24"/>
                <w:szCs w:val="24"/>
              </w:rPr>
              <w:t>Medium Pop. Growth</w:t>
            </w:r>
          </w:p>
        </w:tc>
        <w:tc>
          <w:tcPr>
            <w:tcW w:w="4675" w:type="dxa"/>
          </w:tcPr>
          <w:p w14:paraId="7E3F89C6" w14:textId="77777777" w:rsidR="0094286A" w:rsidRPr="006208B5" w:rsidRDefault="0094286A" w:rsidP="006208B5">
            <w:pPr>
              <w:spacing w:line="360" w:lineRule="auto"/>
              <w:rPr>
                <w:sz w:val="24"/>
                <w:szCs w:val="24"/>
              </w:rPr>
            </w:pPr>
            <w:r w:rsidRPr="006208B5">
              <w:rPr>
                <w:sz w:val="24"/>
                <w:szCs w:val="24"/>
              </w:rPr>
              <w:t>=1 if the store is located in a medium rate of population growth area, and 0 if not.</w:t>
            </w:r>
          </w:p>
        </w:tc>
      </w:tr>
      <w:tr w:rsidR="0094286A" w:rsidRPr="006208B5" w14:paraId="6F50DC8E" w14:textId="77777777" w:rsidTr="0094286A">
        <w:tc>
          <w:tcPr>
            <w:tcW w:w="4675" w:type="dxa"/>
          </w:tcPr>
          <w:p w14:paraId="0D53006A" w14:textId="77777777" w:rsidR="0094286A" w:rsidRPr="006208B5" w:rsidRDefault="0094286A" w:rsidP="006208B5">
            <w:pPr>
              <w:spacing w:line="360" w:lineRule="auto"/>
              <w:rPr>
                <w:sz w:val="24"/>
                <w:szCs w:val="24"/>
              </w:rPr>
            </w:pPr>
            <w:r w:rsidRPr="006208B5">
              <w:rPr>
                <w:sz w:val="24"/>
                <w:szCs w:val="24"/>
              </w:rPr>
              <w:t>Low Pop. Growth</w:t>
            </w:r>
          </w:p>
        </w:tc>
        <w:tc>
          <w:tcPr>
            <w:tcW w:w="4675" w:type="dxa"/>
          </w:tcPr>
          <w:p w14:paraId="44439250" w14:textId="77777777" w:rsidR="0094286A" w:rsidRPr="006208B5" w:rsidRDefault="0094286A" w:rsidP="006208B5">
            <w:pPr>
              <w:spacing w:line="360" w:lineRule="auto"/>
              <w:rPr>
                <w:sz w:val="24"/>
                <w:szCs w:val="24"/>
              </w:rPr>
            </w:pPr>
            <w:r w:rsidRPr="006208B5">
              <w:rPr>
                <w:sz w:val="24"/>
                <w:szCs w:val="24"/>
              </w:rPr>
              <w:t>=1 if the store is located in a low rate of population growth area, and 0 if not.</w:t>
            </w:r>
          </w:p>
        </w:tc>
      </w:tr>
      <w:tr w:rsidR="0094286A" w:rsidRPr="006208B5" w14:paraId="2590EC5A" w14:textId="77777777" w:rsidTr="0094286A">
        <w:tc>
          <w:tcPr>
            <w:tcW w:w="4675" w:type="dxa"/>
          </w:tcPr>
          <w:p w14:paraId="0C2A1718" w14:textId="77777777" w:rsidR="0094286A" w:rsidRPr="006208B5" w:rsidRDefault="0094286A" w:rsidP="006208B5">
            <w:pPr>
              <w:spacing w:line="360" w:lineRule="auto"/>
              <w:rPr>
                <w:sz w:val="24"/>
                <w:szCs w:val="24"/>
              </w:rPr>
            </w:pPr>
            <w:r w:rsidRPr="006208B5">
              <w:rPr>
                <w:sz w:val="24"/>
                <w:szCs w:val="24"/>
              </w:rPr>
              <w:t>Negative Pop. Growth</w:t>
            </w:r>
          </w:p>
        </w:tc>
        <w:tc>
          <w:tcPr>
            <w:tcW w:w="4675" w:type="dxa"/>
          </w:tcPr>
          <w:p w14:paraId="45C4AF96" w14:textId="77777777" w:rsidR="0094286A" w:rsidRPr="006208B5" w:rsidRDefault="0094286A" w:rsidP="006208B5">
            <w:pPr>
              <w:spacing w:line="360" w:lineRule="auto"/>
              <w:rPr>
                <w:sz w:val="24"/>
                <w:szCs w:val="24"/>
              </w:rPr>
            </w:pPr>
            <w:r w:rsidRPr="006208B5">
              <w:rPr>
                <w:sz w:val="24"/>
                <w:szCs w:val="24"/>
              </w:rPr>
              <w:t>=1 if the store is located in a negative rate of population growth area, and 0 if not.</w:t>
            </w:r>
          </w:p>
        </w:tc>
      </w:tr>
      <w:tr w:rsidR="0094286A" w:rsidRPr="006208B5" w14:paraId="4AC425D8" w14:textId="77777777" w:rsidTr="0094286A">
        <w:tc>
          <w:tcPr>
            <w:tcW w:w="4675" w:type="dxa"/>
          </w:tcPr>
          <w:p w14:paraId="43C810E3" w14:textId="77777777" w:rsidR="0094286A" w:rsidRPr="006208B5" w:rsidRDefault="0094286A" w:rsidP="006208B5">
            <w:pPr>
              <w:spacing w:line="360" w:lineRule="auto"/>
              <w:rPr>
                <w:sz w:val="24"/>
                <w:szCs w:val="24"/>
              </w:rPr>
            </w:pPr>
            <w:r w:rsidRPr="006208B5">
              <w:rPr>
                <w:sz w:val="24"/>
                <w:szCs w:val="24"/>
              </w:rPr>
              <w:t>West</w:t>
            </w:r>
          </w:p>
        </w:tc>
        <w:tc>
          <w:tcPr>
            <w:tcW w:w="4675" w:type="dxa"/>
          </w:tcPr>
          <w:p w14:paraId="6D3CA649" w14:textId="77777777" w:rsidR="0094286A" w:rsidRPr="006208B5" w:rsidRDefault="0094286A" w:rsidP="006208B5">
            <w:pPr>
              <w:spacing w:line="360" w:lineRule="auto"/>
              <w:rPr>
                <w:sz w:val="24"/>
                <w:szCs w:val="24"/>
              </w:rPr>
            </w:pPr>
            <w:r w:rsidRPr="006208B5">
              <w:rPr>
                <w:sz w:val="24"/>
                <w:szCs w:val="24"/>
              </w:rPr>
              <w:t>=1 if the store is located in the West region of the US, and 0 if not.</w:t>
            </w:r>
          </w:p>
        </w:tc>
      </w:tr>
      <w:tr w:rsidR="0094286A" w:rsidRPr="006208B5" w14:paraId="22CC63CA" w14:textId="77777777" w:rsidTr="0094286A">
        <w:tc>
          <w:tcPr>
            <w:tcW w:w="4675" w:type="dxa"/>
          </w:tcPr>
          <w:p w14:paraId="61ECBBE3" w14:textId="77777777" w:rsidR="0094286A" w:rsidRPr="006208B5" w:rsidRDefault="0094286A" w:rsidP="006208B5">
            <w:pPr>
              <w:spacing w:line="360" w:lineRule="auto"/>
              <w:rPr>
                <w:sz w:val="24"/>
                <w:szCs w:val="24"/>
              </w:rPr>
            </w:pPr>
            <w:r w:rsidRPr="006208B5">
              <w:rPr>
                <w:sz w:val="24"/>
                <w:szCs w:val="24"/>
              </w:rPr>
              <w:t>Midwest</w:t>
            </w:r>
          </w:p>
        </w:tc>
        <w:tc>
          <w:tcPr>
            <w:tcW w:w="4675" w:type="dxa"/>
          </w:tcPr>
          <w:p w14:paraId="51F0ED4C" w14:textId="77777777" w:rsidR="0094286A" w:rsidRPr="006208B5" w:rsidRDefault="0094286A" w:rsidP="006208B5">
            <w:pPr>
              <w:spacing w:line="360" w:lineRule="auto"/>
              <w:rPr>
                <w:sz w:val="24"/>
                <w:szCs w:val="24"/>
              </w:rPr>
            </w:pPr>
            <w:r w:rsidRPr="006208B5">
              <w:rPr>
                <w:sz w:val="24"/>
                <w:szCs w:val="24"/>
              </w:rPr>
              <w:t>=1 if the store is located in the Midwest region of the US, and 0 if not.</w:t>
            </w:r>
          </w:p>
        </w:tc>
      </w:tr>
      <w:tr w:rsidR="0094286A" w:rsidRPr="006208B5" w14:paraId="178D87F1" w14:textId="77777777" w:rsidTr="0094286A">
        <w:tc>
          <w:tcPr>
            <w:tcW w:w="4675" w:type="dxa"/>
          </w:tcPr>
          <w:p w14:paraId="161CF46F" w14:textId="77777777" w:rsidR="0094286A" w:rsidRPr="006208B5" w:rsidRDefault="0094286A" w:rsidP="006208B5">
            <w:pPr>
              <w:spacing w:line="360" w:lineRule="auto"/>
              <w:rPr>
                <w:sz w:val="24"/>
                <w:szCs w:val="24"/>
              </w:rPr>
            </w:pPr>
            <w:r w:rsidRPr="006208B5">
              <w:rPr>
                <w:sz w:val="24"/>
                <w:szCs w:val="24"/>
              </w:rPr>
              <w:t>Southwest</w:t>
            </w:r>
          </w:p>
        </w:tc>
        <w:tc>
          <w:tcPr>
            <w:tcW w:w="4675" w:type="dxa"/>
          </w:tcPr>
          <w:p w14:paraId="6FD9F4B4" w14:textId="77777777" w:rsidR="0094286A" w:rsidRPr="006208B5" w:rsidRDefault="0094286A" w:rsidP="006208B5">
            <w:pPr>
              <w:spacing w:line="360" w:lineRule="auto"/>
              <w:rPr>
                <w:sz w:val="24"/>
                <w:szCs w:val="24"/>
              </w:rPr>
            </w:pPr>
            <w:r w:rsidRPr="006208B5">
              <w:rPr>
                <w:sz w:val="24"/>
                <w:szCs w:val="24"/>
              </w:rPr>
              <w:t>=1 if the store is located in the Southwest region of the US, and 0 if not.</w:t>
            </w:r>
          </w:p>
        </w:tc>
      </w:tr>
      <w:tr w:rsidR="0094286A" w:rsidRPr="006208B5" w14:paraId="16BE58C1" w14:textId="77777777" w:rsidTr="0094286A">
        <w:tc>
          <w:tcPr>
            <w:tcW w:w="4675" w:type="dxa"/>
          </w:tcPr>
          <w:p w14:paraId="2BA4E76B" w14:textId="77777777" w:rsidR="0094286A" w:rsidRPr="006208B5" w:rsidRDefault="0094286A" w:rsidP="006208B5">
            <w:pPr>
              <w:spacing w:line="360" w:lineRule="auto"/>
              <w:rPr>
                <w:sz w:val="24"/>
                <w:szCs w:val="24"/>
              </w:rPr>
            </w:pPr>
            <w:r w:rsidRPr="006208B5">
              <w:rPr>
                <w:sz w:val="24"/>
                <w:szCs w:val="24"/>
              </w:rPr>
              <w:t>East</w:t>
            </w:r>
          </w:p>
        </w:tc>
        <w:tc>
          <w:tcPr>
            <w:tcW w:w="4675" w:type="dxa"/>
          </w:tcPr>
          <w:p w14:paraId="704EB68E" w14:textId="77777777" w:rsidR="0094286A" w:rsidRPr="006208B5" w:rsidRDefault="0094286A" w:rsidP="006208B5">
            <w:pPr>
              <w:spacing w:line="360" w:lineRule="auto"/>
              <w:rPr>
                <w:sz w:val="24"/>
                <w:szCs w:val="24"/>
              </w:rPr>
            </w:pPr>
            <w:r w:rsidRPr="006208B5">
              <w:rPr>
                <w:sz w:val="24"/>
                <w:szCs w:val="24"/>
              </w:rPr>
              <w:t>=1 if the store is located in the East region of the US, and 0 if not.</w:t>
            </w:r>
          </w:p>
        </w:tc>
      </w:tr>
    </w:tbl>
    <w:p w14:paraId="2C6FD55C" w14:textId="0910DB65" w:rsidR="006208B5" w:rsidRDefault="006208B5" w:rsidP="006208B5">
      <w:pPr>
        <w:spacing w:line="480" w:lineRule="auto"/>
      </w:pPr>
    </w:p>
    <w:p w14:paraId="66BD5BE0" w14:textId="77777777" w:rsidR="006208B5" w:rsidRDefault="006208B5" w:rsidP="006208B5">
      <w:pPr>
        <w:spacing w:line="480" w:lineRule="auto"/>
      </w:pPr>
    </w:p>
    <w:p w14:paraId="43A416F0" w14:textId="77777777" w:rsidR="006208B5" w:rsidRPr="006208B5" w:rsidRDefault="006208B5" w:rsidP="006208B5">
      <w:pPr>
        <w:spacing w:line="480" w:lineRule="auto"/>
      </w:pPr>
    </w:p>
    <w:p w14:paraId="5CF39C9C" w14:textId="27382F6D" w:rsidR="0094286A" w:rsidRPr="006208B5" w:rsidRDefault="0094286A" w:rsidP="00DA5C11">
      <w:pPr>
        <w:ind w:left="720" w:firstLine="720"/>
      </w:pPr>
      <w:r w:rsidRPr="006208B5">
        <w:lastRenderedPageBreak/>
        <w:t xml:space="preserve">Table </w:t>
      </w:r>
      <w:r w:rsidR="006208B5">
        <w:t>19</w:t>
      </w:r>
      <w:r w:rsidRPr="006208B5">
        <w:t>: Summary Statistics for New Qualitative Variables</w:t>
      </w:r>
    </w:p>
    <w:tbl>
      <w:tblPr>
        <w:tblStyle w:val="TableGrid"/>
        <w:tblW w:w="9379" w:type="dxa"/>
        <w:tblLook w:val="04A0" w:firstRow="1" w:lastRow="0" w:firstColumn="1" w:lastColumn="0" w:noHBand="0" w:noVBand="1"/>
        <w:tblDescription w:val="Procedure Means: Summary statistics"/>
      </w:tblPr>
      <w:tblGrid>
        <w:gridCol w:w="2155"/>
        <w:gridCol w:w="1189"/>
        <w:gridCol w:w="1503"/>
        <w:gridCol w:w="1497"/>
        <w:gridCol w:w="1517"/>
        <w:gridCol w:w="1518"/>
      </w:tblGrid>
      <w:tr w:rsidR="0094286A" w:rsidRPr="006208B5" w14:paraId="4F425B38" w14:textId="77777777" w:rsidTr="0094286A">
        <w:trPr>
          <w:trHeight w:val="377"/>
        </w:trPr>
        <w:tc>
          <w:tcPr>
            <w:tcW w:w="2155" w:type="dxa"/>
            <w:hideMark/>
          </w:tcPr>
          <w:p w14:paraId="08CBE6AA" w14:textId="77777777" w:rsidR="0094286A" w:rsidRPr="006208B5" w:rsidRDefault="0094286A" w:rsidP="00EB2C41">
            <w:pPr>
              <w:spacing w:line="480" w:lineRule="auto"/>
              <w:rPr>
                <w:b/>
                <w:bCs/>
              </w:rPr>
            </w:pPr>
            <w:bookmarkStart w:id="5" w:name="RANGE!A1"/>
            <w:bookmarkStart w:id="6" w:name="_Hlk65062993" w:colFirst="1" w:colLast="5"/>
            <w:r w:rsidRPr="006208B5">
              <w:rPr>
                <w:b/>
                <w:bCs/>
              </w:rPr>
              <w:t>Variable</w:t>
            </w:r>
            <w:bookmarkEnd w:id="5"/>
          </w:p>
        </w:tc>
        <w:tc>
          <w:tcPr>
            <w:tcW w:w="1189" w:type="dxa"/>
            <w:hideMark/>
          </w:tcPr>
          <w:p w14:paraId="115CC102" w14:textId="77777777" w:rsidR="0094286A" w:rsidRPr="006208B5" w:rsidRDefault="0094286A" w:rsidP="00EB2C41">
            <w:pPr>
              <w:spacing w:line="480" w:lineRule="auto"/>
              <w:rPr>
                <w:b/>
                <w:bCs/>
              </w:rPr>
            </w:pPr>
            <w:r w:rsidRPr="006208B5">
              <w:rPr>
                <w:b/>
                <w:bCs/>
              </w:rPr>
              <w:t>N</w:t>
            </w:r>
          </w:p>
        </w:tc>
        <w:tc>
          <w:tcPr>
            <w:tcW w:w="1503" w:type="dxa"/>
            <w:hideMark/>
          </w:tcPr>
          <w:p w14:paraId="2E651483" w14:textId="77777777" w:rsidR="0094286A" w:rsidRPr="006208B5" w:rsidRDefault="0094286A" w:rsidP="00EB2C41">
            <w:pPr>
              <w:spacing w:line="480" w:lineRule="auto"/>
              <w:rPr>
                <w:b/>
                <w:bCs/>
              </w:rPr>
            </w:pPr>
            <w:r w:rsidRPr="006208B5">
              <w:rPr>
                <w:b/>
                <w:bCs/>
              </w:rPr>
              <w:t>Mean</w:t>
            </w:r>
          </w:p>
        </w:tc>
        <w:tc>
          <w:tcPr>
            <w:tcW w:w="1497" w:type="dxa"/>
            <w:hideMark/>
          </w:tcPr>
          <w:p w14:paraId="76D0B490" w14:textId="77777777" w:rsidR="0094286A" w:rsidRPr="006208B5" w:rsidRDefault="0094286A" w:rsidP="00EB2C41">
            <w:pPr>
              <w:spacing w:line="480" w:lineRule="auto"/>
              <w:rPr>
                <w:b/>
                <w:bCs/>
              </w:rPr>
            </w:pPr>
            <w:r w:rsidRPr="006208B5">
              <w:rPr>
                <w:b/>
                <w:bCs/>
              </w:rPr>
              <w:t>Std Dev</w:t>
            </w:r>
          </w:p>
        </w:tc>
        <w:tc>
          <w:tcPr>
            <w:tcW w:w="1517" w:type="dxa"/>
            <w:hideMark/>
          </w:tcPr>
          <w:p w14:paraId="3FABE363" w14:textId="77777777" w:rsidR="0094286A" w:rsidRPr="006208B5" w:rsidRDefault="0094286A" w:rsidP="00EB2C41">
            <w:pPr>
              <w:spacing w:line="480" w:lineRule="auto"/>
              <w:rPr>
                <w:b/>
                <w:bCs/>
              </w:rPr>
            </w:pPr>
            <w:r w:rsidRPr="006208B5">
              <w:rPr>
                <w:b/>
                <w:bCs/>
              </w:rPr>
              <w:t>Minimum</w:t>
            </w:r>
          </w:p>
        </w:tc>
        <w:tc>
          <w:tcPr>
            <w:tcW w:w="1518" w:type="dxa"/>
            <w:hideMark/>
          </w:tcPr>
          <w:p w14:paraId="403F162C" w14:textId="77777777" w:rsidR="0094286A" w:rsidRPr="006208B5" w:rsidRDefault="0094286A" w:rsidP="00EB2C41">
            <w:pPr>
              <w:spacing w:line="480" w:lineRule="auto"/>
              <w:rPr>
                <w:b/>
                <w:bCs/>
              </w:rPr>
            </w:pPr>
            <w:r w:rsidRPr="006208B5">
              <w:rPr>
                <w:b/>
                <w:bCs/>
              </w:rPr>
              <w:t>Maximum</w:t>
            </w:r>
          </w:p>
        </w:tc>
      </w:tr>
      <w:tr w:rsidR="0094286A" w:rsidRPr="006208B5" w14:paraId="6D8EB4DC" w14:textId="77777777" w:rsidTr="0094286A">
        <w:trPr>
          <w:trHeight w:val="712"/>
        </w:trPr>
        <w:tc>
          <w:tcPr>
            <w:tcW w:w="2155" w:type="dxa"/>
            <w:hideMark/>
          </w:tcPr>
          <w:p w14:paraId="3FB246E4" w14:textId="77777777" w:rsidR="0094286A" w:rsidRPr="006208B5" w:rsidRDefault="0094286A" w:rsidP="00EB2C41">
            <w:pPr>
              <w:spacing w:line="480" w:lineRule="auto"/>
            </w:pPr>
            <w:proofErr w:type="spellStart"/>
            <w:r w:rsidRPr="006208B5">
              <w:t>stand_alone</w:t>
            </w:r>
            <w:proofErr w:type="spellEnd"/>
          </w:p>
        </w:tc>
        <w:tc>
          <w:tcPr>
            <w:tcW w:w="1189" w:type="dxa"/>
            <w:hideMark/>
          </w:tcPr>
          <w:p w14:paraId="3556609C" w14:textId="77777777" w:rsidR="0094286A" w:rsidRPr="006208B5" w:rsidRDefault="0094286A" w:rsidP="00EB2C41">
            <w:pPr>
              <w:spacing w:line="480" w:lineRule="auto"/>
            </w:pPr>
            <w:r w:rsidRPr="006208B5">
              <w:t>74</w:t>
            </w:r>
          </w:p>
        </w:tc>
        <w:tc>
          <w:tcPr>
            <w:tcW w:w="1503" w:type="dxa"/>
            <w:hideMark/>
          </w:tcPr>
          <w:p w14:paraId="4DC51AF6" w14:textId="77777777" w:rsidR="0094286A" w:rsidRPr="006208B5" w:rsidRDefault="0094286A" w:rsidP="00EB2C41">
            <w:pPr>
              <w:spacing w:line="480" w:lineRule="auto"/>
            </w:pPr>
            <w:r w:rsidRPr="006208B5">
              <w:t>0.3</w:t>
            </w:r>
          </w:p>
        </w:tc>
        <w:tc>
          <w:tcPr>
            <w:tcW w:w="1497" w:type="dxa"/>
            <w:hideMark/>
          </w:tcPr>
          <w:p w14:paraId="1DA8247D" w14:textId="77777777" w:rsidR="0094286A" w:rsidRPr="006208B5" w:rsidRDefault="0094286A" w:rsidP="00EB2C41">
            <w:pPr>
              <w:spacing w:line="480" w:lineRule="auto"/>
            </w:pPr>
            <w:r w:rsidRPr="006208B5">
              <w:t>0.46</w:t>
            </w:r>
          </w:p>
        </w:tc>
        <w:tc>
          <w:tcPr>
            <w:tcW w:w="1517" w:type="dxa"/>
            <w:hideMark/>
          </w:tcPr>
          <w:p w14:paraId="568C9012" w14:textId="77777777" w:rsidR="0094286A" w:rsidRPr="006208B5" w:rsidRDefault="0094286A" w:rsidP="00EB2C41">
            <w:pPr>
              <w:spacing w:line="480" w:lineRule="auto"/>
            </w:pPr>
            <w:r w:rsidRPr="006208B5">
              <w:t>0</w:t>
            </w:r>
          </w:p>
        </w:tc>
        <w:tc>
          <w:tcPr>
            <w:tcW w:w="1518" w:type="dxa"/>
            <w:hideMark/>
          </w:tcPr>
          <w:p w14:paraId="697FF960" w14:textId="77777777" w:rsidR="0094286A" w:rsidRPr="006208B5" w:rsidRDefault="0094286A" w:rsidP="00EB2C41">
            <w:pPr>
              <w:spacing w:line="480" w:lineRule="auto"/>
            </w:pPr>
            <w:r w:rsidRPr="006208B5">
              <w:t>1</w:t>
            </w:r>
          </w:p>
        </w:tc>
      </w:tr>
      <w:tr w:rsidR="0094286A" w:rsidRPr="006208B5" w14:paraId="61273997" w14:textId="77777777" w:rsidTr="0094286A">
        <w:trPr>
          <w:trHeight w:val="356"/>
        </w:trPr>
        <w:tc>
          <w:tcPr>
            <w:tcW w:w="2155" w:type="dxa"/>
            <w:hideMark/>
          </w:tcPr>
          <w:p w14:paraId="16BD45B9" w14:textId="77777777" w:rsidR="0094286A" w:rsidRPr="006208B5" w:rsidRDefault="0094286A" w:rsidP="00EB2C41">
            <w:pPr>
              <w:spacing w:line="480" w:lineRule="auto"/>
            </w:pPr>
            <w:proofErr w:type="spellStart"/>
            <w:r w:rsidRPr="006208B5">
              <w:t>strip_mall</w:t>
            </w:r>
            <w:proofErr w:type="spellEnd"/>
          </w:p>
        </w:tc>
        <w:tc>
          <w:tcPr>
            <w:tcW w:w="1189" w:type="dxa"/>
            <w:hideMark/>
          </w:tcPr>
          <w:p w14:paraId="76288FF6" w14:textId="77777777" w:rsidR="0094286A" w:rsidRPr="006208B5" w:rsidRDefault="0094286A" w:rsidP="00EB2C41">
            <w:pPr>
              <w:spacing w:line="480" w:lineRule="auto"/>
            </w:pPr>
            <w:r w:rsidRPr="006208B5">
              <w:t>74</w:t>
            </w:r>
          </w:p>
        </w:tc>
        <w:tc>
          <w:tcPr>
            <w:tcW w:w="1503" w:type="dxa"/>
            <w:hideMark/>
          </w:tcPr>
          <w:p w14:paraId="0D27D4B2" w14:textId="77777777" w:rsidR="0094286A" w:rsidRPr="006208B5" w:rsidRDefault="0094286A" w:rsidP="00EB2C41">
            <w:pPr>
              <w:spacing w:line="480" w:lineRule="auto"/>
            </w:pPr>
            <w:r w:rsidRPr="006208B5">
              <w:t>0.35</w:t>
            </w:r>
          </w:p>
        </w:tc>
        <w:tc>
          <w:tcPr>
            <w:tcW w:w="1497" w:type="dxa"/>
            <w:hideMark/>
          </w:tcPr>
          <w:p w14:paraId="4C175BBF" w14:textId="77777777" w:rsidR="0094286A" w:rsidRPr="006208B5" w:rsidRDefault="0094286A" w:rsidP="00EB2C41">
            <w:pPr>
              <w:spacing w:line="480" w:lineRule="auto"/>
            </w:pPr>
            <w:r w:rsidRPr="006208B5">
              <w:t>0.48</w:t>
            </w:r>
          </w:p>
        </w:tc>
        <w:tc>
          <w:tcPr>
            <w:tcW w:w="1517" w:type="dxa"/>
            <w:hideMark/>
          </w:tcPr>
          <w:p w14:paraId="3727993C" w14:textId="77777777" w:rsidR="0094286A" w:rsidRPr="006208B5" w:rsidRDefault="0094286A" w:rsidP="00EB2C41">
            <w:pPr>
              <w:spacing w:line="480" w:lineRule="auto"/>
            </w:pPr>
            <w:r w:rsidRPr="006208B5">
              <w:t>0</w:t>
            </w:r>
          </w:p>
        </w:tc>
        <w:tc>
          <w:tcPr>
            <w:tcW w:w="1518" w:type="dxa"/>
            <w:hideMark/>
          </w:tcPr>
          <w:p w14:paraId="052E6D64" w14:textId="77777777" w:rsidR="0094286A" w:rsidRPr="006208B5" w:rsidRDefault="0094286A" w:rsidP="00EB2C41">
            <w:pPr>
              <w:spacing w:line="480" w:lineRule="auto"/>
            </w:pPr>
            <w:r w:rsidRPr="006208B5">
              <w:t>1</w:t>
            </w:r>
          </w:p>
        </w:tc>
      </w:tr>
      <w:tr w:rsidR="0094286A" w:rsidRPr="006208B5" w14:paraId="513298EA" w14:textId="77777777" w:rsidTr="0094286A">
        <w:trPr>
          <w:trHeight w:val="356"/>
        </w:trPr>
        <w:tc>
          <w:tcPr>
            <w:tcW w:w="2155" w:type="dxa"/>
            <w:hideMark/>
          </w:tcPr>
          <w:p w14:paraId="38D952C3" w14:textId="77777777" w:rsidR="0094286A" w:rsidRPr="006208B5" w:rsidRDefault="0094286A" w:rsidP="00EB2C41">
            <w:pPr>
              <w:spacing w:line="480" w:lineRule="auto"/>
            </w:pPr>
            <w:proofErr w:type="spellStart"/>
            <w:r w:rsidRPr="006208B5">
              <w:t>life_style</w:t>
            </w:r>
            <w:proofErr w:type="spellEnd"/>
          </w:p>
        </w:tc>
        <w:tc>
          <w:tcPr>
            <w:tcW w:w="1189" w:type="dxa"/>
            <w:hideMark/>
          </w:tcPr>
          <w:p w14:paraId="0448D4D1" w14:textId="77777777" w:rsidR="0094286A" w:rsidRPr="006208B5" w:rsidRDefault="0094286A" w:rsidP="00EB2C41">
            <w:pPr>
              <w:spacing w:line="480" w:lineRule="auto"/>
            </w:pPr>
            <w:r w:rsidRPr="006208B5">
              <w:t>74</w:t>
            </w:r>
          </w:p>
        </w:tc>
        <w:tc>
          <w:tcPr>
            <w:tcW w:w="1503" w:type="dxa"/>
            <w:hideMark/>
          </w:tcPr>
          <w:p w14:paraId="7918FE75" w14:textId="77777777" w:rsidR="0094286A" w:rsidRPr="006208B5" w:rsidRDefault="0094286A" w:rsidP="00EB2C41">
            <w:pPr>
              <w:spacing w:line="480" w:lineRule="auto"/>
            </w:pPr>
            <w:r w:rsidRPr="006208B5">
              <w:t>0.35</w:t>
            </w:r>
          </w:p>
        </w:tc>
        <w:tc>
          <w:tcPr>
            <w:tcW w:w="1497" w:type="dxa"/>
            <w:hideMark/>
          </w:tcPr>
          <w:p w14:paraId="4EE6D8F9" w14:textId="77777777" w:rsidR="0094286A" w:rsidRPr="006208B5" w:rsidRDefault="0094286A" w:rsidP="00EB2C41">
            <w:pPr>
              <w:spacing w:line="480" w:lineRule="auto"/>
            </w:pPr>
            <w:r w:rsidRPr="006208B5">
              <w:t>0.48</w:t>
            </w:r>
          </w:p>
        </w:tc>
        <w:tc>
          <w:tcPr>
            <w:tcW w:w="1517" w:type="dxa"/>
            <w:hideMark/>
          </w:tcPr>
          <w:p w14:paraId="091E95B6" w14:textId="77777777" w:rsidR="0094286A" w:rsidRPr="006208B5" w:rsidRDefault="0094286A" w:rsidP="00EB2C41">
            <w:pPr>
              <w:spacing w:line="480" w:lineRule="auto"/>
            </w:pPr>
            <w:r w:rsidRPr="006208B5">
              <w:t>0</w:t>
            </w:r>
          </w:p>
        </w:tc>
        <w:tc>
          <w:tcPr>
            <w:tcW w:w="1518" w:type="dxa"/>
            <w:hideMark/>
          </w:tcPr>
          <w:p w14:paraId="75622501" w14:textId="77777777" w:rsidR="0094286A" w:rsidRPr="006208B5" w:rsidRDefault="0094286A" w:rsidP="00EB2C41">
            <w:pPr>
              <w:spacing w:line="480" w:lineRule="auto"/>
            </w:pPr>
            <w:r w:rsidRPr="006208B5">
              <w:t>1</w:t>
            </w:r>
          </w:p>
        </w:tc>
      </w:tr>
      <w:tr w:rsidR="0094286A" w:rsidRPr="006208B5" w14:paraId="638B4412" w14:textId="77777777" w:rsidTr="0094286A">
        <w:trPr>
          <w:trHeight w:val="356"/>
        </w:trPr>
        <w:tc>
          <w:tcPr>
            <w:tcW w:w="2155" w:type="dxa"/>
            <w:hideMark/>
          </w:tcPr>
          <w:p w14:paraId="1D212519" w14:textId="77777777" w:rsidR="0094286A" w:rsidRPr="006208B5" w:rsidRDefault="0094286A" w:rsidP="00EB2C41">
            <w:pPr>
              <w:spacing w:line="480" w:lineRule="auto"/>
            </w:pPr>
            <w:proofErr w:type="spellStart"/>
            <w:r w:rsidRPr="006208B5">
              <w:t>pop_high</w:t>
            </w:r>
            <w:proofErr w:type="spellEnd"/>
          </w:p>
        </w:tc>
        <w:tc>
          <w:tcPr>
            <w:tcW w:w="1189" w:type="dxa"/>
            <w:hideMark/>
          </w:tcPr>
          <w:p w14:paraId="1B98ECA0" w14:textId="77777777" w:rsidR="0094286A" w:rsidRPr="006208B5" w:rsidRDefault="0094286A" w:rsidP="00EB2C41">
            <w:pPr>
              <w:spacing w:line="480" w:lineRule="auto"/>
            </w:pPr>
            <w:r w:rsidRPr="006208B5">
              <w:t>74</w:t>
            </w:r>
          </w:p>
        </w:tc>
        <w:tc>
          <w:tcPr>
            <w:tcW w:w="1503" w:type="dxa"/>
            <w:hideMark/>
          </w:tcPr>
          <w:p w14:paraId="54BA86F9" w14:textId="77777777" w:rsidR="0094286A" w:rsidRPr="006208B5" w:rsidRDefault="0094286A" w:rsidP="00EB2C41">
            <w:pPr>
              <w:spacing w:line="480" w:lineRule="auto"/>
              <w:rPr>
                <w:u w:val="single"/>
              </w:rPr>
            </w:pPr>
            <w:r w:rsidRPr="006208B5">
              <w:rPr>
                <w:u w:val="single"/>
              </w:rPr>
              <w:t>0.05</w:t>
            </w:r>
          </w:p>
        </w:tc>
        <w:tc>
          <w:tcPr>
            <w:tcW w:w="1497" w:type="dxa"/>
            <w:hideMark/>
          </w:tcPr>
          <w:p w14:paraId="12D8D7ED" w14:textId="77777777" w:rsidR="0094286A" w:rsidRPr="006208B5" w:rsidRDefault="0094286A" w:rsidP="00EB2C41">
            <w:pPr>
              <w:spacing w:line="480" w:lineRule="auto"/>
            </w:pPr>
            <w:r w:rsidRPr="006208B5">
              <w:t>0.23</w:t>
            </w:r>
          </w:p>
        </w:tc>
        <w:tc>
          <w:tcPr>
            <w:tcW w:w="1517" w:type="dxa"/>
            <w:hideMark/>
          </w:tcPr>
          <w:p w14:paraId="23E04DEE" w14:textId="77777777" w:rsidR="0094286A" w:rsidRPr="006208B5" w:rsidRDefault="0094286A" w:rsidP="00EB2C41">
            <w:pPr>
              <w:spacing w:line="480" w:lineRule="auto"/>
            </w:pPr>
            <w:r w:rsidRPr="006208B5">
              <w:t>0</w:t>
            </w:r>
          </w:p>
        </w:tc>
        <w:tc>
          <w:tcPr>
            <w:tcW w:w="1518" w:type="dxa"/>
            <w:hideMark/>
          </w:tcPr>
          <w:p w14:paraId="6F1A6B17" w14:textId="77777777" w:rsidR="0094286A" w:rsidRPr="006208B5" w:rsidRDefault="0094286A" w:rsidP="00EB2C41">
            <w:pPr>
              <w:spacing w:line="480" w:lineRule="auto"/>
            </w:pPr>
            <w:r w:rsidRPr="006208B5">
              <w:t>1</w:t>
            </w:r>
          </w:p>
        </w:tc>
      </w:tr>
      <w:tr w:rsidR="0094286A" w:rsidRPr="006208B5" w14:paraId="75A62812" w14:textId="77777777" w:rsidTr="0094286A">
        <w:trPr>
          <w:trHeight w:val="712"/>
        </w:trPr>
        <w:tc>
          <w:tcPr>
            <w:tcW w:w="2155" w:type="dxa"/>
            <w:hideMark/>
          </w:tcPr>
          <w:p w14:paraId="70BF43F9" w14:textId="77777777" w:rsidR="0094286A" w:rsidRPr="006208B5" w:rsidRDefault="0094286A" w:rsidP="00EB2C41">
            <w:pPr>
              <w:spacing w:line="480" w:lineRule="auto"/>
            </w:pPr>
            <w:proofErr w:type="spellStart"/>
            <w:r w:rsidRPr="006208B5">
              <w:t>pop_medium</w:t>
            </w:r>
            <w:proofErr w:type="spellEnd"/>
          </w:p>
        </w:tc>
        <w:tc>
          <w:tcPr>
            <w:tcW w:w="1189" w:type="dxa"/>
            <w:hideMark/>
          </w:tcPr>
          <w:p w14:paraId="749F94B3" w14:textId="77777777" w:rsidR="0094286A" w:rsidRPr="006208B5" w:rsidRDefault="0094286A" w:rsidP="00EB2C41">
            <w:pPr>
              <w:spacing w:line="480" w:lineRule="auto"/>
            </w:pPr>
            <w:r w:rsidRPr="006208B5">
              <w:t>74</w:t>
            </w:r>
          </w:p>
        </w:tc>
        <w:tc>
          <w:tcPr>
            <w:tcW w:w="1503" w:type="dxa"/>
            <w:hideMark/>
          </w:tcPr>
          <w:p w14:paraId="291890F0" w14:textId="77777777" w:rsidR="0094286A" w:rsidRPr="006208B5" w:rsidRDefault="0094286A" w:rsidP="00EB2C41">
            <w:pPr>
              <w:spacing w:line="480" w:lineRule="auto"/>
            </w:pPr>
            <w:r w:rsidRPr="006208B5">
              <w:t>0.27</w:t>
            </w:r>
          </w:p>
        </w:tc>
        <w:tc>
          <w:tcPr>
            <w:tcW w:w="1497" w:type="dxa"/>
            <w:hideMark/>
          </w:tcPr>
          <w:p w14:paraId="2E7D0F0C" w14:textId="77777777" w:rsidR="0094286A" w:rsidRPr="006208B5" w:rsidRDefault="0094286A" w:rsidP="00EB2C41">
            <w:pPr>
              <w:spacing w:line="480" w:lineRule="auto"/>
            </w:pPr>
            <w:r w:rsidRPr="006208B5">
              <w:t>0.45</w:t>
            </w:r>
          </w:p>
        </w:tc>
        <w:tc>
          <w:tcPr>
            <w:tcW w:w="1517" w:type="dxa"/>
            <w:hideMark/>
          </w:tcPr>
          <w:p w14:paraId="0EB6FA42" w14:textId="77777777" w:rsidR="0094286A" w:rsidRPr="006208B5" w:rsidRDefault="0094286A" w:rsidP="00EB2C41">
            <w:pPr>
              <w:spacing w:line="480" w:lineRule="auto"/>
            </w:pPr>
            <w:r w:rsidRPr="006208B5">
              <w:t>0</w:t>
            </w:r>
          </w:p>
        </w:tc>
        <w:tc>
          <w:tcPr>
            <w:tcW w:w="1518" w:type="dxa"/>
            <w:hideMark/>
          </w:tcPr>
          <w:p w14:paraId="1CAB609D" w14:textId="77777777" w:rsidR="0094286A" w:rsidRPr="006208B5" w:rsidRDefault="0094286A" w:rsidP="00EB2C41">
            <w:pPr>
              <w:spacing w:line="480" w:lineRule="auto"/>
            </w:pPr>
            <w:r w:rsidRPr="006208B5">
              <w:t>1</w:t>
            </w:r>
          </w:p>
        </w:tc>
      </w:tr>
      <w:tr w:rsidR="0094286A" w:rsidRPr="006208B5" w14:paraId="4E415B42" w14:textId="77777777" w:rsidTr="0094286A">
        <w:trPr>
          <w:trHeight w:val="356"/>
        </w:trPr>
        <w:tc>
          <w:tcPr>
            <w:tcW w:w="2155" w:type="dxa"/>
            <w:hideMark/>
          </w:tcPr>
          <w:p w14:paraId="025C2DDC" w14:textId="77777777" w:rsidR="0094286A" w:rsidRPr="006208B5" w:rsidRDefault="0094286A" w:rsidP="00EB2C41">
            <w:pPr>
              <w:spacing w:line="480" w:lineRule="auto"/>
            </w:pPr>
            <w:proofErr w:type="spellStart"/>
            <w:r w:rsidRPr="006208B5">
              <w:t>pop_low</w:t>
            </w:r>
            <w:proofErr w:type="spellEnd"/>
          </w:p>
        </w:tc>
        <w:tc>
          <w:tcPr>
            <w:tcW w:w="1189" w:type="dxa"/>
            <w:hideMark/>
          </w:tcPr>
          <w:p w14:paraId="2557F304" w14:textId="77777777" w:rsidR="0094286A" w:rsidRPr="006208B5" w:rsidRDefault="0094286A" w:rsidP="00EB2C41">
            <w:pPr>
              <w:spacing w:line="480" w:lineRule="auto"/>
            </w:pPr>
            <w:r w:rsidRPr="006208B5">
              <w:t>74</w:t>
            </w:r>
          </w:p>
        </w:tc>
        <w:tc>
          <w:tcPr>
            <w:tcW w:w="1503" w:type="dxa"/>
            <w:hideMark/>
          </w:tcPr>
          <w:p w14:paraId="3A12ACBC" w14:textId="77777777" w:rsidR="0094286A" w:rsidRPr="006208B5" w:rsidRDefault="0094286A" w:rsidP="00EB2C41">
            <w:pPr>
              <w:spacing w:line="480" w:lineRule="auto"/>
            </w:pPr>
            <w:r w:rsidRPr="006208B5">
              <w:t>0.41</w:t>
            </w:r>
          </w:p>
        </w:tc>
        <w:tc>
          <w:tcPr>
            <w:tcW w:w="1497" w:type="dxa"/>
            <w:hideMark/>
          </w:tcPr>
          <w:p w14:paraId="79796F53" w14:textId="77777777" w:rsidR="0094286A" w:rsidRPr="006208B5" w:rsidRDefault="0094286A" w:rsidP="00EB2C41">
            <w:pPr>
              <w:spacing w:line="480" w:lineRule="auto"/>
            </w:pPr>
            <w:r w:rsidRPr="006208B5">
              <w:t>0.49</w:t>
            </w:r>
          </w:p>
        </w:tc>
        <w:tc>
          <w:tcPr>
            <w:tcW w:w="1517" w:type="dxa"/>
            <w:hideMark/>
          </w:tcPr>
          <w:p w14:paraId="42B0CAD9" w14:textId="77777777" w:rsidR="0094286A" w:rsidRPr="006208B5" w:rsidRDefault="0094286A" w:rsidP="00EB2C41">
            <w:pPr>
              <w:spacing w:line="480" w:lineRule="auto"/>
            </w:pPr>
            <w:r w:rsidRPr="006208B5">
              <w:t>0</w:t>
            </w:r>
          </w:p>
        </w:tc>
        <w:tc>
          <w:tcPr>
            <w:tcW w:w="1518" w:type="dxa"/>
            <w:hideMark/>
          </w:tcPr>
          <w:p w14:paraId="1362BEE0" w14:textId="77777777" w:rsidR="0094286A" w:rsidRPr="006208B5" w:rsidRDefault="0094286A" w:rsidP="00EB2C41">
            <w:pPr>
              <w:spacing w:line="480" w:lineRule="auto"/>
            </w:pPr>
            <w:r w:rsidRPr="006208B5">
              <w:t>1</w:t>
            </w:r>
          </w:p>
        </w:tc>
      </w:tr>
      <w:tr w:rsidR="0094286A" w:rsidRPr="006208B5" w14:paraId="7C19D5B9" w14:textId="77777777" w:rsidTr="0094286A">
        <w:trPr>
          <w:trHeight w:val="712"/>
        </w:trPr>
        <w:tc>
          <w:tcPr>
            <w:tcW w:w="2155" w:type="dxa"/>
            <w:hideMark/>
          </w:tcPr>
          <w:p w14:paraId="3C56E28C" w14:textId="77777777" w:rsidR="0094286A" w:rsidRPr="006208B5" w:rsidRDefault="0094286A" w:rsidP="00EB2C41">
            <w:pPr>
              <w:spacing w:line="480" w:lineRule="auto"/>
            </w:pPr>
            <w:proofErr w:type="spellStart"/>
            <w:r w:rsidRPr="006208B5">
              <w:t>pop_negative</w:t>
            </w:r>
            <w:proofErr w:type="spellEnd"/>
          </w:p>
        </w:tc>
        <w:tc>
          <w:tcPr>
            <w:tcW w:w="1189" w:type="dxa"/>
            <w:hideMark/>
          </w:tcPr>
          <w:p w14:paraId="6C3DDA17" w14:textId="77777777" w:rsidR="0094286A" w:rsidRPr="006208B5" w:rsidRDefault="0094286A" w:rsidP="00EB2C41">
            <w:pPr>
              <w:spacing w:line="480" w:lineRule="auto"/>
            </w:pPr>
            <w:r w:rsidRPr="006208B5">
              <w:t>74</w:t>
            </w:r>
          </w:p>
        </w:tc>
        <w:tc>
          <w:tcPr>
            <w:tcW w:w="1503" w:type="dxa"/>
            <w:hideMark/>
          </w:tcPr>
          <w:p w14:paraId="1BE49E44" w14:textId="77777777" w:rsidR="0094286A" w:rsidRPr="006208B5" w:rsidRDefault="0094286A" w:rsidP="00EB2C41">
            <w:pPr>
              <w:spacing w:line="480" w:lineRule="auto"/>
            </w:pPr>
            <w:r w:rsidRPr="006208B5">
              <w:t>0.27</w:t>
            </w:r>
          </w:p>
        </w:tc>
        <w:tc>
          <w:tcPr>
            <w:tcW w:w="1497" w:type="dxa"/>
            <w:hideMark/>
          </w:tcPr>
          <w:p w14:paraId="2C985E90" w14:textId="77777777" w:rsidR="0094286A" w:rsidRPr="006208B5" w:rsidRDefault="0094286A" w:rsidP="00EB2C41">
            <w:pPr>
              <w:spacing w:line="480" w:lineRule="auto"/>
            </w:pPr>
            <w:r w:rsidRPr="006208B5">
              <w:t>0.45</w:t>
            </w:r>
          </w:p>
        </w:tc>
        <w:tc>
          <w:tcPr>
            <w:tcW w:w="1517" w:type="dxa"/>
            <w:hideMark/>
          </w:tcPr>
          <w:p w14:paraId="6C707534" w14:textId="77777777" w:rsidR="0094286A" w:rsidRPr="006208B5" w:rsidRDefault="0094286A" w:rsidP="00EB2C41">
            <w:pPr>
              <w:spacing w:line="480" w:lineRule="auto"/>
            </w:pPr>
            <w:r w:rsidRPr="006208B5">
              <w:t>0</w:t>
            </w:r>
          </w:p>
        </w:tc>
        <w:tc>
          <w:tcPr>
            <w:tcW w:w="1518" w:type="dxa"/>
            <w:hideMark/>
          </w:tcPr>
          <w:p w14:paraId="314D4341" w14:textId="77777777" w:rsidR="0094286A" w:rsidRPr="006208B5" w:rsidRDefault="0094286A" w:rsidP="00EB2C41">
            <w:pPr>
              <w:spacing w:line="480" w:lineRule="auto"/>
            </w:pPr>
            <w:r w:rsidRPr="006208B5">
              <w:t>1</w:t>
            </w:r>
          </w:p>
        </w:tc>
      </w:tr>
      <w:tr w:rsidR="0094286A" w:rsidRPr="006208B5" w14:paraId="1B0A40C8" w14:textId="77777777" w:rsidTr="0094286A">
        <w:trPr>
          <w:trHeight w:val="356"/>
        </w:trPr>
        <w:tc>
          <w:tcPr>
            <w:tcW w:w="2155" w:type="dxa"/>
            <w:hideMark/>
          </w:tcPr>
          <w:p w14:paraId="0629147E" w14:textId="77777777" w:rsidR="0094286A" w:rsidRPr="006208B5" w:rsidRDefault="0094286A" w:rsidP="00EB2C41">
            <w:pPr>
              <w:spacing w:line="480" w:lineRule="auto"/>
            </w:pPr>
            <w:r w:rsidRPr="006208B5">
              <w:t>West</w:t>
            </w:r>
          </w:p>
        </w:tc>
        <w:tc>
          <w:tcPr>
            <w:tcW w:w="1189" w:type="dxa"/>
            <w:hideMark/>
          </w:tcPr>
          <w:p w14:paraId="7103EA08" w14:textId="77777777" w:rsidR="0094286A" w:rsidRPr="006208B5" w:rsidRDefault="0094286A" w:rsidP="00EB2C41">
            <w:pPr>
              <w:spacing w:line="480" w:lineRule="auto"/>
            </w:pPr>
            <w:r w:rsidRPr="006208B5">
              <w:t>74</w:t>
            </w:r>
          </w:p>
        </w:tc>
        <w:tc>
          <w:tcPr>
            <w:tcW w:w="1503" w:type="dxa"/>
            <w:hideMark/>
          </w:tcPr>
          <w:p w14:paraId="3E3620F4" w14:textId="77777777" w:rsidR="0094286A" w:rsidRPr="006208B5" w:rsidRDefault="0094286A" w:rsidP="00EB2C41">
            <w:pPr>
              <w:spacing w:line="480" w:lineRule="auto"/>
              <w:rPr>
                <w:u w:val="single"/>
              </w:rPr>
            </w:pPr>
            <w:r w:rsidRPr="006208B5">
              <w:rPr>
                <w:u w:val="single"/>
              </w:rPr>
              <w:t>0.03</w:t>
            </w:r>
          </w:p>
        </w:tc>
        <w:tc>
          <w:tcPr>
            <w:tcW w:w="1497" w:type="dxa"/>
            <w:hideMark/>
          </w:tcPr>
          <w:p w14:paraId="3D9B07C8" w14:textId="77777777" w:rsidR="0094286A" w:rsidRPr="006208B5" w:rsidRDefault="0094286A" w:rsidP="00EB2C41">
            <w:pPr>
              <w:spacing w:line="480" w:lineRule="auto"/>
            </w:pPr>
            <w:r w:rsidRPr="006208B5">
              <w:t>0.16</w:t>
            </w:r>
          </w:p>
        </w:tc>
        <w:tc>
          <w:tcPr>
            <w:tcW w:w="1517" w:type="dxa"/>
            <w:hideMark/>
          </w:tcPr>
          <w:p w14:paraId="7F866702" w14:textId="77777777" w:rsidR="0094286A" w:rsidRPr="006208B5" w:rsidRDefault="0094286A" w:rsidP="00EB2C41">
            <w:pPr>
              <w:spacing w:line="480" w:lineRule="auto"/>
            </w:pPr>
            <w:r w:rsidRPr="006208B5">
              <w:t>0</w:t>
            </w:r>
          </w:p>
        </w:tc>
        <w:tc>
          <w:tcPr>
            <w:tcW w:w="1518" w:type="dxa"/>
            <w:hideMark/>
          </w:tcPr>
          <w:p w14:paraId="622AB262" w14:textId="77777777" w:rsidR="0094286A" w:rsidRPr="006208B5" w:rsidRDefault="0094286A" w:rsidP="00EB2C41">
            <w:pPr>
              <w:spacing w:line="480" w:lineRule="auto"/>
            </w:pPr>
            <w:r w:rsidRPr="006208B5">
              <w:t>1</w:t>
            </w:r>
          </w:p>
        </w:tc>
      </w:tr>
      <w:tr w:rsidR="0094286A" w:rsidRPr="006208B5" w14:paraId="40AD585B" w14:textId="77777777" w:rsidTr="0094286A">
        <w:trPr>
          <w:trHeight w:val="356"/>
        </w:trPr>
        <w:tc>
          <w:tcPr>
            <w:tcW w:w="2155" w:type="dxa"/>
            <w:hideMark/>
          </w:tcPr>
          <w:p w14:paraId="7363F0B3" w14:textId="77777777" w:rsidR="0094286A" w:rsidRPr="006208B5" w:rsidRDefault="0094286A" w:rsidP="00EB2C41">
            <w:pPr>
              <w:spacing w:line="480" w:lineRule="auto"/>
            </w:pPr>
            <w:r w:rsidRPr="006208B5">
              <w:t>MW</w:t>
            </w:r>
          </w:p>
        </w:tc>
        <w:tc>
          <w:tcPr>
            <w:tcW w:w="1189" w:type="dxa"/>
            <w:hideMark/>
          </w:tcPr>
          <w:p w14:paraId="5C15FE22" w14:textId="77777777" w:rsidR="0094286A" w:rsidRPr="006208B5" w:rsidRDefault="0094286A" w:rsidP="00EB2C41">
            <w:pPr>
              <w:spacing w:line="480" w:lineRule="auto"/>
            </w:pPr>
            <w:r w:rsidRPr="006208B5">
              <w:t>74</w:t>
            </w:r>
          </w:p>
        </w:tc>
        <w:tc>
          <w:tcPr>
            <w:tcW w:w="1503" w:type="dxa"/>
            <w:hideMark/>
          </w:tcPr>
          <w:p w14:paraId="52C348F9" w14:textId="77777777" w:rsidR="0094286A" w:rsidRPr="006208B5" w:rsidRDefault="0094286A" w:rsidP="00EB2C41">
            <w:pPr>
              <w:spacing w:line="480" w:lineRule="auto"/>
            </w:pPr>
            <w:r w:rsidRPr="006208B5">
              <w:t>0.27</w:t>
            </w:r>
          </w:p>
        </w:tc>
        <w:tc>
          <w:tcPr>
            <w:tcW w:w="1497" w:type="dxa"/>
            <w:hideMark/>
          </w:tcPr>
          <w:p w14:paraId="28D36481" w14:textId="77777777" w:rsidR="0094286A" w:rsidRPr="006208B5" w:rsidRDefault="0094286A" w:rsidP="00EB2C41">
            <w:pPr>
              <w:spacing w:line="480" w:lineRule="auto"/>
            </w:pPr>
            <w:r w:rsidRPr="006208B5">
              <w:t>0.45</w:t>
            </w:r>
          </w:p>
        </w:tc>
        <w:tc>
          <w:tcPr>
            <w:tcW w:w="1517" w:type="dxa"/>
            <w:hideMark/>
          </w:tcPr>
          <w:p w14:paraId="50C37FDB" w14:textId="77777777" w:rsidR="0094286A" w:rsidRPr="006208B5" w:rsidRDefault="0094286A" w:rsidP="00EB2C41">
            <w:pPr>
              <w:spacing w:line="480" w:lineRule="auto"/>
            </w:pPr>
            <w:r w:rsidRPr="006208B5">
              <w:t>0</w:t>
            </w:r>
          </w:p>
        </w:tc>
        <w:tc>
          <w:tcPr>
            <w:tcW w:w="1518" w:type="dxa"/>
            <w:hideMark/>
          </w:tcPr>
          <w:p w14:paraId="770CC9F9" w14:textId="77777777" w:rsidR="0094286A" w:rsidRPr="006208B5" w:rsidRDefault="0094286A" w:rsidP="00EB2C41">
            <w:pPr>
              <w:spacing w:line="480" w:lineRule="auto"/>
            </w:pPr>
            <w:r w:rsidRPr="006208B5">
              <w:t>1</w:t>
            </w:r>
          </w:p>
        </w:tc>
      </w:tr>
      <w:tr w:rsidR="0094286A" w:rsidRPr="006208B5" w14:paraId="14634C87" w14:textId="77777777" w:rsidTr="0094286A">
        <w:trPr>
          <w:trHeight w:val="356"/>
        </w:trPr>
        <w:tc>
          <w:tcPr>
            <w:tcW w:w="2155" w:type="dxa"/>
            <w:hideMark/>
          </w:tcPr>
          <w:p w14:paraId="5523817C" w14:textId="77777777" w:rsidR="0094286A" w:rsidRPr="006208B5" w:rsidRDefault="0094286A" w:rsidP="00EB2C41">
            <w:pPr>
              <w:spacing w:line="480" w:lineRule="auto"/>
            </w:pPr>
            <w:r w:rsidRPr="006208B5">
              <w:t>SW</w:t>
            </w:r>
          </w:p>
        </w:tc>
        <w:tc>
          <w:tcPr>
            <w:tcW w:w="1189" w:type="dxa"/>
            <w:hideMark/>
          </w:tcPr>
          <w:p w14:paraId="4E2B5780" w14:textId="77777777" w:rsidR="0094286A" w:rsidRPr="006208B5" w:rsidRDefault="0094286A" w:rsidP="00EB2C41">
            <w:pPr>
              <w:spacing w:line="480" w:lineRule="auto"/>
            </w:pPr>
            <w:r w:rsidRPr="006208B5">
              <w:t>74</w:t>
            </w:r>
          </w:p>
        </w:tc>
        <w:tc>
          <w:tcPr>
            <w:tcW w:w="1503" w:type="dxa"/>
            <w:hideMark/>
          </w:tcPr>
          <w:p w14:paraId="6FC8A117" w14:textId="77777777" w:rsidR="0094286A" w:rsidRPr="006208B5" w:rsidRDefault="0094286A" w:rsidP="00EB2C41">
            <w:pPr>
              <w:spacing w:line="480" w:lineRule="auto"/>
            </w:pPr>
            <w:r w:rsidRPr="006208B5">
              <w:t>0.32</w:t>
            </w:r>
          </w:p>
        </w:tc>
        <w:tc>
          <w:tcPr>
            <w:tcW w:w="1497" w:type="dxa"/>
            <w:hideMark/>
          </w:tcPr>
          <w:p w14:paraId="7ED8D627" w14:textId="77777777" w:rsidR="0094286A" w:rsidRPr="006208B5" w:rsidRDefault="0094286A" w:rsidP="00EB2C41">
            <w:pPr>
              <w:spacing w:line="480" w:lineRule="auto"/>
            </w:pPr>
            <w:r w:rsidRPr="006208B5">
              <w:t>0.47</w:t>
            </w:r>
          </w:p>
        </w:tc>
        <w:tc>
          <w:tcPr>
            <w:tcW w:w="1517" w:type="dxa"/>
            <w:hideMark/>
          </w:tcPr>
          <w:p w14:paraId="5F9C9E76" w14:textId="77777777" w:rsidR="0094286A" w:rsidRPr="006208B5" w:rsidRDefault="0094286A" w:rsidP="00EB2C41">
            <w:pPr>
              <w:spacing w:line="480" w:lineRule="auto"/>
            </w:pPr>
            <w:r w:rsidRPr="006208B5">
              <w:t>0</w:t>
            </w:r>
          </w:p>
        </w:tc>
        <w:tc>
          <w:tcPr>
            <w:tcW w:w="1518" w:type="dxa"/>
            <w:hideMark/>
          </w:tcPr>
          <w:p w14:paraId="1677FE4B" w14:textId="77777777" w:rsidR="0094286A" w:rsidRPr="006208B5" w:rsidRDefault="0094286A" w:rsidP="00EB2C41">
            <w:pPr>
              <w:spacing w:line="480" w:lineRule="auto"/>
            </w:pPr>
            <w:r w:rsidRPr="006208B5">
              <w:t>1</w:t>
            </w:r>
          </w:p>
        </w:tc>
      </w:tr>
      <w:tr w:rsidR="0094286A" w:rsidRPr="006208B5" w14:paraId="74485234" w14:textId="77777777" w:rsidTr="0094286A">
        <w:trPr>
          <w:trHeight w:val="377"/>
        </w:trPr>
        <w:tc>
          <w:tcPr>
            <w:tcW w:w="2155" w:type="dxa"/>
            <w:hideMark/>
          </w:tcPr>
          <w:p w14:paraId="407BA33F" w14:textId="77777777" w:rsidR="0094286A" w:rsidRPr="006208B5" w:rsidRDefault="0094286A" w:rsidP="00EB2C41">
            <w:pPr>
              <w:spacing w:line="480" w:lineRule="auto"/>
            </w:pPr>
            <w:r w:rsidRPr="006208B5">
              <w:t>East</w:t>
            </w:r>
          </w:p>
        </w:tc>
        <w:tc>
          <w:tcPr>
            <w:tcW w:w="1189" w:type="dxa"/>
            <w:hideMark/>
          </w:tcPr>
          <w:p w14:paraId="6232774F" w14:textId="77777777" w:rsidR="0094286A" w:rsidRPr="006208B5" w:rsidRDefault="0094286A" w:rsidP="00EB2C41">
            <w:pPr>
              <w:spacing w:line="480" w:lineRule="auto"/>
            </w:pPr>
            <w:r w:rsidRPr="006208B5">
              <w:t>74</w:t>
            </w:r>
          </w:p>
        </w:tc>
        <w:tc>
          <w:tcPr>
            <w:tcW w:w="1503" w:type="dxa"/>
            <w:hideMark/>
          </w:tcPr>
          <w:p w14:paraId="45180038" w14:textId="77777777" w:rsidR="0094286A" w:rsidRPr="006208B5" w:rsidRDefault="0094286A" w:rsidP="00EB2C41">
            <w:pPr>
              <w:spacing w:line="480" w:lineRule="auto"/>
            </w:pPr>
            <w:r w:rsidRPr="006208B5">
              <w:t>0.38</w:t>
            </w:r>
          </w:p>
        </w:tc>
        <w:tc>
          <w:tcPr>
            <w:tcW w:w="1497" w:type="dxa"/>
            <w:hideMark/>
          </w:tcPr>
          <w:p w14:paraId="44CD3B1C" w14:textId="77777777" w:rsidR="0094286A" w:rsidRPr="006208B5" w:rsidRDefault="0094286A" w:rsidP="00EB2C41">
            <w:pPr>
              <w:spacing w:line="480" w:lineRule="auto"/>
            </w:pPr>
            <w:r w:rsidRPr="006208B5">
              <w:t>0.49</w:t>
            </w:r>
          </w:p>
        </w:tc>
        <w:tc>
          <w:tcPr>
            <w:tcW w:w="1517" w:type="dxa"/>
            <w:hideMark/>
          </w:tcPr>
          <w:p w14:paraId="1061880D" w14:textId="77777777" w:rsidR="0094286A" w:rsidRPr="006208B5" w:rsidRDefault="0094286A" w:rsidP="00EB2C41">
            <w:pPr>
              <w:spacing w:line="480" w:lineRule="auto"/>
            </w:pPr>
            <w:r w:rsidRPr="006208B5">
              <w:t>0</w:t>
            </w:r>
          </w:p>
        </w:tc>
        <w:tc>
          <w:tcPr>
            <w:tcW w:w="1518" w:type="dxa"/>
            <w:hideMark/>
          </w:tcPr>
          <w:p w14:paraId="08AD1D43" w14:textId="77777777" w:rsidR="0094286A" w:rsidRPr="006208B5" w:rsidRDefault="0094286A" w:rsidP="00EB2C41">
            <w:pPr>
              <w:spacing w:line="480" w:lineRule="auto"/>
            </w:pPr>
            <w:r w:rsidRPr="006208B5">
              <w:t>1</w:t>
            </w:r>
          </w:p>
        </w:tc>
      </w:tr>
      <w:bookmarkEnd w:id="6"/>
    </w:tbl>
    <w:p w14:paraId="15867DF1" w14:textId="77777777" w:rsidR="0094286A" w:rsidRPr="006208B5" w:rsidRDefault="0094286A" w:rsidP="00EB2C41">
      <w:pPr>
        <w:spacing w:line="480" w:lineRule="auto"/>
      </w:pPr>
    </w:p>
    <w:p w14:paraId="639A5380" w14:textId="51172984" w:rsidR="0094286A" w:rsidRPr="006208B5" w:rsidRDefault="0094286A" w:rsidP="00EB2C41">
      <w:pPr>
        <w:spacing w:line="480" w:lineRule="auto"/>
        <w:ind w:firstLine="720"/>
      </w:pPr>
      <w:r w:rsidRPr="006208B5">
        <w:t xml:space="preserve">Upon analysis, we find just one abnormality with these qualitative variables. Since they are dummy variables, we require a minimum of 0 and a maximum of 1 which they all possess. We also must have a standard deviation greater than zero. The mean for all variables here except for West and </w:t>
      </w:r>
      <w:proofErr w:type="spellStart"/>
      <w:r w:rsidRPr="006208B5">
        <w:t>pop_high</w:t>
      </w:r>
      <w:proofErr w:type="spellEnd"/>
      <w:r w:rsidRPr="006208B5">
        <w:t xml:space="preserve"> </w:t>
      </w:r>
      <w:proofErr w:type="gramStart"/>
      <w:r w:rsidRPr="006208B5">
        <w:t>are</w:t>
      </w:r>
      <w:proofErr w:type="gramEnd"/>
      <w:r w:rsidRPr="006208B5">
        <w:t xml:space="preserve"> greater than 0.1 and less than 0.9. </w:t>
      </w:r>
      <w:proofErr w:type="spellStart"/>
      <w:r w:rsidRPr="006208B5">
        <w:t>Pop_high</w:t>
      </w:r>
      <w:proofErr w:type="spellEnd"/>
      <w:r w:rsidRPr="006208B5">
        <w:t xml:space="preserve"> has a mean of 0.05 and it also has a low standard deviation of 0.23. This low mean indicates that </w:t>
      </w:r>
      <w:proofErr w:type="spellStart"/>
      <w:r w:rsidRPr="006208B5">
        <w:t>pop_high</w:t>
      </w:r>
      <w:proofErr w:type="spellEnd"/>
      <w:r w:rsidRPr="006208B5">
        <w:t xml:space="preserve"> has a mean of 0.05, which tells us that this dummy variable is closing in to have a mean of zero and therefore indicates that almost no Buster’s stores are located in an area where the rate of growth of the population is considered to be high (as determined by the definition set forth by the US Census). This violates our assumption of sufficient variation existing for this variable. In order to correct </w:t>
      </w:r>
      <w:r w:rsidRPr="006208B5">
        <w:lastRenderedPageBreak/>
        <w:t xml:space="preserve">this problem, we could take the drastic measure of dropping the variable but alternatively we will converge it. Since </w:t>
      </w:r>
      <w:proofErr w:type="spellStart"/>
      <w:r w:rsidRPr="006208B5">
        <w:t>pop_medium</w:t>
      </w:r>
      <w:proofErr w:type="spellEnd"/>
      <w:r w:rsidRPr="006208B5">
        <w:t xml:space="preserve"> has sufficient variation and is relatively close to the standard for </w:t>
      </w:r>
      <w:proofErr w:type="spellStart"/>
      <w:r w:rsidRPr="006208B5">
        <w:t>pop_high</w:t>
      </w:r>
      <w:proofErr w:type="spellEnd"/>
      <w:r w:rsidRPr="006208B5">
        <w:t xml:space="preserve">, we will combine these two variables as </w:t>
      </w:r>
      <w:proofErr w:type="spellStart"/>
      <w:r w:rsidRPr="006208B5">
        <w:t>pop_high_medium</w:t>
      </w:r>
      <w:proofErr w:type="spellEnd"/>
      <w:r w:rsidRPr="006208B5">
        <w:t xml:space="preserve">, which is the sum of the </w:t>
      </w:r>
      <w:proofErr w:type="spellStart"/>
      <w:r w:rsidRPr="006208B5">
        <w:t>pop_medium</w:t>
      </w:r>
      <w:proofErr w:type="spellEnd"/>
      <w:r w:rsidRPr="006208B5">
        <w:t xml:space="preserve"> and </w:t>
      </w:r>
      <w:proofErr w:type="spellStart"/>
      <w:r w:rsidRPr="006208B5">
        <w:t>pop_high</w:t>
      </w:r>
      <w:proofErr w:type="spellEnd"/>
      <w:r w:rsidRPr="006208B5">
        <w:t xml:space="preserve"> variables.</w:t>
      </w:r>
    </w:p>
    <w:p w14:paraId="3282443F" w14:textId="00A08F30" w:rsidR="0094286A" w:rsidRPr="006208B5" w:rsidRDefault="0094286A" w:rsidP="00EB2C41">
      <w:pPr>
        <w:spacing w:line="480" w:lineRule="auto"/>
        <w:ind w:firstLine="720"/>
      </w:pPr>
      <w:r w:rsidRPr="006208B5">
        <w:t xml:space="preserve">West has a mean of 0.03 and it also has a low standard deviation of 0.16. </w:t>
      </w:r>
      <w:bookmarkStart w:id="7" w:name="_Hlk65064061"/>
      <w:r w:rsidRPr="006208B5">
        <w:t>This low mean indicates that West has a mean of 0.03, which tells us that this dummy variable is closing in to have a mean of zero and therefore indicates that almost no Buster’s stores are located in the western region of the United States. This violates our assumption of sufficient variation existing for this variable. In order to correct this problem, we will combine this region with another one. Since the Midwest region has sufficient variation and the western region of the United states is relatively close, we will combine these two variables as W_MW, which is the sum of the West and the Midwest.  We then generate a new set of summary statistics for these corrected variables and see a much uniform mean.</w:t>
      </w:r>
    </w:p>
    <w:p w14:paraId="4A80EA32" w14:textId="1C63F44D" w:rsidR="0094286A" w:rsidRPr="006208B5" w:rsidRDefault="0094286A" w:rsidP="00DA5C11">
      <w:pPr>
        <w:ind w:left="1440" w:firstLine="720"/>
      </w:pPr>
      <w:r w:rsidRPr="006208B5">
        <w:t xml:space="preserve">Table </w:t>
      </w:r>
      <w:r w:rsidR="006208B5">
        <w:t>20</w:t>
      </w:r>
      <w:r w:rsidRPr="006208B5">
        <w:t>: Summary Statistics for Corrected Variables</w:t>
      </w:r>
    </w:p>
    <w:tbl>
      <w:tblPr>
        <w:tblStyle w:val="TableGrid"/>
        <w:tblW w:w="10056" w:type="dxa"/>
        <w:tblInd w:w="-725" w:type="dxa"/>
        <w:tblLayout w:type="fixed"/>
        <w:tblLook w:val="04A0" w:firstRow="1" w:lastRow="0" w:firstColumn="1" w:lastColumn="0" w:noHBand="0" w:noVBand="1"/>
        <w:tblDescription w:val="Procedure Means: Summary statistics"/>
      </w:tblPr>
      <w:tblGrid>
        <w:gridCol w:w="2149"/>
        <w:gridCol w:w="1255"/>
        <w:gridCol w:w="1660"/>
        <w:gridCol w:w="1744"/>
        <w:gridCol w:w="1529"/>
        <w:gridCol w:w="1719"/>
      </w:tblGrid>
      <w:tr w:rsidR="0094286A" w:rsidRPr="006208B5" w14:paraId="155963D0" w14:textId="77777777" w:rsidTr="001D76EC">
        <w:trPr>
          <w:trHeight w:val="575"/>
        </w:trPr>
        <w:tc>
          <w:tcPr>
            <w:tcW w:w="2149" w:type="dxa"/>
            <w:hideMark/>
          </w:tcPr>
          <w:p w14:paraId="4EA55AAD" w14:textId="77777777" w:rsidR="0094286A" w:rsidRPr="006208B5" w:rsidRDefault="0094286A" w:rsidP="00EB2C41">
            <w:pPr>
              <w:spacing w:line="480" w:lineRule="auto"/>
              <w:ind w:firstLine="720"/>
              <w:rPr>
                <w:b/>
                <w:bCs/>
              </w:rPr>
            </w:pPr>
            <w:r w:rsidRPr="006208B5">
              <w:rPr>
                <w:b/>
                <w:bCs/>
              </w:rPr>
              <w:t>Variable</w:t>
            </w:r>
          </w:p>
        </w:tc>
        <w:tc>
          <w:tcPr>
            <w:tcW w:w="1255" w:type="dxa"/>
            <w:hideMark/>
          </w:tcPr>
          <w:p w14:paraId="389488DF" w14:textId="77777777" w:rsidR="0094286A" w:rsidRPr="006208B5" w:rsidRDefault="0094286A" w:rsidP="00EB2C41">
            <w:pPr>
              <w:spacing w:line="480" w:lineRule="auto"/>
              <w:rPr>
                <w:b/>
                <w:bCs/>
              </w:rPr>
            </w:pPr>
            <w:r w:rsidRPr="006208B5">
              <w:rPr>
                <w:b/>
                <w:bCs/>
              </w:rPr>
              <w:t>N</w:t>
            </w:r>
          </w:p>
        </w:tc>
        <w:tc>
          <w:tcPr>
            <w:tcW w:w="1660" w:type="dxa"/>
            <w:hideMark/>
          </w:tcPr>
          <w:p w14:paraId="3553ADAD" w14:textId="77777777" w:rsidR="0094286A" w:rsidRPr="006208B5" w:rsidRDefault="0094286A" w:rsidP="00EB2C41">
            <w:pPr>
              <w:spacing w:line="480" w:lineRule="auto"/>
              <w:rPr>
                <w:b/>
                <w:bCs/>
              </w:rPr>
            </w:pPr>
            <w:r w:rsidRPr="006208B5">
              <w:rPr>
                <w:b/>
                <w:bCs/>
              </w:rPr>
              <w:t>Mean</w:t>
            </w:r>
          </w:p>
        </w:tc>
        <w:tc>
          <w:tcPr>
            <w:tcW w:w="1744" w:type="dxa"/>
            <w:hideMark/>
          </w:tcPr>
          <w:p w14:paraId="663A9771" w14:textId="77777777" w:rsidR="0094286A" w:rsidRPr="006208B5" w:rsidRDefault="0094286A" w:rsidP="00EB2C41">
            <w:pPr>
              <w:spacing w:line="480" w:lineRule="auto"/>
              <w:rPr>
                <w:b/>
                <w:bCs/>
              </w:rPr>
            </w:pPr>
            <w:r w:rsidRPr="006208B5">
              <w:rPr>
                <w:b/>
                <w:bCs/>
              </w:rPr>
              <w:t>Std Dev</w:t>
            </w:r>
          </w:p>
        </w:tc>
        <w:tc>
          <w:tcPr>
            <w:tcW w:w="1529" w:type="dxa"/>
            <w:hideMark/>
          </w:tcPr>
          <w:p w14:paraId="70D0C2D5" w14:textId="77777777" w:rsidR="0094286A" w:rsidRPr="006208B5" w:rsidRDefault="0094286A" w:rsidP="00EB2C41">
            <w:pPr>
              <w:spacing w:line="480" w:lineRule="auto"/>
              <w:rPr>
                <w:b/>
                <w:bCs/>
              </w:rPr>
            </w:pPr>
            <w:r w:rsidRPr="006208B5">
              <w:rPr>
                <w:b/>
                <w:bCs/>
              </w:rPr>
              <w:t>Minimum</w:t>
            </w:r>
          </w:p>
        </w:tc>
        <w:tc>
          <w:tcPr>
            <w:tcW w:w="1719" w:type="dxa"/>
            <w:hideMark/>
          </w:tcPr>
          <w:p w14:paraId="13CF5E17" w14:textId="77777777" w:rsidR="0094286A" w:rsidRPr="006208B5" w:rsidRDefault="0094286A" w:rsidP="00EB2C41">
            <w:pPr>
              <w:spacing w:line="480" w:lineRule="auto"/>
              <w:rPr>
                <w:b/>
                <w:bCs/>
              </w:rPr>
            </w:pPr>
            <w:r w:rsidRPr="006208B5">
              <w:rPr>
                <w:b/>
                <w:bCs/>
              </w:rPr>
              <w:t>Maximum</w:t>
            </w:r>
          </w:p>
        </w:tc>
      </w:tr>
      <w:tr w:rsidR="0094286A" w:rsidRPr="006208B5" w14:paraId="03C24847" w14:textId="77777777" w:rsidTr="001D76EC">
        <w:trPr>
          <w:trHeight w:val="432"/>
        </w:trPr>
        <w:tc>
          <w:tcPr>
            <w:tcW w:w="2149" w:type="dxa"/>
            <w:hideMark/>
          </w:tcPr>
          <w:p w14:paraId="2156D2AB" w14:textId="77777777" w:rsidR="0094286A" w:rsidRPr="006208B5" w:rsidRDefault="0094286A" w:rsidP="00EB2C41">
            <w:pPr>
              <w:spacing w:line="480" w:lineRule="auto"/>
              <w:rPr>
                <w:b/>
                <w:bCs/>
              </w:rPr>
            </w:pPr>
            <w:proofErr w:type="spellStart"/>
            <w:r w:rsidRPr="006208B5">
              <w:rPr>
                <w:b/>
                <w:bCs/>
              </w:rPr>
              <w:t>pop_high_medium</w:t>
            </w:r>
            <w:proofErr w:type="spellEnd"/>
          </w:p>
        </w:tc>
        <w:tc>
          <w:tcPr>
            <w:tcW w:w="1255" w:type="dxa"/>
            <w:hideMark/>
          </w:tcPr>
          <w:p w14:paraId="1ADCB520" w14:textId="77777777" w:rsidR="0094286A" w:rsidRPr="006208B5" w:rsidRDefault="0094286A" w:rsidP="00EB2C41">
            <w:pPr>
              <w:spacing w:line="480" w:lineRule="auto"/>
              <w:ind w:firstLine="720"/>
            </w:pPr>
            <w:r w:rsidRPr="006208B5">
              <w:t>74</w:t>
            </w:r>
          </w:p>
        </w:tc>
        <w:tc>
          <w:tcPr>
            <w:tcW w:w="1660" w:type="dxa"/>
            <w:hideMark/>
          </w:tcPr>
          <w:p w14:paraId="201D5FA6" w14:textId="77777777" w:rsidR="0094286A" w:rsidRPr="006208B5" w:rsidRDefault="0094286A" w:rsidP="00EB2C41">
            <w:pPr>
              <w:spacing w:line="480" w:lineRule="auto"/>
              <w:ind w:firstLine="720"/>
            </w:pPr>
            <w:r w:rsidRPr="006208B5">
              <w:t>0.32</w:t>
            </w:r>
          </w:p>
        </w:tc>
        <w:tc>
          <w:tcPr>
            <w:tcW w:w="1744" w:type="dxa"/>
            <w:hideMark/>
          </w:tcPr>
          <w:p w14:paraId="21EB20AC" w14:textId="77777777" w:rsidR="0094286A" w:rsidRPr="006208B5" w:rsidRDefault="0094286A" w:rsidP="00EB2C41">
            <w:pPr>
              <w:spacing w:line="480" w:lineRule="auto"/>
              <w:ind w:firstLine="720"/>
            </w:pPr>
            <w:r w:rsidRPr="006208B5">
              <w:t>0.47</w:t>
            </w:r>
          </w:p>
        </w:tc>
        <w:tc>
          <w:tcPr>
            <w:tcW w:w="1529" w:type="dxa"/>
            <w:hideMark/>
          </w:tcPr>
          <w:p w14:paraId="54513742" w14:textId="77777777" w:rsidR="0094286A" w:rsidRPr="006208B5" w:rsidRDefault="0094286A" w:rsidP="00EB2C41">
            <w:pPr>
              <w:spacing w:line="480" w:lineRule="auto"/>
              <w:ind w:firstLine="720"/>
            </w:pPr>
            <w:r w:rsidRPr="006208B5">
              <w:t>0</w:t>
            </w:r>
          </w:p>
        </w:tc>
        <w:tc>
          <w:tcPr>
            <w:tcW w:w="1719" w:type="dxa"/>
            <w:hideMark/>
          </w:tcPr>
          <w:p w14:paraId="4AC1B179" w14:textId="77777777" w:rsidR="0094286A" w:rsidRPr="006208B5" w:rsidRDefault="0094286A" w:rsidP="00EB2C41">
            <w:pPr>
              <w:spacing w:line="480" w:lineRule="auto"/>
              <w:ind w:firstLine="720"/>
            </w:pPr>
            <w:r w:rsidRPr="006208B5">
              <w:t>1</w:t>
            </w:r>
          </w:p>
        </w:tc>
      </w:tr>
      <w:tr w:rsidR="0094286A" w:rsidRPr="006208B5" w14:paraId="41234DD5" w14:textId="77777777" w:rsidTr="001D76EC">
        <w:trPr>
          <w:trHeight w:val="228"/>
        </w:trPr>
        <w:tc>
          <w:tcPr>
            <w:tcW w:w="2149" w:type="dxa"/>
            <w:hideMark/>
          </w:tcPr>
          <w:p w14:paraId="4F5B6CB0" w14:textId="77777777" w:rsidR="0094286A" w:rsidRPr="006208B5" w:rsidRDefault="0094286A" w:rsidP="00EB2C41">
            <w:pPr>
              <w:spacing w:line="480" w:lineRule="auto"/>
              <w:ind w:firstLine="720"/>
              <w:rPr>
                <w:b/>
                <w:bCs/>
              </w:rPr>
            </w:pPr>
            <w:r w:rsidRPr="006208B5">
              <w:rPr>
                <w:b/>
                <w:bCs/>
              </w:rPr>
              <w:t>W_MW</w:t>
            </w:r>
          </w:p>
        </w:tc>
        <w:tc>
          <w:tcPr>
            <w:tcW w:w="1255" w:type="dxa"/>
            <w:hideMark/>
          </w:tcPr>
          <w:p w14:paraId="01656BD1" w14:textId="77777777" w:rsidR="0094286A" w:rsidRPr="006208B5" w:rsidRDefault="0094286A" w:rsidP="00EB2C41">
            <w:pPr>
              <w:spacing w:line="480" w:lineRule="auto"/>
              <w:ind w:firstLine="720"/>
            </w:pPr>
            <w:r w:rsidRPr="006208B5">
              <w:t>74</w:t>
            </w:r>
          </w:p>
        </w:tc>
        <w:tc>
          <w:tcPr>
            <w:tcW w:w="1660" w:type="dxa"/>
            <w:hideMark/>
          </w:tcPr>
          <w:p w14:paraId="2AE5D62B" w14:textId="77777777" w:rsidR="0094286A" w:rsidRPr="006208B5" w:rsidRDefault="0094286A" w:rsidP="00EB2C41">
            <w:pPr>
              <w:spacing w:line="480" w:lineRule="auto"/>
              <w:ind w:firstLine="720"/>
            </w:pPr>
            <w:r w:rsidRPr="006208B5">
              <w:t>0.3</w:t>
            </w:r>
          </w:p>
        </w:tc>
        <w:tc>
          <w:tcPr>
            <w:tcW w:w="1744" w:type="dxa"/>
            <w:hideMark/>
          </w:tcPr>
          <w:p w14:paraId="4E55EDAA" w14:textId="77777777" w:rsidR="0094286A" w:rsidRPr="006208B5" w:rsidRDefault="0094286A" w:rsidP="00EB2C41">
            <w:pPr>
              <w:spacing w:line="480" w:lineRule="auto"/>
              <w:ind w:firstLine="720"/>
            </w:pPr>
            <w:r w:rsidRPr="006208B5">
              <w:t>0.46</w:t>
            </w:r>
          </w:p>
        </w:tc>
        <w:tc>
          <w:tcPr>
            <w:tcW w:w="1529" w:type="dxa"/>
            <w:hideMark/>
          </w:tcPr>
          <w:p w14:paraId="518B6105" w14:textId="77777777" w:rsidR="0094286A" w:rsidRPr="006208B5" w:rsidRDefault="0094286A" w:rsidP="00EB2C41">
            <w:pPr>
              <w:spacing w:line="480" w:lineRule="auto"/>
              <w:ind w:firstLine="720"/>
            </w:pPr>
            <w:r w:rsidRPr="006208B5">
              <w:t>0</w:t>
            </w:r>
          </w:p>
        </w:tc>
        <w:tc>
          <w:tcPr>
            <w:tcW w:w="1719" w:type="dxa"/>
            <w:hideMark/>
          </w:tcPr>
          <w:p w14:paraId="6B15DF45" w14:textId="77777777" w:rsidR="0094286A" w:rsidRPr="006208B5" w:rsidRDefault="0094286A" w:rsidP="00EB2C41">
            <w:pPr>
              <w:spacing w:line="480" w:lineRule="auto"/>
              <w:ind w:firstLine="720"/>
            </w:pPr>
            <w:r w:rsidRPr="006208B5">
              <w:t>1</w:t>
            </w:r>
          </w:p>
        </w:tc>
      </w:tr>
    </w:tbl>
    <w:p w14:paraId="026DB049" w14:textId="77777777" w:rsidR="0094286A" w:rsidRPr="006208B5" w:rsidRDefault="0094286A" w:rsidP="00EB2C41">
      <w:pPr>
        <w:spacing w:line="480" w:lineRule="auto"/>
      </w:pPr>
    </w:p>
    <w:bookmarkEnd w:id="7"/>
    <w:p w14:paraId="190B2015" w14:textId="26B20896" w:rsidR="0094286A" w:rsidRPr="006208B5" w:rsidRDefault="0094286A" w:rsidP="00DA5C11">
      <w:pPr>
        <w:spacing w:line="480" w:lineRule="auto"/>
        <w:ind w:firstLine="720"/>
      </w:pPr>
      <w:r w:rsidRPr="006208B5">
        <w:t xml:space="preserve">With the proper intercept dummy variables that have sufficient variation, we can now generate the correlation coefficient between them and Sales. We will utilize the Pearson correlation coefficient to evaluate the correlation between these multi-trait dummy variables and Sales. Those with a negative coefficient indicate that they have a negative impact on sales while those with a positive coefficient indicate a positive impact on sales. The P-value given can be evaluated under the null hypothesis to see if a variable will have impact on the dependent </w:t>
      </w:r>
      <w:r w:rsidRPr="006208B5">
        <w:lastRenderedPageBreak/>
        <w:t>variable. We require small P-values when looking for statistically significant variables.  For a 90% confidence level, P-values should be no greater than 0.1. Under the null hypothesis, we state that if a coefficient has a P-value smaller than 0.1, then we fail to reject the null hypothesis that states that that coefficient is statistically significant.</w:t>
      </w:r>
    </w:p>
    <w:p w14:paraId="5ADA8EAF" w14:textId="4BCEC64B" w:rsidR="0094286A" w:rsidRPr="006208B5" w:rsidRDefault="0094286A" w:rsidP="00DA5C11">
      <w:pPr>
        <w:ind w:left="720" w:firstLine="720"/>
        <w:rPr>
          <w:rFonts w:eastAsiaTheme="minorHAnsi"/>
        </w:rPr>
      </w:pPr>
      <w:r w:rsidRPr="006208B5">
        <w:t xml:space="preserve">Table </w:t>
      </w:r>
      <w:r w:rsidR="006208B5">
        <w:t>21</w:t>
      </w:r>
      <w:r w:rsidRPr="006208B5">
        <w:t>: Correlation Coefficients for Sales – Building/Infrastructure Type</w:t>
      </w:r>
    </w:p>
    <w:tbl>
      <w:tblPr>
        <w:tblStyle w:val="TableGrid1"/>
        <w:tblW w:w="9472" w:type="dxa"/>
        <w:tblLook w:val="04A0" w:firstRow="1" w:lastRow="0" w:firstColumn="1" w:lastColumn="0" w:noHBand="0" w:noVBand="1"/>
      </w:tblPr>
      <w:tblGrid>
        <w:gridCol w:w="2674"/>
        <w:gridCol w:w="3004"/>
        <w:gridCol w:w="2016"/>
        <w:gridCol w:w="1778"/>
      </w:tblGrid>
      <w:tr w:rsidR="0094286A" w:rsidRPr="006208B5" w14:paraId="08F32C0F" w14:textId="77777777" w:rsidTr="0094286A">
        <w:trPr>
          <w:trHeight w:val="227"/>
        </w:trPr>
        <w:tc>
          <w:tcPr>
            <w:tcW w:w="2674" w:type="dxa"/>
          </w:tcPr>
          <w:p w14:paraId="0DA0AD3D" w14:textId="77777777" w:rsidR="0094286A" w:rsidRPr="006208B5" w:rsidRDefault="0094286A" w:rsidP="00DA5C11">
            <w:pPr>
              <w:spacing w:line="360" w:lineRule="auto"/>
              <w:rPr>
                <w:b/>
                <w:bCs/>
                <w:color w:val="000000"/>
                <w:sz w:val="24"/>
                <w:szCs w:val="24"/>
              </w:rPr>
            </w:pPr>
          </w:p>
        </w:tc>
        <w:tc>
          <w:tcPr>
            <w:tcW w:w="3004" w:type="dxa"/>
            <w:hideMark/>
          </w:tcPr>
          <w:p w14:paraId="6822B295" w14:textId="77777777" w:rsidR="0094286A" w:rsidRPr="006208B5" w:rsidRDefault="0094286A" w:rsidP="00DA5C11">
            <w:pPr>
              <w:spacing w:line="360" w:lineRule="auto"/>
              <w:rPr>
                <w:color w:val="000000"/>
                <w:sz w:val="24"/>
                <w:szCs w:val="24"/>
              </w:rPr>
            </w:pPr>
            <w:r w:rsidRPr="006208B5">
              <w:rPr>
                <w:color w:val="000000"/>
                <w:sz w:val="24"/>
                <w:szCs w:val="24"/>
              </w:rPr>
              <w:t>Standalone</w:t>
            </w:r>
          </w:p>
        </w:tc>
        <w:tc>
          <w:tcPr>
            <w:tcW w:w="2016" w:type="dxa"/>
            <w:hideMark/>
          </w:tcPr>
          <w:p w14:paraId="1629EB87" w14:textId="77777777" w:rsidR="0094286A" w:rsidRPr="006208B5" w:rsidRDefault="0094286A" w:rsidP="00DA5C11">
            <w:pPr>
              <w:spacing w:line="360" w:lineRule="auto"/>
              <w:rPr>
                <w:color w:val="000000"/>
                <w:sz w:val="24"/>
                <w:szCs w:val="24"/>
              </w:rPr>
            </w:pPr>
            <w:r w:rsidRPr="006208B5">
              <w:rPr>
                <w:color w:val="000000"/>
                <w:sz w:val="24"/>
                <w:szCs w:val="24"/>
              </w:rPr>
              <w:t>Strip Mall</w:t>
            </w:r>
          </w:p>
        </w:tc>
        <w:tc>
          <w:tcPr>
            <w:tcW w:w="1778" w:type="dxa"/>
            <w:hideMark/>
          </w:tcPr>
          <w:p w14:paraId="613D5503" w14:textId="77777777" w:rsidR="0094286A" w:rsidRPr="006208B5" w:rsidRDefault="0094286A" w:rsidP="00DA5C11">
            <w:pPr>
              <w:spacing w:line="360" w:lineRule="auto"/>
              <w:rPr>
                <w:color w:val="000000"/>
                <w:sz w:val="24"/>
                <w:szCs w:val="24"/>
              </w:rPr>
            </w:pPr>
            <w:proofErr w:type="gramStart"/>
            <w:r w:rsidRPr="006208B5">
              <w:rPr>
                <w:color w:val="000000"/>
                <w:sz w:val="24"/>
                <w:szCs w:val="24"/>
              </w:rPr>
              <w:t>Life Style</w:t>
            </w:r>
            <w:proofErr w:type="gramEnd"/>
          </w:p>
        </w:tc>
      </w:tr>
      <w:tr w:rsidR="0094286A" w:rsidRPr="006208B5" w14:paraId="4FFFB9AE" w14:textId="77777777" w:rsidTr="0094286A">
        <w:trPr>
          <w:trHeight w:val="254"/>
        </w:trPr>
        <w:tc>
          <w:tcPr>
            <w:tcW w:w="2674" w:type="dxa"/>
          </w:tcPr>
          <w:p w14:paraId="73EDF85D" w14:textId="77777777" w:rsidR="0094286A" w:rsidRPr="006208B5" w:rsidRDefault="0094286A" w:rsidP="00DA5C11">
            <w:pPr>
              <w:spacing w:line="360" w:lineRule="auto"/>
              <w:rPr>
                <w:b/>
                <w:color w:val="000000"/>
                <w:sz w:val="24"/>
                <w:szCs w:val="24"/>
              </w:rPr>
            </w:pPr>
            <w:r w:rsidRPr="006208B5">
              <w:rPr>
                <w:b/>
                <w:color w:val="000000"/>
                <w:sz w:val="24"/>
                <w:szCs w:val="24"/>
              </w:rPr>
              <w:t>Correlation Coefficient (correlation with Sales)</w:t>
            </w:r>
          </w:p>
        </w:tc>
        <w:tc>
          <w:tcPr>
            <w:tcW w:w="3004" w:type="dxa"/>
            <w:hideMark/>
          </w:tcPr>
          <w:p w14:paraId="0B5DFB7A" w14:textId="77777777" w:rsidR="0094286A" w:rsidRPr="006208B5" w:rsidRDefault="0094286A" w:rsidP="00DA5C11">
            <w:pPr>
              <w:spacing w:line="360" w:lineRule="auto"/>
              <w:rPr>
                <w:color w:val="000000"/>
                <w:sz w:val="24"/>
                <w:szCs w:val="24"/>
              </w:rPr>
            </w:pPr>
            <w:r w:rsidRPr="006208B5">
              <w:rPr>
                <w:color w:val="000000"/>
                <w:sz w:val="24"/>
                <w:szCs w:val="24"/>
              </w:rPr>
              <w:t>0.80</w:t>
            </w:r>
          </w:p>
        </w:tc>
        <w:tc>
          <w:tcPr>
            <w:tcW w:w="2016" w:type="dxa"/>
            <w:noWrap/>
            <w:hideMark/>
          </w:tcPr>
          <w:p w14:paraId="2F853C2E" w14:textId="77777777" w:rsidR="0094286A" w:rsidRPr="006208B5" w:rsidRDefault="0094286A" w:rsidP="00DA5C11">
            <w:pPr>
              <w:spacing w:line="360" w:lineRule="auto"/>
              <w:rPr>
                <w:color w:val="000000"/>
                <w:sz w:val="24"/>
                <w:szCs w:val="24"/>
              </w:rPr>
            </w:pPr>
            <w:r w:rsidRPr="006208B5">
              <w:rPr>
                <w:color w:val="000000"/>
                <w:sz w:val="24"/>
                <w:szCs w:val="24"/>
              </w:rPr>
              <w:t>-0.76</w:t>
            </w:r>
          </w:p>
        </w:tc>
        <w:tc>
          <w:tcPr>
            <w:tcW w:w="1778" w:type="dxa"/>
            <w:hideMark/>
          </w:tcPr>
          <w:p w14:paraId="256287C8" w14:textId="77777777" w:rsidR="0094286A" w:rsidRPr="006208B5" w:rsidRDefault="0094286A" w:rsidP="00DA5C11">
            <w:pPr>
              <w:spacing w:line="360" w:lineRule="auto"/>
              <w:rPr>
                <w:color w:val="000000"/>
                <w:sz w:val="24"/>
                <w:szCs w:val="24"/>
              </w:rPr>
            </w:pPr>
            <w:r w:rsidRPr="006208B5">
              <w:rPr>
                <w:color w:val="000000"/>
                <w:sz w:val="24"/>
                <w:szCs w:val="24"/>
              </w:rPr>
              <w:t>0.0009</w:t>
            </w:r>
          </w:p>
        </w:tc>
      </w:tr>
      <w:tr w:rsidR="0094286A" w:rsidRPr="006208B5" w14:paraId="70465A4C" w14:textId="77777777" w:rsidTr="0094286A">
        <w:trPr>
          <w:trHeight w:val="254"/>
        </w:trPr>
        <w:tc>
          <w:tcPr>
            <w:tcW w:w="2674" w:type="dxa"/>
          </w:tcPr>
          <w:p w14:paraId="208320A1" w14:textId="77777777" w:rsidR="0094286A" w:rsidRPr="006208B5" w:rsidRDefault="0094286A" w:rsidP="00DA5C11">
            <w:pPr>
              <w:spacing w:line="360" w:lineRule="auto"/>
              <w:rPr>
                <w:bCs/>
                <w:color w:val="000000"/>
                <w:sz w:val="24"/>
                <w:szCs w:val="24"/>
              </w:rPr>
            </w:pPr>
            <w:r w:rsidRPr="006208B5">
              <w:rPr>
                <w:bCs/>
                <w:color w:val="000000"/>
                <w:sz w:val="24"/>
                <w:szCs w:val="24"/>
              </w:rPr>
              <w:t>P-Values</w:t>
            </w:r>
          </w:p>
        </w:tc>
        <w:tc>
          <w:tcPr>
            <w:tcW w:w="3004" w:type="dxa"/>
            <w:hideMark/>
          </w:tcPr>
          <w:p w14:paraId="618780DA" w14:textId="77777777" w:rsidR="0094286A" w:rsidRPr="006208B5" w:rsidRDefault="0094286A" w:rsidP="00DA5C11">
            <w:pPr>
              <w:spacing w:line="360" w:lineRule="auto"/>
              <w:rPr>
                <w:color w:val="000000"/>
                <w:sz w:val="24"/>
                <w:szCs w:val="24"/>
              </w:rPr>
            </w:pPr>
            <w:r w:rsidRPr="006208B5">
              <w:rPr>
                <w:color w:val="000000"/>
                <w:sz w:val="24"/>
                <w:szCs w:val="24"/>
              </w:rPr>
              <w:t>&lt;0.0001</w:t>
            </w:r>
          </w:p>
        </w:tc>
        <w:tc>
          <w:tcPr>
            <w:tcW w:w="2016" w:type="dxa"/>
            <w:hideMark/>
          </w:tcPr>
          <w:p w14:paraId="26670629" w14:textId="77777777" w:rsidR="0094286A" w:rsidRPr="006208B5" w:rsidRDefault="0094286A" w:rsidP="00DA5C11">
            <w:pPr>
              <w:spacing w:line="360" w:lineRule="auto"/>
              <w:rPr>
                <w:color w:val="000000"/>
                <w:sz w:val="24"/>
                <w:szCs w:val="24"/>
              </w:rPr>
            </w:pPr>
            <w:r w:rsidRPr="006208B5">
              <w:rPr>
                <w:color w:val="000000"/>
                <w:sz w:val="24"/>
                <w:szCs w:val="24"/>
              </w:rPr>
              <w:t>&lt;0.0001</w:t>
            </w:r>
          </w:p>
        </w:tc>
        <w:tc>
          <w:tcPr>
            <w:tcW w:w="1778" w:type="dxa"/>
            <w:hideMark/>
          </w:tcPr>
          <w:p w14:paraId="59641A00" w14:textId="77777777" w:rsidR="0094286A" w:rsidRPr="006208B5" w:rsidRDefault="0094286A" w:rsidP="00DA5C11">
            <w:pPr>
              <w:spacing w:line="360" w:lineRule="auto"/>
              <w:rPr>
                <w:color w:val="000000"/>
                <w:sz w:val="24"/>
                <w:szCs w:val="24"/>
              </w:rPr>
            </w:pPr>
            <w:r w:rsidRPr="006208B5">
              <w:rPr>
                <w:color w:val="000000"/>
                <w:sz w:val="24"/>
                <w:szCs w:val="24"/>
              </w:rPr>
              <w:t>0.99</w:t>
            </w:r>
          </w:p>
        </w:tc>
      </w:tr>
    </w:tbl>
    <w:p w14:paraId="56030FD1" w14:textId="77777777" w:rsidR="0094286A" w:rsidRPr="006208B5" w:rsidRDefault="0094286A" w:rsidP="00EB2C41">
      <w:pPr>
        <w:spacing w:line="480" w:lineRule="auto"/>
      </w:pPr>
    </w:p>
    <w:p w14:paraId="058D05CF" w14:textId="17002149" w:rsidR="0094286A" w:rsidRPr="006208B5" w:rsidRDefault="0094286A" w:rsidP="00DA5C11">
      <w:pPr>
        <w:spacing w:line="480" w:lineRule="auto"/>
        <w:ind w:firstLine="720"/>
      </w:pPr>
      <w:r w:rsidRPr="006208B5">
        <w:t xml:space="preserve">Under a 90% confidence interval, we have a P-value of 0.1. In this case both Standalone and Strip Mall have a small P-value, that indicates that both of these variables are statistically significant. Both of these buildings are statistically significant to our analysis, and we can see that if a building is standalone it has a positive effect on Sales while being located in a Strip Mall has a negative impact on Sales. Since </w:t>
      </w:r>
      <w:proofErr w:type="gramStart"/>
      <w:r w:rsidRPr="006208B5">
        <w:t>Life Style</w:t>
      </w:r>
      <w:proofErr w:type="gramEnd"/>
      <w:r w:rsidRPr="006208B5">
        <w:t xml:space="preserve"> has a P-value drastically larger than 0.1, we reject the null hypothesis. That is, </w:t>
      </w:r>
      <w:proofErr w:type="gramStart"/>
      <w:r w:rsidRPr="006208B5">
        <w:t>Life Style</w:t>
      </w:r>
      <w:proofErr w:type="gramEnd"/>
      <w:r w:rsidRPr="006208B5">
        <w:t xml:space="preserve"> has no statistically significant impact.</w:t>
      </w:r>
    </w:p>
    <w:p w14:paraId="0E248256" w14:textId="3A4C37B9" w:rsidR="0094286A" w:rsidRPr="006208B5" w:rsidRDefault="0094286A" w:rsidP="00DA5C11">
      <w:pPr>
        <w:ind w:left="720" w:firstLine="720"/>
      </w:pPr>
      <w:r w:rsidRPr="006208B5">
        <w:t xml:space="preserve">Table </w:t>
      </w:r>
      <w:r w:rsidR="006208B5">
        <w:t>22</w:t>
      </w:r>
      <w:r w:rsidRPr="006208B5">
        <w:t>: Correlation Coefficients for Sales – Population Growth</w:t>
      </w:r>
    </w:p>
    <w:tbl>
      <w:tblPr>
        <w:tblStyle w:val="TableGrid2"/>
        <w:tblW w:w="9478" w:type="dxa"/>
        <w:tblLook w:val="04A0" w:firstRow="1" w:lastRow="0" w:firstColumn="1" w:lastColumn="0" w:noHBand="0" w:noVBand="1"/>
      </w:tblPr>
      <w:tblGrid>
        <w:gridCol w:w="2635"/>
        <w:gridCol w:w="2367"/>
        <w:gridCol w:w="2082"/>
        <w:gridCol w:w="2394"/>
      </w:tblGrid>
      <w:tr w:rsidR="0094286A" w:rsidRPr="006208B5" w14:paraId="13BAD969" w14:textId="77777777" w:rsidTr="0094286A">
        <w:trPr>
          <w:trHeight w:val="593"/>
        </w:trPr>
        <w:tc>
          <w:tcPr>
            <w:tcW w:w="2635" w:type="dxa"/>
            <w:noWrap/>
            <w:hideMark/>
          </w:tcPr>
          <w:p w14:paraId="29A8D032" w14:textId="77777777" w:rsidR="0094286A" w:rsidRPr="006208B5" w:rsidRDefault="0094286A" w:rsidP="00DA5C11">
            <w:pPr>
              <w:spacing w:line="360" w:lineRule="auto"/>
              <w:rPr>
                <w:b/>
                <w:bCs/>
                <w:sz w:val="24"/>
                <w:szCs w:val="24"/>
              </w:rPr>
            </w:pPr>
          </w:p>
        </w:tc>
        <w:tc>
          <w:tcPr>
            <w:tcW w:w="2367" w:type="dxa"/>
            <w:hideMark/>
          </w:tcPr>
          <w:p w14:paraId="4C47D56C" w14:textId="77777777" w:rsidR="0094286A" w:rsidRPr="006208B5" w:rsidRDefault="0094286A" w:rsidP="00DA5C11">
            <w:pPr>
              <w:spacing w:line="360" w:lineRule="auto"/>
              <w:rPr>
                <w:color w:val="000000"/>
                <w:sz w:val="24"/>
                <w:szCs w:val="24"/>
              </w:rPr>
            </w:pPr>
            <w:r w:rsidRPr="006208B5">
              <w:rPr>
                <w:color w:val="000000"/>
                <w:sz w:val="24"/>
                <w:szCs w:val="24"/>
              </w:rPr>
              <w:t>Medium-High Pop. Growth</w:t>
            </w:r>
          </w:p>
        </w:tc>
        <w:tc>
          <w:tcPr>
            <w:tcW w:w="2082" w:type="dxa"/>
            <w:hideMark/>
          </w:tcPr>
          <w:p w14:paraId="7AD3601B" w14:textId="77777777" w:rsidR="0094286A" w:rsidRPr="006208B5" w:rsidRDefault="0094286A" w:rsidP="00DA5C11">
            <w:pPr>
              <w:spacing w:line="360" w:lineRule="auto"/>
              <w:rPr>
                <w:color w:val="000000"/>
                <w:sz w:val="24"/>
                <w:szCs w:val="24"/>
              </w:rPr>
            </w:pPr>
            <w:r w:rsidRPr="006208B5">
              <w:rPr>
                <w:color w:val="000000"/>
                <w:sz w:val="24"/>
                <w:szCs w:val="24"/>
              </w:rPr>
              <w:t>Low Pop. Growth</w:t>
            </w:r>
          </w:p>
        </w:tc>
        <w:tc>
          <w:tcPr>
            <w:tcW w:w="2394" w:type="dxa"/>
            <w:hideMark/>
          </w:tcPr>
          <w:p w14:paraId="1A1ADDC7" w14:textId="77777777" w:rsidR="0094286A" w:rsidRPr="006208B5" w:rsidRDefault="0094286A" w:rsidP="00DA5C11">
            <w:pPr>
              <w:spacing w:line="360" w:lineRule="auto"/>
              <w:rPr>
                <w:color w:val="000000"/>
                <w:sz w:val="24"/>
                <w:szCs w:val="24"/>
              </w:rPr>
            </w:pPr>
            <w:r w:rsidRPr="006208B5">
              <w:rPr>
                <w:color w:val="000000"/>
                <w:sz w:val="24"/>
                <w:szCs w:val="24"/>
              </w:rPr>
              <w:t>Negative Pop. Growth</w:t>
            </w:r>
          </w:p>
        </w:tc>
      </w:tr>
      <w:tr w:rsidR="0094286A" w:rsidRPr="006208B5" w14:paraId="0C37466D" w14:textId="77777777" w:rsidTr="0094286A">
        <w:trPr>
          <w:trHeight w:val="713"/>
        </w:trPr>
        <w:tc>
          <w:tcPr>
            <w:tcW w:w="2635" w:type="dxa"/>
            <w:hideMark/>
          </w:tcPr>
          <w:p w14:paraId="02335AE1" w14:textId="77777777" w:rsidR="0094286A" w:rsidRPr="006208B5" w:rsidRDefault="0094286A" w:rsidP="00DA5C11">
            <w:pPr>
              <w:spacing w:line="360" w:lineRule="auto"/>
              <w:rPr>
                <w:b/>
                <w:bCs/>
                <w:color w:val="000000"/>
                <w:sz w:val="24"/>
                <w:szCs w:val="24"/>
              </w:rPr>
            </w:pPr>
            <w:r w:rsidRPr="006208B5">
              <w:rPr>
                <w:b/>
                <w:color w:val="000000"/>
                <w:sz w:val="24"/>
                <w:szCs w:val="24"/>
              </w:rPr>
              <w:t>Correlation Coefficient (correlation with Sales)</w:t>
            </w:r>
          </w:p>
        </w:tc>
        <w:tc>
          <w:tcPr>
            <w:tcW w:w="2367" w:type="dxa"/>
            <w:hideMark/>
          </w:tcPr>
          <w:p w14:paraId="07321307" w14:textId="77777777" w:rsidR="0094286A" w:rsidRPr="006208B5" w:rsidRDefault="0094286A" w:rsidP="00DA5C11">
            <w:pPr>
              <w:spacing w:line="360" w:lineRule="auto"/>
              <w:rPr>
                <w:color w:val="000000"/>
                <w:sz w:val="24"/>
                <w:szCs w:val="24"/>
              </w:rPr>
            </w:pPr>
            <w:r w:rsidRPr="006208B5">
              <w:rPr>
                <w:color w:val="000000"/>
                <w:sz w:val="24"/>
                <w:szCs w:val="24"/>
              </w:rPr>
              <w:t>0.80</w:t>
            </w:r>
          </w:p>
        </w:tc>
        <w:tc>
          <w:tcPr>
            <w:tcW w:w="2082" w:type="dxa"/>
            <w:noWrap/>
            <w:hideMark/>
          </w:tcPr>
          <w:p w14:paraId="2710AA3F" w14:textId="77777777" w:rsidR="0094286A" w:rsidRPr="006208B5" w:rsidRDefault="0094286A" w:rsidP="00DA5C11">
            <w:pPr>
              <w:spacing w:line="360" w:lineRule="auto"/>
              <w:rPr>
                <w:color w:val="000000"/>
                <w:sz w:val="24"/>
                <w:szCs w:val="24"/>
              </w:rPr>
            </w:pPr>
            <w:r w:rsidRPr="006208B5">
              <w:rPr>
                <w:color w:val="000000"/>
                <w:sz w:val="24"/>
                <w:szCs w:val="24"/>
              </w:rPr>
              <w:t>-0.11</w:t>
            </w:r>
          </w:p>
        </w:tc>
        <w:tc>
          <w:tcPr>
            <w:tcW w:w="2394" w:type="dxa"/>
            <w:noWrap/>
            <w:hideMark/>
          </w:tcPr>
          <w:p w14:paraId="455FEDEC" w14:textId="77777777" w:rsidR="0094286A" w:rsidRPr="006208B5" w:rsidRDefault="0094286A" w:rsidP="00DA5C11">
            <w:pPr>
              <w:spacing w:line="360" w:lineRule="auto"/>
              <w:rPr>
                <w:color w:val="000000"/>
                <w:sz w:val="24"/>
                <w:szCs w:val="24"/>
              </w:rPr>
            </w:pPr>
            <w:r w:rsidRPr="006208B5">
              <w:rPr>
                <w:color w:val="000000"/>
                <w:sz w:val="24"/>
                <w:szCs w:val="24"/>
              </w:rPr>
              <w:t>-0.72</w:t>
            </w:r>
          </w:p>
        </w:tc>
      </w:tr>
      <w:tr w:rsidR="0094286A" w:rsidRPr="006208B5" w14:paraId="0D36AB97" w14:textId="77777777" w:rsidTr="0094286A">
        <w:trPr>
          <w:trHeight w:val="237"/>
        </w:trPr>
        <w:tc>
          <w:tcPr>
            <w:tcW w:w="2635" w:type="dxa"/>
            <w:hideMark/>
          </w:tcPr>
          <w:p w14:paraId="3F956A90" w14:textId="77777777" w:rsidR="0094286A" w:rsidRPr="006208B5" w:rsidRDefault="0094286A" w:rsidP="00DA5C11">
            <w:pPr>
              <w:spacing w:line="360" w:lineRule="auto"/>
              <w:rPr>
                <w:color w:val="000000"/>
                <w:sz w:val="24"/>
                <w:szCs w:val="24"/>
              </w:rPr>
            </w:pPr>
            <w:r w:rsidRPr="006208B5">
              <w:rPr>
                <w:color w:val="000000"/>
                <w:sz w:val="24"/>
                <w:szCs w:val="24"/>
              </w:rPr>
              <w:t>P-Values</w:t>
            </w:r>
          </w:p>
        </w:tc>
        <w:tc>
          <w:tcPr>
            <w:tcW w:w="2367" w:type="dxa"/>
            <w:hideMark/>
          </w:tcPr>
          <w:p w14:paraId="6225DB2B" w14:textId="77777777" w:rsidR="0094286A" w:rsidRPr="006208B5" w:rsidRDefault="0094286A" w:rsidP="00DA5C11">
            <w:pPr>
              <w:spacing w:line="360" w:lineRule="auto"/>
              <w:rPr>
                <w:color w:val="000000"/>
                <w:sz w:val="24"/>
                <w:szCs w:val="24"/>
              </w:rPr>
            </w:pPr>
            <w:r w:rsidRPr="006208B5">
              <w:rPr>
                <w:color w:val="000000"/>
                <w:sz w:val="24"/>
                <w:szCs w:val="24"/>
              </w:rPr>
              <w:t>&lt;0.0001</w:t>
            </w:r>
          </w:p>
        </w:tc>
        <w:tc>
          <w:tcPr>
            <w:tcW w:w="2082" w:type="dxa"/>
            <w:hideMark/>
          </w:tcPr>
          <w:p w14:paraId="6155FE0D" w14:textId="77777777" w:rsidR="0094286A" w:rsidRPr="006208B5" w:rsidRDefault="0094286A" w:rsidP="00DA5C11">
            <w:pPr>
              <w:spacing w:line="360" w:lineRule="auto"/>
              <w:rPr>
                <w:color w:val="000000"/>
                <w:sz w:val="24"/>
                <w:szCs w:val="24"/>
              </w:rPr>
            </w:pPr>
            <w:r w:rsidRPr="006208B5">
              <w:rPr>
                <w:color w:val="000000"/>
                <w:sz w:val="24"/>
                <w:szCs w:val="24"/>
              </w:rPr>
              <w:t>0.35</w:t>
            </w:r>
          </w:p>
        </w:tc>
        <w:tc>
          <w:tcPr>
            <w:tcW w:w="2394" w:type="dxa"/>
            <w:hideMark/>
          </w:tcPr>
          <w:p w14:paraId="3B00151C" w14:textId="77777777" w:rsidR="0094286A" w:rsidRPr="006208B5" w:rsidRDefault="0094286A" w:rsidP="00DA5C11">
            <w:pPr>
              <w:spacing w:line="360" w:lineRule="auto"/>
              <w:rPr>
                <w:color w:val="000000"/>
                <w:sz w:val="24"/>
                <w:szCs w:val="24"/>
              </w:rPr>
            </w:pPr>
            <w:r w:rsidRPr="006208B5">
              <w:rPr>
                <w:color w:val="000000"/>
                <w:sz w:val="24"/>
                <w:szCs w:val="24"/>
              </w:rPr>
              <w:t>&lt;0.0001</w:t>
            </w:r>
          </w:p>
        </w:tc>
      </w:tr>
    </w:tbl>
    <w:p w14:paraId="05618039" w14:textId="77777777" w:rsidR="0094286A" w:rsidRPr="006208B5" w:rsidRDefault="0094286A" w:rsidP="00EB2C41">
      <w:pPr>
        <w:spacing w:line="480" w:lineRule="auto"/>
        <w:ind w:left="720" w:firstLine="720"/>
      </w:pPr>
    </w:p>
    <w:p w14:paraId="0880BF4F" w14:textId="49E596B7" w:rsidR="0094286A" w:rsidRPr="006208B5" w:rsidRDefault="0094286A" w:rsidP="00EB2C41">
      <w:pPr>
        <w:spacing w:line="480" w:lineRule="auto"/>
        <w:ind w:firstLine="720"/>
      </w:pPr>
      <w:r w:rsidRPr="006208B5">
        <w:t xml:space="preserve">Under a 90% confidence interval, we have a P-value of 0.1. In this case both Medium-High Population Growth and Negative Population Growth have a small P-value, that indicates that both of these variables are statistically significant. Both of these levels of population growth are statistically significant to our analysis, and we can see that if there is a medium to high </w:t>
      </w:r>
      <w:r w:rsidRPr="006208B5">
        <w:lastRenderedPageBreak/>
        <w:t>population growth then we have a positive effect on Sales. While having negative population growth has a negative impact on Sales. Since Low Population Growth has a P-value larger than 0.1, we reject the null hypothesis. That is, that areas with low population growth have no statistically significant impact.</w:t>
      </w:r>
    </w:p>
    <w:p w14:paraId="4E3800CE" w14:textId="073F97EB" w:rsidR="0094286A" w:rsidRPr="006208B5" w:rsidRDefault="0094286A" w:rsidP="00DA5C11">
      <w:pPr>
        <w:ind w:left="720" w:firstLine="720"/>
      </w:pPr>
      <w:r w:rsidRPr="006208B5">
        <w:t xml:space="preserve">Table </w:t>
      </w:r>
      <w:r w:rsidR="006208B5">
        <w:t>23</w:t>
      </w:r>
      <w:r w:rsidRPr="006208B5">
        <w:t>: Correlation Coefficients for Sales – Regional</w:t>
      </w:r>
    </w:p>
    <w:tbl>
      <w:tblPr>
        <w:tblStyle w:val="TableGrid1"/>
        <w:tblW w:w="9115" w:type="dxa"/>
        <w:tblLook w:val="04A0" w:firstRow="1" w:lastRow="0" w:firstColumn="1" w:lastColumn="0" w:noHBand="0" w:noVBand="1"/>
      </w:tblPr>
      <w:tblGrid>
        <w:gridCol w:w="2269"/>
        <w:gridCol w:w="2282"/>
        <w:gridCol w:w="2282"/>
        <w:gridCol w:w="2282"/>
      </w:tblGrid>
      <w:tr w:rsidR="0094286A" w:rsidRPr="006208B5" w14:paraId="138E0D28" w14:textId="77777777" w:rsidTr="0094286A">
        <w:trPr>
          <w:trHeight w:val="575"/>
        </w:trPr>
        <w:tc>
          <w:tcPr>
            <w:tcW w:w="2269" w:type="dxa"/>
            <w:noWrap/>
            <w:hideMark/>
          </w:tcPr>
          <w:p w14:paraId="5583C723" w14:textId="77777777" w:rsidR="0094286A" w:rsidRPr="006208B5" w:rsidRDefault="0094286A" w:rsidP="00DA5C11">
            <w:pPr>
              <w:spacing w:line="360" w:lineRule="auto"/>
              <w:rPr>
                <w:sz w:val="24"/>
                <w:szCs w:val="24"/>
              </w:rPr>
            </w:pPr>
          </w:p>
        </w:tc>
        <w:tc>
          <w:tcPr>
            <w:tcW w:w="2282" w:type="dxa"/>
            <w:hideMark/>
          </w:tcPr>
          <w:p w14:paraId="3B7B5D8F" w14:textId="77777777" w:rsidR="0094286A" w:rsidRPr="006208B5" w:rsidRDefault="0094286A" w:rsidP="00DA5C11">
            <w:pPr>
              <w:spacing w:line="360" w:lineRule="auto"/>
              <w:rPr>
                <w:color w:val="000000"/>
                <w:sz w:val="24"/>
                <w:szCs w:val="24"/>
              </w:rPr>
            </w:pPr>
            <w:r w:rsidRPr="006208B5">
              <w:rPr>
                <w:color w:val="000000"/>
                <w:sz w:val="24"/>
                <w:szCs w:val="24"/>
              </w:rPr>
              <w:t>West-Midwest Locations</w:t>
            </w:r>
          </w:p>
        </w:tc>
        <w:tc>
          <w:tcPr>
            <w:tcW w:w="2282" w:type="dxa"/>
            <w:hideMark/>
          </w:tcPr>
          <w:p w14:paraId="06C11A9C" w14:textId="77777777" w:rsidR="0094286A" w:rsidRPr="006208B5" w:rsidRDefault="0094286A" w:rsidP="00DA5C11">
            <w:pPr>
              <w:spacing w:line="360" w:lineRule="auto"/>
              <w:rPr>
                <w:color w:val="000000"/>
                <w:sz w:val="24"/>
                <w:szCs w:val="24"/>
              </w:rPr>
            </w:pPr>
            <w:r w:rsidRPr="006208B5">
              <w:rPr>
                <w:color w:val="000000"/>
                <w:sz w:val="24"/>
                <w:szCs w:val="24"/>
              </w:rPr>
              <w:t>Southwest Locations</w:t>
            </w:r>
          </w:p>
        </w:tc>
        <w:tc>
          <w:tcPr>
            <w:tcW w:w="2282" w:type="dxa"/>
            <w:hideMark/>
          </w:tcPr>
          <w:p w14:paraId="3926761D" w14:textId="77777777" w:rsidR="0094286A" w:rsidRPr="006208B5" w:rsidRDefault="0094286A" w:rsidP="00DA5C11">
            <w:pPr>
              <w:spacing w:line="360" w:lineRule="auto"/>
              <w:rPr>
                <w:color w:val="000000"/>
                <w:sz w:val="24"/>
                <w:szCs w:val="24"/>
              </w:rPr>
            </w:pPr>
            <w:r w:rsidRPr="006208B5">
              <w:rPr>
                <w:color w:val="000000"/>
                <w:sz w:val="24"/>
                <w:szCs w:val="24"/>
              </w:rPr>
              <w:t>East Locations</w:t>
            </w:r>
          </w:p>
        </w:tc>
      </w:tr>
      <w:tr w:rsidR="0094286A" w:rsidRPr="006208B5" w14:paraId="23FA60E8" w14:textId="77777777" w:rsidTr="0094286A">
        <w:trPr>
          <w:trHeight w:val="654"/>
        </w:trPr>
        <w:tc>
          <w:tcPr>
            <w:tcW w:w="2269" w:type="dxa"/>
            <w:hideMark/>
          </w:tcPr>
          <w:p w14:paraId="4B9B6A1C" w14:textId="77777777" w:rsidR="0094286A" w:rsidRPr="006208B5" w:rsidRDefault="0094286A" w:rsidP="00DA5C11">
            <w:pPr>
              <w:spacing w:line="360" w:lineRule="auto"/>
              <w:rPr>
                <w:b/>
                <w:bCs/>
                <w:color w:val="000000"/>
                <w:sz w:val="24"/>
                <w:szCs w:val="24"/>
              </w:rPr>
            </w:pPr>
            <w:r w:rsidRPr="006208B5">
              <w:rPr>
                <w:b/>
                <w:bCs/>
                <w:color w:val="000000"/>
                <w:sz w:val="24"/>
                <w:szCs w:val="24"/>
              </w:rPr>
              <w:t>Correlation with Sales</w:t>
            </w:r>
          </w:p>
        </w:tc>
        <w:tc>
          <w:tcPr>
            <w:tcW w:w="2282" w:type="dxa"/>
            <w:noWrap/>
            <w:hideMark/>
          </w:tcPr>
          <w:p w14:paraId="24427EF4" w14:textId="77777777" w:rsidR="0094286A" w:rsidRPr="006208B5" w:rsidRDefault="0094286A" w:rsidP="00DA5C11">
            <w:pPr>
              <w:spacing w:line="360" w:lineRule="auto"/>
              <w:rPr>
                <w:color w:val="000000"/>
                <w:sz w:val="24"/>
                <w:szCs w:val="24"/>
              </w:rPr>
            </w:pPr>
            <w:r w:rsidRPr="006208B5">
              <w:rPr>
                <w:color w:val="000000"/>
                <w:sz w:val="24"/>
                <w:szCs w:val="24"/>
              </w:rPr>
              <w:t>-0.74</w:t>
            </w:r>
          </w:p>
        </w:tc>
        <w:tc>
          <w:tcPr>
            <w:tcW w:w="2282" w:type="dxa"/>
            <w:hideMark/>
          </w:tcPr>
          <w:p w14:paraId="260D14C2" w14:textId="77777777" w:rsidR="0094286A" w:rsidRPr="006208B5" w:rsidRDefault="0094286A" w:rsidP="00DA5C11">
            <w:pPr>
              <w:spacing w:line="360" w:lineRule="auto"/>
              <w:rPr>
                <w:color w:val="000000"/>
                <w:sz w:val="24"/>
                <w:szCs w:val="24"/>
              </w:rPr>
            </w:pPr>
            <w:r w:rsidRPr="006208B5">
              <w:rPr>
                <w:color w:val="000000"/>
                <w:sz w:val="24"/>
                <w:szCs w:val="24"/>
              </w:rPr>
              <w:t>0.80</w:t>
            </w:r>
          </w:p>
        </w:tc>
        <w:tc>
          <w:tcPr>
            <w:tcW w:w="2282" w:type="dxa"/>
            <w:noWrap/>
            <w:hideMark/>
          </w:tcPr>
          <w:p w14:paraId="5EE22034" w14:textId="77777777" w:rsidR="0094286A" w:rsidRPr="006208B5" w:rsidRDefault="0094286A" w:rsidP="00DA5C11">
            <w:pPr>
              <w:spacing w:line="360" w:lineRule="auto"/>
              <w:rPr>
                <w:color w:val="000000"/>
                <w:sz w:val="24"/>
                <w:szCs w:val="24"/>
              </w:rPr>
            </w:pPr>
            <w:r w:rsidRPr="006208B5">
              <w:rPr>
                <w:color w:val="000000"/>
                <w:sz w:val="24"/>
                <w:szCs w:val="24"/>
              </w:rPr>
              <w:t>-0.079</w:t>
            </w:r>
          </w:p>
        </w:tc>
      </w:tr>
      <w:tr w:rsidR="0094286A" w:rsidRPr="006208B5" w14:paraId="7ED32EF2" w14:textId="77777777" w:rsidTr="0094286A">
        <w:trPr>
          <w:trHeight w:val="521"/>
        </w:trPr>
        <w:tc>
          <w:tcPr>
            <w:tcW w:w="2269" w:type="dxa"/>
            <w:hideMark/>
          </w:tcPr>
          <w:p w14:paraId="57645AFA" w14:textId="77777777" w:rsidR="0094286A" w:rsidRPr="006208B5" w:rsidRDefault="0094286A" w:rsidP="00DA5C11">
            <w:pPr>
              <w:spacing w:line="360" w:lineRule="auto"/>
              <w:rPr>
                <w:color w:val="000000"/>
                <w:sz w:val="24"/>
                <w:szCs w:val="24"/>
              </w:rPr>
            </w:pPr>
            <w:r w:rsidRPr="006208B5">
              <w:rPr>
                <w:color w:val="000000"/>
                <w:sz w:val="24"/>
                <w:szCs w:val="24"/>
              </w:rPr>
              <w:t>P-Values</w:t>
            </w:r>
          </w:p>
        </w:tc>
        <w:tc>
          <w:tcPr>
            <w:tcW w:w="2282" w:type="dxa"/>
            <w:hideMark/>
          </w:tcPr>
          <w:p w14:paraId="40031996" w14:textId="77777777" w:rsidR="0094286A" w:rsidRPr="006208B5" w:rsidRDefault="0094286A" w:rsidP="00DA5C11">
            <w:pPr>
              <w:spacing w:line="360" w:lineRule="auto"/>
              <w:rPr>
                <w:color w:val="000000"/>
                <w:sz w:val="24"/>
                <w:szCs w:val="24"/>
              </w:rPr>
            </w:pPr>
            <w:r w:rsidRPr="006208B5">
              <w:rPr>
                <w:color w:val="000000"/>
                <w:sz w:val="24"/>
                <w:szCs w:val="24"/>
              </w:rPr>
              <w:t>&lt;0.0001</w:t>
            </w:r>
          </w:p>
        </w:tc>
        <w:tc>
          <w:tcPr>
            <w:tcW w:w="2282" w:type="dxa"/>
            <w:hideMark/>
          </w:tcPr>
          <w:p w14:paraId="51F9777E" w14:textId="77777777" w:rsidR="0094286A" w:rsidRPr="006208B5" w:rsidRDefault="0094286A" w:rsidP="00DA5C11">
            <w:pPr>
              <w:spacing w:line="360" w:lineRule="auto"/>
              <w:rPr>
                <w:color w:val="000000"/>
                <w:sz w:val="24"/>
                <w:szCs w:val="24"/>
              </w:rPr>
            </w:pPr>
            <w:r w:rsidRPr="006208B5">
              <w:rPr>
                <w:color w:val="000000"/>
                <w:sz w:val="24"/>
                <w:szCs w:val="24"/>
              </w:rPr>
              <w:t>&lt;0.0001</w:t>
            </w:r>
          </w:p>
        </w:tc>
        <w:tc>
          <w:tcPr>
            <w:tcW w:w="2282" w:type="dxa"/>
            <w:hideMark/>
          </w:tcPr>
          <w:p w14:paraId="6A69FB1B" w14:textId="77777777" w:rsidR="0094286A" w:rsidRPr="006208B5" w:rsidRDefault="0094286A" w:rsidP="00DA5C11">
            <w:pPr>
              <w:spacing w:line="360" w:lineRule="auto"/>
              <w:rPr>
                <w:color w:val="000000"/>
                <w:sz w:val="24"/>
                <w:szCs w:val="24"/>
              </w:rPr>
            </w:pPr>
            <w:r w:rsidRPr="006208B5">
              <w:rPr>
                <w:color w:val="000000"/>
                <w:sz w:val="24"/>
                <w:szCs w:val="24"/>
              </w:rPr>
              <w:t>0.5</w:t>
            </w:r>
          </w:p>
        </w:tc>
      </w:tr>
    </w:tbl>
    <w:p w14:paraId="06BCE896" w14:textId="77777777" w:rsidR="0094286A" w:rsidRPr="006208B5" w:rsidRDefault="0094286A" w:rsidP="00EB2C41">
      <w:pPr>
        <w:spacing w:line="480" w:lineRule="auto"/>
        <w:ind w:left="720" w:firstLine="720"/>
      </w:pPr>
    </w:p>
    <w:p w14:paraId="00E8C4A4" w14:textId="2DB3B60A" w:rsidR="00DA5C11" w:rsidRPr="006208B5" w:rsidRDefault="0094286A" w:rsidP="006208B5">
      <w:pPr>
        <w:spacing w:line="480" w:lineRule="auto"/>
        <w:ind w:firstLine="720"/>
      </w:pPr>
      <w:r w:rsidRPr="006208B5">
        <w:t>For the regional correlation coefficients, we find that West-Midwest and Southwest locations are statistically significant. In this case both West-Midwest and Southwest locations have a small P-value, that indicates that both of these variables are statistically significant. Both of these regions are statistically significant to our analysis. We can see that if the location is in the West-Midwest region, then we have a negative effect on Sales. While locations in the Southwest have a positive impact on Sales. Since East has a P-value larger than 0.1, we reject the null hypothesis. That is, that locations in the East of the United States have no statistically significant impact.</w:t>
      </w:r>
    </w:p>
    <w:p w14:paraId="4046070C" w14:textId="58FC5251" w:rsidR="0094286A" w:rsidRPr="006208B5" w:rsidRDefault="00DA5C11" w:rsidP="00DA5C11">
      <w:pPr>
        <w:spacing w:line="480" w:lineRule="auto"/>
        <w:rPr>
          <w:b/>
          <w:bCs/>
        </w:rPr>
      </w:pPr>
      <w:r w:rsidRPr="006208B5">
        <w:rPr>
          <w:b/>
          <w:bCs/>
        </w:rPr>
        <w:t xml:space="preserve">IX. </w:t>
      </w:r>
      <w:r w:rsidR="0094286A" w:rsidRPr="006208B5">
        <w:rPr>
          <w:b/>
          <w:bCs/>
        </w:rPr>
        <w:t>Limited Integer Value (LIV) Variables</w:t>
      </w:r>
    </w:p>
    <w:p w14:paraId="72557DDF" w14:textId="4DC1A100" w:rsidR="001D76EC" w:rsidRPr="006208B5" w:rsidRDefault="0094286A" w:rsidP="006208B5">
      <w:pPr>
        <w:spacing w:line="480" w:lineRule="auto"/>
        <w:ind w:firstLine="720"/>
      </w:pPr>
      <w:r w:rsidRPr="006208B5">
        <w:t xml:space="preserve">Limited-integer-value (LIV) variables are variables that take on only integer values and there are a limited number of values that they can take on. For our analysis, we will assume that LIV variables take on six or fewer integer values. In the case of LIV variables, must create frequency tables since our usual summary statistics will not be enough. The reason being that a frequency table shows all of the values that a variable can take on, and how many times it takes </w:t>
      </w:r>
      <w:r w:rsidRPr="006208B5">
        <w:lastRenderedPageBreak/>
        <w:t>on each value, both in absolute terms and in percentage term. In our data, the LIV variables are related to the proximity and presence of Buster’s Brewhaus’ competitors.</w:t>
      </w:r>
    </w:p>
    <w:p w14:paraId="008473F1" w14:textId="3336860E" w:rsidR="0094286A" w:rsidRPr="006208B5" w:rsidRDefault="0094286A" w:rsidP="006208B5">
      <w:pPr>
        <w:ind w:left="2160" w:firstLine="720"/>
        <w:rPr>
          <w:rFonts w:eastAsiaTheme="minorHAnsi"/>
        </w:rPr>
      </w:pPr>
      <w:r w:rsidRPr="006208B5">
        <w:t xml:space="preserve">Table </w:t>
      </w:r>
      <w:r w:rsidR="006208B5">
        <w:t>24</w:t>
      </w:r>
      <w:r w:rsidRPr="006208B5">
        <w:t>: Potential LIV Variables</w:t>
      </w:r>
    </w:p>
    <w:tbl>
      <w:tblPr>
        <w:tblStyle w:val="TableGrid"/>
        <w:tblpPr w:leftFromText="180" w:rightFromText="180" w:vertAnchor="text" w:horzAnchor="margin" w:tblpY="145"/>
        <w:tblW w:w="9777" w:type="dxa"/>
        <w:tblLook w:val="04A0" w:firstRow="1" w:lastRow="0" w:firstColumn="1" w:lastColumn="0" w:noHBand="0" w:noVBand="1"/>
      </w:tblPr>
      <w:tblGrid>
        <w:gridCol w:w="2723"/>
        <w:gridCol w:w="7054"/>
      </w:tblGrid>
      <w:tr w:rsidR="0094286A" w:rsidRPr="006208B5" w14:paraId="02244F6B" w14:textId="77777777" w:rsidTr="0094286A">
        <w:trPr>
          <w:trHeight w:val="619"/>
        </w:trPr>
        <w:tc>
          <w:tcPr>
            <w:tcW w:w="2723" w:type="dxa"/>
          </w:tcPr>
          <w:p w14:paraId="7460A403" w14:textId="77777777" w:rsidR="0094286A" w:rsidRPr="006208B5" w:rsidRDefault="0094286A" w:rsidP="00EB2C41">
            <w:pPr>
              <w:spacing w:line="480" w:lineRule="auto"/>
              <w:rPr>
                <w:b/>
              </w:rPr>
            </w:pPr>
            <w:r w:rsidRPr="006208B5">
              <w:rPr>
                <w:b/>
              </w:rPr>
              <w:t>LIV Variable</w:t>
            </w:r>
          </w:p>
        </w:tc>
        <w:tc>
          <w:tcPr>
            <w:tcW w:w="7054" w:type="dxa"/>
          </w:tcPr>
          <w:p w14:paraId="3A810186" w14:textId="77777777" w:rsidR="0094286A" w:rsidRPr="006208B5" w:rsidRDefault="0094286A" w:rsidP="00EB2C41">
            <w:pPr>
              <w:spacing w:line="480" w:lineRule="auto"/>
              <w:rPr>
                <w:b/>
              </w:rPr>
            </w:pPr>
            <w:r w:rsidRPr="006208B5">
              <w:rPr>
                <w:b/>
              </w:rPr>
              <w:t>Description</w:t>
            </w:r>
          </w:p>
        </w:tc>
      </w:tr>
      <w:tr w:rsidR="0094286A" w:rsidRPr="006208B5" w14:paraId="6201FEBE" w14:textId="77777777" w:rsidTr="0094286A">
        <w:trPr>
          <w:trHeight w:val="530"/>
        </w:trPr>
        <w:tc>
          <w:tcPr>
            <w:tcW w:w="2723" w:type="dxa"/>
          </w:tcPr>
          <w:p w14:paraId="46077843" w14:textId="77777777" w:rsidR="0094286A" w:rsidRPr="006208B5" w:rsidRDefault="0094286A" w:rsidP="00EB2C41">
            <w:pPr>
              <w:spacing w:line="480" w:lineRule="auto"/>
            </w:pPr>
            <w:r w:rsidRPr="006208B5">
              <w:t>Hooters</w:t>
            </w:r>
          </w:p>
        </w:tc>
        <w:tc>
          <w:tcPr>
            <w:tcW w:w="7054" w:type="dxa"/>
          </w:tcPr>
          <w:p w14:paraId="279D8B9E" w14:textId="77777777" w:rsidR="0094286A" w:rsidRPr="006208B5" w:rsidRDefault="0094286A" w:rsidP="00EB2C41">
            <w:pPr>
              <w:spacing w:line="480" w:lineRule="auto"/>
            </w:pPr>
            <w:bookmarkStart w:id="8" w:name="_Hlk64968255"/>
            <w:r w:rsidRPr="006208B5">
              <w:t>The number of “Hooters” locations within 10 radial miles of Busters</w:t>
            </w:r>
            <w:bookmarkEnd w:id="8"/>
          </w:p>
        </w:tc>
      </w:tr>
      <w:tr w:rsidR="0094286A" w:rsidRPr="006208B5" w14:paraId="0B8EAE85" w14:textId="77777777" w:rsidTr="0094286A">
        <w:trPr>
          <w:trHeight w:val="817"/>
        </w:trPr>
        <w:tc>
          <w:tcPr>
            <w:tcW w:w="2723" w:type="dxa"/>
          </w:tcPr>
          <w:p w14:paraId="0196B0C5" w14:textId="77777777" w:rsidR="0094286A" w:rsidRPr="006208B5" w:rsidRDefault="0094286A" w:rsidP="00EB2C41">
            <w:pPr>
              <w:spacing w:line="480" w:lineRule="auto"/>
            </w:pPr>
            <w:r w:rsidRPr="006208B5">
              <w:t>Twin Peaks</w:t>
            </w:r>
          </w:p>
        </w:tc>
        <w:tc>
          <w:tcPr>
            <w:tcW w:w="7054" w:type="dxa"/>
          </w:tcPr>
          <w:p w14:paraId="0D081EB5" w14:textId="77777777" w:rsidR="0094286A" w:rsidRPr="006208B5" w:rsidRDefault="0094286A" w:rsidP="00EB2C41">
            <w:pPr>
              <w:spacing w:line="480" w:lineRule="auto"/>
            </w:pPr>
            <w:r w:rsidRPr="006208B5">
              <w:t>The number of “Twin Peaks” locations within 10 radial miles of Busters</w:t>
            </w:r>
          </w:p>
        </w:tc>
      </w:tr>
      <w:tr w:rsidR="0094286A" w:rsidRPr="006208B5" w14:paraId="47E5A303" w14:textId="77777777" w:rsidTr="0094286A">
        <w:trPr>
          <w:trHeight w:val="817"/>
        </w:trPr>
        <w:tc>
          <w:tcPr>
            <w:tcW w:w="2723" w:type="dxa"/>
          </w:tcPr>
          <w:p w14:paraId="7BC9DC19" w14:textId="77777777" w:rsidR="0094286A" w:rsidRPr="006208B5" w:rsidRDefault="0094286A" w:rsidP="00EB2C41">
            <w:pPr>
              <w:spacing w:line="480" w:lineRule="auto"/>
            </w:pPr>
            <w:r w:rsidRPr="006208B5">
              <w:t>Buffalo Wild Wings</w:t>
            </w:r>
          </w:p>
        </w:tc>
        <w:tc>
          <w:tcPr>
            <w:tcW w:w="7054" w:type="dxa"/>
          </w:tcPr>
          <w:p w14:paraId="0A0DA0FC" w14:textId="77777777" w:rsidR="0094286A" w:rsidRPr="006208B5" w:rsidRDefault="0094286A" w:rsidP="00EB2C41">
            <w:pPr>
              <w:spacing w:line="480" w:lineRule="auto"/>
            </w:pPr>
            <w:r w:rsidRPr="006208B5">
              <w:t>The number of “Buffalo Wild Wings” locations within 10 radial miles of Busters</w:t>
            </w:r>
          </w:p>
        </w:tc>
      </w:tr>
      <w:tr w:rsidR="0094286A" w:rsidRPr="006208B5" w14:paraId="6D49FF28" w14:textId="77777777" w:rsidTr="0094286A">
        <w:trPr>
          <w:trHeight w:val="598"/>
        </w:trPr>
        <w:tc>
          <w:tcPr>
            <w:tcW w:w="2723" w:type="dxa"/>
          </w:tcPr>
          <w:p w14:paraId="4FAB7E29" w14:textId="77777777" w:rsidR="0094286A" w:rsidRPr="006208B5" w:rsidRDefault="0094286A" w:rsidP="00EB2C41">
            <w:pPr>
              <w:spacing w:line="480" w:lineRule="auto"/>
            </w:pPr>
            <w:r w:rsidRPr="006208B5">
              <w:t>Metrics</w:t>
            </w:r>
          </w:p>
        </w:tc>
        <w:tc>
          <w:tcPr>
            <w:tcW w:w="7054" w:type="dxa"/>
          </w:tcPr>
          <w:p w14:paraId="0113BD18" w14:textId="77777777" w:rsidR="0094286A" w:rsidRPr="006208B5" w:rsidRDefault="0094286A" w:rsidP="00EB2C41">
            <w:pPr>
              <w:spacing w:line="480" w:lineRule="auto"/>
            </w:pPr>
            <w:r w:rsidRPr="006208B5">
              <w:t>The number of “Metrics” locations within 10 radial miles of Busters</w:t>
            </w:r>
          </w:p>
        </w:tc>
      </w:tr>
    </w:tbl>
    <w:p w14:paraId="4ACE9FA3" w14:textId="77777777" w:rsidR="0094286A" w:rsidRPr="006208B5" w:rsidRDefault="0094286A" w:rsidP="00EB2C41">
      <w:pPr>
        <w:spacing w:line="480" w:lineRule="auto"/>
      </w:pPr>
    </w:p>
    <w:p w14:paraId="73CF0A33" w14:textId="0D966D46" w:rsidR="0094286A" w:rsidRPr="006208B5" w:rsidRDefault="0094286A" w:rsidP="00EB2C41">
      <w:pPr>
        <w:spacing w:line="480" w:lineRule="auto"/>
        <w:ind w:firstLine="720"/>
      </w:pPr>
      <w:r w:rsidRPr="006208B5">
        <w:t>In order to determine if a LIV variable has sufficient variation, each outcome in the variable must comprise of at least 10% of the observations in the sample.  For that we then turn to look at the frequency tables.</w:t>
      </w:r>
    </w:p>
    <w:p w14:paraId="40CE9BA6" w14:textId="6351D86E" w:rsidR="0094286A" w:rsidRPr="006208B5" w:rsidRDefault="0094286A" w:rsidP="006208B5">
      <w:pPr>
        <w:ind w:left="2160" w:firstLine="720"/>
        <w:rPr>
          <w:rFonts w:eastAsiaTheme="minorHAnsi"/>
        </w:rPr>
      </w:pPr>
      <w:r w:rsidRPr="006208B5">
        <w:t xml:space="preserve">Table </w:t>
      </w:r>
      <w:r w:rsidR="006208B5">
        <w:t>25</w:t>
      </w:r>
      <w:r w:rsidRPr="006208B5">
        <w:t>: Hooters Frequency Table</w:t>
      </w:r>
    </w:p>
    <w:tbl>
      <w:tblPr>
        <w:tblStyle w:val="TableGrid1"/>
        <w:tblW w:w="9674" w:type="dxa"/>
        <w:tblLook w:val="04A0" w:firstRow="1" w:lastRow="0" w:firstColumn="1" w:lastColumn="0" w:noHBand="0" w:noVBand="1"/>
        <w:tblDescription w:val="Procedure Freq: One-Way Frequencies"/>
      </w:tblPr>
      <w:tblGrid>
        <w:gridCol w:w="2002"/>
        <w:gridCol w:w="1824"/>
        <w:gridCol w:w="1789"/>
        <w:gridCol w:w="2082"/>
        <w:gridCol w:w="1977"/>
      </w:tblGrid>
      <w:tr w:rsidR="0094286A" w:rsidRPr="006208B5" w14:paraId="5553B2D3" w14:textId="77777777" w:rsidTr="0094286A">
        <w:trPr>
          <w:trHeight w:val="895"/>
        </w:trPr>
        <w:tc>
          <w:tcPr>
            <w:tcW w:w="2002" w:type="dxa"/>
            <w:hideMark/>
          </w:tcPr>
          <w:p w14:paraId="5135FE47" w14:textId="77777777" w:rsidR="0094286A" w:rsidRPr="006208B5" w:rsidRDefault="0094286A" w:rsidP="00EB2C41">
            <w:pPr>
              <w:spacing w:line="480" w:lineRule="auto"/>
              <w:rPr>
                <w:b/>
                <w:bCs/>
                <w:sz w:val="24"/>
                <w:szCs w:val="24"/>
              </w:rPr>
            </w:pPr>
            <w:r w:rsidRPr="006208B5">
              <w:rPr>
                <w:b/>
                <w:bCs/>
                <w:sz w:val="24"/>
                <w:szCs w:val="24"/>
              </w:rPr>
              <w:t>Hooters Locations within a ten-mile radius</w:t>
            </w:r>
          </w:p>
        </w:tc>
        <w:tc>
          <w:tcPr>
            <w:tcW w:w="1824" w:type="dxa"/>
            <w:hideMark/>
          </w:tcPr>
          <w:p w14:paraId="1F68D4DE" w14:textId="77777777" w:rsidR="0094286A" w:rsidRPr="006208B5" w:rsidRDefault="0094286A" w:rsidP="00EB2C41">
            <w:pPr>
              <w:spacing w:line="480" w:lineRule="auto"/>
              <w:rPr>
                <w:b/>
                <w:bCs/>
                <w:sz w:val="24"/>
                <w:szCs w:val="24"/>
              </w:rPr>
            </w:pPr>
            <w:r w:rsidRPr="006208B5">
              <w:rPr>
                <w:b/>
                <w:bCs/>
                <w:sz w:val="24"/>
                <w:szCs w:val="24"/>
              </w:rPr>
              <w:t>Frequency in our 74 observations</w:t>
            </w:r>
          </w:p>
        </w:tc>
        <w:tc>
          <w:tcPr>
            <w:tcW w:w="1789" w:type="dxa"/>
            <w:hideMark/>
          </w:tcPr>
          <w:p w14:paraId="13BB11C8" w14:textId="77777777" w:rsidR="0094286A" w:rsidRPr="006208B5" w:rsidRDefault="0094286A" w:rsidP="00EB2C41">
            <w:pPr>
              <w:spacing w:line="480" w:lineRule="auto"/>
              <w:rPr>
                <w:b/>
                <w:bCs/>
                <w:sz w:val="24"/>
                <w:szCs w:val="24"/>
              </w:rPr>
            </w:pPr>
            <w:r w:rsidRPr="006208B5">
              <w:rPr>
                <w:b/>
                <w:bCs/>
                <w:sz w:val="24"/>
                <w:szCs w:val="24"/>
              </w:rPr>
              <w:t>Percent</w:t>
            </w:r>
          </w:p>
        </w:tc>
        <w:tc>
          <w:tcPr>
            <w:tcW w:w="2082" w:type="dxa"/>
            <w:hideMark/>
          </w:tcPr>
          <w:p w14:paraId="0AA5E3ED" w14:textId="77777777" w:rsidR="0094286A" w:rsidRPr="006208B5" w:rsidRDefault="0094286A" w:rsidP="00EB2C41">
            <w:pPr>
              <w:spacing w:line="480" w:lineRule="auto"/>
              <w:rPr>
                <w:b/>
                <w:bCs/>
                <w:sz w:val="24"/>
                <w:szCs w:val="24"/>
              </w:rPr>
            </w:pPr>
            <w:r w:rsidRPr="006208B5">
              <w:rPr>
                <w:b/>
                <w:bCs/>
                <w:sz w:val="24"/>
                <w:szCs w:val="24"/>
              </w:rPr>
              <w:t>Cumulative</w:t>
            </w:r>
            <w:r w:rsidRPr="006208B5">
              <w:rPr>
                <w:b/>
                <w:bCs/>
                <w:sz w:val="24"/>
                <w:szCs w:val="24"/>
              </w:rPr>
              <w:br/>
              <w:t>Frequency</w:t>
            </w:r>
          </w:p>
        </w:tc>
        <w:tc>
          <w:tcPr>
            <w:tcW w:w="1977" w:type="dxa"/>
            <w:hideMark/>
          </w:tcPr>
          <w:p w14:paraId="1925AC67" w14:textId="77777777" w:rsidR="0094286A" w:rsidRPr="006208B5" w:rsidRDefault="0094286A" w:rsidP="00EB2C41">
            <w:pPr>
              <w:spacing w:line="480" w:lineRule="auto"/>
              <w:rPr>
                <w:b/>
                <w:bCs/>
                <w:sz w:val="24"/>
                <w:szCs w:val="24"/>
              </w:rPr>
            </w:pPr>
            <w:r w:rsidRPr="006208B5">
              <w:rPr>
                <w:b/>
                <w:bCs/>
                <w:sz w:val="24"/>
                <w:szCs w:val="24"/>
              </w:rPr>
              <w:t>Cumulative</w:t>
            </w:r>
            <w:r w:rsidRPr="006208B5">
              <w:rPr>
                <w:b/>
                <w:bCs/>
                <w:sz w:val="24"/>
                <w:szCs w:val="24"/>
              </w:rPr>
              <w:br/>
              <w:t>Percent</w:t>
            </w:r>
          </w:p>
        </w:tc>
      </w:tr>
      <w:tr w:rsidR="0094286A" w:rsidRPr="006208B5" w14:paraId="5EA32590" w14:textId="77777777" w:rsidTr="0094286A">
        <w:trPr>
          <w:trHeight w:val="316"/>
        </w:trPr>
        <w:tc>
          <w:tcPr>
            <w:tcW w:w="2002" w:type="dxa"/>
            <w:hideMark/>
          </w:tcPr>
          <w:p w14:paraId="07002677" w14:textId="77777777" w:rsidR="0094286A" w:rsidRPr="006208B5" w:rsidRDefault="0094286A" w:rsidP="00EB2C41">
            <w:pPr>
              <w:spacing w:line="480" w:lineRule="auto"/>
              <w:rPr>
                <w:sz w:val="24"/>
                <w:szCs w:val="24"/>
              </w:rPr>
            </w:pPr>
            <w:r w:rsidRPr="006208B5">
              <w:rPr>
                <w:sz w:val="24"/>
                <w:szCs w:val="24"/>
              </w:rPr>
              <w:t>0</w:t>
            </w:r>
          </w:p>
        </w:tc>
        <w:tc>
          <w:tcPr>
            <w:tcW w:w="1824" w:type="dxa"/>
            <w:hideMark/>
          </w:tcPr>
          <w:p w14:paraId="2BD06698" w14:textId="77777777" w:rsidR="0094286A" w:rsidRPr="006208B5" w:rsidRDefault="0094286A" w:rsidP="00EB2C41">
            <w:pPr>
              <w:spacing w:line="480" w:lineRule="auto"/>
              <w:rPr>
                <w:sz w:val="24"/>
                <w:szCs w:val="24"/>
              </w:rPr>
            </w:pPr>
            <w:r w:rsidRPr="006208B5">
              <w:rPr>
                <w:sz w:val="24"/>
                <w:szCs w:val="24"/>
              </w:rPr>
              <w:t>25</w:t>
            </w:r>
          </w:p>
        </w:tc>
        <w:tc>
          <w:tcPr>
            <w:tcW w:w="1789" w:type="dxa"/>
            <w:hideMark/>
          </w:tcPr>
          <w:p w14:paraId="74FC9401" w14:textId="77777777" w:rsidR="0094286A" w:rsidRPr="006208B5" w:rsidRDefault="0094286A" w:rsidP="00EB2C41">
            <w:pPr>
              <w:spacing w:line="480" w:lineRule="auto"/>
              <w:rPr>
                <w:sz w:val="24"/>
                <w:szCs w:val="24"/>
              </w:rPr>
            </w:pPr>
            <w:r w:rsidRPr="006208B5">
              <w:rPr>
                <w:sz w:val="24"/>
                <w:szCs w:val="24"/>
              </w:rPr>
              <w:t>33.78</w:t>
            </w:r>
          </w:p>
        </w:tc>
        <w:tc>
          <w:tcPr>
            <w:tcW w:w="2082" w:type="dxa"/>
            <w:hideMark/>
          </w:tcPr>
          <w:p w14:paraId="18C6F2CF" w14:textId="77777777" w:rsidR="0094286A" w:rsidRPr="006208B5" w:rsidRDefault="0094286A" w:rsidP="00EB2C41">
            <w:pPr>
              <w:spacing w:line="480" w:lineRule="auto"/>
              <w:rPr>
                <w:sz w:val="24"/>
                <w:szCs w:val="24"/>
              </w:rPr>
            </w:pPr>
            <w:r w:rsidRPr="006208B5">
              <w:rPr>
                <w:sz w:val="24"/>
                <w:szCs w:val="24"/>
              </w:rPr>
              <w:t>25</w:t>
            </w:r>
          </w:p>
        </w:tc>
        <w:tc>
          <w:tcPr>
            <w:tcW w:w="1977" w:type="dxa"/>
            <w:hideMark/>
          </w:tcPr>
          <w:p w14:paraId="235DC033" w14:textId="77777777" w:rsidR="0094286A" w:rsidRPr="006208B5" w:rsidRDefault="0094286A" w:rsidP="00EB2C41">
            <w:pPr>
              <w:spacing w:line="480" w:lineRule="auto"/>
              <w:rPr>
                <w:sz w:val="24"/>
                <w:szCs w:val="24"/>
              </w:rPr>
            </w:pPr>
            <w:r w:rsidRPr="006208B5">
              <w:rPr>
                <w:sz w:val="24"/>
                <w:szCs w:val="24"/>
              </w:rPr>
              <w:t>33.78</w:t>
            </w:r>
          </w:p>
        </w:tc>
      </w:tr>
      <w:tr w:rsidR="0094286A" w:rsidRPr="006208B5" w14:paraId="25B87631" w14:textId="77777777" w:rsidTr="0094286A">
        <w:trPr>
          <w:trHeight w:val="297"/>
        </w:trPr>
        <w:tc>
          <w:tcPr>
            <w:tcW w:w="2002" w:type="dxa"/>
            <w:hideMark/>
          </w:tcPr>
          <w:p w14:paraId="33E4F8A1" w14:textId="77777777" w:rsidR="0094286A" w:rsidRPr="006208B5" w:rsidRDefault="0094286A" w:rsidP="00EB2C41">
            <w:pPr>
              <w:spacing w:line="480" w:lineRule="auto"/>
              <w:rPr>
                <w:sz w:val="24"/>
                <w:szCs w:val="24"/>
              </w:rPr>
            </w:pPr>
            <w:r w:rsidRPr="006208B5">
              <w:rPr>
                <w:sz w:val="24"/>
                <w:szCs w:val="24"/>
              </w:rPr>
              <w:t>1</w:t>
            </w:r>
          </w:p>
        </w:tc>
        <w:tc>
          <w:tcPr>
            <w:tcW w:w="1824" w:type="dxa"/>
            <w:hideMark/>
          </w:tcPr>
          <w:p w14:paraId="722300DE" w14:textId="77777777" w:rsidR="0094286A" w:rsidRPr="006208B5" w:rsidRDefault="0094286A" w:rsidP="00EB2C41">
            <w:pPr>
              <w:spacing w:line="480" w:lineRule="auto"/>
              <w:rPr>
                <w:sz w:val="24"/>
                <w:szCs w:val="24"/>
              </w:rPr>
            </w:pPr>
            <w:r w:rsidRPr="006208B5">
              <w:rPr>
                <w:sz w:val="24"/>
                <w:szCs w:val="24"/>
              </w:rPr>
              <w:t>30</w:t>
            </w:r>
          </w:p>
        </w:tc>
        <w:tc>
          <w:tcPr>
            <w:tcW w:w="1789" w:type="dxa"/>
            <w:hideMark/>
          </w:tcPr>
          <w:p w14:paraId="43E53052" w14:textId="77777777" w:rsidR="0094286A" w:rsidRPr="006208B5" w:rsidRDefault="0094286A" w:rsidP="00EB2C41">
            <w:pPr>
              <w:spacing w:line="480" w:lineRule="auto"/>
              <w:rPr>
                <w:sz w:val="24"/>
                <w:szCs w:val="24"/>
              </w:rPr>
            </w:pPr>
            <w:r w:rsidRPr="006208B5">
              <w:rPr>
                <w:sz w:val="24"/>
                <w:szCs w:val="24"/>
              </w:rPr>
              <w:t>40.54</w:t>
            </w:r>
          </w:p>
        </w:tc>
        <w:tc>
          <w:tcPr>
            <w:tcW w:w="2082" w:type="dxa"/>
            <w:hideMark/>
          </w:tcPr>
          <w:p w14:paraId="4A7B9461" w14:textId="77777777" w:rsidR="0094286A" w:rsidRPr="006208B5" w:rsidRDefault="0094286A" w:rsidP="00EB2C41">
            <w:pPr>
              <w:spacing w:line="480" w:lineRule="auto"/>
              <w:rPr>
                <w:sz w:val="24"/>
                <w:szCs w:val="24"/>
              </w:rPr>
            </w:pPr>
            <w:r w:rsidRPr="006208B5">
              <w:rPr>
                <w:sz w:val="24"/>
                <w:szCs w:val="24"/>
              </w:rPr>
              <w:t>55</w:t>
            </w:r>
          </w:p>
        </w:tc>
        <w:tc>
          <w:tcPr>
            <w:tcW w:w="1977" w:type="dxa"/>
            <w:hideMark/>
          </w:tcPr>
          <w:p w14:paraId="01F817DF" w14:textId="77777777" w:rsidR="0094286A" w:rsidRPr="006208B5" w:rsidRDefault="0094286A" w:rsidP="00EB2C41">
            <w:pPr>
              <w:spacing w:line="480" w:lineRule="auto"/>
              <w:rPr>
                <w:sz w:val="24"/>
                <w:szCs w:val="24"/>
              </w:rPr>
            </w:pPr>
            <w:r w:rsidRPr="006208B5">
              <w:rPr>
                <w:sz w:val="24"/>
                <w:szCs w:val="24"/>
              </w:rPr>
              <w:t>74.32</w:t>
            </w:r>
          </w:p>
        </w:tc>
      </w:tr>
      <w:tr w:rsidR="0094286A" w:rsidRPr="006208B5" w14:paraId="42CEB4F0" w14:textId="77777777" w:rsidTr="0094286A">
        <w:trPr>
          <w:trHeight w:val="316"/>
        </w:trPr>
        <w:tc>
          <w:tcPr>
            <w:tcW w:w="2002" w:type="dxa"/>
            <w:hideMark/>
          </w:tcPr>
          <w:p w14:paraId="309B07C7" w14:textId="77777777" w:rsidR="0094286A" w:rsidRPr="006208B5" w:rsidRDefault="0094286A" w:rsidP="00EB2C41">
            <w:pPr>
              <w:spacing w:line="480" w:lineRule="auto"/>
              <w:rPr>
                <w:sz w:val="24"/>
                <w:szCs w:val="24"/>
              </w:rPr>
            </w:pPr>
            <w:r w:rsidRPr="006208B5">
              <w:rPr>
                <w:sz w:val="24"/>
                <w:szCs w:val="24"/>
              </w:rPr>
              <w:t>2</w:t>
            </w:r>
          </w:p>
        </w:tc>
        <w:tc>
          <w:tcPr>
            <w:tcW w:w="1824" w:type="dxa"/>
            <w:hideMark/>
          </w:tcPr>
          <w:p w14:paraId="46861CD5" w14:textId="77777777" w:rsidR="0094286A" w:rsidRPr="006208B5" w:rsidRDefault="0094286A" w:rsidP="00EB2C41">
            <w:pPr>
              <w:spacing w:line="480" w:lineRule="auto"/>
              <w:rPr>
                <w:sz w:val="24"/>
                <w:szCs w:val="24"/>
              </w:rPr>
            </w:pPr>
            <w:r w:rsidRPr="006208B5">
              <w:rPr>
                <w:sz w:val="24"/>
                <w:szCs w:val="24"/>
              </w:rPr>
              <w:t>19</w:t>
            </w:r>
          </w:p>
        </w:tc>
        <w:tc>
          <w:tcPr>
            <w:tcW w:w="1789" w:type="dxa"/>
            <w:hideMark/>
          </w:tcPr>
          <w:p w14:paraId="220CF26B" w14:textId="77777777" w:rsidR="0094286A" w:rsidRPr="006208B5" w:rsidRDefault="0094286A" w:rsidP="00EB2C41">
            <w:pPr>
              <w:spacing w:line="480" w:lineRule="auto"/>
              <w:rPr>
                <w:sz w:val="24"/>
                <w:szCs w:val="24"/>
              </w:rPr>
            </w:pPr>
            <w:r w:rsidRPr="006208B5">
              <w:rPr>
                <w:sz w:val="24"/>
                <w:szCs w:val="24"/>
              </w:rPr>
              <w:t>25.68</w:t>
            </w:r>
          </w:p>
        </w:tc>
        <w:tc>
          <w:tcPr>
            <w:tcW w:w="2082" w:type="dxa"/>
            <w:hideMark/>
          </w:tcPr>
          <w:p w14:paraId="65BCC0F2" w14:textId="77777777" w:rsidR="0094286A" w:rsidRPr="006208B5" w:rsidRDefault="0094286A" w:rsidP="00EB2C41">
            <w:pPr>
              <w:spacing w:line="480" w:lineRule="auto"/>
              <w:rPr>
                <w:sz w:val="24"/>
                <w:szCs w:val="24"/>
              </w:rPr>
            </w:pPr>
            <w:r w:rsidRPr="006208B5">
              <w:rPr>
                <w:sz w:val="24"/>
                <w:szCs w:val="24"/>
              </w:rPr>
              <w:t>74</w:t>
            </w:r>
          </w:p>
        </w:tc>
        <w:tc>
          <w:tcPr>
            <w:tcW w:w="1977" w:type="dxa"/>
            <w:hideMark/>
          </w:tcPr>
          <w:p w14:paraId="1542E819" w14:textId="77777777" w:rsidR="0094286A" w:rsidRPr="006208B5" w:rsidRDefault="0094286A" w:rsidP="00EB2C41">
            <w:pPr>
              <w:spacing w:line="480" w:lineRule="auto"/>
              <w:rPr>
                <w:sz w:val="24"/>
                <w:szCs w:val="24"/>
              </w:rPr>
            </w:pPr>
            <w:r w:rsidRPr="006208B5">
              <w:rPr>
                <w:sz w:val="24"/>
                <w:szCs w:val="24"/>
              </w:rPr>
              <w:t>100.00</w:t>
            </w:r>
          </w:p>
        </w:tc>
      </w:tr>
    </w:tbl>
    <w:p w14:paraId="0F003B53" w14:textId="77777777" w:rsidR="0094286A" w:rsidRPr="006208B5" w:rsidRDefault="0094286A" w:rsidP="00EB2C41">
      <w:pPr>
        <w:spacing w:line="480" w:lineRule="auto"/>
        <w:ind w:firstLine="720"/>
      </w:pPr>
    </w:p>
    <w:p w14:paraId="26781930" w14:textId="09DA6611" w:rsidR="0094286A" w:rsidRPr="006208B5" w:rsidRDefault="0094286A" w:rsidP="00DA5C11">
      <w:pPr>
        <w:spacing w:line="480" w:lineRule="auto"/>
        <w:ind w:firstLine="720"/>
      </w:pPr>
      <w:r w:rsidRPr="006208B5">
        <w:lastRenderedPageBreak/>
        <w:t>The frequency table for our competitor, Hooters, meets our criteria since this LIV variable has sufficient variation because each outcome in the variable comprises of at least 10% of the observations in the sample.</w:t>
      </w:r>
    </w:p>
    <w:p w14:paraId="686B0DC4" w14:textId="76F8796F" w:rsidR="0094286A" w:rsidRPr="006208B5" w:rsidRDefault="0094286A" w:rsidP="00DA5C11">
      <w:pPr>
        <w:ind w:left="2160" w:firstLine="720"/>
        <w:rPr>
          <w:rFonts w:eastAsiaTheme="minorHAnsi"/>
        </w:rPr>
      </w:pPr>
      <w:r w:rsidRPr="006208B5">
        <w:t xml:space="preserve">Table </w:t>
      </w:r>
      <w:r w:rsidR="006208B5">
        <w:t>26</w:t>
      </w:r>
      <w:r w:rsidRPr="006208B5">
        <w:t>: Twin Peaks Frequency Table</w:t>
      </w:r>
    </w:p>
    <w:tbl>
      <w:tblPr>
        <w:tblStyle w:val="TableGrid1"/>
        <w:tblW w:w="9750" w:type="dxa"/>
        <w:tblLook w:val="04A0" w:firstRow="1" w:lastRow="0" w:firstColumn="1" w:lastColumn="0" w:noHBand="0" w:noVBand="1"/>
        <w:tblDescription w:val="Procedure Freq: One-Way Frequencies"/>
      </w:tblPr>
      <w:tblGrid>
        <w:gridCol w:w="2785"/>
        <w:gridCol w:w="2220"/>
        <w:gridCol w:w="1913"/>
        <w:gridCol w:w="1416"/>
        <w:gridCol w:w="1416"/>
      </w:tblGrid>
      <w:tr w:rsidR="0094286A" w:rsidRPr="006208B5" w14:paraId="753F8352" w14:textId="77777777" w:rsidTr="0094286A">
        <w:trPr>
          <w:trHeight w:val="737"/>
        </w:trPr>
        <w:tc>
          <w:tcPr>
            <w:tcW w:w="2785" w:type="dxa"/>
            <w:hideMark/>
          </w:tcPr>
          <w:p w14:paraId="6DFC1568" w14:textId="5EEABFDD" w:rsidR="0094286A" w:rsidRPr="006208B5" w:rsidRDefault="0094286A" w:rsidP="00EB2C41">
            <w:pPr>
              <w:spacing w:line="480" w:lineRule="auto"/>
              <w:rPr>
                <w:b/>
                <w:bCs/>
                <w:sz w:val="24"/>
                <w:szCs w:val="24"/>
              </w:rPr>
            </w:pPr>
            <w:r w:rsidRPr="006208B5">
              <w:rPr>
                <w:b/>
                <w:bCs/>
                <w:sz w:val="24"/>
                <w:szCs w:val="24"/>
              </w:rPr>
              <w:t>Twin Peaks Locations within a ten-mile radius</w:t>
            </w:r>
          </w:p>
        </w:tc>
        <w:tc>
          <w:tcPr>
            <w:tcW w:w="2220" w:type="dxa"/>
            <w:hideMark/>
          </w:tcPr>
          <w:p w14:paraId="7ACE249F" w14:textId="77777777" w:rsidR="0094286A" w:rsidRPr="006208B5" w:rsidRDefault="0094286A" w:rsidP="00EB2C41">
            <w:pPr>
              <w:spacing w:line="480" w:lineRule="auto"/>
              <w:rPr>
                <w:b/>
                <w:bCs/>
                <w:sz w:val="24"/>
                <w:szCs w:val="24"/>
              </w:rPr>
            </w:pPr>
            <w:r w:rsidRPr="006208B5">
              <w:rPr>
                <w:b/>
                <w:bCs/>
                <w:sz w:val="24"/>
                <w:szCs w:val="24"/>
              </w:rPr>
              <w:t>Frequency in our 74 observations</w:t>
            </w:r>
          </w:p>
        </w:tc>
        <w:tc>
          <w:tcPr>
            <w:tcW w:w="1913" w:type="dxa"/>
            <w:hideMark/>
          </w:tcPr>
          <w:p w14:paraId="515FF30D" w14:textId="77777777" w:rsidR="0094286A" w:rsidRPr="006208B5" w:rsidRDefault="0094286A" w:rsidP="00EB2C41">
            <w:pPr>
              <w:spacing w:line="480" w:lineRule="auto"/>
              <w:rPr>
                <w:b/>
                <w:bCs/>
                <w:sz w:val="24"/>
                <w:szCs w:val="24"/>
              </w:rPr>
            </w:pPr>
            <w:r w:rsidRPr="006208B5">
              <w:rPr>
                <w:b/>
                <w:bCs/>
                <w:sz w:val="24"/>
                <w:szCs w:val="24"/>
              </w:rPr>
              <w:t>Percent</w:t>
            </w:r>
          </w:p>
        </w:tc>
        <w:tc>
          <w:tcPr>
            <w:tcW w:w="0" w:type="auto"/>
            <w:hideMark/>
          </w:tcPr>
          <w:p w14:paraId="68FC2D56" w14:textId="77777777" w:rsidR="0094286A" w:rsidRPr="006208B5" w:rsidRDefault="0094286A" w:rsidP="00EB2C41">
            <w:pPr>
              <w:spacing w:line="480" w:lineRule="auto"/>
              <w:rPr>
                <w:b/>
                <w:bCs/>
                <w:sz w:val="24"/>
                <w:szCs w:val="24"/>
              </w:rPr>
            </w:pPr>
            <w:r w:rsidRPr="006208B5">
              <w:rPr>
                <w:b/>
                <w:bCs/>
                <w:sz w:val="24"/>
                <w:szCs w:val="24"/>
              </w:rPr>
              <w:t>Cumulative</w:t>
            </w:r>
            <w:r w:rsidRPr="006208B5">
              <w:rPr>
                <w:b/>
                <w:bCs/>
                <w:sz w:val="24"/>
                <w:szCs w:val="24"/>
              </w:rPr>
              <w:br/>
              <w:t>Frequency</w:t>
            </w:r>
          </w:p>
        </w:tc>
        <w:tc>
          <w:tcPr>
            <w:tcW w:w="0" w:type="auto"/>
            <w:hideMark/>
          </w:tcPr>
          <w:p w14:paraId="2D64207F" w14:textId="77777777" w:rsidR="0094286A" w:rsidRPr="006208B5" w:rsidRDefault="0094286A" w:rsidP="00EB2C41">
            <w:pPr>
              <w:spacing w:line="480" w:lineRule="auto"/>
              <w:rPr>
                <w:b/>
                <w:bCs/>
                <w:sz w:val="24"/>
                <w:szCs w:val="24"/>
              </w:rPr>
            </w:pPr>
            <w:r w:rsidRPr="006208B5">
              <w:rPr>
                <w:b/>
                <w:bCs/>
                <w:sz w:val="24"/>
                <w:szCs w:val="24"/>
              </w:rPr>
              <w:t>Cumulative</w:t>
            </w:r>
            <w:r w:rsidRPr="006208B5">
              <w:rPr>
                <w:b/>
                <w:bCs/>
                <w:sz w:val="24"/>
                <w:szCs w:val="24"/>
              </w:rPr>
              <w:br/>
              <w:t>Percent</w:t>
            </w:r>
          </w:p>
        </w:tc>
      </w:tr>
      <w:tr w:rsidR="0094286A" w:rsidRPr="006208B5" w14:paraId="1EF95C71" w14:textId="77777777" w:rsidTr="0094286A">
        <w:trPr>
          <w:trHeight w:val="380"/>
        </w:trPr>
        <w:tc>
          <w:tcPr>
            <w:tcW w:w="2785" w:type="dxa"/>
            <w:hideMark/>
          </w:tcPr>
          <w:p w14:paraId="209DE32B" w14:textId="77777777" w:rsidR="0094286A" w:rsidRPr="006208B5" w:rsidRDefault="0094286A" w:rsidP="00EB2C41">
            <w:pPr>
              <w:spacing w:line="480" w:lineRule="auto"/>
              <w:rPr>
                <w:sz w:val="24"/>
                <w:szCs w:val="24"/>
              </w:rPr>
            </w:pPr>
            <w:r w:rsidRPr="006208B5">
              <w:rPr>
                <w:sz w:val="24"/>
                <w:szCs w:val="24"/>
              </w:rPr>
              <w:t>0</w:t>
            </w:r>
          </w:p>
        </w:tc>
        <w:tc>
          <w:tcPr>
            <w:tcW w:w="2220" w:type="dxa"/>
            <w:hideMark/>
          </w:tcPr>
          <w:p w14:paraId="64209E31" w14:textId="77777777" w:rsidR="0094286A" w:rsidRPr="006208B5" w:rsidRDefault="0094286A" w:rsidP="00EB2C41">
            <w:pPr>
              <w:spacing w:line="480" w:lineRule="auto"/>
              <w:rPr>
                <w:sz w:val="24"/>
                <w:szCs w:val="24"/>
              </w:rPr>
            </w:pPr>
            <w:r w:rsidRPr="006208B5">
              <w:rPr>
                <w:sz w:val="24"/>
                <w:szCs w:val="24"/>
              </w:rPr>
              <w:t>69</w:t>
            </w:r>
          </w:p>
        </w:tc>
        <w:tc>
          <w:tcPr>
            <w:tcW w:w="1913" w:type="dxa"/>
            <w:hideMark/>
          </w:tcPr>
          <w:p w14:paraId="5261B922" w14:textId="77777777" w:rsidR="0094286A" w:rsidRPr="006208B5" w:rsidRDefault="0094286A" w:rsidP="00EB2C41">
            <w:pPr>
              <w:spacing w:line="480" w:lineRule="auto"/>
              <w:rPr>
                <w:sz w:val="24"/>
                <w:szCs w:val="24"/>
              </w:rPr>
            </w:pPr>
            <w:r w:rsidRPr="006208B5">
              <w:rPr>
                <w:sz w:val="24"/>
                <w:szCs w:val="24"/>
              </w:rPr>
              <w:t>93.24</w:t>
            </w:r>
          </w:p>
        </w:tc>
        <w:tc>
          <w:tcPr>
            <w:tcW w:w="0" w:type="auto"/>
            <w:hideMark/>
          </w:tcPr>
          <w:p w14:paraId="0A082672" w14:textId="77777777" w:rsidR="0094286A" w:rsidRPr="006208B5" w:rsidRDefault="0094286A" w:rsidP="00EB2C41">
            <w:pPr>
              <w:spacing w:line="480" w:lineRule="auto"/>
              <w:rPr>
                <w:sz w:val="24"/>
                <w:szCs w:val="24"/>
              </w:rPr>
            </w:pPr>
            <w:r w:rsidRPr="006208B5">
              <w:rPr>
                <w:sz w:val="24"/>
                <w:szCs w:val="24"/>
              </w:rPr>
              <w:t>69</w:t>
            </w:r>
          </w:p>
        </w:tc>
        <w:tc>
          <w:tcPr>
            <w:tcW w:w="0" w:type="auto"/>
            <w:hideMark/>
          </w:tcPr>
          <w:p w14:paraId="75B795C3" w14:textId="77777777" w:rsidR="0094286A" w:rsidRPr="006208B5" w:rsidRDefault="0094286A" w:rsidP="00EB2C41">
            <w:pPr>
              <w:spacing w:line="480" w:lineRule="auto"/>
              <w:rPr>
                <w:sz w:val="24"/>
                <w:szCs w:val="24"/>
              </w:rPr>
            </w:pPr>
            <w:r w:rsidRPr="006208B5">
              <w:rPr>
                <w:sz w:val="24"/>
                <w:szCs w:val="24"/>
              </w:rPr>
              <w:t>93.24</w:t>
            </w:r>
          </w:p>
        </w:tc>
      </w:tr>
      <w:tr w:rsidR="0094286A" w:rsidRPr="006208B5" w14:paraId="7051750F" w14:textId="77777777" w:rsidTr="0094286A">
        <w:trPr>
          <w:trHeight w:val="357"/>
        </w:trPr>
        <w:tc>
          <w:tcPr>
            <w:tcW w:w="2785" w:type="dxa"/>
            <w:hideMark/>
          </w:tcPr>
          <w:p w14:paraId="5F5C259A" w14:textId="77777777" w:rsidR="0094286A" w:rsidRPr="006208B5" w:rsidRDefault="0094286A" w:rsidP="00EB2C41">
            <w:pPr>
              <w:spacing w:line="480" w:lineRule="auto"/>
              <w:rPr>
                <w:sz w:val="24"/>
                <w:szCs w:val="24"/>
              </w:rPr>
            </w:pPr>
            <w:r w:rsidRPr="006208B5">
              <w:rPr>
                <w:sz w:val="24"/>
                <w:szCs w:val="24"/>
              </w:rPr>
              <w:t>1</w:t>
            </w:r>
          </w:p>
        </w:tc>
        <w:tc>
          <w:tcPr>
            <w:tcW w:w="2220" w:type="dxa"/>
            <w:hideMark/>
          </w:tcPr>
          <w:p w14:paraId="6D1B7AE1" w14:textId="77777777" w:rsidR="0094286A" w:rsidRPr="006208B5" w:rsidRDefault="0094286A" w:rsidP="00EB2C41">
            <w:pPr>
              <w:spacing w:line="480" w:lineRule="auto"/>
              <w:rPr>
                <w:sz w:val="24"/>
                <w:szCs w:val="24"/>
              </w:rPr>
            </w:pPr>
            <w:r w:rsidRPr="006208B5">
              <w:rPr>
                <w:sz w:val="24"/>
                <w:szCs w:val="24"/>
              </w:rPr>
              <w:t>3</w:t>
            </w:r>
          </w:p>
        </w:tc>
        <w:tc>
          <w:tcPr>
            <w:tcW w:w="1913" w:type="dxa"/>
            <w:hideMark/>
          </w:tcPr>
          <w:p w14:paraId="52460632" w14:textId="77777777" w:rsidR="0094286A" w:rsidRPr="006208B5" w:rsidRDefault="0094286A" w:rsidP="00EB2C41">
            <w:pPr>
              <w:spacing w:line="480" w:lineRule="auto"/>
              <w:rPr>
                <w:sz w:val="24"/>
                <w:szCs w:val="24"/>
                <w:u w:val="single"/>
              </w:rPr>
            </w:pPr>
            <w:r w:rsidRPr="006208B5">
              <w:rPr>
                <w:sz w:val="24"/>
                <w:szCs w:val="24"/>
                <w:u w:val="single"/>
              </w:rPr>
              <w:t>4.05</w:t>
            </w:r>
          </w:p>
        </w:tc>
        <w:tc>
          <w:tcPr>
            <w:tcW w:w="0" w:type="auto"/>
            <w:hideMark/>
          </w:tcPr>
          <w:p w14:paraId="63687AC3" w14:textId="77777777" w:rsidR="0094286A" w:rsidRPr="006208B5" w:rsidRDefault="0094286A" w:rsidP="00EB2C41">
            <w:pPr>
              <w:spacing w:line="480" w:lineRule="auto"/>
              <w:rPr>
                <w:sz w:val="24"/>
                <w:szCs w:val="24"/>
              </w:rPr>
            </w:pPr>
            <w:r w:rsidRPr="006208B5">
              <w:rPr>
                <w:sz w:val="24"/>
                <w:szCs w:val="24"/>
              </w:rPr>
              <w:t>72</w:t>
            </w:r>
          </w:p>
        </w:tc>
        <w:tc>
          <w:tcPr>
            <w:tcW w:w="0" w:type="auto"/>
            <w:hideMark/>
          </w:tcPr>
          <w:p w14:paraId="3A3A796F" w14:textId="77777777" w:rsidR="0094286A" w:rsidRPr="006208B5" w:rsidRDefault="0094286A" w:rsidP="00EB2C41">
            <w:pPr>
              <w:spacing w:line="480" w:lineRule="auto"/>
              <w:rPr>
                <w:sz w:val="24"/>
                <w:szCs w:val="24"/>
              </w:rPr>
            </w:pPr>
            <w:r w:rsidRPr="006208B5">
              <w:rPr>
                <w:sz w:val="24"/>
                <w:szCs w:val="24"/>
              </w:rPr>
              <w:t>97.30</w:t>
            </w:r>
          </w:p>
        </w:tc>
      </w:tr>
      <w:tr w:rsidR="0094286A" w:rsidRPr="006208B5" w14:paraId="50E671F7" w14:textId="77777777" w:rsidTr="0094286A">
        <w:trPr>
          <w:trHeight w:val="380"/>
        </w:trPr>
        <w:tc>
          <w:tcPr>
            <w:tcW w:w="2785" w:type="dxa"/>
            <w:hideMark/>
          </w:tcPr>
          <w:p w14:paraId="0004A335" w14:textId="77777777" w:rsidR="0094286A" w:rsidRPr="006208B5" w:rsidRDefault="0094286A" w:rsidP="00EB2C41">
            <w:pPr>
              <w:spacing w:line="480" w:lineRule="auto"/>
              <w:rPr>
                <w:sz w:val="24"/>
                <w:szCs w:val="24"/>
              </w:rPr>
            </w:pPr>
            <w:r w:rsidRPr="006208B5">
              <w:rPr>
                <w:sz w:val="24"/>
                <w:szCs w:val="24"/>
              </w:rPr>
              <w:t>2</w:t>
            </w:r>
          </w:p>
        </w:tc>
        <w:tc>
          <w:tcPr>
            <w:tcW w:w="2220" w:type="dxa"/>
            <w:hideMark/>
          </w:tcPr>
          <w:p w14:paraId="4CF5EB50" w14:textId="77777777" w:rsidR="0094286A" w:rsidRPr="006208B5" w:rsidRDefault="0094286A" w:rsidP="00EB2C41">
            <w:pPr>
              <w:spacing w:line="480" w:lineRule="auto"/>
              <w:rPr>
                <w:sz w:val="24"/>
                <w:szCs w:val="24"/>
              </w:rPr>
            </w:pPr>
            <w:r w:rsidRPr="006208B5">
              <w:rPr>
                <w:sz w:val="24"/>
                <w:szCs w:val="24"/>
              </w:rPr>
              <w:t>2</w:t>
            </w:r>
          </w:p>
        </w:tc>
        <w:tc>
          <w:tcPr>
            <w:tcW w:w="1913" w:type="dxa"/>
            <w:hideMark/>
          </w:tcPr>
          <w:p w14:paraId="11514BB6" w14:textId="77777777" w:rsidR="0094286A" w:rsidRPr="006208B5" w:rsidRDefault="0094286A" w:rsidP="00EB2C41">
            <w:pPr>
              <w:spacing w:line="480" w:lineRule="auto"/>
              <w:rPr>
                <w:sz w:val="24"/>
                <w:szCs w:val="24"/>
                <w:u w:val="single"/>
              </w:rPr>
            </w:pPr>
            <w:r w:rsidRPr="006208B5">
              <w:rPr>
                <w:sz w:val="24"/>
                <w:szCs w:val="24"/>
                <w:u w:val="single"/>
              </w:rPr>
              <w:t>2.70</w:t>
            </w:r>
          </w:p>
        </w:tc>
        <w:tc>
          <w:tcPr>
            <w:tcW w:w="0" w:type="auto"/>
            <w:hideMark/>
          </w:tcPr>
          <w:p w14:paraId="76D238D1" w14:textId="77777777" w:rsidR="0094286A" w:rsidRPr="006208B5" w:rsidRDefault="0094286A" w:rsidP="00EB2C41">
            <w:pPr>
              <w:spacing w:line="480" w:lineRule="auto"/>
              <w:rPr>
                <w:sz w:val="24"/>
                <w:szCs w:val="24"/>
              </w:rPr>
            </w:pPr>
            <w:r w:rsidRPr="006208B5">
              <w:rPr>
                <w:sz w:val="24"/>
                <w:szCs w:val="24"/>
              </w:rPr>
              <w:t>74</w:t>
            </w:r>
          </w:p>
        </w:tc>
        <w:tc>
          <w:tcPr>
            <w:tcW w:w="0" w:type="auto"/>
            <w:hideMark/>
          </w:tcPr>
          <w:p w14:paraId="79DA9080" w14:textId="77777777" w:rsidR="0094286A" w:rsidRPr="006208B5" w:rsidRDefault="0094286A" w:rsidP="00EB2C41">
            <w:pPr>
              <w:spacing w:line="480" w:lineRule="auto"/>
              <w:rPr>
                <w:sz w:val="24"/>
                <w:szCs w:val="24"/>
              </w:rPr>
            </w:pPr>
            <w:r w:rsidRPr="006208B5">
              <w:rPr>
                <w:sz w:val="24"/>
                <w:szCs w:val="24"/>
              </w:rPr>
              <w:t>100.00</w:t>
            </w:r>
          </w:p>
        </w:tc>
      </w:tr>
    </w:tbl>
    <w:p w14:paraId="33AEE720" w14:textId="77777777" w:rsidR="0094286A" w:rsidRPr="006208B5" w:rsidRDefault="0094286A" w:rsidP="00EB2C41">
      <w:pPr>
        <w:spacing w:line="480" w:lineRule="auto"/>
        <w:ind w:firstLine="720"/>
      </w:pPr>
    </w:p>
    <w:p w14:paraId="57E57AA9" w14:textId="6ECF6C48" w:rsidR="0094286A" w:rsidRPr="006208B5" w:rsidRDefault="0094286A" w:rsidP="00EB2C41">
      <w:pPr>
        <w:spacing w:line="480" w:lineRule="auto"/>
        <w:ind w:firstLine="720"/>
      </w:pPr>
      <w:r w:rsidRPr="006208B5">
        <w:t>The frequency table for Twin Peaks, does not meet our criteria since this LIV variable does not have sufficient variation.  Although one outcome is higher than 10%, we find that two of them are lower (4.05 and 2.70 respectively).</w:t>
      </w:r>
    </w:p>
    <w:p w14:paraId="199F7C8A" w14:textId="035C3024" w:rsidR="0094286A" w:rsidRPr="006208B5" w:rsidRDefault="0094286A" w:rsidP="00DA5C11">
      <w:pPr>
        <w:ind w:left="1440" w:firstLine="720"/>
        <w:rPr>
          <w:rFonts w:eastAsiaTheme="minorHAnsi"/>
        </w:rPr>
      </w:pPr>
      <w:r w:rsidRPr="006208B5">
        <w:t xml:space="preserve">Table </w:t>
      </w:r>
      <w:r w:rsidR="006208B5">
        <w:t>27</w:t>
      </w:r>
      <w:r w:rsidRPr="006208B5">
        <w:t>: Buffalo Wild Wings Frequency Table</w:t>
      </w:r>
    </w:p>
    <w:tbl>
      <w:tblPr>
        <w:tblStyle w:val="TableGrid1"/>
        <w:tblW w:w="9587" w:type="dxa"/>
        <w:tblLook w:val="04A0" w:firstRow="1" w:lastRow="0" w:firstColumn="1" w:lastColumn="0" w:noHBand="0" w:noVBand="1"/>
        <w:tblDescription w:val="Procedure Freq: One-Way Frequencies"/>
      </w:tblPr>
      <w:tblGrid>
        <w:gridCol w:w="2155"/>
        <w:gridCol w:w="2700"/>
        <w:gridCol w:w="1900"/>
        <w:gridCol w:w="1416"/>
        <w:gridCol w:w="1416"/>
      </w:tblGrid>
      <w:tr w:rsidR="0094286A" w:rsidRPr="006208B5" w14:paraId="5F082FB1" w14:textId="77777777" w:rsidTr="0094286A">
        <w:trPr>
          <w:trHeight w:val="593"/>
        </w:trPr>
        <w:tc>
          <w:tcPr>
            <w:tcW w:w="2155" w:type="dxa"/>
            <w:hideMark/>
          </w:tcPr>
          <w:p w14:paraId="16797721" w14:textId="77777777" w:rsidR="0094286A" w:rsidRPr="006208B5" w:rsidRDefault="0094286A" w:rsidP="00EB2C41">
            <w:pPr>
              <w:spacing w:line="480" w:lineRule="auto"/>
              <w:rPr>
                <w:b/>
                <w:bCs/>
                <w:sz w:val="24"/>
                <w:szCs w:val="24"/>
              </w:rPr>
            </w:pPr>
            <w:r w:rsidRPr="006208B5">
              <w:rPr>
                <w:b/>
                <w:bCs/>
                <w:sz w:val="24"/>
                <w:szCs w:val="24"/>
              </w:rPr>
              <w:t>BWW Locations within a ten-mile radius</w:t>
            </w:r>
          </w:p>
        </w:tc>
        <w:tc>
          <w:tcPr>
            <w:tcW w:w="2700" w:type="dxa"/>
            <w:hideMark/>
          </w:tcPr>
          <w:p w14:paraId="4CDBDAEB" w14:textId="77777777" w:rsidR="0094286A" w:rsidRPr="006208B5" w:rsidRDefault="0094286A" w:rsidP="00EB2C41">
            <w:pPr>
              <w:spacing w:line="480" w:lineRule="auto"/>
              <w:rPr>
                <w:b/>
                <w:bCs/>
                <w:sz w:val="24"/>
                <w:szCs w:val="24"/>
              </w:rPr>
            </w:pPr>
            <w:r w:rsidRPr="006208B5">
              <w:rPr>
                <w:b/>
                <w:bCs/>
                <w:sz w:val="24"/>
                <w:szCs w:val="24"/>
              </w:rPr>
              <w:t>Frequency in our 74 observations</w:t>
            </w:r>
          </w:p>
        </w:tc>
        <w:tc>
          <w:tcPr>
            <w:tcW w:w="1900" w:type="dxa"/>
            <w:hideMark/>
          </w:tcPr>
          <w:p w14:paraId="296A5079" w14:textId="77777777" w:rsidR="0094286A" w:rsidRPr="006208B5" w:rsidRDefault="0094286A" w:rsidP="00EB2C41">
            <w:pPr>
              <w:spacing w:line="480" w:lineRule="auto"/>
              <w:rPr>
                <w:b/>
                <w:bCs/>
                <w:sz w:val="24"/>
                <w:szCs w:val="24"/>
              </w:rPr>
            </w:pPr>
            <w:r w:rsidRPr="006208B5">
              <w:rPr>
                <w:b/>
                <w:bCs/>
                <w:sz w:val="24"/>
                <w:szCs w:val="24"/>
              </w:rPr>
              <w:t>Percent</w:t>
            </w:r>
          </w:p>
        </w:tc>
        <w:tc>
          <w:tcPr>
            <w:tcW w:w="0" w:type="auto"/>
            <w:hideMark/>
          </w:tcPr>
          <w:p w14:paraId="6E9E0965" w14:textId="77777777" w:rsidR="0094286A" w:rsidRPr="006208B5" w:rsidRDefault="0094286A" w:rsidP="00EB2C41">
            <w:pPr>
              <w:spacing w:line="480" w:lineRule="auto"/>
              <w:rPr>
                <w:b/>
                <w:bCs/>
                <w:sz w:val="24"/>
                <w:szCs w:val="24"/>
              </w:rPr>
            </w:pPr>
            <w:r w:rsidRPr="006208B5">
              <w:rPr>
                <w:b/>
                <w:bCs/>
                <w:sz w:val="24"/>
                <w:szCs w:val="24"/>
              </w:rPr>
              <w:t>Cumulative</w:t>
            </w:r>
            <w:r w:rsidRPr="006208B5">
              <w:rPr>
                <w:b/>
                <w:bCs/>
                <w:sz w:val="24"/>
                <w:szCs w:val="24"/>
              </w:rPr>
              <w:br/>
              <w:t>Frequency</w:t>
            </w:r>
          </w:p>
        </w:tc>
        <w:tc>
          <w:tcPr>
            <w:tcW w:w="0" w:type="auto"/>
            <w:hideMark/>
          </w:tcPr>
          <w:p w14:paraId="3FDB66EC" w14:textId="77777777" w:rsidR="0094286A" w:rsidRPr="006208B5" w:rsidRDefault="0094286A" w:rsidP="00EB2C41">
            <w:pPr>
              <w:spacing w:line="480" w:lineRule="auto"/>
              <w:rPr>
                <w:b/>
                <w:bCs/>
                <w:sz w:val="24"/>
                <w:szCs w:val="24"/>
              </w:rPr>
            </w:pPr>
            <w:r w:rsidRPr="006208B5">
              <w:rPr>
                <w:b/>
                <w:bCs/>
                <w:sz w:val="24"/>
                <w:szCs w:val="24"/>
              </w:rPr>
              <w:t>Cumulative</w:t>
            </w:r>
            <w:r w:rsidRPr="006208B5">
              <w:rPr>
                <w:b/>
                <w:bCs/>
                <w:sz w:val="24"/>
                <w:szCs w:val="24"/>
              </w:rPr>
              <w:br/>
              <w:t>Percent</w:t>
            </w:r>
          </w:p>
        </w:tc>
      </w:tr>
      <w:tr w:rsidR="0094286A" w:rsidRPr="006208B5" w14:paraId="11DD1681" w14:textId="77777777" w:rsidTr="0094286A">
        <w:trPr>
          <w:trHeight w:val="273"/>
        </w:trPr>
        <w:tc>
          <w:tcPr>
            <w:tcW w:w="2155" w:type="dxa"/>
            <w:hideMark/>
          </w:tcPr>
          <w:p w14:paraId="581A8FD6" w14:textId="77777777" w:rsidR="0094286A" w:rsidRPr="006208B5" w:rsidRDefault="0094286A" w:rsidP="00EB2C41">
            <w:pPr>
              <w:spacing w:line="480" w:lineRule="auto"/>
              <w:rPr>
                <w:sz w:val="24"/>
                <w:szCs w:val="24"/>
              </w:rPr>
            </w:pPr>
            <w:r w:rsidRPr="006208B5">
              <w:rPr>
                <w:sz w:val="24"/>
                <w:szCs w:val="24"/>
              </w:rPr>
              <w:t>0</w:t>
            </w:r>
          </w:p>
        </w:tc>
        <w:tc>
          <w:tcPr>
            <w:tcW w:w="2700" w:type="dxa"/>
            <w:hideMark/>
          </w:tcPr>
          <w:p w14:paraId="0E0CEC39" w14:textId="77777777" w:rsidR="0094286A" w:rsidRPr="006208B5" w:rsidRDefault="0094286A" w:rsidP="00EB2C41">
            <w:pPr>
              <w:spacing w:line="480" w:lineRule="auto"/>
              <w:rPr>
                <w:sz w:val="24"/>
                <w:szCs w:val="24"/>
              </w:rPr>
            </w:pPr>
            <w:r w:rsidRPr="006208B5">
              <w:rPr>
                <w:sz w:val="24"/>
                <w:szCs w:val="24"/>
              </w:rPr>
              <w:t>43</w:t>
            </w:r>
          </w:p>
        </w:tc>
        <w:tc>
          <w:tcPr>
            <w:tcW w:w="1900" w:type="dxa"/>
            <w:hideMark/>
          </w:tcPr>
          <w:p w14:paraId="20CEF444" w14:textId="77777777" w:rsidR="0094286A" w:rsidRPr="006208B5" w:rsidRDefault="0094286A" w:rsidP="00EB2C41">
            <w:pPr>
              <w:spacing w:line="480" w:lineRule="auto"/>
              <w:rPr>
                <w:sz w:val="24"/>
                <w:szCs w:val="24"/>
              </w:rPr>
            </w:pPr>
            <w:r w:rsidRPr="006208B5">
              <w:rPr>
                <w:sz w:val="24"/>
                <w:szCs w:val="24"/>
              </w:rPr>
              <w:t>58.11</w:t>
            </w:r>
          </w:p>
        </w:tc>
        <w:tc>
          <w:tcPr>
            <w:tcW w:w="0" w:type="auto"/>
            <w:hideMark/>
          </w:tcPr>
          <w:p w14:paraId="3E7D98F7" w14:textId="77777777" w:rsidR="0094286A" w:rsidRPr="006208B5" w:rsidRDefault="0094286A" w:rsidP="00EB2C41">
            <w:pPr>
              <w:spacing w:line="480" w:lineRule="auto"/>
              <w:rPr>
                <w:sz w:val="24"/>
                <w:szCs w:val="24"/>
              </w:rPr>
            </w:pPr>
            <w:r w:rsidRPr="006208B5">
              <w:rPr>
                <w:sz w:val="24"/>
                <w:szCs w:val="24"/>
              </w:rPr>
              <w:t>43</w:t>
            </w:r>
          </w:p>
        </w:tc>
        <w:tc>
          <w:tcPr>
            <w:tcW w:w="0" w:type="auto"/>
            <w:hideMark/>
          </w:tcPr>
          <w:p w14:paraId="73620169" w14:textId="77777777" w:rsidR="0094286A" w:rsidRPr="006208B5" w:rsidRDefault="0094286A" w:rsidP="00EB2C41">
            <w:pPr>
              <w:spacing w:line="480" w:lineRule="auto"/>
              <w:rPr>
                <w:sz w:val="24"/>
                <w:szCs w:val="24"/>
              </w:rPr>
            </w:pPr>
            <w:r w:rsidRPr="006208B5">
              <w:rPr>
                <w:sz w:val="24"/>
                <w:szCs w:val="24"/>
              </w:rPr>
              <w:t>58.11</w:t>
            </w:r>
          </w:p>
        </w:tc>
      </w:tr>
      <w:tr w:rsidR="0094286A" w:rsidRPr="006208B5" w14:paraId="29974EB8" w14:textId="77777777" w:rsidTr="0094286A">
        <w:trPr>
          <w:trHeight w:val="256"/>
        </w:trPr>
        <w:tc>
          <w:tcPr>
            <w:tcW w:w="2155" w:type="dxa"/>
            <w:hideMark/>
          </w:tcPr>
          <w:p w14:paraId="69B501FE" w14:textId="77777777" w:rsidR="0094286A" w:rsidRPr="006208B5" w:rsidRDefault="0094286A" w:rsidP="00EB2C41">
            <w:pPr>
              <w:spacing w:line="480" w:lineRule="auto"/>
              <w:rPr>
                <w:sz w:val="24"/>
                <w:szCs w:val="24"/>
              </w:rPr>
            </w:pPr>
            <w:r w:rsidRPr="006208B5">
              <w:rPr>
                <w:sz w:val="24"/>
                <w:szCs w:val="24"/>
              </w:rPr>
              <w:t>1</w:t>
            </w:r>
          </w:p>
        </w:tc>
        <w:tc>
          <w:tcPr>
            <w:tcW w:w="2700" w:type="dxa"/>
            <w:hideMark/>
          </w:tcPr>
          <w:p w14:paraId="601A50C7" w14:textId="77777777" w:rsidR="0094286A" w:rsidRPr="006208B5" w:rsidRDefault="0094286A" w:rsidP="00EB2C41">
            <w:pPr>
              <w:spacing w:line="480" w:lineRule="auto"/>
              <w:rPr>
                <w:sz w:val="24"/>
                <w:szCs w:val="24"/>
              </w:rPr>
            </w:pPr>
            <w:r w:rsidRPr="006208B5">
              <w:rPr>
                <w:sz w:val="24"/>
                <w:szCs w:val="24"/>
              </w:rPr>
              <w:t>21</w:t>
            </w:r>
          </w:p>
        </w:tc>
        <w:tc>
          <w:tcPr>
            <w:tcW w:w="1900" w:type="dxa"/>
            <w:hideMark/>
          </w:tcPr>
          <w:p w14:paraId="6C99C486" w14:textId="77777777" w:rsidR="0094286A" w:rsidRPr="006208B5" w:rsidRDefault="0094286A" w:rsidP="00EB2C41">
            <w:pPr>
              <w:spacing w:line="480" w:lineRule="auto"/>
              <w:rPr>
                <w:sz w:val="24"/>
                <w:szCs w:val="24"/>
              </w:rPr>
            </w:pPr>
            <w:r w:rsidRPr="006208B5">
              <w:rPr>
                <w:sz w:val="24"/>
                <w:szCs w:val="24"/>
              </w:rPr>
              <w:t>28.38</w:t>
            </w:r>
          </w:p>
        </w:tc>
        <w:tc>
          <w:tcPr>
            <w:tcW w:w="0" w:type="auto"/>
            <w:hideMark/>
          </w:tcPr>
          <w:p w14:paraId="6215278A" w14:textId="77777777" w:rsidR="0094286A" w:rsidRPr="006208B5" w:rsidRDefault="0094286A" w:rsidP="00EB2C41">
            <w:pPr>
              <w:spacing w:line="480" w:lineRule="auto"/>
              <w:rPr>
                <w:sz w:val="24"/>
                <w:szCs w:val="24"/>
              </w:rPr>
            </w:pPr>
            <w:r w:rsidRPr="006208B5">
              <w:rPr>
                <w:sz w:val="24"/>
                <w:szCs w:val="24"/>
              </w:rPr>
              <w:t>64</w:t>
            </w:r>
          </w:p>
        </w:tc>
        <w:tc>
          <w:tcPr>
            <w:tcW w:w="0" w:type="auto"/>
            <w:hideMark/>
          </w:tcPr>
          <w:p w14:paraId="609AB179" w14:textId="77777777" w:rsidR="0094286A" w:rsidRPr="006208B5" w:rsidRDefault="0094286A" w:rsidP="00EB2C41">
            <w:pPr>
              <w:spacing w:line="480" w:lineRule="auto"/>
              <w:rPr>
                <w:sz w:val="24"/>
                <w:szCs w:val="24"/>
              </w:rPr>
            </w:pPr>
            <w:r w:rsidRPr="006208B5">
              <w:rPr>
                <w:sz w:val="24"/>
                <w:szCs w:val="24"/>
              </w:rPr>
              <w:t>86.49</w:t>
            </w:r>
          </w:p>
        </w:tc>
      </w:tr>
      <w:tr w:rsidR="0094286A" w:rsidRPr="006208B5" w14:paraId="0797888A" w14:textId="77777777" w:rsidTr="0094286A">
        <w:trPr>
          <w:trHeight w:val="273"/>
        </w:trPr>
        <w:tc>
          <w:tcPr>
            <w:tcW w:w="2155" w:type="dxa"/>
            <w:hideMark/>
          </w:tcPr>
          <w:p w14:paraId="2CB3A191" w14:textId="77777777" w:rsidR="0094286A" w:rsidRPr="006208B5" w:rsidRDefault="0094286A" w:rsidP="00EB2C41">
            <w:pPr>
              <w:spacing w:line="480" w:lineRule="auto"/>
              <w:rPr>
                <w:sz w:val="24"/>
                <w:szCs w:val="24"/>
              </w:rPr>
            </w:pPr>
            <w:r w:rsidRPr="006208B5">
              <w:rPr>
                <w:sz w:val="24"/>
                <w:szCs w:val="24"/>
              </w:rPr>
              <w:t>2</w:t>
            </w:r>
          </w:p>
        </w:tc>
        <w:tc>
          <w:tcPr>
            <w:tcW w:w="2700" w:type="dxa"/>
            <w:hideMark/>
          </w:tcPr>
          <w:p w14:paraId="0249FE6A" w14:textId="77777777" w:rsidR="0094286A" w:rsidRPr="006208B5" w:rsidRDefault="0094286A" w:rsidP="00EB2C41">
            <w:pPr>
              <w:spacing w:line="480" w:lineRule="auto"/>
              <w:rPr>
                <w:sz w:val="24"/>
                <w:szCs w:val="24"/>
              </w:rPr>
            </w:pPr>
            <w:r w:rsidRPr="006208B5">
              <w:rPr>
                <w:sz w:val="24"/>
                <w:szCs w:val="24"/>
              </w:rPr>
              <w:t>7</w:t>
            </w:r>
          </w:p>
        </w:tc>
        <w:tc>
          <w:tcPr>
            <w:tcW w:w="1900" w:type="dxa"/>
            <w:hideMark/>
          </w:tcPr>
          <w:p w14:paraId="6BB1C79A" w14:textId="77777777" w:rsidR="0094286A" w:rsidRPr="006208B5" w:rsidRDefault="0094286A" w:rsidP="00EB2C41">
            <w:pPr>
              <w:spacing w:line="480" w:lineRule="auto"/>
              <w:rPr>
                <w:sz w:val="24"/>
                <w:szCs w:val="24"/>
                <w:u w:val="single"/>
              </w:rPr>
            </w:pPr>
            <w:r w:rsidRPr="006208B5">
              <w:rPr>
                <w:sz w:val="24"/>
                <w:szCs w:val="24"/>
                <w:u w:val="single"/>
              </w:rPr>
              <w:t>9.46</w:t>
            </w:r>
          </w:p>
        </w:tc>
        <w:tc>
          <w:tcPr>
            <w:tcW w:w="0" w:type="auto"/>
            <w:hideMark/>
          </w:tcPr>
          <w:p w14:paraId="1E434766" w14:textId="77777777" w:rsidR="0094286A" w:rsidRPr="006208B5" w:rsidRDefault="0094286A" w:rsidP="00EB2C41">
            <w:pPr>
              <w:spacing w:line="480" w:lineRule="auto"/>
              <w:rPr>
                <w:sz w:val="24"/>
                <w:szCs w:val="24"/>
              </w:rPr>
            </w:pPr>
            <w:r w:rsidRPr="006208B5">
              <w:rPr>
                <w:sz w:val="24"/>
                <w:szCs w:val="24"/>
              </w:rPr>
              <w:t>71</w:t>
            </w:r>
          </w:p>
        </w:tc>
        <w:tc>
          <w:tcPr>
            <w:tcW w:w="0" w:type="auto"/>
            <w:hideMark/>
          </w:tcPr>
          <w:p w14:paraId="1616E68E" w14:textId="77777777" w:rsidR="0094286A" w:rsidRPr="006208B5" w:rsidRDefault="0094286A" w:rsidP="00EB2C41">
            <w:pPr>
              <w:spacing w:line="480" w:lineRule="auto"/>
              <w:rPr>
                <w:sz w:val="24"/>
                <w:szCs w:val="24"/>
              </w:rPr>
            </w:pPr>
            <w:r w:rsidRPr="006208B5">
              <w:rPr>
                <w:sz w:val="24"/>
                <w:szCs w:val="24"/>
              </w:rPr>
              <w:t>95.95</w:t>
            </w:r>
          </w:p>
        </w:tc>
      </w:tr>
      <w:tr w:rsidR="0094286A" w:rsidRPr="006208B5" w14:paraId="20BB381E" w14:textId="77777777" w:rsidTr="0094286A">
        <w:trPr>
          <w:trHeight w:val="256"/>
        </w:trPr>
        <w:tc>
          <w:tcPr>
            <w:tcW w:w="2155" w:type="dxa"/>
            <w:hideMark/>
          </w:tcPr>
          <w:p w14:paraId="5B5DDD63" w14:textId="77777777" w:rsidR="0094286A" w:rsidRPr="006208B5" w:rsidRDefault="0094286A" w:rsidP="00EB2C41">
            <w:pPr>
              <w:spacing w:line="480" w:lineRule="auto"/>
              <w:rPr>
                <w:sz w:val="24"/>
                <w:szCs w:val="24"/>
              </w:rPr>
            </w:pPr>
            <w:r w:rsidRPr="006208B5">
              <w:rPr>
                <w:sz w:val="24"/>
                <w:szCs w:val="24"/>
              </w:rPr>
              <w:t>3</w:t>
            </w:r>
          </w:p>
        </w:tc>
        <w:tc>
          <w:tcPr>
            <w:tcW w:w="2700" w:type="dxa"/>
            <w:hideMark/>
          </w:tcPr>
          <w:p w14:paraId="3B031534" w14:textId="77777777" w:rsidR="0094286A" w:rsidRPr="006208B5" w:rsidRDefault="0094286A" w:rsidP="00EB2C41">
            <w:pPr>
              <w:spacing w:line="480" w:lineRule="auto"/>
              <w:rPr>
                <w:sz w:val="24"/>
                <w:szCs w:val="24"/>
              </w:rPr>
            </w:pPr>
            <w:r w:rsidRPr="006208B5">
              <w:rPr>
                <w:sz w:val="24"/>
                <w:szCs w:val="24"/>
              </w:rPr>
              <w:t>3</w:t>
            </w:r>
          </w:p>
        </w:tc>
        <w:tc>
          <w:tcPr>
            <w:tcW w:w="1900" w:type="dxa"/>
            <w:hideMark/>
          </w:tcPr>
          <w:p w14:paraId="0051377F" w14:textId="77777777" w:rsidR="0094286A" w:rsidRPr="006208B5" w:rsidRDefault="0094286A" w:rsidP="00EB2C41">
            <w:pPr>
              <w:spacing w:line="480" w:lineRule="auto"/>
              <w:rPr>
                <w:sz w:val="24"/>
                <w:szCs w:val="24"/>
                <w:u w:val="single"/>
              </w:rPr>
            </w:pPr>
            <w:r w:rsidRPr="006208B5">
              <w:rPr>
                <w:sz w:val="24"/>
                <w:szCs w:val="24"/>
                <w:u w:val="single"/>
              </w:rPr>
              <w:t>4.05</w:t>
            </w:r>
          </w:p>
        </w:tc>
        <w:tc>
          <w:tcPr>
            <w:tcW w:w="0" w:type="auto"/>
            <w:hideMark/>
          </w:tcPr>
          <w:p w14:paraId="46CAC12D" w14:textId="77777777" w:rsidR="0094286A" w:rsidRPr="006208B5" w:rsidRDefault="0094286A" w:rsidP="00EB2C41">
            <w:pPr>
              <w:spacing w:line="480" w:lineRule="auto"/>
              <w:rPr>
                <w:sz w:val="24"/>
                <w:szCs w:val="24"/>
              </w:rPr>
            </w:pPr>
            <w:r w:rsidRPr="006208B5">
              <w:rPr>
                <w:sz w:val="24"/>
                <w:szCs w:val="24"/>
              </w:rPr>
              <w:t>74</w:t>
            </w:r>
          </w:p>
        </w:tc>
        <w:tc>
          <w:tcPr>
            <w:tcW w:w="0" w:type="auto"/>
            <w:hideMark/>
          </w:tcPr>
          <w:p w14:paraId="6B61C479" w14:textId="77777777" w:rsidR="0094286A" w:rsidRPr="006208B5" w:rsidRDefault="0094286A" w:rsidP="00EB2C41">
            <w:pPr>
              <w:spacing w:line="480" w:lineRule="auto"/>
              <w:rPr>
                <w:sz w:val="24"/>
                <w:szCs w:val="24"/>
              </w:rPr>
            </w:pPr>
            <w:r w:rsidRPr="006208B5">
              <w:rPr>
                <w:sz w:val="24"/>
                <w:szCs w:val="24"/>
              </w:rPr>
              <w:t>100.00</w:t>
            </w:r>
          </w:p>
        </w:tc>
      </w:tr>
    </w:tbl>
    <w:p w14:paraId="49648893" w14:textId="77777777" w:rsidR="0094286A" w:rsidRPr="006208B5" w:rsidRDefault="0094286A" w:rsidP="00DA5C11">
      <w:pPr>
        <w:spacing w:line="480" w:lineRule="auto"/>
      </w:pPr>
    </w:p>
    <w:p w14:paraId="1EAC9EB4" w14:textId="210E38AB" w:rsidR="00DA5C11" w:rsidRPr="006208B5" w:rsidRDefault="0094286A" w:rsidP="006208B5">
      <w:pPr>
        <w:spacing w:line="480" w:lineRule="auto"/>
        <w:ind w:firstLine="720"/>
      </w:pPr>
      <w:r w:rsidRPr="006208B5">
        <w:lastRenderedPageBreak/>
        <w:t>The frequency table for Buffalo Wild Wings, does not meet our criteria since this LIV variable does not have sufficient variation.  Although two outcomes are higher than 10%, we find that two of them are lower (9.46 and 4.05 respectively).</w:t>
      </w:r>
    </w:p>
    <w:p w14:paraId="76F424DF" w14:textId="2ECD56D6" w:rsidR="0094286A" w:rsidRPr="006208B5" w:rsidRDefault="0094286A" w:rsidP="00DA5C11">
      <w:pPr>
        <w:ind w:left="2160" w:firstLine="720"/>
        <w:rPr>
          <w:rFonts w:eastAsiaTheme="minorHAnsi"/>
        </w:rPr>
      </w:pPr>
      <w:r w:rsidRPr="006208B5">
        <w:t xml:space="preserve">Table </w:t>
      </w:r>
      <w:r w:rsidR="006208B5">
        <w:t>28</w:t>
      </w:r>
      <w:r w:rsidRPr="006208B5">
        <w:t>: Metrics Frequency Table</w:t>
      </w:r>
    </w:p>
    <w:tbl>
      <w:tblPr>
        <w:tblStyle w:val="TableGrid1"/>
        <w:tblW w:w="9445" w:type="dxa"/>
        <w:tblLook w:val="04A0" w:firstRow="1" w:lastRow="0" w:firstColumn="1" w:lastColumn="0" w:noHBand="0" w:noVBand="1"/>
        <w:tblDescription w:val="Procedure Freq: One-Way Frequencies"/>
      </w:tblPr>
      <w:tblGrid>
        <w:gridCol w:w="2425"/>
        <w:gridCol w:w="2160"/>
        <w:gridCol w:w="1620"/>
        <w:gridCol w:w="1620"/>
        <w:gridCol w:w="1620"/>
      </w:tblGrid>
      <w:tr w:rsidR="0094286A" w:rsidRPr="006208B5" w14:paraId="5DB13FA6" w14:textId="77777777" w:rsidTr="0094286A">
        <w:trPr>
          <w:trHeight w:val="656"/>
        </w:trPr>
        <w:tc>
          <w:tcPr>
            <w:tcW w:w="2425" w:type="dxa"/>
            <w:hideMark/>
          </w:tcPr>
          <w:p w14:paraId="0F376A9D" w14:textId="77777777" w:rsidR="0094286A" w:rsidRPr="006208B5" w:rsidRDefault="0094286A" w:rsidP="00DA5C11">
            <w:pPr>
              <w:spacing w:line="360" w:lineRule="auto"/>
              <w:rPr>
                <w:b/>
                <w:bCs/>
                <w:sz w:val="24"/>
                <w:szCs w:val="24"/>
              </w:rPr>
            </w:pPr>
            <w:r w:rsidRPr="006208B5">
              <w:rPr>
                <w:b/>
                <w:bCs/>
                <w:sz w:val="24"/>
                <w:szCs w:val="24"/>
              </w:rPr>
              <w:t>Metrics Locations within a ten-mile radius</w:t>
            </w:r>
          </w:p>
        </w:tc>
        <w:tc>
          <w:tcPr>
            <w:tcW w:w="2160" w:type="dxa"/>
            <w:hideMark/>
          </w:tcPr>
          <w:p w14:paraId="5C01B637" w14:textId="77777777" w:rsidR="0094286A" w:rsidRPr="006208B5" w:rsidRDefault="0094286A" w:rsidP="00DA5C11">
            <w:pPr>
              <w:spacing w:line="360" w:lineRule="auto"/>
              <w:rPr>
                <w:b/>
                <w:bCs/>
                <w:sz w:val="24"/>
                <w:szCs w:val="24"/>
              </w:rPr>
            </w:pPr>
            <w:r w:rsidRPr="006208B5">
              <w:rPr>
                <w:b/>
                <w:bCs/>
                <w:sz w:val="24"/>
                <w:szCs w:val="24"/>
              </w:rPr>
              <w:t>Frequency in our 74 observations</w:t>
            </w:r>
          </w:p>
        </w:tc>
        <w:tc>
          <w:tcPr>
            <w:tcW w:w="1620" w:type="dxa"/>
            <w:hideMark/>
          </w:tcPr>
          <w:p w14:paraId="48B84A20" w14:textId="77777777" w:rsidR="0094286A" w:rsidRPr="006208B5" w:rsidRDefault="0094286A" w:rsidP="00DA5C11">
            <w:pPr>
              <w:spacing w:line="360" w:lineRule="auto"/>
              <w:rPr>
                <w:b/>
                <w:bCs/>
                <w:sz w:val="24"/>
                <w:szCs w:val="24"/>
              </w:rPr>
            </w:pPr>
            <w:r w:rsidRPr="006208B5">
              <w:rPr>
                <w:b/>
                <w:bCs/>
                <w:sz w:val="24"/>
                <w:szCs w:val="24"/>
              </w:rPr>
              <w:t>Percent</w:t>
            </w:r>
          </w:p>
        </w:tc>
        <w:tc>
          <w:tcPr>
            <w:tcW w:w="1620" w:type="dxa"/>
            <w:hideMark/>
          </w:tcPr>
          <w:p w14:paraId="610087E9" w14:textId="77777777" w:rsidR="0094286A" w:rsidRPr="006208B5" w:rsidRDefault="0094286A" w:rsidP="00DA5C11">
            <w:pPr>
              <w:spacing w:line="360" w:lineRule="auto"/>
              <w:rPr>
                <w:b/>
                <w:bCs/>
                <w:sz w:val="24"/>
                <w:szCs w:val="24"/>
              </w:rPr>
            </w:pPr>
            <w:r w:rsidRPr="006208B5">
              <w:rPr>
                <w:b/>
                <w:bCs/>
                <w:sz w:val="24"/>
                <w:szCs w:val="24"/>
              </w:rPr>
              <w:t>Cumulative</w:t>
            </w:r>
            <w:r w:rsidRPr="006208B5">
              <w:rPr>
                <w:b/>
                <w:bCs/>
                <w:sz w:val="24"/>
                <w:szCs w:val="24"/>
              </w:rPr>
              <w:br/>
              <w:t>Frequency</w:t>
            </w:r>
          </w:p>
        </w:tc>
        <w:tc>
          <w:tcPr>
            <w:tcW w:w="1620" w:type="dxa"/>
            <w:hideMark/>
          </w:tcPr>
          <w:p w14:paraId="6C6AF120" w14:textId="77777777" w:rsidR="0094286A" w:rsidRPr="006208B5" w:rsidRDefault="0094286A" w:rsidP="00DA5C11">
            <w:pPr>
              <w:spacing w:line="360" w:lineRule="auto"/>
              <w:rPr>
                <w:b/>
                <w:bCs/>
                <w:sz w:val="24"/>
                <w:szCs w:val="24"/>
              </w:rPr>
            </w:pPr>
            <w:r w:rsidRPr="006208B5">
              <w:rPr>
                <w:b/>
                <w:bCs/>
                <w:sz w:val="24"/>
                <w:szCs w:val="24"/>
              </w:rPr>
              <w:t>Cumulative</w:t>
            </w:r>
            <w:r w:rsidRPr="006208B5">
              <w:rPr>
                <w:b/>
                <w:bCs/>
                <w:sz w:val="24"/>
                <w:szCs w:val="24"/>
              </w:rPr>
              <w:br/>
              <w:t>Percent</w:t>
            </w:r>
          </w:p>
        </w:tc>
      </w:tr>
      <w:tr w:rsidR="0094286A" w:rsidRPr="006208B5" w14:paraId="47ACFC88" w14:textId="77777777" w:rsidTr="0094286A">
        <w:trPr>
          <w:trHeight w:val="264"/>
        </w:trPr>
        <w:tc>
          <w:tcPr>
            <w:tcW w:w="2425" w:type="dxa"/>
            <w:hideMark/>
          </w:tcPr>
          <w:p w14:paraId="73E3BA37" w14:textId="77777777" w:rsidR="0094286A" w:rsidRPr="006208B5" w:rsidRDefault="0094286A" w:rsidP="00DA5C11">
            <w:pPr>
              <w:spacing w:line="360" w:lineRule="auto"/>
              <w:rPr>
                <w:sz w:val="24"/>
                <w:szCs w:val="24"/>
              </w:rPr>
            </w:pPr>
            <w:r w:rsidRPr="006208B5">
              <w:rPr>
                <w:sz w:val="24"/>
                <w:szCs w:val="24"/>
              </w:rPr>
              <w:t>0</w:t>
            </w:r>
          </w:p>
        </w:tc>
        <w:tc>
          <w:tcPr>
            <w:tcW w:w="2160" w:type="dxa"/>
            <w:hideMark/>
          </w:tcPr>
          <w:p w14:paraId="026BB3F0" w14:textId="77777777" w:rsidR="0094286A" w:rsidRPr="006208B5" w:rsidRDefault="0094286A" w:rsidP="00DA5C11">
            <w:pPr>
              <w:spacing w:line="360" w:lineRule="auto"/>
              <w:rPr>
                <w:sz w:val="24"/>
                <w:szCs w:val="24"/>
              </w:rPr>
            </w:pPr>
            <w:r w:rsidRPr="006208B5">
              <w:rPr>
                <w:sz w:val="24"/>
                <w:szCs w:val="24"/>
              </w:rPr>
              <w:t>7</w:t>
            </w:r>
          </w:p>
        </w:tc>
        <w:tc>
          <w:tcPr>
            <w:tcW w:w="1620" w:type="dxa"/>
            <w:hideMark/>
          </w:tcPr>
          <w:p w14:paraId="78E2BDA6" w14:textId="77777777" w:rsidR="0094286A" w:rsidRPr="006208B5" w:rsidRDefault="0094286A" w:rsidP="00DA5C11">
            <w:pPr>
              <w:spacing w:line="360" w:lineRule="auto"/>
              <w:rPr>
                <w:sz w:val="24"/>
                <w:szCs w:val="24"/>
                <w:u w:val="single"/>
              </w:rPr>
            </w:pPr>
            <w:r w:rsidRPr="006208B5">
              <w:rPr>
                <w:sz w:val="24"/>
                <w:szCs w:val="24"/>
                <w:u w:val="single"/>
              </w:rPr>
              <w:t>9.46</w:t>
            </w:r>
          </w:p>
        </w:tc>
        <w:tc>
          <w:tcPr>
            <w:tcW w:w="1620" w:type="dxa"/>
            <w:hideMark/>
          </w:tcPr>
          <w:p w14:paraId="2D9283BE" w14:textId="77777777" w:rsidR="0094286A" w:rsidRPr="006208B5" w:rsidRDefault="0094286A" w:rsidP="00DA5C11">
            <w:pPr>
              <w:spacing w:line="360" w:lineRule="auto"/>
              <w:rPr>
                <w:sz w:val="24"/>
                <w:szCs w:val="24"/>
              </w:rPr>
            </w:pPr>
            <w:r w:rsidRPr="006208B5">
              <w:rPr>
                <w:sz w:val="24"/>
                <w:szCs w:val="24"/>
              </w:rPr>
              <w:t>7</w:t>
            </w:r>
          </w:p>
        </w:tc>
        <w:tc>
          <w:tcPr>
            <w:tcW w:w="1620" w:type="dxa"/>
            <w:hideMark/>
          </w:tcPr>
          <w:p w14:paraId="68D4D2EF" w14:textId="77777777" w:rsidR="0094286A" w:rsidRPr="006208B5" w:rsidRDefault="0094286A" w:rsidP="00DA5C11">
            <w:pPr>
              <w:spacing w:line="360" w:lineRule="auto"/>
              <w:rPr>
                <w:sz w:val="24"/>
                <w:szCs w:val="24"/>
              </w:rPr>
            </w:pPr>
            <w:r w:rsidRPr="006208B5">
              <w:rPr>
                <w:sz w:val="24"/>
                <w:szCs w:val="24"/>
              </w:rPr>
              <w:t>9.46</w:t>
            </w:r>
          </w:p>
        </w:tc>
      </w:tr>
      <w:tr w:rsidR="0094286A" w:rsidRPr="006208B5" w14:paraId="4255DD11" w14:textId="77777777" w:rsidTr="0094286A">
        <w:trPr>
          <w:trHeight w:val="249"/>
        </w:trPr>
        <w:tc>
          <w:tcPr>
            <w:tcW w:w="2425" w:type="dxa"/>
            <w:hideMark/>
          </w:tcPr>
          <w:p w14:paraId="5260C1DA" w14:textId="77777777" w:rsidR="0094286A" w:rsidRPr="006208B5" w:rsidRDefault="0094286A" w:rsidP="00DA5C11">
            <w:pPr>
              <w:spacing w:line="360" w:lineRule="auto"/>
              <w:rPr>
                <w:sz w:val="24"/>
                <w:szCs w:val="24"/>
              </w:rPr>
            </w:pPr>
            <w:r w:rsidRPr="006208B5">
              <w:rPr>
                <w:sz w:val="24"/>
                <w:szCs w:val="24"/>
              </w:rPr>
              <w:t>1</w:t>
            </w:r>
          </w:p>
        </w:tc>
        <w:tc>
          <w:tcPr>
            <w:tcW w:w="2160" w:type="dxa"/>
            <w:hideMark/>
          </w:tcPr>
          <w:p w14:paraId="64F996DE" w14:textId="77777777" w:rsidR="0094286A" w:rsidRPr="006208B5" w:rsidRDefault="0094286A" w:rsidP="00DA5C11">
            <w:pPr>
              <w:spacing w:line="360" w:lineRule="auto"/>
              <w:rPr>
                <w:sz w:val="24"/>
                <w:szCs w:val="24"/>
              </w:rPr>
            </w:pPr>
            <w:r w:rsidRPr="006208B5">
              <w:rPr>
                <w:sz w:val="24"/>
                <w:szCs w:val="24"/>
              </w:rPr>
              <w:t>8</w:t>
            </w:r>
          </w:p>
        </w:tc>
        <w:tc>
          <w:tcPr>
            <w:tcW w:w="1620" w:type="dxa"/>
            <w:hideMark/>
          </w:tcPr>
          <w:p w14:paraId="561DB836" w14:textId="77777777" w:rsidR="0094286A" w:rsidRPr="006208B5" w:rsidRDefault="0094286A" w:rsidP="00DA5C11">
            <w:pPr>
              <w:spacing w:line="360" w:lineRule="auto"/>
              <w:rPr>
                <w:sz w:val="24"/>
                <w:szCs w:val="24"/>
              </w:rPr>
            </w:pPr>
            <w:r w:rsidRPr="006208B5">
              <w:rPr>
                <w:sz w:val="24"/>
                <w:szCs w:val="24"/>
              </w:rPr>
              <w:t>10.81</w:t>
            </w:r>
          </w:p>
        </w:tc>
        <w:tc>
          <w:tcPr>
            <w:tcW w:w="1620" w:type="dxa"/>
            <w:hideMark/>
          </w:tcPr>
          <w:p w14:paraId="4D30C93B" w14:textId="77777777" w:rsidR="0094286A" w:rsidRPr="006208B5" w:rsidRDefault="0094286A" w:rsidP="00DA5C11">
            <w:pPr>
              <w:spacing w:line="360" w:lineRule="auto"/>
              <w:rPr>
                <w:sz w:val="24"/>
                <w:szCs w:val="24"/>
              </w:rPr>
            </w:pPr>
            <w:r w:rsidRPr="006208B5">
              <w:rPr>
                <w:sz w:val="24"/>
                <w:szCs w:val="24"/>
              </w:rPr>
              <w:t>15</w:t>
            </w:r>
          </w:p>
        </w:tc>
        <w:tc>
          <w:tcPr>
            <w:tcW w:w="1620" w:type="dxa"/>
            <w:hideMark/>
          </w:tcPr>
          <w:p w14:paraId="63A4BF90" w14:textId="77777777" w:rsidR="0094286A" w:rsidRPr="006208B5" w:rsidRDefault="0094286A" w:rsidP="00DA5C11">
            <w:pPr>
              <w:spacing w:line="360" w:lineRule="auto"/>
              <w:rPr>
                <w:sz w:val="24"/>
                <w:szCs w:val="24"/>
              </w:rPr>
            </w:pPr>
            <w:r w:rsidRPr="006208B5">
              <w:rPr>
                <w:sz w:val="24"/>
                <w:szCs w:val="24"/>
              </w:rPr>
              <w:t>20.27</w:t>
            </w:r>
          </w:p>
        </w:tc>
      </w:tr>
      <w:tr w:rsidR="0094286A" w:rsidRPr="006208B5" w14:paraId="0F503D5C" w14:textId="77777777" w:rsidTr="0094286A">
        <w:trPr>
          <w:trHeight w:val="264"/>
        </w:trPr>
        <w:tc>
          <w:tcPr>
            <w:tcW w:w="2425" w:type="dxa"/>
            <w:hideMark/>
          </w:tcPr>
          <w:p w14:paraId="730EA246" w14:textId="77777777" w:rsidR="0094286A" w:rsidRPr="006208B5" w:rsidRDefault="0094286A" w:rsidP="00DA5C11">
            <w:pPr>
              <w:spacing w:line="360" w:lineRule="auto"/>
              <w:rPr>
                <w:sz w:val="24"/>
                <w:szCs w:val="24"/>
              </w:rPr>
            </w:pPr>
            <w:r w:rsidRPr="006208B5">
              <w:rPr>
                <w:sz w:val="24"/>
                <w:szCs w:val="24"/>
              </w:rPr>
              <w:t>2</w:t>
            </w:r>
          </w:p>
        </w:tc>
        <w:tc>
          <w:tcPr>
            <w:tcW w:w="2160" w:type="dxa"/>
            <w:hideMark/>
          </w:tcPr>
          <w:p w14:paraId="1374541D" w14:textId="77777777" w:rsidR="0094286A" w:rsidRPr="006208B5" w:rsidRDefault="0094286A" w:rsidP="00DA5C11">
            <w:pPr>
              <w:spacing w:line="360" w:lineRule="auto"/>
              <w:rPr>
                <w:sz w:val="24"/>
                <w:szCs w:val="24"/>
              </w:rPr>
            </w:pPr>
            <w:r w:rsidRPr="006208B5">
              <w:rPr>
                <w:sz w:val="24"/>
                <w:szCs w:val="24"/>
              </w:rPr>
              <w:t>8</w:t>
            </w:r>
          </w:p>
        </w:tc>
        <w:tc>
          <w:tcPr>
            <w:tcW w:w="1620" w:type="dxa"/>
            <w:hideMark/>
          </w:tcPr>
          <w:p w14:paraId="70CB9999" w14:textId="77777777" w:rsidR="0094286A" w:rsidRPr="006208B5" w:rsidRDefault="0094286A" w:rsidP="00DA5C11">
            <w:pPr>
              <w:spacing w:line="360" w:lineRule="auto"/>
              <w:rPr>
                <w:sz w:val="24"/>
                <w:szCs w:val="24"/>
              </w:rPr>
            </w:pPr>
            <w:r w:rsidRPr="006208B5">
              <w:rPr>
                <w:sz w:val="24"/>
                <w:szCs w:val="24"/>
              </w:rPr>
              <w:t>10.81</w:t>
            </w:r>
          </w:p>
        </w:tc>
        <w:tc>
          <w:tcPr>
            <w:tcW w:w="1620" w:type="dxa"/>
            <w:hideMark/>
          </w:tcPr>
          <w:p w14:paraId="4DD08435" w14:textId="77777777" w:rsidR="0094286A" w:rsidRPr="006208B5" w:rsidRDefault="0094286A" w:rsidP="00DA5C11">
            <w:pPr>
              <w:spacing w:line="360" w:lineRule="auto"/>
              <w:rPr>
                <w:sz w:val="24"/>
                <w:szCs w:val="24"/>
              </w:rPr>
            </w:pPr>
            <w:r w:rsidRPr="006208B5">
              <w:rPr>
                <w:sz w:val="24"/>
                <w:szCs w:val="24"/>
              </w:rPr>
              <w:t>23</w:t>
            </w:r>
          </w:p>
        </w:tc>
        <w:tc>
          <w:tcPr>
            <w:tcW w:w="1620" w:type="dxa"/>
            <w:hideMark/>
          </w:tcPr>
          <w:p w14:paraId="536CC862" w14:textId="77777777" w:rsidR="0094286A" w:rsidRPr="006208B5" w:rsidRDefault="0094286A" w:rsidP="00DA5C11">
            <w:pPr>
              <w:spacing w:line="360" w:lineRule="auto"/>
              <w:rPr>
                <w:sz w:val="24"/>
                <w:szCs w:val="24"/>
              </w:rPr>
            </w:pPr>
            <w:r w:rsidRPr="006208B5">
              <w:rPr>
                <w:sz w:val="24"/>
                <w:szCs w:val="24"/>
              </w:rPr>
              <w:t>31.08</w:t>
            </w:r>
          </w:p>
        </w:tc>
      </w:tr>
      <w:tr w:rsidR="0094286A" w:rsidRPr="006208B5" w14:paraId="006C04D8" w14:textId="77777777" w:rsidTr="0094286A">
        <w:trPr>
          <w:trHeight w:val="264"/>
        </w:trPr>
        <w:tc>
          <w:tcPr>
            <w:tcW w:w="2425" w:type="dxa"/>
            <w:hideMark/>
          </w:tcPr>
          <w:p w14:paraId="144E992A" w14:textId="77777777" w:rsidR="0094286A" w:rsidRPr="006208B5" w:rsidRDefault="0094286A" w:rsidP="00DA5C11">
            <w:pPr>
              <w:spacing w:line="360" w:lineRule="auto"/>
              <w:rPr>
                <w:sz w:val="24"/>
                <w:szCs w:val="24"/>
              </w:rPr>
            </w:pPr>
            <w:r w:rsidRPr="006208B5">
              <w:rPr>
                <w:sz w:val="24"/>
                <w:szCs w:val="24"/>
              </w:rPr>
              <w:t>3</w:t>
            </w:r>
          </w:p>
        </w:tc>
        <w:tc>
          <w:tcPr>
            <w:tcW w:w="2160" w:type="dxa"/>
            <w:hideMark/>
          </w:tcPr>
          <w:p w14:paraId="26569037" w14:textId="77777777" w:rsidR="0094286A" w:rsidRPr="006208B5" w:rsidRDefault="0094286A" w:rsidP="00DA5C11">
            <w:pPr>
              <w:spacing w:line="360" w:lineRule="auto"/>
              <w:rPr>
                <w:sz w:val="24"/>
                <w:szCs w:val="24"/>
              </w:rPr>
            </w:pPr>
            <w:r w:rsidRPr="006208B5">
              <w:rPr>
                <w:sz w:val="24"/>
                <w:szCs w:val="24"/>
              </w:rPr>
              <w:t>7</w:t>
            </w:r>
          </w:p>
        </w:tc>
        <w:tc>
          <w:tcPr>
            <w:tcW w:w="1620" w:type="dxa"/>
            <w:hideMark/>
          </w:tcPr>
          <w:p w14:paraId="61E74B0C" w14:textId="77777777" w:rsidR="0094286A" w:rsidRPr="006208B5" w:rsidRDefault="0094286A" w:rsidP="00DA5C11">
            <w:pPr>
              <w:spacing w:line="360" w:lineRule="auto"/>
              <w:rPr>
                <w:sz w:val="24"/>
                <w:szCs w:val="24"/>
                <w:u w:val="single"/>
              </w:rPr>
            </w:pPr>
            <w:r w:rsidRPr="006208B5">
              <w:rPr>
                <w:sz w:val="24"/>
                <w:szCs w:val="24"/>
                <w:u w:val="single"/>
              </w:rPr>
              <w:t>9.46</w:t>
            </w:r>
          </w:p>
        </w:tc>
        <w:tc>
          <w:tcPr>
            <w:tcW w:w="1620" w:type="dxa"/>
            <w:hideMark/>
          </w:tcPr>
          <w:p w14:paraId="0136E6A0" w14:textId="77777777" w:rsidR="0094286A" w:rsidRPr="006208B5" w:rsidRDefault="0094286A" w:rsidP="00DA5C11">
            <w:pPr>
              <w:spacing w:line="360" w:lineRule="auto"/>
              <w:rPr>
                <w:sz w:val="24"/>
                <w:szCs w:val="24"/>
              </w:rPr>
            </w:pPr>
            <w:r w:rsidRPr="006208B5">
              <w:rPr>
                <w:sz w:val="24"/>
                <w:szCs w:val="24"/>
              </w:rPr>
              <w:t>30</w:t>
            </w:r>
          </w:p>
        </w:tc>
        <w:tc>
          <w:tcPr>
            <w:tcW w:w="1620" w:type="dxa"/>
            <w:hideMark/>
          </w:tcPr>
          <w:p w14:paraId="323A44BE" w14:textId="77777777" w:rsidR="0094286A" w:rsidRPr="006208B5" w:rsidRDefault="0094286A" w:rsidP="00DA5C11">
            <w:pPr>
              <w:spacing w:line="360" w:lineRule="auto"/>
              <w:rPr>
                <w:sz w:val="24"/>
                <w:szCs w:val="24"/>
              </w:rPr>
            </w:pPr>
            <w:r w:rsidRPr="006208B5">
              <w:rPr>
                <w:sz w:val="24"/>
                <w:szCs w:val="24"/>
              </w:rPr>
              <w:t>40.54</w:t>
            </w:r>
          </w:p>
        </w:tc>
      </w:tr>
      <w:tr w:rsidR="0094286A" w:rsidRPr="006208B5" w14:paraId="51273512" w14:textId="77777777" w:rsidTr="0094286A">
        <w:trPr>
          <w:trHeight w:val="249"/>
        </w:trPr>
        <w:tc>
          <w:tcPr>
            <w:tcW w:w="2425" w:type="dxa"/>
            <w:hideMark/>
          </w:tcPr>
          <w:p w14:paraId="4B028CF3" w14:textId="77777777" w:rsidR="0094286A" w:rsidRPr="006208B5" w:rsidRDefault="0094286A" w:rsidP="00DA5C11">
            <w:pPr>
              <w:spacing w:line="360" w:lineRule="auto"/>
              <w:rPr>
                <w:sz w:val="24"/>
                <w:szCs w:val="24"/>
              </w:rPr>
            </w:pPr>
            <w:r w:rsidRPr="006208B5">
              <w:rPr>
                <w:sz w:val="24"/>
                <w:szCs w:val="24"/>
              </w:rPr>
              <w:t>4</w:t>
            </w:r>
          </w:p>
        </w:tc>
        <w:tc>
          <w:tcPr>
            <w:tcW w:w="2160" w:type="dxa"/>
            <w:hideMark/>
          </w:tcPr>
          <w:p w14:paraId="3BE62A7F" w14:textId="77777777" w:rsidR="0094286A" w:rsidRPr="006208B5" w:rsidRDefault="0094286A" w:rsidP="00DA5C11">
            <w:pPr>
              <w:spacing w:line="360" w:lineRule="auto"/>
              <w:rPr>
                <w:sz w:val="24"/>
                <w:szCs w:val="24"/>
              </w:rPr>
            </w:pPr>
            <w:r w:rsidRPr="006208B5">
              <w:rPr>
                <w:sz w:val="24"/>
                <w:szCs w:val="24"/>
              </w:rPr>
              <w:t>7</w:t>
            </w:r>
          </w:p>
        </w:tc>
        <w:tc>
          <w:tcPr>
            <w:tcW w:w="1620" w:type="dxa"/>
            <w:hideMark/>
          </w:tcPr>
          <w:p w14:paraId="07F91A2A" w14:textId="77777777" w:rsidR="0094286A" w:rsidRPr="006208B5" w:rsidRDefault="0094286A" w:rsidP="00DA5C11">
            <w:pPr>
              <w:spacing w:line="360" w:lineRule="auto"/>
              <w:rPr>
                <w:sz w:val="24"/>
                <w:szCs w:val="24"/>
                <w:u w:val="single"/>
              </w:rPr>
            </w:pPr>
            <w:r w:rsidRPr="006208B5">
              <w:rPr>
                <w:sz w:val="24"/>
                <w:szCs w:val="24"/>
                <w:u w:val="single"/>
              </w:rPr>
              <w:t>9.46</w:t>
            </w:r>
          </w:p>
        </w:tc>
        <w:tc>
          <w:tcPr>
            <w:tcW w:w="1620" w:type="dxa"/>
            <w:hideMark/>
          </w:tcPr>
          <w:p w14:paraId="7A6D706E" w14:textId="77777777" w:rsidR="0094286A" w:rsidRPr="006208B5" w:rsidRDefault="0094286A" w:rsidP="00DA5C11">
            <w:pPr>
              <w:spacing w:line="360" w:lineRule="auto"/>
              <w:rPr>
                <w:sz w:val="24"/>
                <w:szCs w:val="24"/>
              </w:rPr>
            </w:pPr>
            <w:r w:rsidRPr="006208B5">
              <w:rPr>
                <w:sz w:val="24"/>
                <w:szCs w:val="24"/>
              </w:rPr>
              <w:t>37</w:t>
            </w:r>
          </w:p>
        </w:tc>
        <w:tc>
          <w:tcPr>
            <w:tcW w:w="1620" w:type="dxa"/>
            <w:hideMark/>
          </w:tcPr>
          <w:p w14:paraId="537F2E7C" w14:textId="77777777" w:rsidR="0094286A" w:rsidRPr="006208B5" w:rsidRDefault="0094286A" w:rsidP="00DA5C11">
            <w:pPr>
              <w:spacing w:line="360" w:lineRule="auto"/>
              <w:rPr>
                <w:sz w:val="24"/>
                <w:szCs w:val="24"/>
              </w:rPr>
            </w:pPr>
            <w:r w:rsidRPr="006208B5">
              <w:rPr>
                <w:sz w:val="24"/>
                <w:szCs w:val="24"/>
              </w:rPr>
              <w:t>50.00</w:t>
            </w:r>
          </w:p>
        </w:tc>
      </w:tr>
      <w:tr w:rsidR="0094286A" w:rsidRPr="006208B5" w14:paraId="4E0F33C7" w14:textId="77777777" w:rsidTr="0094286A">
        <w:trPr>
          <w:trHeight w:val="264"/>
        </w:trPr>
        <w:tc>
          <w:tcPr>
            <w:tcW w:w="2425" w:type="dxa"/>
            <w:hideMark/>
          </w:tcPr>
          <w:p w14:paraId="682BCE33" w14:textId="77777777" w:rsidR="0094286A" w:rsidRPr="006208B5" w:rsidRDefault="0094286A" w:rsidP="00DA5C11">
            <w:pPr>
              <w:spacing w:line="360" w:lineRule="auto"/>
              <w:rPr>
                <w:sz w:val="24"/>
                <w:szCs w:val="24"/>
              </w:rPr>
            </w:pPr>
            <w:r w:rsidRPr="006208B5">
              <w:rPr>
                <w:sz w:val="24"/>
                <w:szCs w:val="24"/>
              </w:rPr>
              <w:t>5</w:t>
            </w:r>
          </w:p>
        </w:tc>
        <w:tc>
          <w:tcPr>
            <w:tcW w:w="2160" w:type="dxa"/>
            <w:hideMark/>
          </w:tcPr>
          <w:p w14:paraId="7392727C" w14:textId="77777777" w:rsidR="0094286A" w:rsidRPr="006208B5" w:rsidRDefault="0094286A" w:rsidP="00DA5C11">
            <w:pPr>
              <w:spacing w:line="360" w:lineRule="auto"/>
              <w:rPr>
                <w:sz w:val="24"/>
                <w:szCs w:val="24"/>
              </w:rPr>
            </w:pPr>
            <w:r w:rsidRPr="006208B5">
              <w:rPr>
                <w:sz w:val="24"/>
                <w:szCs w:val="24"/>
              </w:rPr>
              <w:t>8</w:t>
            </w:r>
          </w:p>
        </w:tc>
        <w:tc>
          <w:tcPr>
            <w:tcW w:w="1620" w:type="dxa"/>
            <w:hideMark/>
          </w:tcPr>
          <w:p w14:paraId="543EF7D5" w14:textId="77777777" w:rsidR="0094286A" w:rsidRPr="006208B5" w:rsidRDefault="0094286A" w:rsidP="00DA5C11">
            <w:pPr>
              <w:spacing w:line="360" w:lineRule="auto"/>
              <w:rPr>
                <w:sz w:val="24"/>
                <w:szCs w:val="24"/>
              </w:rPr>
            </w:pPr>
            <w:r w:rsidRPr="006208B5">
              <w:rPr>
                <w:sz w:val="24"/>
                <w:szCs w:val="24"/>
              </w:rPr>
              <w:t>10.81</w:t>
            </w:r>
          </w:p>
        </w:tc>
        <w:tc>
          <w:tcPr>
            <w:tcW w:w="1620" w:type="dxa"/>
            <w:hideMark/>
          </w:tcPr>
          <w:p w14:paraId="0EB678BA" w14:textId="77777777" w:rsidR="0094286A" w:rsidRPr="006208B5" w:rsidRDefault="0094286A" w:rsidP="00DA5C11">
            <w:pPr>
              <w:spacing w:line="360" w:lineRule="auto"/>
              <w:rPr>
                <w:sz w:val="24"/>
                <w:szCs w:val="24"/>
              </w:rPr>
            </w:pPr>
            <w:r w:rsidRPr="006208B5">
              <w:rPr>
                <w:sz w:val="24"/>
                <w:szCs w:val="24"/>
              </w:rPr>
              <w:t>45</w:t>
            </w:r>
          </w:p>
        </w:tc>
        <w:tc>
          <w:tcPr>
            <w:tcW w:w="1620" w:type="dxa"/>
            <w:hideMark/>
          </w:tcPr>
          <w:p w14:paraId="094242F4" w14:textId="77777777" w:rsidR="0094286A" w:rsidRPr="006208B5" w:rsidRDefault="0094286A" w:rsidP="00DA5C11">
            <w:pPr>
              <w:spacing w:line="360" w:lineRule="auto"/>
              <w:rPr>
                <w:sz w:val="24"/>
                <w:szCs w:val="24"/>
              </w:rPr>
            </w:pPr>
            <w:r w:rsidRPr="006208B5">
              <w:rPr>
                <w:sz w:val="24"/>
                <w:szCs w:val="24"/>
              </w:rPr>
              <w:t>60.81</w:t>
            </w:r>
          </w:p>
        </w:tc>
      </w:tr>
      <w:tr w:rsidR="0094286A" w:rsidRPr="006208B5" w14:paraId="022EE3DD" w14:textId="77777777" w:rsidTr="0094286A">
        <w:trPr>
          <w:trHeight w:val="249"/>
        </w:trPr>
        <w:tc>
          <w:tcPr>
            <w:tcW w:w="2425" w:type="dxa"/>
            <w:hideMark/>
          </w:tcPr>
          <w:p w14:paraId="3842286B" w14:textId="77777777" w:rsidR="0094286A" w:rsidRPr="006208B5" w:rsidRDefault="0094286A" w:rsidP="00DA5C11">
            <w:pPr>
              <w:spacing w:line="360" w:lineRule="auto"/>
              <w:rPr>
                <w:sz w:val="24"/>
                <w:szCs w:val="24"/>
              </w:rPr>
            </w:pPr>
            <w:r w:rsidRPr="006208B5">
              <w:rPr>
                <w:sz w:val="24"/>
                <w:szCs w:val="24"/>
              </w:rPr>
              <w:t>6</w:t>
            </w:r>
          </w:p>
        </w:tc>
        <w:tc>
          <w:tcPr>
            <w:tcW w:w="2160" w:type="dxa"/>
            <w:hideMark/>
          </w:tcPr>
          <w:p w14:paraId="5D156384" w14:textId="77777777" w:rsidR="0094286A" w:rsidRPr="006208B5" w:rsidRDefault="0094286A" w:rsidP="00DA5C11">
            <w:pPr>
              <w:spacing w:line="360" w:lineRule="auto"/>
              <w:rPr>
                <w:sz w:val="24"/>
                <w:szCs w:val="24"/>
              </w:rPr>
            </w:pPr>
            <w:r w:rsidRPr="006208B5">
              <w:rPr>
                <w:sz w:val="24"/>
                <w:szCs w:val="24"/>
              </w:rPr>
              <w:t>6</w:t>
            </w:r>
          </w:p>
        </w:tc>
        <w:tc>
          <w:tcPr>
            <w:tcW w:w="1620" w:type="dxa"/>
            <w:hideMark/>
          </w:tcPr>
          <w:p w14:paraId="1897A635" w14:textId="77777777" w:rsidR="0094286A" w:rsidRPr="006208B5" w:rsidRDefault="0094286A" w:rsidP="00DA5C11">
            <w:pPr>
              <w:spacing w:line="360" w:lineRule="auto"/>
              <w:rPr>
                <w:sz w:val="24"/>
                <w:szCs w:val="24"/>
                <w:u w:val="single"/>
              </w:rPr>
            </w:pPr>
            <w:r w:rsidRPr="006208B5">
              <w:rPr>
                <w:sz w:val="24"/>
                <w:szCs w:val="24"/>
                <w:u w:val="single"/>
              </w:rPr>
              <w:t>8.11</w:t>
            </w:r>
          </w:p>
        </w:tc>
        <w:tc>
          <w:tcPr>
            <w:tcW w:w="1620" w:type="dxa"/>
            <w:hideMark/>
          </w:tcPr>
          <w:p w14:paraId="0CCFFE46" w14:textId="77777777" w:rsidR="0094286A" w:rsidRPr="006208B5" w:rsidRDefault="0094286A" w:rsidP="00DA5C11">
            <w:pPr>
              <w:spacing w:line="360" w:lineRule="auto"/>
              <w:rPr>
                <w:sz w:val="24"/>
                <w:szCs w:val="24"/>
              </w:rPr>
            </w:pPr>
            <w:r w:rsidRPr="006208B5">
              <w:rPr>
                <w:sz w:val="24"/>
                <w:szCs w:val="24"/>
              </w:rPr>
              <w:t>51</w:t>
            </w:r>
          </w:p>
        </w:tc>
        <w:tc>
          <w:tcPr>
            <w:tcW w:w="1620" w:type="dxa"/>
            <w:hideMark/>
          </w:tcPr>
          <w:p w14:paraId="225A6DB1" w14:textId="77777777" w:rsidR="0094286A" w:rsidRPr="006208B5" w:rsidRDefault="0094286A" w:rsidP="00DA5C11">
            <w:pPr>
              <w:spacing w:line="360" w:lineRule="auto"/>
              <w:rPr>
                <w:sz w:val="24"/>
                <w:szCs w:val="24"/>
              </w:rPr>
            </w:pPr>
            <w:r w:rsidRPr="006208B5">
              <w:rPr>
                <w:sz w:val="24"/>
                <w:szCs w:val="24"/>
              </w:rPr>
              <w:t>68.92</w:t>
            </w:r>
          </w:p>
        </w:tc>
      </w:tr>
      <w:tr w:rsidR="0094286A" w:rsidRPr="006208B5" w14:paraId="0452E8E9" w14:textId="77777777" w:rsidTr="0094286A">
        <w:trPr>
          <w:trHeight w:val="264"/>
        </w:trPr>
        <w:tc>
          <w:tcPr>
            <w:tcW w:w="2425" w:type="dxa"/>
            <w:hideMark/>
          </w:tcPr>
          <w:p w14:paraId="5BE8507A" w14:textId="77777777" w:rsidR="0094286A" w:rsidRPr="006208B5" w:rsidRDefault="0094286A" w:rsidP="00DA5C11">
            <w:pPr>
              <w:spacing w:line="360" w:lineRule="auto"/>
              <w:rPr>
                <w:sz w:val="24"/>
                <w:szCs w:val="24"/>
              </w:rPr>
            </w:pPr>
            <w:r w:rsidRPr="006208B5">
              <w:rPr>
                <w:sz w:val="24"/>
                <w:szCs w:val="24"/>
              </w:rPr>
              <w:t>7</w:t>
            </w:r>
          </w:p>
        </w:tc>
        <w:tc>
          <w:tcPr>
            <w:tcW w:w="2160" w:type="dxa"/>
            <w:hideMark/>
          </w:tcPr>
          <w:p w14:paraId="7A644531" w14:textId="77777777" w:rsidR="0094286A" w:rsidRPr="006208B5" w:rsidRDefault="0094286A" w:rsidP="00DA5C11">
            <w:pPr>
              <w:spacing w:line="360" w:lineRule="auto"/>
              <w:rPr>
                <w:sz w:val="24"/>
                <w:szCs w:val="24"/>
              </w:rPr>
            </w:pPr>
            <w:r w:rsidRPr="006208B5">
              <w:rPr>
                <w:sz w:val="24"/>
                <w:szCs w:val="24"/>
              </w:rPr>
              <w:t>5</w:t>
            </w:r>
          </w:p>
        </w:tc>
        <w:tc>
          <w:tcPr>
            <w:tcW w:w="1620" w:type="dxa"/>
            <w:hideMark/>
          </w:tcPr>
          <w:p w14:paraId="73BF56B8" w14:textId="77777777" w:rsidR="0094286A" w:rsidRPr="006208B5" w:rsidRDefault="0094286A" w:rsidP="00DA5C11">
            <w:pPr>
              <w:spacing w:line="360" w:lineRule="auto"/>
              <w:rPr>
                <w:sz w:val="24"/>
                <w:szCs w:val="24"/>
                <w:u w:val="single"/>
              </w:rPr>
            </w:pPr>
            <w:r w:rsidRPr="006208B5">
              <w:rPr>
                <w:sz w:val="24"/>
                <w:szCs w:val="24"/>
                <w:u w:val="single"/>
              </w:rPr>
              <w:t>6.76</w:t>
            </w:r>
          </w:p>
        </w:tc>
        <w:tc>
          <w:tcPr>
            <w:tcW w:w="1620" w:type="dxa"/>
            <w:hideMark/>
          </w:tcPr>
          <w:p w14:paraId="0E6EBCAB" w14:textId="77777777" w:rsidR="0094286A" w:rsidRPr="006208B5" w:rsidRDefault="0094286A" w:rsidP="00DA5C11">
            <w:pPr>
              <w:spacing w:line="360" w:lineRule="auto"/>
              <w:rPr>
                <w:sz w:val="24"/>
                <w:szCs w:val="24"/>
              </w:rPr>
            </w:pPr>
            <w:r w:rsidRPr="006208B5">
              <w:rPr>
                <w:sz w:val="24"/>
                <w:szCs w:val="24"/>
              </w:rPr>
              <w:t>56</w:t>
            </w:r>
          </w:p>
        </w:tc>
        <w:tc>
          <w:tcPr>
            <w:tcW w:w="1620" w:type="dxa"/>
            <w:hideMark/>
          </w:tcPr>
          <w:p w14:paraId="4948AE48" w14:textId="77777777" w:rsidR="0094286A" w:rsidRPr="006208B5" w:rsidRDefault="0094286A" w:rsidP="00DA5C11">
            <w:pPr>
              <w:spacing w:line="360" w:lineRule="auto"/>
              <w:rPr>
                <w:sz w:val="24"/>
                <w:szCs w:val="24"/>
              </w:rPr>
            </w:pPr>
            <w:r w:rsidRPr="006208B5">
              <w:rPr>
                <w:sz w:val="24"/>
                <w:szCs w:val="24"/>
              </w:rPr>
              <w:t>75.68</w:t>
            </w:r>
          </w:p>
        </w:tc>
      </w:tr>
      <w:tr w:rsidR="0094286A" w:rsidRPr="006208B5" w14:paraId="0BA5E0E3" w14:textId="77777777" w:rsidTr="0094286A">
        <w:trPr>
          <w:trHeight w:val="249"/>
        </w:trPr>
        <w:tc>
          <w:tcPr>
            <w:tcW w:w="2425" w:type="dxa"/>
            <w:hideMark/>
          </w:tcPr>
          <w:p w14:paraId="7BBDE392" w14:textId="77777777" w:rsidR="0094286A" w:rsidRPr="006208B5" w:rsidRDefault="0094286A" w:rsidP="00DA5C11">
            <w:pPr>
              <w:spacing w:line="360" w:lineRule="auto"/>
              <w:rPr>
                <w:sz w:val="24"/>
                <w:szCs w:val="24"/>
              </w:rPr>
            </w:pPr>
            <w:r w:rsidRPr="006208B5">
              <w:rPr>
                <w:sz w:val="24"/>
                <w:szCs w:val="24"/>
              </w:rPr>
              <w:t>8</w:t>
            </w:r>
          </w:p>
        </w:tc>
        <w:tc>
          <w:tcPr>
            <w:tcW w:w="2160" w:type="dxa"/>
            <w:hideMark/>
          </w:tcPr>
          <w:p w14:paraId="3ED04955" w14:textId="77777777" w:rsidR="0094286A" w:rsidRPr="006208B5" w:rsidRDefault="0094286A" w:rsidP="00DA5C11">
            <w:pPr>
              <w:spacing w:line="360" w:lineRule="auto"/>
              <w:rPr>
                <w:sz w:val="24"/>
                <w:szCs w:val="24"/>
              </w:rPr>
            </w:pPr>
            <w:r w:rsidRPr="006208B5">
              <w:rPr>
                <w:sz w:val="24"/>
                <w:szCs w:val="24"/>
              </w:rPr>
              <w:t>7</w:t>
            </w:r>
          </w:p>
        </w:tc>
        <w:tc>
          <w:tcPr>
            <w:tcW w:w="1620" w:type="dxa"/>
            <w:hideMark/>
          </w:tcPr>
          <w:p w14:paraId="579A0DEE" w14:textId="77777777" w:rsidR="0094286A" w:rsidRPr="006208B5" w:rsidRDefault="0094286A" w:rsidP="00DA5C11">
            <w:pPr>
              <w:spacing w:line="360" w:lineRule="auto"/>
              <w:rPr>
                <w:sz w:val="24"/>
                <w:szCs w:val="24"/>
                <w:u w:val="single"/>
              </w:rPr>
            </w:pPr>
            <w:r w:rsidRPr="006208B5">
              <w:rPr>
                <w:sz w:val="24"/>
                <w:szCs w:val="24"/>
                <w:u w:val="single"/>
              </w:rPr>
              <w:t>9.46</w:t>
            </w:r>
          </w:p>
        </w:tc>
        <w:tc>
          <w:tcPr>
            <w:tcW w:w="1620" w:type="dxa"/>
            <w:hideMark/>
          </w:tcPr>
          <w:p w14:paraId="4C154B50" w14:textId="77777777" w:rsidR="0094286A" w:rsidRPr="006208B5" w:rsidRDefault="0094286A" w:rsidP="00DA5C11">
            <w:pPr>
              <w:spacing w:line="360" w:lineRule="auto"/>
              <w:rPr>
                <w:sz w:val="24"/>
                <w:szCs w:val="24"/>
              </w:rPr>
            </w:pPr>
            <w:r w:rsidRPr="006208B5">
              <w:rPr>
                <w:sz w:val="24"/>
                <w:szCs w:val="24"/>
              </w:rPr>
              <w:t>63</w:t>
            </w:r>
          </w:p>
        </w:tc>
        <w:tc>
          <w:tcPr>
            <w:tcW w:w="1620" w:type="dxa"/>
            <w:hideMark/>
          </w:tcPr>
          <w:p w14:paraId="67F70C75" w14:textId="77777777" w:rsidR="0094286A" w:rsidRPr="006208B5" w:rsidRDefault="0094286A" w:rsidP="00DA5C11">
            <w:pPr>
              <w:spacing w:line="360" w:lineRule="auto"/>
              <w:rPr>
                <w:sz w:val="24"/>
                <w:szCs w:val="24"/>
              </w:rPr>
            </w:pPr>
            <w:r w:rsidRPr="006208B5">
              <w:rPr>
                <w:sz w:val="24"/>
                <w:szCs w:val="24"/>
              </w:rPr>
              <w:t>85.14</w:t>
            </w:r>
          </w:p>
        </w:tc>
      </w:tr>
      <w:tr w:rsidR="0094286A" w:rsidRPr="006208B5" w14:paraId="2858D42A" w14:textId="77777777" w:rsidTr="0094286A">
        <w:trPr>
          <w:trHeight w:val="264"/>
        </w:trPr>
        <w:tc>
          <w:tcPr>
            <w:tcW w:w="2425" w:type="dxa"/>
            <w:hideMark/>
          </w:tcPr>
          <w:p w14:paraId="75B12C05" w14:textId="77777777" w:rsidR="0094286A" w:rsidRPr="006208B5" w:rsidRDefault="0094286A" w:rsidP="00DA5C11">
            <w:pPr>
              <w:spacing w:line="360" w:lineRule="auto"/>
              <w:rPr>
                <w:sz w:val="24"/>
                <w:szCs w:val="24"/>
              </w:rPr>
            </w:pPr>
            <w:r w:rsidRPr="006208B5">
              <w:rPr>
                <w:sz w:val="24"/>
                <w:szCs w:val="24"/>
              </w:rPr>
              <w:t>9</w:t>
            </w:r>
          </w:p>
        </w:tc>
        <w:tc>
          <w:tcPr>
            <w:tcW w:w="2160" w:type="dxa"/>
            <w:hideMark/>
          </w:tcPr>
          <w:p w14:paraId="28F2A791" w14:textId="77777777" w:rsidR="0094286A" w:rsidRPr="006208B5" w:rsidRDefault="0094286A" w:rsidP="00DA5C11">
            <w:pPr>
              <w:spacing w:line="360" w:lineRule="auto"/>
              <w:rPr>
                <w:sz w:val="24"/>
                <w:szCs w:val="24"/>
              </w:rPr>
            </w:pPr>
            <w:r w:rsidRPr="006208B5">
              <w:rPr>
                <w:sz w:val="24"/>
                <w:szCs w:val="24"/>
              </w:rPr>
              <w:t>5</w:t>
            </w:r>
          </w:p>
        </w:tc>
        <w:tc>
          <w:tcPr>
            <w:tcW w:w="1620" w:type="dxa"/>
            <w:hideMark/>
          </w:tcPr>
          <w:p w14:paraId="001320F3" w14:textId="77777777" w:rsidR="0094286A" w:rsidRPr="006208B5" w:rsidRDefault="0094286A" w:rsidP="00DA5C11">
            <w:pPr>
              <w:spacing w:line="360" w:lineRule="auto"/>
              <w:rPr>
                <w:sz w:val="24"/>
                <w:szCs w:val="24"/>
                <w:u w:val="single"/>
              </w:rPr>
            </w:pPr>
            <w:r w:rsidRPr="006208B5">
              <w:rPr>
                <w:sz w:val="24"/>
                <w:szCs w:val="24"/>
                <w:u w:val="single"/>
              </w:rPr>
              <w:t>6.76</w:t>
            </w:r>
          </w:p>
        </w:tc>
        <w:tc>
          <w:tcPr>
            <w:tcW w:w="1620" w:type="dxa"/>
            <w:hideMark/>
          </w:tcPr>
          <w:p w14:paraId="78E3B163" w14:textId="77777777" w:rsidR="0094286A" w:rsidRPr="006208B5" w:rsidRDefault="0094286A" w:rsidP="00DA5C11">
            <w:pPr>
              <w:spacing w:line="360" w:lineRule="auto"/>
              <w:rPr>
                <w:sz w:val="24"/>
                <w:szCs w:val="24"/>
              </w:rPr>
            </w:pPr>
            <w:r w:rsidRPr="006208B5">
              <w:rPr>
                <w:sz w:val="24"/>
                <w:szCs w:val="24"/>
              </w:rPr>
              <w:t>68</w:t>
            </w:r>
          </w:p>
        </w:tc>
        <w:tc>
          <w:tcPr>
            <w:tcW w:w="1620" w:type="dxa"/>
            <w:hideMark/>
          </w:tcPr>
          <w:p w14:paraId="52191C20" w14:textId="77777777" w:rsidR="0094286A" w:rsidRPr="006208B5" w:rsidRDefault="0094286A" w:rsidP="00DA5C11">
            <w:pPr>
              <w:spacing w:line="360" w:lineRule="auto"/>
              <w:rPr>
                <w:sz w:val="24"/>
                <w:szCs w:val="24"/>
              </w:rPr>
            </w:pPr>
            <w:r w:rsidRPr="006208B5">
              <w:rPr>
                <w:sz w:val="24"/>
                <w:szCs w:val="24"/>
              </w:rPr>
              <w:t>91.89</w:t>
            </w:r>
          </w:p>
        </w:tc>
      </w:tr>
      <w:tr w:rsidR="0094286A" w:rsidRPr="006208B5" w14:paraId="3FBA82A1" w14:textId="77777777" w:rsidTr="0094286A">
        <w:trPr>
          <w:trHeight w:val="249"/>
        </w:trPr>
        <w:tc>
          <w:tcPr>
            <w:tcW w:w="2425" w:type="dxa"/>
            <w:hideMark/>
          </w:tcPr>
          <w:p w14:paraId="72D00F3E" w14:textId="77777777" w:rsidR="0094286A" w:rsidRPr="006208B5" w:rsidRDefault="0094286A" w:rsidP="00DA5C11">
            <w:pPr>
              <w:spacing w:line="360" w:lineRule="auto"/>
              <w:rPr>
                <w:sz w:val="24"/>
                <w:szCs w:val="24"/>
              </w:rPr>
            </w:pPr>
            <w:r w:rsidRPr="006208B5">
              <w:rPr>
                <w:sz w:val="24"/>
                <w:szCs w:val="24"/>
              </w:rPr>
              <w:t>10</w:t>
            </w:r>
          </w:p>
        </w:tc>
        <w:tc>
          <w:tcPr>
            <w:tcW w:w="2160" w:type="dxa"/>
            <w:hideMark/>
          </w:tcPr>
          <w:p w14:paraId="32E5C25F" w14:textId="77777777" w:rsidR="0094286A" w:rsidRPr="006208B5" w:rsidRDefault="0094286A" w:rsidP="00DA5C11">
            <w:pPr>
              <w:spacing w:line="360" w:lineRule="auto"/>
              <w:rPr>
                <w:sz w:val="24"/>
                <w:szCs w:val="24"/>
              </w:rPr>
            </w:pPr>
            <w:r w:rsidRPr="006208B5">
              <w:rPr>
                <w:sz w:val="24"/>
                <w:szCs w:val="24"/>
              </w:rPr>
              <w:t>6</w:t>
            </w:r>
          </w:p>
        </w:tc>
        <w:tc>
          <w:tcPr>
            <w:tcW w:w="1620" w:type="dxa"/>
            <w:hideMark/>
          </w:tcPr>
          <w:p w14:paraId="335E924D" w14:textId="77777777" w:rsidR="0094286A" w:rsidRPr="006208B5" w:rsidRDefault="0094286A" w:rsidP="00DA5C11">
            <w:pPr>
              <w:spacing w:line="360" w:lineRule="auto"/>
              <w:rPr>
                <w:sz w:val="24"/>
                <w:szCs w:val="24"/>
                <w:u w:val="single"/>
              </w:rPr>
            </w:pPr>
            <w:r w:rsidRPr="006208B5">
              <w:rPr>
                <w:sz w:val="24"/>
                <w:szCs w:val="24"/>
                <w:u w:val="single"/>
              </w:rPr>
              <w:t>8.11</w:t>
            </w:r>
          </w:p>
        </w:tc>
        <w:tc>
          <w:tcPr>
            <w:tcW w:w="1620" w:type="dxa"/>
            <w:hideMark/>
          </w:tcPr>
          <w:p w14:paraId="4E1F5B01" w14:textId="77777777" w:rsidR="0094286A" w:rsidRPr="006208B5" w:rsidRDefault="0094286A" w:rsidP="00DA5C11">
            <w:pPr>
              <w:spacing w:line="360" w:lineRule="auto"/>
              <w:rPr>
                <w:sz w:val="24"/>
                <w:szCs w:val="24"/>
              </w:rPr>
            </w:pPr>
            <w:r w:rsidRPr="006208B5">
              <w:rPr>
                <w:sz w:val="24"/>
                <w:szCs w:val="24"/>
              </w:rPr>
              <w:t>74</w:t>
            </w:r>
          </w:p>
        </w:tc>
        <w:tc>
          <w:tcPr>
            <w:tcW w:w="1620" w:type="dxa"/>
            <w:hideMark/>
          </w:tcPr>
          <w:p w14:paraId="23F316B2" w14:textId="77777777" w:rsidR="0094286A" w:rsidRPr="006208B5" w:rsidRDefault="0094286A" w:rsidP="00DA5C11">
            <w:pPr>
              <w:spacing w:line="360" w:lineRule="auto"/>
              <w:rPr>
                <w:sz w:val="24"/>
                <w:szCs w:val="24"/>
              </w:rPr>
            </w:pPr>
            <w:r w:rsidRPr="006208B5">
              <w:rPr>
                <w:sz w:val="24"/>
                <w:szCs w:val="24"/>
              </w:rPr>
              <w:t>100.00</w:t>
            </w:r>
          </w:p>
        </w:tc>
      </w:tr>
    </w:tbl>
    <w:p w14:paraId="71323DC4" w14:textId="77777777" w:rsidR="0094286A" w:rsidRPr="006208B5" w:rsidRDefault="0094286A" w:rsidP="00EB2C41">
      <w:pPr>
        <w:spacing w:line="480" w:lineRule="auto"/>
        <w:ind w:firstLine="720"/>
      </w:pPr>
    </w:p>
    <w:p w14:paraId="45D76E9A" w14:textId="74BAEE32" w:rsidR="00DA5C11" w:rsidRPr="006208B5" w:rsidRDefault="0094286A" w:rsidP="00DA5C11">
      <w:pPr>
        <w:spacing w:line="480" w:lineRule="auto"/>
        <w:ind w:firstLine="720"/>
      </w:pPr>
      <w:r w:rsidRPr="006208B5">
        <w:t>Finally, the frequency table for Metrics does not meet our criteria since this LIV variable does not have sufficient variation.  Some of the percentages are higher than 10% but in order to meet our criteria of a proper LIV variable we require that all of them are 10% or higher.</w:t>
      </w:r>
    </w:p>
    <w:p w14:paraId="0DE6C2DE" w14:textId="4250F5B7" w:rsidR="001D76EC" w:rsidRPr="006208B5" w:rsidRDefault="0094286A" w:rsidP="00DA5C11">
      <w:pPr>
        <w:spacing w:line="480" w:lineRule="auto"/>
        <w:ind w:firstLine="720"/>
      </w:pPr>
      <w:r w:rsidRPr="006208B5">
        <w:t xml:space="preserve">Therefore, given these four potential LIV variables, we can determine that the only variable that meets our criteria of having sufficient variation is Hooters. This means that we must correct Twin Peaks, Buffalo Wild Wings, and Metrics to ensure they have sufficient variation. To do so, we can manipulate those LIV variables without sufficient variation and turn them into dummy variables. For that, we must combine the rest of the observations and have the variable </w:t>
      </w:r>
      <w:r w:rsidRPr="006208B5">
        <w:lastRenderedPageBreak/>
        <w:t>be equal to “zero” if there are no locations or “one” if there are any locations regardless of frequency. If we look at Table 9, we can observe that the Twin Peaks variable cannot be transformed to have sufficient variation since the combined share of Buster’s locations that have no Twin Peaks locations within a ten-mile radius is 93.24%. This indicates that we must remove the Twin Peaks variable from our regression analysis since the frequency of there being “zero” Twin Peaks location to our stores indicates that adding it to our analysis would be irrelevant since they are not predominant near our stores.</w:t>
      </w:r>
    </w:p>
    <w:p w14:paraId="75D55AC9" w14:textId="5CFD2F61" w:rsidR="0094286A" w:rsidRPr="006208B5" w:rsidRDefault="0094286A" w:rsidP="006208B5">
      <w:pPr>
        <w:ind w:left="1440" w:firstLine="720"/>
      </w:pPr>
      <w:r w:rsidRPr="006208B5">
        <w:t xml:space="preserve">Table </w:t>
      </w:r>
      <w:r w:rsidR="006208B5">
        <w:t>29</w:t>
      </w:r>
      <w:r w:rsidRPr="006208B5">
        <w:t>: Twin Peaks Consideration for Removal</w:t>
      </w:r>
    </w:p>
    <w:tbl>
      <w:tblPr>
        <w:tblStyle w:val="TableGrid1"/>
        <w:tblW w:w="9652" w:type="dxa"/>
        <w:tblLook w:val="04A0" w:firstRow="1" w:lastRow="0" w:firstColumn="1" w:lastColumn="0" w:noHBand="0" w:noVBand="1"/>
      </w:tblPr>
      <w:tblGrid>
        <w:gridCol w:w="1456"/>
        <w:gridCol w:w="8196"/>
      </w:tblGrid>
      <w:tr w:rsidR="0094286A" w:rsidRPr="006208B5" w14:paraId="381BD7C8" w14:textId="77777777" w:rsidTr="0094286A">
        <w:trPr>
          <w:trHeight w:val="377"/>
        </w:trPr>
        <w:tc>
          <w:tcPr>
            <w:tcW w:w="1456" w:type="dxa"/>
            <w:hideMark/>
          </w:tcPr>
          <w:p w14:paraId="1508D3C6" w14:textId="556EA536" w:rsidR="0094286A" w:rsidRPr="006208B5" w:rsidRDefault="0094286A" w:rsidP="00EB2C41">
            <w:pPr>
              <w:spacing w:line="480" w:lineRule="auto"/>
              <w:rPr>
                <w:b/>
                <w:bCs/>
                <w:sz w:val="24"/>
                <w:szCs w:val="24"/>
              </w:rPr>
            </w:pPr>
            <w:r w:rsidRPr="006208B5">
              <w:rPr>
                <w:b/>
                <w:bCs/>
                <w:sz w:val="24"/>
                <w:szCs w:val="24"/>
              </w:rPr>
              <w:t>Variable</w:t>
            </w:r>
          </w:p>
        </w:tc>
        <w:tc>
          <w:tcPr>
            <w:tcW w:w="8196" w:type="dxa"/>
            <w:hideMark/>
          </w:tcPr>
          <w:p w14:paraId="0EB1050F" w14:textId="77777777" w:rsidR="0094286A" w:rsidRPr="006208B5" w:rsidRDefault="0094286A" w:rsidP="00EB2C41">
            <w:pPr>
              <w:spacing w:line="480" w:lineRule="auto"/>
              <w:rPr>
                <w:b/>
                <w:bCs/>
                <w:sz w:val="24"/>
                <w:szCs w:val="24"/>
              </w:rPr>
            </w:pPr>
            <w:r w:rsidRPr="006208B5">
              <w:rPr>
                <w:b/>
                <w:bCs/>
                <w:sz w:val="24"/>
                <w:szCs w:val="24"/>
              </w:rPr>
              <w:t>Reason for removal</w:t>
            </w:r>
          </w:p>
        </w:tc>
      </w:tr>
      <w:tr w:rsidR="0094286A" w:rsidRPr="006208B5" w14:paraId="221F3CF7" w14:textId="77777777" w:rsidTr="0094286A">
        <w:trPr>
          <w:trHeight w:val="1070"/>
        </w:trPr>
        <w:tc>
          <w:tcPr>
            <w:tcW w:w="1456" w:type="dxa"/>
            <w:hideMark/>
          </w:tcPr>
          <w:p w14:paraId="1F31EA80" w14:textId="77777777" w:rsidR="0094286A" w:rsidRPr="006208B5" w:rsidRDefault="0094286A" w:rsidP="00EB2C41">
            <w:pPr>
              <w:spacing w:line="480" w:lineRule="auto"/>
              <w:rPr>
                <w:sz w:val="24"/>
                <w:szCs w:val="24"/>
              </w:rPr>
            </w:pPr>
            <w:r w:rsidRPr="006208B5">
              <w:rPr>
                <w:sz w:val="24"/>
                <w:szCs w:val="24"/>
              </w:rPr>
              <w:t>TP</w:t>
            </w:r>
          </w:p>
        </w:tc>
        <w:tc>
          <w:tcPr>
            <w:tcW w:w="8196" w:type="dxa"/>
            <w:hideMark/>
          </w:tcPr>
          <w:p w14:paraId="58FDF7FB" w14:textId="10C4FB69" w:rsidR="0094286A" w:rsidRPr="006208B5" w:rsidRDefault="0094286A" w:rsidP="00EB2C41">
            <w:pPr>
              <w:spacing w:line="480" w:lineRule="auto"/>
              <w:rPr>
                <w:sz w:val="24"/>
                <w:szCs w:val="24"/>
              </w:rPr>
            </w:pPr>
            <w:r w:rsidRPr="006208B5">
              <w:rPr>
                <w:sz w:val="24"/>
                <w:szCs w:val="24"/>
              </w:rPr>
              <w:t>Cannot be transformed into a dummy variable since the frequency of there being “zero” Twin Peaks location to our stores indicates that adding it to our analysis would be irrelevant since they are not predominant near our stores.</w:t>
            </w:r>
          </w:p>
        </w:tc>
      </w:tr>
    </w:tbl>
    <w:p w14:paraId="23728EF9" w14:textId="77777777" w:rsidR="0094286A" w:rsidRPr="006208B5" w:rsidRDefault="0094286A" w:rsidP="006208B5">
      <w:pPr>
        <w:spacing w:line="480" w:lineRule="auto"/>
      </w:pPr>
    </w:p>
    <w:p w14:paraId="7CE3A59E" w14:textId="780F885B" w:rsidR="0094286A" w:rsidRDefault="0094286A" w:rsidP="00EB2C41">
      <w:pPr>
        <w:spacing w:line="480" w:lineRule="auto"/>
        <w:ind w:firstLine="720"/>
      </w:pPr>
      <w:r w:rsidRPr="006208B5">
        <w:t>In comparison, we can see that Buffalo Wild Wings and Metrics can be saved if we convert them into dummy variables. Buffalo Wild Wings has a high percentage since the combined share of Buster’s locations that have no BWW locations within a ten-mile radius is 58.11%. This indicates that there is a 58% percent chance of there not being any BBW near our stores, but in turn it tells us that there is a 42% chance that there is one or more BWW locations near us. While for Metrics, we know that there is only a 9.46% chance that there are zero Metrics locations within a ten-mile radius of our stores.</w:t>
      </w:r>
    </w:p>
    <w:p w14:paraId="06EF0F63" w14:textId="77777777" w:rsidR="006208B5" w:rsidRPr="006208B5" w:rsidRDefault="006208B5" w:rsidP="00EB2C41">
      <w:pPr>
        <w:spacing w:line="480" w:lineRule="auto"/>
        <w:ind w:firstLine="720"/>
      </w:pPr>
    </w:p>
    <w:p w14:paraId="4455A352" w14:textId="5BC97EFA" w:rsidR="0094286A" w:rsidRPr="006208B5" w:rsidRDefault="00DA5C11" w:rsidP="00EB2C41">
      <w:pPr>
        <w:spacing w:line="480" w:lineRule="auto"/>
        <w:rPr>
          <w:b/>
          <w:bCs/>
        </w:rPr>
      </w:pPr>
      <w:r w:rsidRPr="006208B5">
        <w:rPr>
          <w:b/>
          <w:bCs/>
        </w:rPr>
        <w:t xml:space="preserve">X. </w:t>
      </w:r>
      <w:r w:rsidR="0094286A" w:rsidRPr="006208B5">
        <w:rPr>
          <w:b/>
          <w:bCs/>
        </w:rPr>
        <w:t>Corrected LIV variables</w:t>
      </w:r>
    </w:p>
    <w:p w14:paraId="7318BCED" w14:textId="29F85B35" w:rsidR="00DA5C11" w:rsidRPr="006208B5" w:rsidRDefault="0094286A" w:rsidP="006208B5">
      <w:pPr>
        <w:spacing w:line="480" w:lineRule="auto"/>
        <w:ind w:firstLine="720"/>
      </w:pPr>
      <w:r w:rsidRPr="006208B5">
        <w:t>Now that the LIV variables have been adjusted, we can evaluate our summary statistics with these final variables.</w:t>
      </w:r>
    </w:p>
    <w:p w14:paraId="2D6594A4" w14:textId="52626019" w:rsidR="0094286A" w:rsidRPr="006208B5" w:rsidRDefault="0094286A" w:rsidP="00DA5C11">
      <w:pPr>
        <w:ind w:left="1440" w:firstLine="720"/>
      </w:pPr>
      <w:r w:rsidRPr="006208B5">
        <w:lastRenderedPageBreak/>
        <w:t>Table 3</w:t>
      </w:r>
      <w:r w:rsidR="006208B5">
        <w:t>0</w:t>
      </w:r>
      <w:r w:rsidRPr="006208B5">
        <w:t>: Summary Statistics for Corrected LIV variables</w:t>
      </w:r>
    </w:p>
    <w:tbl>
      <w:tblPr>
        <w:tblW w:w="9800" w:type="dxa"/>
        <w:tblLook w:val="04A0" w:firstRow="1" w:lastRow="0" w:firstColumn="1" w:lastColumn="0" w:noHBand="0" w:noVBand="1"/>
        <w:tblDescription w:val="Procedure Corr: Simple Statistics"/>
      </w:tblPr>
      <w:tblGrid>
        <w:gridCol w:w="1300"/>
        <w:gridCol w:w="1300"/>
        <w:gridCol w:w="1400"/>
        <w:gridCol w:w="1360"/>
        <w:gridCol w:w="1640"/>
        <w:gridCol w:w="1400"/>
        <w:gridCol w:w="1400"/>
      </w:tblGrid>
      <w:tr w:rsidR="0094286A" w:rsidRPr="006208B5" w14:paraId="58180656" w14:textId="77777777" w:rsidTr="0094286A">
        <w:trPr>
          <w:trHeight w:val="360"/>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4352A" w14:textId="77777777" w:rsidR="0094286A" w:rsidRPr="006208B5" w:rsidRDefault="0094286A" w:rsidP="00EB2C41">
            <w:pPr>
              <w:spacing w:line="480" w:lineRule="auto"/>
              <w:rPr>
                <w:b/>
                <w:bCs/>
                <w:color w:val="000000"/>
              </w:rPr>
            </w:pPr>
            <w:r w:rsidRPr="006208B5">
              <w:rPr>
                <w:b/>
                <w:bCs/>
                <w:color w:val="000000"/>
              </w:rPr>
              <w:t>Variable</w:t>
            </w:r>
          </w:p>
        </w:tc>
        <w:tc>
          <w:tcPr>
            <w:tcW w:w="1300" w:type="dxa"/>
            <w:tcBorders>
              <w:top w:val="single" w:sz="8" w:space="0" w:color="auto"/>
              <w:left w:val="nil"/>
              <w:bottom w:val="single" w:sz="8" w:space="0" w:color="auto"/>
              <w:right w:val="single" w:sz="8" w:space="0" w:color="auto"/>
            </w:tcBorders>
            <w:shd w:val="clear" w:color="auto" w:fill="auto"/>
            <w:vAlign w:val="center"/>
            <w:hideMark/>
          </w:tcPr>
          <w:p w14:paraId="15786114" w14:textId="77777777" w:rsidR="0094286A" w:rsidRPr="006208B5" w:rsidRDefault="0094286A" w:rsidP="00EB2C41">
            <w:pPr>
              <w:spacing w:line="480" w:lineRule="auto"/>
              <w:rPr>
                <w:b/>
                <w:bCs/>
                <w:color w:val="000000"/>
              </w:rPr>
            </w:pPr>
            <w:r w:rsidRPr="006208B5">
              <w:rPr>
                <w:b/>
                <w:bCs/>
                <w:color w:val="000000"/>
              </w:rPr>
              <w:t>N</w:t>
            </w:r>
          </w:p>
        </w:tc>
        <w:tc>
          <w:tcPr>
            <w:tcW w:w="1400" w:type="dxa"/>
            <w:tcBorders>
              <w:top w:val="single" w:sz="8" w:space="0" w:color="auto"/>
              <w:left w:val="nil"/>
              <w:bottom w:val="single" w:sz="8" w:space="0" w:color="auto"/>
              <w:right w:val="single" w:sz="8" w:space="0" w:color="auto"/>
            </w:tcBorders>
            <w:shd w:val="clear" w:color="auto" w:fill="auto"/>
            <w:vAlign w:val="center"/>
            <w:hideMark/>
          </w:tcPr>
          <w:p w14:paraId="4631076B" w14:textId="77777777" w:rsidR="0094286A" w:rsidRPr="006208B5" w:rsidRDefault="0094286A" w:rsidP="00EB2C41">
            <w:pPr>
              <w:spacing w:line="480" w:lineRule="auto"/>
              <w:rPr>
                <w:b/>
                <w:bCs/>
                <w:color w:val="000000"/>
              </w:rPr>
            </w:pPr>
            <w:r w:rsidRPr="006208B5">
              <w:rPr>
                <w:b/>
                <w:bCs/>
                <w:color w:val="000000"/>
              </w:rPr>
              <w:t>Mean</w:t>
            </w:r>
          </w:p>
        </w:tc>
        <w:tc>
          <w:tcPr>
            <w:tcW w:w="1360" w:type="dxa"/>
            <w:tcBorders>
              <w:top w:val="single" w:sz="8" w:space="0" w:color="auto"/>
              <w:left w:val="nil"/>
              <w:bottom w:val="single" w:sz="8" w:space="0" w:color="auto"/>
              <w:right w:val="single" w:sz="8" w:space="0" w:color="auto"/>
            </w:tcBorders>
            <w:shd w:val="clear" w:color="auto" w:fill="auto"/>
            <w:vAlign w:val="center"/>
            <w:hideMark/>
          </w:tcPr>
          <w:p w14:paraId="61F674D4" w14:textId="77777777" w:rsidR="0094286A" w:rsidRPr="006208B5" w:rsidRDefault="0094286A" w:rsidP="00EB2C41">
            <w:pPr>
              <w:spacing w:line="480" w:lineRule="auto"/>
              <w:rPr>
                <w:b/>
                <w:bCs/>
                <w:color w:val="000000"/>
              </w:rPr>
            </w:pPr>
            <w:r w:rsidRPr="006208B5">
              <w:rPr>
                <w:b/>
                <w:bCs/>
                <w:color w:val="000000"/>
              </w:rPr>
              <w:t>Std Dev</w:t>
            </w:r>
          </w:p>
        </w:tc>
        <w:tc>
          <w:tcPr>
            <w:tcW w:w="1640" w:type="dxa"/>
            <w:tcBorders>
              <w:top w:val="single" w:sz="8" w:space="0" w:color="auto"/>
              <w:left w:val="nil"/>
              <w:bottom w:val="single" w:sz="8" w:space="0" w:color="auto"/>
              <w:right w:val="single" w:sz="8" w:space="0" w:color="auto"/>
            </w:tcBorders>
            <w:shd w:val="clear" w:color="auto" w:fill="auto"/>
            <w:vAlign w:val="center"/>
            <w:hideMark/>
          </w:tcPr>
          <w:p w14:paraId="46ECC481" w14:textId="77777777" w:rsidR="0094286A" w:rsidRPr="006208B5" w:rsidRDefault="0094286A" w:rsidP="00EB2C41">
            <w:pPr>
              <w:spacing w:line="480" w:lineRule="auto"/>
              <w:rPr>
                <w:b/>
                <w:bCs/>
                <w:color w:val="000000"/>
              </w:rPr>
            </w:pPr>
            <w:r w:rsidRPr="006208B5">
              <w:rPr>
                <w:b/>
                <w:bCs/>
                <w:color w:val="000000"/>
              </w:rPr>
              <w:t>Sum</w:t>
            </w:r>
          </w:p>
        </w:tc>
        <w:tc>
          <w:tcPr>
            <w:tcW w:w="1400" w:type="dxa"/>
            <w:tcBorders>
              <w:top w:val="single" w:sz="8" w:space="0" w:color="auto"/>
              <w:left w:val="nil"/>
              <w:bottom w:val="single" w:sz="8" w:space="0" w:color="auto"/>
              <w:right w:val="single" w:sz="8" w:space="0" w:color="auto"/>
            </w:tcBorders>
            <w:shd w:val="clear" w:color="auto" w:fill="auto"/>
            <w:vAlign w:val="center"/>
            <w:hideMark/>
          </w:tcPr>
          <w:p w14:paraId="043B5A64" w14:textId="77777777" w:rsidR="0094286A" w:rsidRPr="006208B5" w:rsidRDefault="0094286A" w:rsidP="00EB2C41">
            <w:pPr>
              <w:spacing w:line="480" w:lineRule="auto"/>
              <w:rPr>
                <w:b/>
                <w:bCs/>
                <w:color w:val="000000"/>
              </w:rPr>
            </w:pPr>
            <w:r w:rsidRPr="006208B5">
              <w:rPr>
                <w:b/>
                <w:bCs/>
                <w:color w:val="000000"/>
              </w:rPr>
              <w:t>Minimum</w:t>
            </w:r>
          </w:p>
        </w:tc>
        <w:tc>
          <w:tcPr>
            <w:tcW w:w="1400" w:type="dxa"/>
            <w:tcBorders>
              <w:top w:val="single" w:sz="8" w:space="0" w:color="auto"/>
              <w:left w:val="nil"/>
              <w:bottom w:val="single" w:sz="8" w:space="0" w:color="auto"/>
              <w:right w:val="single" w:sz="8" w:space="0" w:color="auto"/>
            </w:tcBorders>
            <w:shd w:val="clear" w:color="auto" w:fill="auto"/>
            <w:vAlign w:val="center"/>
            <w:hideMark/>
          </w:tcPr>
          <w:p w14:paraId="7407536A" w14:textId="77777777" w:rsidR="0094286A" w:rsidRPr="006208B5" w:rsidRDefault="0094286A" w:rsidP="00EB2C41">
            <w:pPr>
              <w:spacing w:line="480" w:lineRule="auto"/>
              <w:rPr>
                <w:b/>
                <w:bCs/>
                <w:color w:val="000000"/>
              </w:rPr>
            </w:pPr>
            <w:r w:rsidRPr="006208B5">
              <w:rPr>
                <w:b/>
                <w:bCs/>
                <w:color w:val="000000"/>
              </w:rPr>
              <w:t>Maximum</w:t>
            </w:r>
          </w:p>
        </w:tc>
      </w:tr>
      <w:tr w:rsidR="0094286A" w:rsidRPr="006208B5" w14:paraId="556B64D4" w14:textId="77777777" w:rsidTr="0094286A">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CB802C3" w14:textId="77777777" w:rsidR="0094286A" w:rsidRPr="006208B5" w:rsidRDefault="0094286A" w:rsidP="00EB2C41">
            <w:pPr>
              <w:spacing w:line="480" w:lineRule="auto"/>
              <w:rPr>
                <w:b/>
                <w:bCs/>
                <w:color w:val="000000"/>
              </w:rPr>
            </w:pPr>
            <w:r w:rsidRPr="006208B5">
              <w:rPr>
                <w:b/>
                <w:bCs/>
                <w:color w:val="000000"/>
              </w:rPr>
              <w:t>SALES</w:t>
            </w:r>
          </w:p>
        </w:tc>
        <w:tc>
          <w:tcPr>
            <w:tcW w:w="1300" w:type="dxa"/>
            <w:tcBorders>
              <w:top w:val="nil"/>
              <w:left w:val="nil"/>
              <w:bottom w:val="single" w:sz="8" w:space="0" w:color="auto"/>
              <w:right w:val="single" w:sz="8" w:space="0" w:color="auto"/>
            </w:tcBorders>
            <w:shd w:val="clear" w:color="auto" w:fill="auto"/>
            <w:vAlign w:val="center"/>
            <w:hideMark/>
          </w:tcPr>
          <w:p w14:paraId="2A4EAD6F" w14:textId="77777777" w:rsidR="0094286A" w:rsidRPr="006208B5" w:rsidRDefault="0094286A" w:rsidP="00EB2C41">
            <w:pPr>
              <w:spacing w:line="480" w:lineRule="auto"/>
              <w:rPr>
                <w:color w:val="000000"/>
              </w:rPr>
            </w:pPr>
            <w:r w:rsidRPr="006208B5">
              <w:rPr>
                <w:color w:val="000000"/>
              </w:rPr>
              <w:t>74</w:t>
            </w:r>
          </w:p>
        </w:tc>
        <w:tc>
          <w:tcPr>
            <w:tcW w:w="1400" w:type="dxa"/>
            <w:tcBorders>
              <w:top w:val="nil"/>
              <w:left w:val="nil"/>
              <w:bottom w:val="single" w:sz="8" w:space="0" w:color="auto"/>
              <w:right w:val="single" w:sz="8" w:space="0" w:color="auto"/>
            </w:tcBorders>
            <w:shd w:val="clear" w:color="auto" w:fill="auto"/>
            <w:vAlign w:val="center"/>
            <w:hideMark/>
          </w:tcPr>
          <w:p w14:paraId="276056D0" w14:textId="77777777" w:rsidR="0094286A" w:rsidRPr="006208B5" w:rsidRDefault="0094286A" w:rsidP="00EB2C41">
            <w:pPr>
              <w:spacing w:line="480" w:lineRule="auto"/>
              <w:rPr>
                <w:color w:val="000000"/>
              </w:rPr>
            </w:pPr>
            <w:r w:rsidRPr="006208B5">
              <w:rPr>
                <w:color w:val="000000"/>
              </w:rPr>
              <w:t>2433399.00</w:t>
            </w:r>
          </w:p>
        </w:tc>
        <w:tc>
          <w:tcPr>
            <w:tcW w:w="1360" w:type="dxa"/>
            <w:tcBorders>
              <w:top w:val="nil"/>
              <w:left w:val="nil"/>
              <w:bottom w:val="single" w:sz="8" w:space="0" w:color="auto"/>
              <w:right w:val="single" w:sz="8" w:space="0" w:color="auto"/>
            </w:tcBorders>
            <w:shd w:val="clear" w:color="auto" w:fill="auto"/>
            <w:vAlign w:val="center"/>
            <w:hideMark/>
          </w:tcPr>
          <w:p w14:paraId="35EF3B16" w14:textId="77777777" w:rsidR="0094286A" w:rsidRPr="006208B5" w:rsidRDefault="0094286A" w:rsidP="00EB2C41">
            <w:pPr>
              <w:spacing w:line="480" w:lineRule="auto"/>
              <w:rPr>
                <w:color w:val="000000"/>
              </w:rPr>
            </w:pPr>
            <w:r w:rsidRPr="006208B5">
              <w:rPr>
                <w:color w:val="000000"/>
              </w:rPr>
              <w:t>432596.00</w:t>
            </w:r>
          </w:p>
        </w:tc>
        <w:tc>
          <w:tcPr>
            <w:tcW w:w="1640" w:type="dxa"/>
            <w:tcBorders>
              <w:top w:val="nil"/>
              <w:left w:val="nil"/>
              <w:bottom w:val="single" w:sz="8" w:space="0" w:color="auto"/>
              <w:right w:val="single" w:sz="8" w:space="0" w:color="auto"/>
            </w:tcBorders>
            <w:shd w:val="clear" w:color="auto" w:fill="auto"/>
            <w:vAlign w:val="center"/>
            <w:hideMark/>
          </w:tcPr>
          <w:p w14:paraId="35BA8672" w14:textId="77777777" w:rsidR="0094286A" w:rsidRPr="006208B5" w:rsidRDefault="0094286A" w:rsidP="00EB2C41">
            <w:pPr>
              <w:spacing w:line="480" w:lineRule="auto"/>
              <w:rPr>
                <w:color w:val="000000"/>
              </w:rPr>
            </w:pPr>
            <w:r w:rsidRPr="006208B5">
              <w:rPr>
                <w:color w:val="000000"/>
              </w:rPr>
              <w:t>180071492.00</w:t>
            </w:r>
          </w:p>
        </w:tc>
        <w:tc>
          <w:tcPr>
            <w:tcW w:w="1400" w:type="dxa"/>
            <w:tcBorders>
              <w:top w:val="nil"/>
              <w:left w:val="nil"/>
              <w:bottom w:val="single" w:sz="8" w:space="0" w:color="auto"/>
              <w:right w:val="single" w:sz="8" w:space="0" w:color="auto"/>
            </w:tcBorders>
            <w:shd w:val="clear" w:color="auto" w:fill="auto"/>
            <w:vAlign w:val="center"/>
            <w:hideMark/>
          </w:tcPr>
          <w:p w14:paraId="4FC499E1" w14:textId="77777777" w:rsidR="0094286A" w:rsidRPr="006208B5" w:rsidRDefault="0094286A" w:rsidP="00EB2C41">
            <w:pPr>
              <w:spacing w:line="480" w:lineRule="auto"/>
              <w:rPr>
                <w:color w:val="000000"/>
              </w:rPr>
            </w:pPr>
            <w:r w:rsidRPr="006208B5">
              <w:rPr>
                <w:color w:val="000000"/>
              </w:rPr>
              <w:t>1620139.00</w:t>
            </w:r>
          </w:p>
        </w:tc>
        <w:tc>
          <w:tcPr>
            <w:tcW w:w="1400" w:type="dxa"/>
            <w:tcBorders>
              <w:top w:val="nil"/>
              <w:left w:val="nil"/>
              <w:bottom w:val="single" w:sz="8" w:space="0" w:color="auto"/>
              <w:right w:val="single" w:sz="8" w:space="0" w:color="auto"/>
            </w:tcBorders>
            <w:shd w:val="clear" w:color="auto" w:fill="auto"/>
            <w:vAlign w:val="center"/>
            <w:hideMark/>
          </w:tcPr>
          <w:p w14:paraId="44503E1B" w14:textId="77777777" w:rsidR="0094286A" w:rsidRPr="006208B5" w:rsidRDefault="0094286A" w:rsidP="00EB2C41">
            <w:pPr>
              <w:spacing w:line="480" w:lineRule="auto"/>
              <w:rPr>
                <w:color w:val="000000"/>
              </w:rPr>
            </w:pPr>
            <w:r w:rsidRPr="006208B5">
              <w:rPr>
                <w:color w:val="000000"/>
              </w:rPr>
              <w:t>3535412.00</w:t>
            </w:r>
          </w:p>
        </w:tc>
      </w:tr>
      <w:tr w:rsidR="0094286A" w:rsidRPr="006208B5" w14:paraId="271DD839" w14:textId="77777777" w:rsidTr="0094286A">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1407FCC0" w14:textId="77777777" w:rsidR="0094286A" w:rsidRPr="006208B5" w:rsidRDefault="0094286A" w:rsidP="00EB2C41">
            <w:pPr>
              <w:spacing w:line="480" w:lineRule="auto"/>
              <w:rPr>
                <w:b/>
                <w:bCs/>
                <w:color w:val="000000"/>
              </w:rPr>
            </w:pPr>
            <w:r w:rsidRPr="006208B5">
              <w:rPr>
                <w:b/>
                <w:bCs/>
                <w:color w:val="000000"/>
              </w:rPr>
              <w:t>Hooters</w:t>
            </w:r>
          </w:p>
        </w:tc>
        <w:tc>
          <w:tcPr>
            <w:tcW w:w="1300" w:type="dxa"/>
            <w:tcBorders>
              <w:top w:val="nil"/>
              <w:left w:val="nil"/>
              <w:bottom w:val="single" w:sz="8" w:space="0" w:color="auto"/>
              <w:right w:val="single" w:sz="8" w:space="0" w:color="auto"/>
            </w:tcBorders>
            <w:shd w:val="clear" w:color="auto" w:fill="auto"/>
            <w:vAlign w:val="center"/>
            <w:hideMark/>
          </w:tcPr>
          <w:p w14:paraId="1177FC2A" w14:textId="77777777" w:rsidR="0094286A" w:rsidRPr="006208B5" w:rsidRDefault="0094286A" w:rsidP="00EB2C41">
            <w:pPr>
              <w:spacing w:line="480" w:lineRule="auto"/>
              <w:rPr>
                <w:color w:val="000000"/>
              </w:rPr>
            </w:pPr>
            <w:r w:rsidRPr="006208B5">
              <w:rPr>
                <w:color w:val="000000"/>
              </w:rPr>
              <w:t>74</w:t>
            </w:r>
          </w:p>
        </w:tc>
        <w:tc>
          <w:tcPr>
            <w:tcW w:w="1400" w:type="dxa"/>
            <w:tcBorders>
              <w:top w:val="nil"/>
              <w:left w:val="nil"/>
              <w:bottom w:val="single" w:sz="8" w:space="0" w:color="auto"/>
              <w:right w:val="single" w:sz="8" w:space="0" w:color="auto"/>
            </w:tcBorders>
            <w:shd w:val="clear" w:color="auto" w:fill="auto"/>
            <w:vAlign w:val="center"/>
            <w:hideMark/>
          </w:tcPr>
          <w:p w14:paraId="43118364" w14:textId="77777777" w:rsidR="0094286A" w:rsidRPr="006208B5" w:rsidRDefault="0094286A" w:rsidP="00EB2C41">
            <w:pPr>
              <w:spacing w:line="480" w:lineRule="auto"/>
              <w:rPr>
                <w:color w:val="000000"/>
              </w:rPr>
            </w:pPr>
            <w:r w:rsidRPr="006208B5">
              <w:rPr>
                <w:color w:val="000000"/>
              </w:rPr>
              <w:t>0.92</w:t>
            </w:r>
          </w:p>
        </w:tc>
        <w:tc>
          <w:tcPr>
            <w:tcW w:w="1360" w:type="dxa"/>
            <w:tcBorders>
              <w:top w:val="nil"/>
              <w:left w:val="nil"/>
              <w:bottom w:val="single" w:sz="8" w:space="0" w:color="auto"/>
              <w:right w:val="single" w:sz="8" w:space="0" w:color="auto"/>
            </w:tcBorders>
            <w:shd w:val="clear" w:color="auto" w:fill="auto"/>
            <w:vAlign w:val="center"/>
            <w:hideMark/>
          </w:tcPr>
          <w:p w14:paraId="11EA6CA5" w14:textId="77777777" w:rsidR="0094286A" w:rsidRPr="006208B5" w:rsidRDefault="0094286A" w:rsidP="00EB2C41">
            <w:pPr>
              <w:spacing w:line="480" w:lineRule="auto"/>
              <w:rPr>
                <w:color w:val="000000"/>
              </w:rPr>
            </w:pPr>
            <w:r w:rsidRPr="006208B5">
              <w:rPr>
                <w:color w:val="000000"/>
              </w:rPr>
              <w:t>0.77</w:t>
            </w:r>
          </w:p>
        </w:tc>
        <w:tc>
          <w:tcPr>
            <w:tcW w:w="1640" w:type="dxa"/>
            <w:tcBorders>
              <w:top w:val="nil"/>
              <w:left w:val="nil"/>
              <w:bottom w:val="single" w:sz="8" w:space="0" w:color="auto"/>
              <w:right w:val="single" w:sz="8" w:space="0" w:color="auto"/>
            </w:tcBorders>
            <w:shd w:val="clear" w:color="auto" w:fill="auto"/>
            <w:vAlign w:val="center"/>
            <w:hideMark/>
          </w:tcPr>
          <w:p w14:paraId="6956BD32" w14:textId="77777777" w:rsidR="0094286A" w:rsidRPr="006208B5" w:rsidRDefault="0094286A" w:rsidP="00EB2C41">
            <w:pPr>
              <w:spacing w:line="480" w:lineRule="auto"/>
              <w:rPr>
                <w:color w:val="000000"/>
              </w:rPr>
            </w:pPr>
            <w:r w:rsidRPr="006208B5">
              <w:rPr>
                <w:color w:val="000000"/>
              </w:rPr>
              <w:t>68.00</w:t>
            </w:r>
          </w:p>
        </w:tc>
        <w:tc>
          <w:tcPr>
            <w:tcW w:w="1400" w:type="dxa"/>
            <w:tcBorders>
              <w:top w:val="nil"/>
              <w:left w:val="nil"/>
              <w:bottom w:val="single" w:sz="8" w:space="0" w:color="auto"/>
              <w:right w:val="single" w:sz="8" w:space="0" w:color="auto"/>
            </w:tcBorders>
            <w:shd w:val="clear" w:color="auto" w:fill="auto"/>
            <w:vAlign w:val="center"/>
            <w:hideMark/>
          </w:tcPr>
          <w:p w14:paraId="3FA51D67" w14:textId="77777777" w:rsidR="0094286A" w:rsidRPr="006208B5" w:rsidRDefault="0094286A" w:rsidP="00EB2C41">
            <w:pPr>
              <w:spacing w:line="480" w:lineRule="auto"/>
              <w:rPr>
                <w:color w:val="000000"/>
              </w:rPr>
            </w:pPr>
            <w:r w:rsidRPr="006208B5">
              <w:rPr>
                <w:color w:val="000000"/>
              </w:rPr>
              <w:t>0.00</w:t>
            </w:r>
          </w:p>
        </w:tc>
        <w:tc>
          <w:tcPr>
            <w:tcW w:w="1400" w:type="dxa"/>
            <w:tcBorders>
              <w:top w:val="nil"/>
              <w:left w:val="nil"/>
              <w:bottom w:val="single" w:sz="8" w:space="0" w:color="auto"/>
              <w:right w:val="single" w:sz="8" w:space="0" w:color="auto"/>
            </w:tcBorders>
            <w:shd w:val="clear" w:color="auto" w:fill="auto"/>
            <w:vAlign w:val="center"/>
            <w:hideMark/>
          </w:tcPr>
          <w:p w14:paraId="3C65C405" w14:textId="77777777" w:rsidR="0094286A" w:rsidRPr="006208B5" w:rsidRDefault="0094286A" w:rsidP="00EB2C41">
            <w:pPr>
              <w:spacing w:line="480" w:lineRule="auto"/>
              <w:rPr>
                <w:color w:val="000000"/>
              </w:rPr>
            </w:pPr>
            <w:r w:rsidRPr="006208B5">
              <w:rPr>
                <w:color w:val="000000"/>
              </w:rPr>
              <w:t>2.00</w:t>
            </w:r>
          </w:p>
        </w:tc>
      </w:tr>
      <w:tr w:rsidR="0094286A" w:rsidRPr="006208B5" w14:paraId="40F26E9B" w14:textId="77777777" w:rsidTr="0094286A">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3EFCC578" w14:textId="77777777" w:rsidR="0094286A" w:rsidRPr="006208B5" w:rsidRDefault="0094286A" w:rsidP="00EB2C41">
            <w:pPr>
              <w:spacing w:line="480" w:lineRule="auto"/>
              <w:rPr>
                <w:b/>
                <w:bCs/>
                <w:color w:val="000000"/>
              </w:rPr>
            </w:pPr>
            <w:r w:rsidRPr="006208B5">
              <w:rPr>
                <w:b/>
                <w:bCs/>
                <w:color w:val="000000"/>
              </w:rPr>
              <w:t>Buffalo</w:t>
            </w:r>
          </w:p>
        </w:tc>
        <w:tc>
          <w:tcPr>
            <w:tcW w:w="1300" w:type="dxa"/>
            <w:tcBorders>
              <w:top w:val="nil"/>
              <w:left w:val="nil"/>
              <w:bottom w:val="single" w:sz="8" w:space="0" w:color="auto"/>
              <w:right w:val="single" w:sz="8" w:space="0" w:color="auto"/>
            </w:tcBorders>
            <w:shd w:val="clear" w:color="auto" w:fill="auto"/>
            <w:vAlign w:val="center"/>
            <w:hideMark/>
          </w:tcPr>
          <w:p w14:paraId="0230605E" w14:textId="77777777" w:rsidR="0094286A" w:rsidRPr="006208B5" w:rsidRDefault="0094286A" w:rsidP="00EB2C41">
            <w:pPr>
              <w:spacing w:line="480" w:lineRule="auto"/>
              <w:rPr>
                <w:color w:val="000000"/>
              </w:rPr>
            </w:pPr>
            <w:r w:rsidRPr="006208B5">
              <w:rPr>
                <w:color w:val="000000"/>
              </w:rPr>
              <w:t>74</w:t>
            </w:r>
          </w:p>
        </w:tc>
        <w:tc>
          <w:tcPr>
            <w:tcW w:w="1400" w:type="dxa"/>
            <w:tcBorders>
              <w:top w:val="nil"/>
              <w:left w:val="nil"/>
              <w:bottom w:val="single" w:sz="8" w:space="0" w:color="auto"/>
              <w:right w:val="single" w:sz="8" w:space="0" w:color="auto"/>
            </w:tcBorders>
            <w:shd w:val="clear" w:color="auto" w:fill="auto"/>
            <w:vAlign w:val="center"/>
            <w:hideMark/>
          </w:tcPr>
          <w:p w14:paraId="14EDAC79" w14:textId="77777777" w:rsidR="0094286A" w:rsidRPr="006208B5" w:rsidRDefault="0094286A" w:rsidP="00EB2C41">
            <w:pPr>
              <w:spacing w:line="480" w:lineRule="auto"/>
              <w:rPr>
                <w:color w:val="000000"/>
              </w:rPr>
            </w:pPr>
            <w:r w:rsidRPr="006208B5">
              <w:rPr>
                <w:color w:val="000000"/>
              </w:rPr>
              <w:t>0.42</w:t>
            </w:r>
          </w:p>
        </w:tc>
        <w:tc>
          <w:tcPr>
            <w:tcW w:w="1360" w:type="dxa"/>
            <w:tcBorders>
              <w:top w:val="nil"/>
              <w:left w:val="nil"/>
              <w:bottom w:val="single" w:sz="8" w:space="0" w:color="auto"/>
              <w:right w:val="single" w:sz="8" w:space="0" w:color="auto"/>
            </w:tcBorders>
            <w:shd w:val="clear" w:color="auto" w:fill="auto"/>
            <w:vAlign w:val="center"/>
            <w:hideMark/>
          </w:tcPr>
          <w:p w14:paraId="7CFE6BE2" w14:textId="77777777" w:rsidR="0094286A" w:rsidRPr="006208B5" w:rsidRDefault="0094286A" w:rsidP="00EB2C41">
            <w:pPr>
              <w:spacing w:line="480" w:lineRule="auto"/>
              <w:rPr>
                <w:color w:val="000000"/>
              </w:rPr>
            </w:pPr>
            <w:r w:rsidRPr="006208B5">
              <w:rPr>
                <w:color w:val="000000"/>
              </w:rPr>
              <w:t>0.50</w:t>
            </w:r>
          </w:p>
        </w:tc>
        <w:tc>
          <w:tcPr>
            <w:tcW w:w="1640" w:type="dxa"/>
            <w:tcBorders>
              <w:top w:val="nil"/>
              <w:left w:val="nil"/>
              <w:bottom w:val="single" w:sz="8" w:space="0" w:color="auto"/>
              <w:right w:val="single" w:sz="8" w:space="0" w:color="auto"/>
            </w:tcBorders>
            <w:shd w:val="clear" w:color="auto" w:fill="auto"/>
            <w:vAlign w:val="center"/>
            <w:hideMark/>
          </w:tcPr>
          <w:p w14:paraId="477DAA59" w14:textId="77777777" w:rsidR="0094286A" w:rsidRPr="006208B5" w:rsidRDefault="0094286A" w:rsidP="00EB2C41">
            <w:pPr>
              <w:spacing w:line="480" w:lineRule="auto"/>
              <w:rPr>
                <w:color w:val="000000"/>
              </w:rPr>
            </w:pPr>
            <w:r w:rsidRPr="006208B5">
              <w:rPr>
                <w:color w:val="000000"/>
              </w:rPr>
              <w:t>31.00</w:t>
            </w:r>
          </w:p>
        </w:tc>
        <w:tc>
          <w:tcPr>
            <w:tcW w:w="1400" w:type="dxa"/>
            <w:tcBorders>
              <w:top w:val="nil"/>
              <w:left w:val="nil"/>
              <w:bottom w:val="single" w:sz="8" w:space="0" w:color="auto"/>
              <w:right w:val="single" w:sz="8" w:space="0" w:color="auto"/>
            </w:tcBorders>
            <w:shd w:val="clear" w:color="auto" w:fill="auto"/>
            <w:vAlign w:val="center"/>
            <w:hideMark/>
          </w:tcPr>
          <w:p w14:paraId="3AFCEBE1" w14:textId="77777777" w:rsidR="0094286A" w:rsidRPr="006208B5" w:rsidRDefault="0094286A" w:rsidP="00EB2C41">
            <w:pPr>
              <w:spacing w:line="480" w:lineRule="auto"/>
              <w:rPr>
                <w:color w:val="000000"/>
              </w:rPr>
            </w:pPr>
            <w:r w:rsidRPr="006208B5">
              <w:rPr>
                <w:color w:val="000000"/>
              </w:rPr>
              <w:t>0.00</w:t>
            </w:r>
          </w:p>
        </w:tc>
        <w:tc>
          <w:tcPr>
            <w:tcW w:w="1400" w:type="dxa"/>
            <w:tcBorders>
              <w:top w:val="nil"/>
              <w:left w:val="nil"/>
              <w:bottom w:val="single" w:sz="8" w:space="0" w:color="auto"/>
              <w:right w:val="single" w:sz="8" w:space="0" w:color="auto"/>
            </w:tcBorders>
            <w:shd w:val="clear" w:color="auto" w:fill="auto"/>
            <w:vAlign w:val="center"/>
            <w:hideMark/>
          </w:tcPr>
          <w:p w14:paraId="13F1DE86" w14:textId="77777777" w:rsidR="0094286A" w:rsidRPr="006208B5" w:rsidRDefault="0094286A" w:rsidP="00EB2C41">
            <w:pPr>
              <w:spacing w:line="480" w:lineRule="auto"/>
              <w:rPr>
                <w:color w:val="000000"/>
              </w:rPr>
            </w:pPr>
            <w:r w:rsidRPr="006208B5">
              <w:rPr>
                <w:color w:val="000000"/>
              </w:rPr>
              <w:t>1.00</w:t>
            </w:r>
          </w:p>
        </w:tc>
      </w:tr>
      <w:tr w:rsidR="0094286A" w:rsidRPr="006208B5" w14:paraId="09892E85" w14:textId="77777777" w:rsidTr="0094286A">
        <w:trPr>
          <w:trHeight w:val="360"/>
        </w:trPr>
        <w:tc>
          <w:tcPr>
            <w:tcW w:w="1300" w:type="dxa"/>
            <w:tcBorders>
              <w:top w:val="nil"/>
              <w:left w:val="single" w:sz="8" w:space="0" w:color="auto"/>
              <w:bottom w:val="single" w:sz="8" w:space="0" w:color="auto"/>
              <w:right w:val="single" w:sz="8" w:space="0" w:color="auto"/>
            </w:tcBorders>
            <w:shd w:val="clear" w:color="auto" w:fill="auto"/>
            <w:vAlign w:val="center"/>
            <w:hideMark/>
          </w:tcPr>
          <w:p w14:paraId="2F8A056E" w14:textId="77777777" w:rsidR="0094286A" w:rsidRPr="006208B5" w:rsidRDefault="0094286A" w:rsidP="00EB2C41">
            <w:pPr>
              <w:spacing w:line="480" w:lineRule="auto"/>
              <w:rPr>
                <w:b/>
                <w:bCs/>
                <w:color w:val="000000"/>
              </w:rPr>
            </w:pPr>
            <w:r w:rsidRPr="006208B5">
              <w:rPr>
                <w:b/>
                <w:bCs/>
                <w:color w:val="000000"/>
              </w:rPr>
              <w:t>Metrics</w:t>
            </w:r>
          </w:p>
        </w:tc>
        <w:tc>
          <w:tcPr>
            <w:tcW w:w="1300" w:type="dxa"/>
            <w:tcBorders>
              <w:top w:val="nil"/>
              <w:left w:val="nil"/>
              <w:bottom w:val="single" w:sz="8" w:space="0" w:color="auto"/>
              <w:right w:val="single" w:sz="8" w:space="0" w:color="auto"/>
            </w:tcBorders>
            <w:shd w:val="clear" w:color="auto" w:fill="auto"/>
            <w:vAlign w:val="center"/>
            <w:hideMark/>
          </w:tcPr>
          <w:p w14:paraId="5CFF0D9F" w14:textId="77777777" w:rsidR="0094286A" w:rsidRPr="006208B5" w:rsidRDefault="0094286A" w:rsidP="00EB2C41">
            <w:pPr>
              <w:spacing w:line="480" w:lineRule="auto"/>
              <w:rPr>
                <w:color w:val="000000"/>
              </w:rPr>
            </w:pPr>
            <w:r w:rsidRPr="006208B5">
              <w:rPr>
                <w:color w:val="000000"/>
              </w:rPr>
              <w:t>74</w:t>
            </w:r>
          </w:p>
        </w:tc>
        <w:tc>
          <w:tcPr>
            <w:tcW w:w="1400" w:type="dxa"/>
            <w:tcBorders>
              <w:top w:val="nil"/>
              <w:left w:val="nil"/>
              <w:bottom w:val="single" w:sz="8" w:space="0" w:color="auto"/>
              <w:right w:val="single" w:sz="8" w:space="0" w:color="auto"/>
            </w:tcBorders>
            <w:shd w:val="clear" w:color="auto" w:fill="auto"/>
            <w:vAlign w:val="center"/>
            <w:hideMark/>
          </w:tcPr>
          <w:p w14:paraId="3FBA8399" w14:textId="77777777" w:rsidR="0094286A" w:rsidRPr="006208B5" w:rsidRDefault="0094286A" w:rsidP="00EB2C41">
            <w:pPr>
              <w:spacing w:line="480" w:lineRule="auto"/>
              <w:rPr>
                <w:color w:val="000000"/>
              </w:rPr>
            </w:pPr>
            <w:r w:rsidRPr="006208B5">
              <w:rPr>
                <w:color w:val="000000"/>
              </w:rPr>
              <w:t>4.66</w:t>
            </w:r>
          </w:p>
        </w:tc>
        <w:tc>
          <w:tcPr>
            <w:tcW w:w="1360" w:type="dxa"/>
            <w:tcBorders>
              <w:top w:val="nil"/>
              <w:left w:val="nil"/>
              <w:bottom w:val="single" w:sz="8" w:space="0" w:color="auto"/>
              <w:right w:val="single" w:sz="8" w:space="0" w:color="auto"/>
            </w:tcBorders>
            <w:shd w:val="clear" w:color="auto" w:fill="auto"/>
            <w:vAlign w:val="center"/>
            <w:hideMark/>
          </w:tcPr>
          <w:p w14:paraId="71576191" w14:textId="77777777" w:rsidR="0094286A" w:rsidRPr="006208B5" w:rsidRDefault="0094286A" w:rsidP="00EB2C41">
            <w:pPr>
              <w:spacing w:line="480" w:lineRule="auto"/>
              <w:rPr>
                <w:color w:val="000000"/>
              </w:rPr>
            </w:pPr>
            <w:r w:rsidRPr="006208B5">
              <w:rPr>
                <w:color w:val="000000"/>
              </w:rPr>
              <w:t>3.14</w:t>
            </w:r>
          </w:p>
        </w:tc>
        <w:tc>
          <w:tcPr>
            <w:tcW w:w="1640" w:type="dxa"/>
            <w:tcBorders>
              <w:top w:val="nil"/>
              <w:left w:val="nil"/>
              <w:bottom w:val="single" w:sz="8" w:space="0" w:color="auto"/>
              <w:right w:val="single" w:sz="8" w:space="0" w:color="auto"/>
            </w:tcBorders>
            <w:shd w:val="clear" w:color="auto" w:fill="auto"/>
            <w:vAlign w:val="center"/>
            <w:hideMark/>
          </w:tcPr>
          <w:p w14:paraId="4046E17A" w14:textId="77777777" w:rsidR="0094286A" w:rsidRPr="006208B5" w:rsidRDefault="0094286A" w:rsidP="00EB2C41">
            <w:pPr>
              <w:spacing w:line="480" w:lineRule="auto"/>
              <w:rPr>
                <w:color w:val="000000"/>
              </w:rPr>
            </w:pPr>
            <w:r w:rsidRPr="006208B5">
              <w:rPr>
                <w:color w:val="000000"/>
              </w:rPr>
              <w:t>345.00</w:t>
            </w:r>
          </w:p>
        </w:tc>
        <w:tc>
          <w:tcPr>
            <w:tcW w:w="1400" w:type="dxa"/>
            <w:tcBorders>
              <w:top w:val="nil"/>
              <w:left w:val="nil"/>
              <w:bottom w:val="single" w:sz="8" w:space="0" w:color="auto"/>
              <w:right w:val="single" w:sz="8" w:space="0" w:color="auto"/>
            </w:tcBorders>
            <w:shd w:val="clear" w:color="auto" w:fill="auto"/>
            <w:vAlign w:val="center"/>
            <w:hideMark/>
          </w:tcPr>
          <w:p w14:paraId="7A44CB13" w14:textId="77777777" w:rsidR="0094286A" w:rsidRPr="006208B5" w:rsidRDefault="0094286A" w:rsidP="00EB2C41">
            <w:pPr>
              <w:spacing w:line="480" w:lineRule="auto"/>
              <w:rPr>
                <w:color w:val="000000"/>
              </w:rPr>
            </w:pPr>
            <w:r w:rsidRPr="006208B5">
              <w:rPr>
                <w:color w:val="000000"/>
              </w:rPr>
              <w:t>0.00</w:t>
            </w:r>
          </w:p>
        </w:tc>
        <w:tc>
          <w:tcPr>
            <w:tcW w:w="1400" w:type="dxa"/>
            <w:tcBorders>
              <w:top w:val="nil"/>
              <w:left w:val="nil"/>
              <w:bottom w:val="single" w:sz="8" w:space="0" w:color="auto"/>
              <w:right w:val="single" w:sz="8" w:space="0" w:color="auto"/>
            </w:tcBorders>
            <w:shd w:val="clear" w:color="auto" w:fill="auto"/>
            <w:vAlign w:val="center"/>
            <w:hideMark/>
          </w:tcPr>
          <w:p w14:paraId="3C2F9C3A" w14:textId="77777777" w:rsidR="0094286A" w:rsidRPr="006208B5" w:rsidRDefault="0094286A" w:rsidP="00EB2C41">
            <w:pPr>
              <w:spacing w:line="480" w:lineRule="auto"/>
              <w:rPr>
                <w:color w:val="000000"/>
              </w:rPr>
            </w:pPr>
            <w:r w:rsidRPr="006208B5">
              <w:rPr>
                <w:color w:val="000000"/>
              </w:rPr>
              <w:t>10.00</w:t>
            </w:r>
          </w:p>
        </w:tc>
      </w:tr>
    </w:tbl>
    <w:p w14:paraId="1D8FD2A7" w14:textId="77777777" w:rsidR="001D76EC" w:rsidRPr="006208B5" w:rsidRDefault="001D76EC" w:rsidP="006208B5">
      <w:pPr>
        <w:spacing w:line="480" w:lineRule="auto"/>
      </w:pPr>
    </w:p>
    <w:p w14:paraId="24CE804E" w14:textId="1714CDFB" w:rsidR="001D76EC" w:rsidRPr="006208B5" w:rsidRDefault="0094286A" w:rsidP="00DA5C11">
      <w:pPr>
        <w:spacing w:line="480" w:lineRule="auto"/>
        <w:ind w:firstLine="720"/>
      </w:pPr>
      <w:r w:rsidRPr="006208B5">
        <w:t>We can also now calculate the correlation to Sales of these adjusted LIV variables. Again, we will use Pearson Correlation Coefficient. We will evaluate at a 90% confidence level where P-values should be no greater than 0.1. Under the null hypothesis, we state that if a coefficient has a P-value smaller than 0.1, then we fail to reject the null hypothesis that states that that coefficient is statistically significant.</w:t>
      </w:r>
    </w:p>
    <w:p w14:paraId="66235B0F" w14:textId="55411A49" w:rsidR="0094286A" w:rsidRPr="006208B5" w:rsidRDefault="0094286A" w:rsidP="00DA5C11">
      <w:pPr>
        <w:ind w:left="720" w:firstLine="720"/>
        <w:rPr>
          <w:rFonts w:eastAsiaTheme="minorHAnsi"/>
        </w:rPr>
      </w:pPr>
      <w:r w:rsidRPr="006208B5">
        <w:t xml:space="preserve">Table </w:t>
      </w:r>
      <w:r w:rsidR="006208B5">
        <w:t>3</w:t>
      </w:r>
      <w:r w:rsidRPr="006208B5">
        <w:t>1: Correlation Coefficients for Sales – Corrected LIV variables</w:t>
      </w:r>
    </w:p>
    <w:tbl>
      <w:tblPr>
        <w:tblStyle w:val="TableGrid1"/>
        <w:tblW w:w="9472" w:type="dxa"/>
        <w:tblLook w:val="04A0" w:firstRow="1" w:lastRow="0" w:firstColumn="1" w:lastColumn="0" w:noHBand="0" w:noVBand="1"/>
      </w:tblPr>
      <w:tblGrid>
        <w:gridCol w:w="2674"/>
        <w:gridCol w:w="3004"/>
        <w:gridCol w:w="2016"/>
        <w:gridCol w:w="1778"/>
      </w:tblGrid>
      <w:tr w:rsidR="0094286A" w:rsidRPr="006208B5" w14:paraId="6F68C57F" w14:textId="77777777" w:rsidTr="0094286A">
        <w:trPr>
          <w:trHeight w:val="227"/>
        </w:trPr>
        <w:tc>
          <w:tcPr>
            <w:tcW w:w="2674" w:type="dxa"/>
          </w:tcPr>
          <w:p w14:paraId="75693F83" w14:textId="77777777" w:rsidR="0094286A" w:rsidRPr="006208B5" w:rsidRDefault="0094286A" w:rsidP="00EB2C41">
            <w:pPr>
              <w:spacing w:line="480" w:lineRule="auto"/>
              <w:rPr>
                <w:b/>
                <w:bCs/>
                <w:color w:val="000000"/>
                <w:sz w:val="24"/>
                <w:szCs w:val="24"/>
              </w:rPr>
            </w:pPr>
          </w:p>
        </w:tc>
        <w:tc>
          <w:tcPr>
            <w:tcW w:w="3004" w:type="dxa"/>
            <w:hideMark/>
          </w:tcPr>
          <w:p w14:paraId="61B68876" w14:textId="77777777" w:rsidR="0094286A" w:rsidRPr="006208B5" w:rsidRDefault="0094286A" w:rsidP="00EB2C41">
            <w:pPr>
              <w:spacing w:line="480" w:lineRule="auto"/>
              <w:rPr>
                <w:color w:val="000000"/>
                <w:sz w:val="24"/>
                <w:szCs w:val="24"/>
              </w:rPr>
            </w:pPr>
            <w:r w:rsidRPr="006208B5">
              <w:rPr>
                <w:color w:val="000000"/>
                <w:sz w:val="24"/>
                <w:szCs w:val="24"/>
              </w:rPr>
              <w:t>Hooters</w:t>
            </w:r>
          </w:p>
        </w:tc>
        <w:tc>
          <w:tcPr>
            <w:tcW w:w="2016" w:type="dxa"/>
            <w:hideMark/>
          </w:tcPr>
          <w:p w14:paraId="329E0B15" w14:textId="77777777" w:rsidR="0094286A" w:rsidRPr="006208B5" w:rsidRDefault="0094286A" w:rsidP="00EB2C41">
            <w:pPr>
              <w:spacing w:line="480" w:lineRule="auto"/>
              <w:rPr>
                <w:color w:val="000000"/>
                <w:sz w:val="24"/>
                <w:szCs w:val="24"/>
              </w:rPr>
            </w:pPr>
            <w:r w:rsidRPr="006208B5">
              <w:rPr>
                <w:color w:val="000000"/>
                <w:sz w:val="24"/>
                <w:szCs w:val="24"/>
              </w:rPr>
              <w:t>Buffalo</w:t>
            </w:r>
          </w:p>
        </w:tc>
        <w:tc>
          <w:tcPr>
            <w:tcW w:w="1778" w:type="dxa"/>
            <w:hideMark/>
          </w:tcPr>
          <w:p w14:paraId="741BF3E6" w14:textId="77777777" w:rsidR="0094286A" w:rsidRPr="006208B5" w:rsidRDefault="0094286A" w:rsidP="00EB2C41">
            <w:pPr>
              <w:spacing w:line="480" w:lineRule="auto"/>
              <w:rPr>
                <w:color w:val="000000"/>
                <w:sz w:val="24"/>
                <w:szCs w:val="24"/>
              </w:rPr>
            </w:pPr>
            <w:r w:rsidRPr="006208B5">
              <w:rPr>
                <w:color w:val="000000"/>
                <w:sz w:val="24"/>
                <w:szCs w:val="24"/>
              </w:rPr>
              <w:t>Metrics</w:t>
            </w:r>
          </w:p>
        </w:tc>
      </w:tr>
      <w:tr w:rsidR="0094286A" w:rsidRPr="006208B5" w14:paraId="5527B3C2" w14:textId="77777777" w:rsidTr="0094286A">
        <w:trPr>
          <w:trHeight w:val="254"/>
        </w:trPr>
        <w:tc>
          <w:tcPr>
            <w:tcW w:w="2674" w:type="dxa"/>
          </w:tcPr>
          <w:p w14:paraId="216D9E96" w14:textId="77777777" w:rsidR="0094286A" w:rsidRPr="006208B5" w:rsidRDefault="0094286A" w:rsidP="00EB2C41">
            <w:pPr>
              <w:spacing w:line="480" w:lineRule="auto"/>
              <w:rPr>
                <w:b/>
                <w:color w:val="000000"/>
                <w:sz w:val="24"/>
                <w:szCs w:val="24"/>
              </w:rPr>
            </w:pPr>
            <w:r w:rsidRPr="006208B5">
              <w:rPr>
                <w:b/>
                <w:color w:val="000000"/>
                <w:sz w:val="24"/>
                <w:szCs w:val="24"/>
              </w:rPr>
              <w:t>Correlation Coefficient (correlation with Sales)</w:t>
            </w:r>
          </w:p>
        </w:tc>
        <w:tc>
          <w:tcPr>
            <w:tcW w:w="3004" w:type="dxa"/>
            <w:hideMark/>
          </w:tcPr>
          <w:p w14:paraId="0569A74E" w14:textId="77777777" w:rsidR="0094286A" w:rsidRPr="006208B5" w:rsidRDefault="0094286A" w:rsidP="00EB2C41">
            <w:pPr>
              <w:spacing w:line="480" w:lineRule="auto"/>
              <w:rPr>
                <w:color w:val="000000"/>
                <w:sz w:val="24"/>
                <w:szCs w:val="24"/>
              </w:rPr>
            </w:pPr>
            <w:r w:rsidRPr="006208B5">
              <w:rPr>
                <w:color w:val="000000"/>
                <w:sz w:val="24"/>
                <w:szCs w:val="24"/>
              </w:rPr>
              <w:t>-0.90</w:t>
            </w:r>
          </w:p>
        </w:tc>
        <w:tc>
          <w:tcPr>
            <w:tcW w:w="2016" w:type="dxa"/>
            <w:noWrap/>
            <w:hideMark/>
          </w:tcPr>
          <w:p w14:paraId="41440166" w14:textId="77777777" w:rsidR="0094286A" w:rsidRPr="006208B5" w:rsidRDefault="0094286A" w:rsidP="00EB2C41">
            <w:pPr>
              <w:spacing w:line="480" w:lineRule="auto"/>
              <w:rPr>
                <w:color w:val="000000"/>
                <w:sz w:val="24"/>
                <w:szCs w:val="24"/>
              </w:rPr>
            </w:pPr>
            <w:r w:rsidRPr="006208B5">
              <w:rPr>
                <w:color w:val="000000"/>
                <w:sz w:val="24"/>
                <w:szCs w:val="24"/>
              </w:rPr>
              <w:t>-0.79</w:t>
            </w:r>
          </w:p>
        </w:tc>
        <w:tc>
          <w:tcPr>
            <w:tcW w:w="1778" w:type="dxa"/>
            <w:hideMark/>
          </w:tcPr>
          <w:p w14:paraId="68F68A62" w14:textId="77777777" w:rsidR="0094286A" w:rsidRPr="006208B5" w:rsidRDefault="0094286A" w:rsidP="00EB2C41">
            <w:pPr>
              <w:spacing w:line="480" w:lineRule="auto"/>
              <w:rPr>
                <w:color w:val="000000"/>
                <w:sz w:val="24"/>
                <w:szCs w:val="24"/>
              </w:rPr>
            </w:pPr>
            <w:r w:rsidRPr="006208B5">
              <w:rPr>
                <w:color w:val="000000"/>
                <w:sz w:val="24"/>
                <w:szCs w:val="24"/>
              </w:rPr>
              <w:t>-0.97</w:t>
            </w:r>
          </w:p>
        </w:tc>
      </w:tr>
      <w:tr w:rsidR="0094286A" w:rsidRPr="006208B5" w14:paraId="7121AB3B" w14:textId="77777777" w:rsidTr="0094286A">
        <w:trPr>
          <w:trHeight w:val="254"/>
        </w:trPr>
        <w:tc>
          <w:tcPr>
            <w:tcW w:w="2674" w:type="dxa"/>
          </w:tcPr>
          <w:p w14:paraId="6F27F15D" w14:textId="77777777" w:rsidR="0094286A" w:rsidRPr="006208B5" w:rsidRDefault="0094286A" w:rsidP="00EB2C41">
            <w:pPr>
              <w:spacing w:line="480" w:lineRule="auto"/>
              <w:rPr>
                <w:bCs/>
                <w:color w:val="000000"/>
                <w:sz w:val="24"/>
                <w:szCs w:val="24"/>
              </w:rPr>
            </w:pPr>
            <w:r w:rsidRPr="006208B5">
              <w:rPr>
                <w:bCs/>
                <w:color w:val="000000"/>
                <w:sz w:val="24"/>
                <w:szCs w:val="24"/>
              </w:rPr>
              <w:t>P-Values</w:t>
            </w:r>
          </w:p>
        </w:tc>
        <w:tc>
          <w:tcPr>
            <w:tcW w:w="3004" w:type="dxa"/>
            <w:hideMark/>
          </w:tcPr>
          <w:p w14:paraId="6A637F75" w14:textId="77777777" w:rsidR="0094286A" w:rsidRPr="006208B5" w:rsidRDefault="0094286A" w:rsidP="00EB2C41">
            <w:pPr>
              <w:spacing w:line="480" w:lineRule="auto"/>
              <w:rPr>
                <w:color w:val="000000"/>
                <w:sz w:val="24"/>
                <w:szCs w:val="24"/>
              </w:rPr>
            </w:pPr>
            <w:r w:rsidRPr="006208B5">
              <w:rPr>
                <w:color w:val="000000"/>
                <w:sz w:val="24"/>
                <w:szCs w:val="24"/>
              </w:rPr>
              <w:t>&lt;0.0001</w:t>
            </w:r>
          </w:p>
        </w:tc>
        <w:tc>
          <w:tcPr>
            <w:tcW w:w="2016" w:type="dxa"/>
            <w:hideMark/>
          </w:tcPr>
          <w:p w14:paraId="061DA351" w14:textId="77777777" w:rsidR="0094286A" w:rsidRPr="006208B5" w:rsidRDefault="0094286A" w:rsidP="00EB2C41">
            <w:pPr>
              <w:spacing w:line="480" w:lineRule="auto"/>
              <w:rPr>
                <w:color w:val="000000"/>
                <w:sz w:val="24"/>
                <w:szCs w:val="24"/>
              </w:rPr>
            </w:pPr>
            <w:r w:rsidRPr="006208B5">
              <w:rPr>
                <w:color w:val="000000"/>
                <w:sz w:val="24"/>
                <w:szCs w:val="24"/>
              </w:rPr>
              <w:t>&lt;0.0001</w:t>
            </w:r>
          </w:p>
        </w:tc>
        <w:tc>
          <w:tcPr>
            <w:tcW w:w="1778" w:type="dxa"/>
            <w:hideMark/>
          </w:tcPr>
          <w:p w14:paraId="3A0F1EE9" w14:textId="77777777" w:rsidR="0094286A" w:rsidRPr="006208B5" w:rsidRDefault="0094286A" w:rsidP="00EB2C41">
            <w:pPr>
              <w:spacing w:line="480" w:lineRule="auto"/>
              <w:rPr>
                <w:color w:val="000000"/>
                <w:sz w:val="24"/>
                <w:szCs w:val="24"/>
              </w:rPr>
            </w:pPr>
            <w:r w:rsidRPr="006208B5">
              <w:rPr>
                <w:color w:val="000000"/>
                <w:sz w:val="24"/>
                <w:szCs w:val="24"/>
              </w:rPr>
              <w:t>&lt;0.0001</w:t>
            </w:r>
          </w:p>
        </w:tc>
      </w:tr>
    </w:tbl>
    <w:p w14:paraId="33B2E76D" w14:textId="77777777" w:rsidR="0094286A" w:rsidRPr="006208B5" w:rsidRDefault="0094286A" w:rsidP="00EB2C41">
      <w:pPr>
        <w:spacing w:line="480" w:lineRule="auto"/>
      </w:pPr>
    </w:p>
    <w:p w14:paraId="7830CBC5" w14:textId="5D30F1DF" w:rsidR="0094286A" w:rsidRPr="006208B5" w:rsidRDefault="0094286A" w:rsidP="00EB2C41">
      <w:pPr>
        <w:spacing w:line="480" w:lineRule="auto"/>
        <w:ind w:firstLine="720"/>
      </w:pPr>
      <w:r w:rsidRPr="006208B5">
        <w:t>Here, we can observe that all three variables—Hooters, Buffalo, and Metrics—are statistically significant since their P-value is smaller than 0.1. The interpretation is that all of these variables do indeed have an impact on Buster’s Sales. These three LIV variables have a negative impact on Buster’s Sales, which indicates that if there are at least one store of any of these three competitors our sales are expected to go down.</w:t>
      </w:r>
      <w:r w:rsidR="001D76EC" w:rsidRPr="006208B5">
        <w:t xml:space="preserve"> </w:t>
      </w:r>
      <w:r w:rsidRPr="006208B5">
        <w:t>Finally, we conclude this section of our research with a table of our potential regressors.</w:t>
      </w:r>
    </w:p>
    <w:p w14:paraId="0306369C" w14:textId="4747E280" w:rsidR="0094286A" w:rsidRPr="006208B5" w:rsidRDefault="00DA5C11" w:rsidP="00DA5C11">
      <w:pPr>
        <w:ind w:left="1440" w:firstLine="720"/>
      </w:pPr>
      <w:r w:rsidRPr="006208B5">
        <w:lastRenderedPageBreak/>
        <w:t xml:space="preserve"> </w:t>
      </w:r>
      <w:r w:rsidR="006208B5">
        <w:t xml:space="preserve">    </w:t>
      </w:r>
      <w:r w:rsidR="0094286A" w:rsidRPr="006208B5">
        <w:t xml:space="preserve">Table </w:t>
      </w:r>
      <w:r w:rsidR="006208B5">
        <w:t>32</w:t>
      </w:r>
      <w:r w:rsidR="0094286A" w:rsidRPr="006208B5">
        <w:t>: List of Potential Regressors</w:t>
      </w:r>
    </w:p>
    <w:tbl>
      <w:tblPr>
        <w:tblStyle w:val="TableGrid"/>
        <w:tblW w:w="10458" w:type="dxa"/>
        <w:tblInd w:w="-545" w:type="dxa"/>
        <w:tblLook w:val="04A0" w:firstRow="1" w:lastRow="0" w:firstColumn="1" w:lastColumn="0" w:noHBand="0" w:noVBand="1"/>
      </w:tblPr>
      <w:tblGrid>
        <w:gridCol w:w="3870"/>
        <w:gridCol w:w="6588"/>
      </w:tblGrid>
      <w:tr w:rsidR="0094286A" w:rsidRPr="006208B5" w14:paraId="229B2FE9" w14:textId="77777777" w:rsidTr="0094286A">
        <w:trPr>
          <w:trHeight w:val="422"/>
        </w:trPr>
        <w:tc>
          <w:tcPr>
            <w:tcW w:w="3870" w:type="dxa"/>
          </w:tcPr>
          <w:p w14:paraId="2069C3D5" w14:textId="77777777" w:rsidR="0094286A" w:rsidRPr="006208B5" w:rsidRDefault="0094286A" w:rsidP="00EB2C41">
            <w:pPr>
              <w:spacing w:line="480" w:lineRule="auto"/>
              <w:rPr>
                <w:b/>
              </w:rPr>
            </w:pPr>
            <w:r w:rsidRPr="006208B5">
              <w:rPr>
                <w:b/>
              </w:rPr>
              <w:t>Name of Variable</w:t>
            </w:r>
          </w:p>
        </w:tc>
        <w:tc>
          <w:tcPr>
            <w:tcW w:w="6588" w:type="dxa"/>
          </w:tcPr>
          <w:p w14:paraId="148A8EF6" w14:textId="77777777" w:rsidR="0094286A" w:rsidRPr="006208B5" w:rsidRDefault="0094286A" w:rsidP="00EB2C41">
            <w:pPr>
              <w:spacing w:line="480" w:lineRule="auto"/>
              <w:rPr>
                <w:b/>
              </w:rPr>
            </w:pPr>
            <w:r w:rsidRPr="006208B5">
              <w:rPr>
                <w:b/>
              </w:rPr>
              <w:t>Description</w:t>
            </w:r>
          </w:p>
        </w:tc>
      </w:tr>
      <w:tr w:rsidR="0094286A" w:rsidRPr="006208B5" w14:paraId="6CA7A65A" w14:textId="77777777" w:rsidTr="0094286A">
        <w:trPr>
          <w:trHeight w:val="377"/>
        </w:trPr>
        <w:tc>
          <w:tcPr>
            <w:tcW w:w="3870" w:type="dxa"/>
          </w:tcPr>
          <w:p w14:paraId="3689CE7E" w14:textId="77777777" w:rsidR="0094286A" w:rsidRPr="006208B5" w:rsidRDefault="0094286A" w:rsidP="00EB2C41">
            <w:pPr>
              <w:spacing w:line="480" w:lineRule="auto"/>
            </w:pPr>
            <w:r w:rsidRPr="006208B5">
              <w:t>Stand Alone</w:t>
            </w:r>
          </w:p>
        </w:tc>
        <w:tc>
          <w:tcPr>
            <w:tcW w:w="6588" w:type="dxa"/>
          </w:tcPr>
          <w:p w14:paraId="5FC3913C" w14:textId="77777777" w:rsidR="0094286A" w:rsidRPr="006208B5" w:rsidRDefault="0094286A" w:rsidP="00EB2C41">
            <w:pPr>
              <w:spacing w:line="480" w:lineRule="auto"/>
            </w:pPr>
            <w:r w:rsidRPr="006208B5">
              <w:t>=1 if the store is a stand-alone store, and 0 if not.</w:t>
            </w:r>
          </w:p>
        </w:tc>
      </w:tr>
      <w:tr w:rsidR="0094286A" w:rsidRPr="006208B5" w14:paraId="1790261B" w14:textId="77777777" w:rsidTr="0094286A">
        <w:trPr>
          <w:trHeight w:val="404"/>
        </w:trPr>
        <w:tc>
          <w:tcPr>
            <w:tcW w:w="3870" w:type="dxa"/>
          </w:tcPr>
          <w:p w14:paraId="76A5B8B0" w14:textId="77777777" w:rsidR="0094286A" w:rsidRPr="006208B5" w:rsidRDefault="0094286A" w:rsidP="00EB2C41">
            <w:pPr>
              <w:spacing w:line="480" w:lineRule="auto"/>
            </w:pPr>
            <w:r w:rsidRPr="006208B5">
              <w:t>Strip Mall</w:t>
            </w:r>
          </w:p>
        </w:tc>
        <w:tc>
          <w:tcPr>
            <w:tcW w:w="6588" w:type="dxa"/>
          </w:tcPr>
          <w:p w14:paraId="4EAB2AA7" w14:textId="77777777" w:rsidR="0094286A" w:rsidRPr="006208B5" w:rsidRDefault="0094286A" w:rsidP="00EB2C41">
            <w:pPr>
              <w:spacing w:line="480" w:lineRule="auto"/>
            </w:pPr>
            <w:r w:rsidRPr="006208B5">
              <w:t>=1 if the store is located in a strip mall, and 0 if not.</w:t>
            </w:r>
          </w:p>
        </w:tc>
      </w:tr>
      <w:tr w:rsidR="0094286A" w:rsidRPr="006208B5" w14:paraId="0E6881E0" w14:textId="77777777" w:rsidTr="0094286A">
        <w:trPr>
          <w:trHeight w:val="861"/>
        </w:trPr>
        <w:tc>
          <w:tcPr>
            <w:tcW w:w="3870" w:type="dxa"/>
          </w:tcPr>
          <w:p w14:paraId="1012A0B2" w14:textId="77777777" w:rsidR="0094286A" w:rsidRPr="006208B5" w:rsidRDefault="0094286A" w:rsidP="00EB2C41">
            <w:pPr>
              <w:spacing w:line="480" w:lineRule="auto"/>
            </w:pPr>
            <w:r w:rsidRPr="006208B5">
              <w:t>Medium-High Pop. Growth</w:t>
            </w:r>
          </w:p>
        </w:tc>
        <w:tc>
          <w:tcPr>
            <w:tcW w:w="6588" w:type="dxa"/>
          </w:tcPr>
          <w:p w14:paraId="35AB79B2" w14:textId="77777777" w:rsidR="0094286A" w:rsidRPr="006208B5" w:rsidRDefault="0094286A" w:rsidP="00EB2C41">
            <w:pPr>
              <w:spacing w:line="480" w:lineRule="auto"/>
            </w:pPr>
            <w:r w:rsidRPr="006208B5">
              <w:t>=1 if the store is located in a high or medium rate of population growth area, and 0 if not.</w:t>
            </w:r>
          </w:p>
        </w:tc>
      </w:tr>
      <w:tr w:rsidR="0094286A" w:rsidRPr="006208B5" w14:paraId="2E5E0E5B" w14:textId="77777777" w:rsidTr="0094286A">
        <w:trPr>
          <w:trHeight w:val="861"/>
        </w:trPr>
        <w:tc>
          <w:tcPr>
            <w:tcW w:w="3870" w:type="dxa"/>
          </w:tcPr>
          <w:p w14:paraId="5A4B2A8B" w14:textId="77777777" w:rsidR="0094286A" w:rsidRPr="006208B5" w:rsidRDefault="0094286A" w:rsidP="00EB2C41">
            <w:pPr>
              <w:spacing w:line="480" w:lineRule="auto"/>
            </w:pPr>
            <w:r w:rsidRPr="006208B5">
              <w:t>Negative Pop. Growth</w:t>
            </w:r>
          </w:p>
        </w:tc>
        <w:tc>
          <w:tcPr>
            <w:tcW w:w="6588" w:type="dxa"/>
          </w:tcPr>
          <w:p w14:paraId="10ABEADE" w14:textId="77777777" w:rsidR="0094286A" w:rsidRPr="006208B5" w:rsidRDefault="0094286A" w:rsidP="00EB2C41">
            <w:pPr>
              <w:spacing w:line="480" w:lineRule="auto"/>
            </w:pPr>
            <w:r w:rsidRPr="006208B5">
              <w:t>=1 if the store is located in a negative rate of population growth area, and 0 if not.</w:t>
            </w:r>
          </w:p>
        </w:tc>
      </w:tr>
      <w:tr w:rsidR="0094286A" w:rsidRPr="006208B5" w14:paraId="4C48B4F9" w14:textId="77777777" w:rsidTr="0094286A">
        <w:trPr>
          <w:trHeight w:val="861"/>
        </w:trPr>
        <w:tc>
          <w:tcPr>
            <w:tcW w:w="3870" w:type="dxa"/>
          </w:tcPr>
          <w:p w14:paraId="69598C60" w14:textId="77777777" w:rsidR="0094286A" w:rsidRPr="006208B5" w:rsidRDefault="0094286A" w:rsidP="00EB2C41">
            <w:pPr>
              <w:spacing w:line="480" w:lineRule="auto"/>
            </w:pPr>
            <w:r w:rsidRPr="006208B5">
              <w:t>West-Midwest</w:t>
            </w:r>
          </w:p>
        </w:tc>
        <w:tc>
          <w:tcPr>
            <w:tcW w:w="6588" w:type="dxa"/>
          </w:tcPr>
          <w:p w14:paraId="2B6B3E7B" w14:textId="77777777" w:rsidR="0094286A" w:rsidRPr="006208B5" w:rsidRDefault="0094286A" w:rsidP="00EB2C41">
            <w:pPr>
              <w:spacing w:line="480" w:lineRule="auto"/>
            </w:pPr>
            <w:r w:rsidRPr="006208B5">
              <w:t>=1 if the store is located in the West or Midwest region of the US, and 0 if not.</w:t>
            </w:r>
          </w:p>
        </w:tc>
      </w:tr>
      <w:tr w:rsidR="0094286A" w:rsidRPr="006208B5" w14:paraId="50BD1F13" w14:textId="77777777" w:rsidTr="0094286A">
        <w:trPr>
          <w:trHeight w:val="861"/>
        </w:trPr>
        <w:tc>
          <w:tcPr>
            <w:tcW w:w="3870" w:type="dxa"/>
          </w:tcPr>
          <w:p w14:paraId="1C538874" w14:textId="77777777" w:rsidR="0094286A" w:rsidRPr="006208B5" w:rsidRDefault="0094286A" w:rsidP="00EB2C41">
            <w:pPr>
              <w:spacing w:line="480" w:lineRule="auto"/>
            </w:pPr>
            <w:r w:rsidRPr="006208B5">
              <w:t>Southwest</w:t>
            </w:r>
          </w:p>
        </w:tc>
        <w:tc>
          <w:tcPr>
            <w:tcW w:w="6588" w:type="dxa"/>
          </w:tcPr>
          <w:p w14:paraId="4BA6955E" w14:textId="77777777" w:rsidR="0094286A" w:rsidRPr="006208B5" w:rsidRDefault="0094286A" w:rsidP="00EB2C41">
            <w:pPr>
              <w:spacing w:line="480" w:lineRule="auto"/>
            </w:pPr>
            <w:r w:rsidRPr="006208B5">
              <w:t>=1 if the store is located in the Southwest region of the US, and 0 if not.</w:t>
            </w:r>
          </w:p>
        </w:tc>
      </w:tr>
      <w:tr w:rsidR="0094286A" w:rsidRPr="006208B5" w14:paraId="67B61EA9" w14:textId="77777777" w:rsidTr="0094286A">
        <w:trPr>
          <w:trHeight w:val="687"/>
        </w:trPr>
        <w:tc>
          <w:tcPr>
            <w:tcW w:w="3870" w:type="dxa"/>
          </w:tcPr>
          <w:p w14:paraId="025DF346" w14:textId="77777777" w:rsidR="0094286A" w:rsidRPr="006208B5" w:rsidRDefault="0094286A" w:rsidP="00EB2C41">
            <w:pPr>
              <w:spacing w:line="480" w:lineRule="auto"/>
            </w:pPr>
            <w:r w:rsidRPr="006208B5">
              <w:rPr>
                <w:color w:val="000000"/>
              </w:rPr>
              <w:t>Hooters</w:t>
            </w:r>
          </w:p>
        </w:tc>
        <w:tc>
          <w:tcPr>
            <w:tcW w:w="6588" w:type="dxa"/>
          </w:tcPr>
          <w:p w14:paraId="694A6FF6" w14:textId="77777777" w:rsidR="0094286A" w:rsidRPr="006208B5" w:rsidRDefault="0094286A" w:rsidP="00EB2C41">
            <w:pPr>
              <w:spacing w:line="480" w:lineRule="auto"/>
            </w:pPr>
            <w:r w:rsidRPr="006208B5">
              <w:t>= 1 if there is one or more Hooters location within 10 radial miles of Busters, and 0 if not.</w:t>
            </w:r>
          </w:p>
        </w:tc>
      </w:tr>
      <w:tr w:rsidR="0094286A" w:rsidRPr="006208B5" w14:paraId="3D365A6D" w14:textId="77777777" w:rsidTr="0094286A">
        <w:trPr>
          <w:trHeight w:val="879"/>
        </w:trPr>
        <w:tc>
          <w:tcPr>
            <w:tcW w:w="3870" w:type="dxa"/>
          </w:tcPr>
          <w:p w14:paraId="50C3389F" w14:textId="77777777" w:rsidR="0094286A" w:rsidRPr="006208B5" w:rsidRDefault="0094286A" w:rsidP="00EB2C41">
            <w:pPr>
              <w:spacing w:line="480" w:lineRule="auto"/>
            </w:pPr>
            <w:r w:rsidRPr="006208B5">
              <w:rPr>
                <w:color w:val="000000"/>
              </w:rPr>
              <w:t>Buffalo Wild Wings</w:t>
            </w:r>
          </w:p>
        </w:tc>
        <w:tc>
          <w:tcPr>
            <w:tcW w:w="6588" w:type="dxa"/>
          </w:tcPr>
          <w:p w14:paraId="6C6015EF" w14:textId="77777777" w:rsidR="0094286A" w:rsidRPr="006208B5" w:rsidRDefault="0094286A" w:rsidP="00EB2C41">
            <w:pPr>
              <w:spacing w:line="480" w:lineRule="auto"/>
            </w:pPr>
            <w:r w:rsidRPr="006208B5">
              <w:t>= 1 if there is one or more BWW location within 10 radial miles of Busters, and 0 if not.</w:t>
            </w:r>
          </w:p>
        </w:tc>
      </w:tr>
    </w:tbl>
    <w:p w14:paraId="2A5E67E1" w14:textId="77777777" w:rsidR="0094286A" w:rsidRPr="006208B5" w:rsidRDefault="0094286A" w:rsidP="00EB2C41">
      <w:pPr>
        <w:spacing w:line="480" w:lineRule="auto"/>
        <w:ind w:firstLine="720"/>
      </w:pPr>
    </w:p>
    <w:p w14:paraId="54654047" w14:textId="0297AB0E" w:rsidR="00A24E74" w:rsidRPr="006208B5" w:rsidRDefault="00966C84" w:rsidP="00EB2C41">
      <w:pPr>
        <w:spacing w:line="480" w:lineRule="auto"/>
        <w:ind w:firstLine="720"/>
      </w:pPr>
      <w:r w:rsidRPr="006208B5">
        <w:t>After identifying potential regressors and selecting which fit our regression model best based on our set parameters, we can now move on to the section of model building in our analysis. We can estimate and select the best fitting model that can more accurately explain sales at Buster’s Brewhaus by using our eight steps of model building. Our purpose is now transitioning into finding the</w:t>
      </w:r>
      <w:r w:rsidR="00D92614" w:rsidRPr="006208B5">
        <w:t xml:space="preserve"> best fitting regression model and perform</w:t>
      </w:r>
      <w:r w:rsidRPr="006208B5">
        <w:t>ing</w:t>
      </w:r>
      <w:r w:rsidR="00D92614" w:rsidRPr="006208B5">
        <w:t xml:space="preserve"> model validation</w:t>
      </w:r>
      <w:r w:rsidRPr="006208B5">
        <w:t xml:space="preserve"> through the calculation of </w:t>
      </w:r>
      <w:r w:rsidR="00D92614" w:rsidRPr="006208B5">
        <w:t>OOS MAPE</w:t>
      </w:r>
      <w:r w:rsidRPr="006208B5">
        <w:t>.</w:t>
      </w:r>
    </w:p>
    <w:p w14:paraId="0F89F5FB" w14:textId="77777777" w:rsidR="00DA5C11" w:rsidRPr="006208B5" w:rsidRDefault="00DA5C11" w:rsidP="00EB2C41">
      <w:pPr>
        <w:spacing w:line="480" w:lineRule="auto"/>
        <w:ind w:firstLine="720"/>
      </w:pPr>
    </w:p>
    <w:p w14:paraId="419587B0" w14:textId="72C7441F" w:rsidR="00132BFB" w:rsidRPr="006208B5" w:rsidRDefault="00DA5C11" w:rsidP="00EB2C41">
      <w:pPr>
        <w:spacing w:line="480" w:lineRule="auto"/>
        <w:rPr>
          <w:b/>
          <w:bCs/>
        </w:rPr>
      </w:pPr>
      <w:r w:rsidRPr="006208B5">
        <w:rPr>
          <w:b/>
          <w:bCs/>
        </w:rPr>
        <w:lastRenderedPageBreak/>
        <w:t xml:space="preserve">XI. </w:t>
      </w:r>
      <w:r w:rsidR="001D76EC" w:rsidRPr="006208B5">
        <w:rPr>
          <w:b/>
          <w:bCs/>
        </w:rPr>
        <w:t xml:space="preserve">Final </w:t>
      </w:r>
      <w:r w:rsidR="00132BFB" w:rsidRPr="006208B5">
        <w:rPr>
          <w:b/>
          <w:bCs/>
        </w:rPr>
        <w:t>Potential Regressors</w:t>
      </w:r>
    </w:p>
    <w:p w14:paraId="38B10BCA" w14:textId="4CBB5CB7" w:rsidR="0013615C" w:rsidRPr="006208B5" w:rsidRDefault="00B14F44" w:rsidP="00EB2C41">
      <w:pPr>
        <w:spacing w:line="480" w:lineRule="auto"/>
        <w:ind w:firstLine="720"/>
      </w:pPr>
      <w:r w:rsidRPr="006208B5">
        <w:t xml:space="preserve">Demand theory and logical reasoning carries us into our next step for our analysis. Our demand theory indicates that income, population, preferences, prices of our own goods, prices of substitutes and complements will be correlated to our sales. </w:t>
      </w:r>
      <w:r w:rsidR="007E3BEF" w:rsidRPr="006208B5">
        <w:t xml:space="preserve">Considering theory, we can assume that we are building a “demand” equation for our sales. Where our sales are related to how much demand there is for our services at Buster’s Brewhaus. We are building a model that aids us predict sales and the demand of customers for our services given significant regressors. We have relevant income variables that we can incorporate into the model “Inc_40kto100k” is one that we should include since a high level of income indicates disposable </w:t>
      </w:r>
      <w:r w:rsidRPr="006208B5">
        <w:t>income that can be spent at Buster’s.</w:t>
      </w:r>
    </w:p>
    <w:p w14:paraId="350F1BF9" w14:textId="4AE0BF82" w:rsidR="001059E9" w:rsidRPr="006208B5" w:rsidRDefault="00B14F44" w:rsidP="00EB2C41">
      <w:pPr>
        <w:spacing w:line="480" w:lineRule="auto"/>
        <w:ind w:firstLine="720"/>
      </w:pPr>
      <w:r w:rsidRPr="006208B5">
        <w:t>We also have to consider that our customers have preferences and that they will impact how they perceive our stores.</w:t>
      </w:r>
      <w:r w:rsidR="000C2FEA" w:rsidRPr="006208B5">
        <w:t xml:space="preserve"> We will include variables that indicate if customers play a sport such as football, baseball, basketball, and hockey. The reason being is that as a sports bar we can expect an influx of customers that are into sports.</w:t>
      </w:r>
      <w:r w:rsidRPr="006208B5">
        <w:t xml:space="preserve"> </w:t>
      </w:r>
      <w:r w:rsidR="00D0321A" w:rsidRPr="006208B5">
        <w:t xml:space="preserve">We can also include </w:t>
      </w:r>
      <w:proofErr w:type="spellStart"/>
      <w:r w:rsidR="00D0321A" w:rsidRPr="006208B5">
        <w:t>Married_pop</w:t>
      </w:r>
      <w:proofErr w:type="spellEnd"/>
      <w:r w:rsidR="00D0321A" w:rsidRPr="006208B5">
        <w:t xml:space="preserve"> as a regressor since the percentage of people that are married will have an influx on sales </w:t>
      </w:r>
      <w:r w:rsidR="0013615C" w:rsidRPr="006208B5">
        <w:t xml:space="preserve">if the population is more likely to be married since they could have more combined income. We also must add regional variables like W_MW and SW that indicate the location of a Buster’s Brewhaus. This in turn tells us where our business is more popular in the United States and how sales are affected from it. </w:t>
      </w:r>
      <w:r w:rsidR="007E3BEF" w:rsidRPr="006208B5">
        <w:t>Considering logic, we can assume that our biggest competitors are Hooters, Buffalo, and Metrics. Therefore, it is logical to think that sales at Buster’s Brewhaus would be strongly (negatively) affected by the presence of any of these competitors in the vicinity.  Logic indicates that we should include the variables Hooters</w:t>
      </w:r>
      <w:r w:rsidR="000C2FEA" w:rsidRPr="006208B5">
        <w:t xml:space="preserve"> and </w:t>
      </w:r>
      <w:r w:rsidR="007E3BEF" w:rsidRPr="006208B5">
        <w:t>Buffalo as potential regressors.</w:t>
      </w:r>
      <w:r w:rsidR="0013615C" w:rsidRPr="006208B5">
        <w:t xml:space="preserve"> We can also consider that by logic if there are any football or baseball stadiums </w:t>
      </w:r>
      <w:r w:rsidR="004E4033" w:rsidRPr="006208B5">
        <w:t>close,</w:t>
      </w:r>
      <w:r w:rsidR="0013615C" w:rsidRPr="006208B5">
        <w:t xml:space="preserve"> </w:t>
      </w:r>
      <w:r w:rsidR="0013615C" w:rsidRPr="006208B5">
        <w:lastRenderedPageBreak/>
        <w:t>we could see an impact on sales. For example, if there is a football stadium nearby, fans that were unable to get tickets but want to be close to the action will visit Buster’s.</w:t>
      </w:r>
    </w:p>
    <w:p w14:paraId="1FB10237" w14:textId="4FD0FAAF" w:rsidR="001059E9" w:rsidRPr="006208B5" w:rsidRDefault="001059E9" w:rsidP="00F51500">
      <w:pPr>
        <w:ind w:left="1440" w:firstLine="720"/>
      </w:pPr>
      <w:r w:rsidRPr="006208B5">
        <w:t xml:space="preserve">Table </w:t>
      </w:r>
      <w:r w:rsidR="006208B5">
        <w:t>33</w:t>
      </w:r>
      <w:r w:rsidRPr="006208B5">
        <w:t>: Final List of Potential Regressors</w:t>
      </w:r>
    </w:p>
    <w:tbl>
      <w:tblPr>
        <w:tblW w:w="9093" w:type="dxa"/>
        <w:tblInd w:w="-10" w:type="dxa"/>
        <w:tblLook w:val="04A0" w:firstRow="1" w:lastRow="0" w:firstColumn="1" w:lastColumn="0" w:noHBand="0" w:noVBand="1"/>
      </w:tblPr>
      <w:tblGrid>
        <w:gridCol w:w="9093"/>
      </w:tblGrid>
      <w:tr w:rsidR="001059E9" w:rsidRPr="006208B5" w14:paraId="1E449E89" w14:textId="77777777" w:rsidTr="00E1305A">
        <w:trPr>
          <w:trHeight w:val="297"/>
        </w:trPr>
        <w:tc>
          <w:tcPr>
            <w:tcW w:w="9093" w:type="dxa"/>
            <w:tcBorders>
              <w:top w:val="single" w:sz="8" w:space="0" w:color="auto"/>
              <w:left w:val="single" w:sz="8" w:space="0" w:color="auto"/>
              <w:bottom w:val="single" w:sz="8" w:space="0" w:color="auto"/>
              <w:right w:val="single" w:sz="8" w:space="0" w:color="auto"/>
            </w:tcBorders>
            <w:shd w:val="clear" w:color="auto" w:fill="auto"/>
            <w:noWrap/>
            <w:vAlign w:val="center"/>
          </w:tcPr>
          <w:p w14:paraId="64AEBAE4" w14:textId="77777777" w:rsidR="001059E9" w:rsidRPr="006208B5" w:rsidRDefault="001059E9" w:rsidP="00DA5C11">
            <w:pPr>
              <w:spacing w:line="360" w:lineRule="auto"/>
              <w:jc w:val="center"/>
              <w:rPr>
                <w:b/>
              </w:rPr>
            </w:pPr>
            <w:r w:rsidRPr="006208B5">
              <w:rPr>
                <w:b/>
              </w:rPr>
              <w:t>Variable Name</w:t>
            </w:r>
          </w:p>
        </w:tc>
      </w:tr>
      <w:tr w:rsidR="001059E9" w:rsidRPr="006208B5" w14:paraId="386186A8" w14:textId="77777777" w:rsidTr="00E1305A">
        <w:trPr>
          <w:trHeight w:val="297"/>
        </w:trPr>
        <w:tc>
          <w:tcPr>
            <w:tcW w:w="9093"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982C237" w14:textId="77777777" w:rsidR="001059E9" w:rsidRPr="006208B5" w:rsidRDefault="001059E9" w:rsidP="00DA5C11">
            <w:pPr>
              <w:spacing w:line="360" w:lineRule="auto"/>
              <w:jc w:val="center"/>
            </w:pPr>
            <w:proofErr w:type="spellStart"/>
            <w:r w:rsidRPr="006208B5">
              <w:t>Married_pop</w:t>
            </w:r>
            <w:proofErr w:type="spellEnd"/>
          </w:p>
        </w:tc>
      </w:tr>
      <w:tr w:rsidR="001059E9" w:rsidRPr="006208B5" w14:paraId="59CA730C" w14:textId="77777777" w:rsidTr="0013615C">
        <w:trPr>
          <w:trHeight w:val="27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1077AA3C" w14:textId="77777777" w:rsidR="001059E9" w:rsidRPr="006208B5" w:rsidRDefault="001059E9" w:rsidP="00DA5C11">
            <w:pPr>
              <w:spacing w:line="360" w:lineRule="auto"/>
              <w:jc w:val="center"/>
            </w:pPr>
            <w:r w:rsidRPr="006208B5">
              <w:t>Inc_40Kto100K</w:t>
            </w:r>
          </w:p>
        </w:tc>
      </w:tr>
      <w:tr w:rsidR="001059E9" w:rsidRPr="006208B5" w14:paraId="614A7F29"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46AC767D" w14:textId="77777777" w:rsidR="001059E9" w:rsidRPr="006208B5" w:rsidRDefault="001059E9" w:rsidP="00DA5C11">
            <w:pPr>
              <w:spacing w:line="360" w:lineRule="auto"/>
              <w:jc w:val="center"/>
            </w:pPr>
            <w:proofErr w:type="spellStart"/>
            <w:r w:rsidRPr="006208B5">
              <w:t>Occ_repair</w:t>
            </w:r>
            <w:proofErr w:type="spellEnd"/>
          </w:p>
        </w:tc>
      </w:tr>
      <w:tr w:rsidR="001059E9" w:rsidRPr="006208B5" w14:paraId="6ADB0EBD"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01FD3B5D" w14:textId="0DBC7591" w:rsidR="001059E9" w:rsidRPr="006208B5" w:rsidRDefault="00D0321A" w:rsidP="00DA5C11">
            <w:pPr>
              <w:spacing w:line="360" w:lineRule="auto"/>
              <w:jc w:val="center"/>
            </w:pPr>
            <w:proofErr w:type="spellStart"/>
            <w:r w:rsidRPr="006208B5">
              <w:t>P</w:t>
            </w:r>
            <w:r w:rsidR="001059E9" w:rsidRPr="006208B5">
              <w:t>layed_football</w:t>
            </w:r>
            <w:proofErr w:type="spellEnd"/>
          </w:p>
        </w:tc>
      </w:tr>
      <w:tr w:rsidR="001059E9" w:rsidRPr="006208B5" w14:paraId="2861009F"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tcPr>
          <w:p w14:paraId="70D14C17" w14:textId="77777777" w:rsidR="001059E9" w:rsidRPr="006208B5" w:rsidRDefault="001059E9" w:rsidP="00DA5C11">
            <w:pPr>
              <w:spacing w:line="360" w:lineRule="auto"/>
              <w:jc w:val="center"/>
            </w:pPr>
            <w:proofErr w:type="spellStart"/>
            <w:r w:rsidRPr="006208B5">
              <w:t>Played_baseball</w:t>
            </w:r>
            <w:proofErr w:type="spellEnd"/>
          </w:p>
        </w:tc>
      </w:tr>
      <w:tr w:rsidR="001059E9" w:rsidRPr="006208B5" w14:paraId="3A537E5C"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tcPr>
          <w:p w14:paraId="2C61ADC1" w14:textId="77777777" w:rsidR="001059E9" w:rsidRPr="006208B5" w:rsidRDefault="001059E9" w:rsidP="00DA5C11">
            <w:pPr>
              <w:spacing w:line="360" w:lineRule="auto"/>
              <w:jc w:val="center"/>
            </w:pPr>
            <w:proofErr w:type="spellStart"/>
            <w:r w:rsidRPr="006208B5">
              <w:t>Played_basketball</w:t>
            </w:r>
            <w:proofErr w:type="spellEnd"/>
          </w:p>
        </w:tc>
      </w:tr>
      <w:tr w:rsidR="001059E9" w:rsidRPr="006208B5" w14:paraId="583C9003"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tcPr>
          <w:p w14:paraId="30236092" w14:textId="77777777" w:rsidR="001059E9" w:rsidRPr="006208B5" w:rsidRDefault="001059E9" w:rsidP="00DA5C11">
            <w:pPr>
              <w:spacing w:line="360" w:lineRule="auto"/>
              <w:jc w:val="center"/>
            </w:pPr>
            <w:proofErr w:type="spellStart"/>
            <w:r w:rsidRPr="006208B5">
              <w:t>Played_hockey</w:t>
            </w:r>
            <w:proofErr w:type="spellEnd"/>
          </w:p>
        </w:tc>
      </w:tr>
      <w:tr w:rsidR="001059E9" w:rsidRPr="006208B5" w14:paraId="58BF4A63"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266DAE2A" w14:textId="77777777" w:rsidR="001059E9" w:rsidRPr="006208B5" w:rsidRDefault="001059E9" w:rsidP="00DA5C11">
            <w:pPr>
              <w:spacing w:line="360" w:lineRule="auto"/>
              <w:jc w:val="center"/>
            </w:pPr>
            <w:proofErr w:type="spellStart"/>
            <w:r w:rsidRPr="006208B5">
              <w:t>restaurant_score</w:t>
            </w:r>
            <w:proofErr w:type="spellEnd"/>
          </w:p>
        </w:tc>
      </w:tr>
      <w:tr w:rsidR="001059E9" w:rsidRPr="006208B5" w14:paraId="2FA54AE3"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3D959C98" w14:textId="77777777" w:rsidR="001059E9" w:rsidRPr="006208B5" w:rsidRDefault="001059E9" w:rsidP="00DA5C11">
            <w:pPr>
              <w:spacing w:line="360" w:lineRule="auto"/>
              <w:jc w:val="center"/>
            </w:pPr>
            <w:r w:rsidRPr="006208B5">
              <w:t>football</w:t>
            </w:r>
          </w:p>
        </w:tc>
      </w:tr>
      <w:tr w:rsidR="001059E9" w:rsidRPr="006208B5" w14:paraId="13B921D3"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tcPr>
          <w:p w14:paraId="7336ADDE" w14:textId="77777777" w:rsidR="001059E9" w:rsidRPr="006208B5" w:rsidRDefault="001059E9" w:rsidP="00DA5C11">
            <w:pPr>
              <w:spacing w:line="360" w:lineRule="auto"/>
              <w:jc w:val="center"/>
            </w:pPr>
            <w:r w:rsidRPr="006208B5">
              <w:t>baseball</w:t>
            </w:r>
          </w:p>
        </w:tc>
      </w:tr>
      <w:tr w:rsidR="001059E9" w:rsidRPr="006208B5" w14:paraId="5970DB3E"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40535F03" w14:textId="77777777" w:rsidR="001059E9" w:rsidRPr="006208B5" w:rsidRDefault="001059E9" w:rsidP="00DA5C11">
            <w:pPr>
              <w:spacing w:line="360" w:lineRule="auto"/>
              <w:jc w:val="center"/>
            </w:pPr>
            <w:proofErr w:type="spellStart"/>
            <w:r w:rsidRPr="006208B5">
              <w:t>cover_charge</w:t>
            </w:r>
            <w:proofErr w:type="spellEnd"/>
          </w:p>
        </w:tc>
      </w:tr>
      <w:tr w:rsidR="001059E9" w:rsidRPr="006208B5" w14:paraId="2D04FA3C"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5997BB9A" w14:textId="77777777" w:rsidR="001059E9" w:rsidRPr="006208B5" w:rsidRDefault="001059E9" w:rsidP="00DA5C11">
            <w:pPr>
              <w:spacing w:line="360" w:lineRule="auto"/>
              <w:jc w:val="center"/>
            </w:pPr>
            <w:r w:rsidRPr="006208B5">
              <w:t>champion</w:t>
            </w:r>
          </w:p>
        </w:tc>
      </w:tr>
      <w:tr w:rsidR="001059E9" w:rsidRPr="006208B5" w14:paraId="36B5DAB9"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330089DE" w14:textId="77777777" w:rsidR="001059E9" w:rsidRPr="006208B5" w:rsidRDefault="001059E9" w:rsidP="00DA5C11">
            <w:pPr>
              <w:spacing w:line="360" w:lineRule="auto"/>
              <w:jc w:val="center"/>
            </w:pPr>
            <w:r w:rsidRPr="006208B5">
              <w:t>W_MW</w:t>
            </w:r>
          </w:p>
        </w:tc>
      </w:tr>
      <w:tr w:rsidR="001059E9" w:rsidRPr="006208B5" w14:paraId="58AC0DCF"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7994B336" w14:textId="77777777" w:rsidR="001059E9" w:rsidRPr="006208B5" w:rsidRDefault="001059E9" w:rsidP="00DA5C11">
            <w:pPr>
              <w:spacing w:line="360" w:lineRule="auto"/>
              <w:jc w:val="center"/>
            </w:pPr>
            <w:r w:rsidRPr="006208B5">
              <w:t>SW</w:t>
            </w:r>
          </w:p>
        </w:tc>
      </w:tr>
      <w:tr w:rsidR="001059E9" w:rsidRPr="006208B5" w14:paraId="57F7E493"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5B9AAD51" w14:textId="77777777" w:rsidR="001059E9" w:rsidRPr="006208B5" w:rsidRDefault="001059E9" w:rsidP="00DA5C11">
            <w:pPr>
              <w:spacing w:line="360" w:lineRule="auto"/>
              <w:jc w:val="center"/>
            </w:pPr>
            <w:proofErr w:type="spellStart"/>
            <w:r w:rsidRPr="006208B5">
              <w:t>stand_alone</w:t>
            </w:r>
            <w:proofErr w:type="spellEnd"/>
          </w:p>
        </w:tc>
      </w:tr>
      <w:tr w:rsidR="001059E9" w:rsidRPr="006208B5" w14:paraId="57E0FD61"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5C08C7AC" w14:textId="77777777" w:rsidR="001059E9" w:rsidRPr="006208B5" w:rsidRDefault="001059E9" w:rsidP="00DA5C11">
            <w:pPr>
              <w:spacing w:line="360" w:lineRule="auto"/>
              <w:jc w:val="center"/>
            </w:pPr>
            <w:proofErr w:type="spellStart"/>
            <w:r w:rsidRPr="006208B5">
              <w:t>strip_mall</w:t>
            </w:r>
            <w:proofErr w:type="spellEnd"/>
          </w:p>
        </w:tc>
      </w:tr>
      <w:tr w:rsidR="001059E9" w:rsidRPr="006208B5" w14:paraId="656047B1"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6D6561A7" w14:textId="77777777" w:rsidR="001059E9" w:rsidRPr="006208B5" w:rsidRDefault="001059E9" w:rsidP="00DA5C11">
            <w:pPr>
              <w:spacing w:line="360" w:lineRule="auto"/>
              <w:jc w:val="center"/>
            </w:pPr>
            <w:r w:rsidRPr="006208B5">
              <w:t>Hooters</w:t>
            </w:r>
          </w:p>
        </w:tc>
      </w:tr>
      <w:tr w:rsidR="001059E9" w:rsidRPr="006208B5" w14:paraId="76F35220" w14:textId="77777777" w:rsidTr="00E1305A">
        <w:trPr>
          <w:trHeight w:val="297"/>
        </w:trPr>
        <w:tc>
          <w:tcPr>
            <w:tcW w:w="9093" w:type="dxa"/>
            <w:tcBorders>
              <w:top w:val="nil"/>
              <w:left w:val="single" w:sz="8" w:space="0" w:color="auto"/>
              <w:bottom w:val="single" w:sz="8" w:space="0" w:color="auto"/>
              <w:right w:val="single" w:sz="8" w:space="0" w:color="auto"/>
            </w:tcBorders>
            <w:shd w:val="clear" w:color="auto" w:fill="auto"/>
            <w:vAlign w:val="center"/>
            <w:hideMark/>
          </w:tcPr>
          <w:p w14:paraId="39AB2D3D" w14:textId="77777777" w:rsidR="001059E9" w:rsidRPr="006208B5" w:rsidRDefault="001059E9" w:rsidP="00DA5C11">
            <w:pPr>
              <w:spacing w:line="360" w:lineRule="auto"/>
              <w:jc w:val="center"/>
            </w:pPr>
            <w:r w:rsidRPr="006208B5">
              <w:t>Buffalo</w:t>
            </w:r>
          </w:p>
        </w:tc>
      </w:tr>
    </w:tbl>
    <w:p w14:paraId="2B72A0E1" w14:textId="77777777" w:rsidR="001D76EC" w:rsidRPr="006208B5" w:rsidRDefault="001D76EC" w:rsidP="00EB2C41">
      <w:pPr>
        <w:spacing w:line="480" w:lineRule="auto"/>
        <w:rPr>
          <w:b/>
          <w:bCs/>
        </w:rPr>
      </w:pPr>
    </w:p>
    <w:p w14:paraId="539DE184" w14:textId="78F34B8F" w:rsidR="00132BFB" w:rsidRPr="006208B5" w:rsidRDefault="00DA5C11" w:rsidP="00EB2C41">
      <w:pPr>
        <w:spacing w:line="480" w:lineRule="auto"/>
        <w:rPr>
          <w:b/>
          <w:bCs/>
        </w:rPr>
      </w:pPr>
      <w:r w:rsidRPr="006208B5">
        <w:rPr>
          <w:b/>
          <w:bCs/>
        </w:rPr>
        <w:t xml:space="preserve">XII. </w:t>
      </w:r>
      <w:r w:rsidR="00132BFB" w:rsidRPr="006208B5">
        <w:rPr>
          <w:b/>
          <w:bCs/>
        </w:rPr>
        <w:t>Fit Statistics for the Selected Models</w:t>
      </w:r>
    </w:p>
    <w:p w14:paraId="43A68845" w14:textId="42061703" w:rsidR="000C2FEA" w:rsidRPr="006208B5" w:rsidRDefault="00440DEE" w:rsidP="00DA5C11">
      <w:pPr>
        <w:spacing w:line="480" w:lineRule="auto"/>
        <w:ind w:firstLine="720"/>
      </w:pPr>
      <w:r w:rsidRPr="006208B5">
        <w:t>Out of our twenty-f</w:t>
      </w:r>
      <w:r w:rsidR="00132BFB" w:rsidRPr="006208B5">
        <w:t>our</w:t>
      </w:r>
      <w:r w:rsidRPr="006208B5">
        <w:t xml:space="preserve"> potential regressors, we narrowed out list down in order to create distinct models that can get us closer to our best fitted model that allows us to explain sales at Busters. We proceeded to create 20 different versions of regression models with subset</w:t>
      </w:r>
      <w:r w:rsidR="00624D2F" w:rsidRPr="006208B5">
        <w:t>s</w:t>
      </w:r>
      <w:r w:rsidRPr="006208B5">
        <w:t xml:space="preserve"> of our chosen variables. These models have at least 8 regressors and no more than 15. From all of the </w:t>
      </w:r>
      <w:r w:rsidRPr="006208B5">
        <w:lastRenderedPageBreak/>
        <w:t>models that that were estimated, we can now choose the top five "contender models" and display their fit statistics.</w:t>
      </w:r>
      <w:r w:rsidR="000C2FEA" w:rsidRPr="006208B5">
        <w:fldChar w:fldCharType="begin"/>
      </w:r>
      <w:r w:rsidR="000C2FEA" w:rsidRPr="006208B5">
        <w:instrText xml:space="preserve"> LINK Excel.Sheet.12 "E:\\Project 4\\Busters_holdout_5645_MAPE.xlsx" "Sheet1!R5C2:R10C9" \a \f 5 \h  \* MERGEFORMAT </w:instrText>
      </w:r>
      <w:r w:rsidR="000C2FEA" w:rsidRPr="006208B5">
        <w:fldChar w:fldCharType="separate"/>
      </w:r>
    </w:p>
    <w:p w14:paraId="64FB4E13" w14:textId="504D756F" w:rsidR="000C2FEA" w:rsidRPr="006208B5" w:rsidRDefault="000C2FEA" w:rsidP="00F51500">
      <w:pPr>
        <w:ind w:left="1440" w:firstLine="720"/>
      </w:pPr>
      <w:r w:rsidRPr="006208B5">
        <w:fldChar w:fldCharType="end"/>
      </w:r>
      <w:r w:rsidRPr="006208B5">
        <w:t>Table 3</w:t>
      </w:r>
      <w:r w:rsidR="00F51500">
        <w:t>4</w:t>
      </w:r>
      <w:r w:rsidRPr="006208B5">
        <w:t>:  Values of Fit Statistics for the Selected Models</w:t>
      </w:r>
    </w:p>
    <w:tbl>
      <w:tblPr>
        <w:tblStyle w:val="TableGrid"/>
        <w:tblW w:w="10640" w:type="dxa"/>
        <w:tblInd w:w="-455" w:type="dxa"/>
        <w:tblLayout w:type="fixed"/>
        <w:tblLook w:val="04A0" w:firstRow="1" w:lastRow="0" w:firstColumn="1" w:lastColumn="0" w:noHBand="0" w:noVBand="1"/>
      </w:tblPr>
      <w:tblGrid>
        <w:gridCol w:w="1159"/>
        <w:gridCol w:w="1686"/>
        <w:gridCol w:w="1369"/>
        <w:gridCol w:w="1369"/>
        <w:gridCol w:w="1686"/>
        <w:gridCol w:w="1580"/>
        <w:gridCol w:w="1791"/>
      </w:tblGrid>
      <w:tr w:rsidR="000C1994" w:rsidRPr="006208B5" w14:paraId="5325BDAF" w14:textId="77777777" w:rsidTr="000C1994">
        <w:trPr>
          <w:trHeight w:val="1931"/>
        </w:trPr>
        <w:tc>
          <w:tcPr>
            <w:tcW w:w="1159" w:type="dxa"/>
            <w:noWrap/>
            <w:hideMark/>
          </w:tcPr>
          <w:p w14:paraId="17EF13E9" w14:textId="77777777" w:rsidR="000C1994" w:rsidRPr="006208B5" w:rsidRDefault="000C1994" w:rsidP="00DA5C11">
            <w:pPr>
              <w:spacing w:line="360" w:lineRule="auto"/>
            </w:pPr>
            <w:r w:rsidRPr="006208B5">
              <w:t>Model</w:t>
            </w:r>
          </w:p>
        </w:tc>
        <w:tc>
          <w:tcPr>
            <w:tcW w:w="1686" w:type="dxa"/>
            <w:hideMark/>
          </w:tcPr>
          <w:p w14:paraId="49DB7F6D" w14:textId="064D144B" w:rsidR="000C1994" w:rsidRPr="006208B5" w:rsidRDefault="000C1994" w:rsidP="00DA5C11">
            <w:pPr>
              <w:spacing w:line="360" w:lineRule="auto"/>
            </w:pPr>
            <w:r w:rsidRPr="006208B5">
              <w:t>Calc. General F Test (p-</w:t>
            </w:r>
            <w:proofErr w:type="gramStart"/>
            <w:r w:rsidRPr="006208B5">
              <w:t>value)*</w:t>
            </w:r>
            <w:proofErr w:type="gramEnd"/>
          </w:p>
        </w:tc>
        <w:tc>
          <w:tcPr>
            <w:tcW w:w="1369" w:type="dxa"/>
            <w:noWrap/>
            <w:hideMark/>
          </w:tcPr>
          <w:p w14:paraId="04B451C4" w14:textId="77777777" w:rsidR="000C1994" w:rsidRPr="006208B5" w:rsidRDefault="000C1994" w:rsidP="00DA5C11">
            <w:pPr>
              <w:spacing w:line="360" w:lineRule="auto"/>
            </w:pPr>
            <w:r w:rsidRPr="006208B5">
              <w:t>Value of R^2</w:t>
            </w:r>
          </w:p>
        </w:tc>
        <w:tc>
          <w:tcPr>
            <w:tcW w:w="1369" w:type="dxa"/>
            <w:noWrap/>
            <w:hideMark/>
          </w:tcPr>
          <w:p w14:paraId="14B18587" w14:textId="7317F2C5" w:rsidR="000C1994" w:rsidRPr="006208B5" w:rsidRDefault="000C1994" w:rsidP="00DA5C11">
            <w:pPr>
              <w:spacing w:line="360" w:lineRule="auto"/>
            </w:pPr>
            <w:r w:rsidRPr="006208B5">
              <w:t>Value of Adj R^2</w:t>
            </w:r>
          </w:p>
        </w:tc>
        <w:tc>
          <w:tcPr>
            <w:tcW w:w="1686" w:type="dxa"/>
            <w:hideMark/>
          </w:tcPr>
          <w:p w14:paraId="795C3DCB" w14:textId="1DF187FD" w:rsidR="000C1994" w:rsidRPr="006208B5" w:rsidRDefault="000C1994" w:rsidP="00DA5C11">
            <w:pPr>
              <w:spacing w:line="360" w:lineRule="auto"/>
            </w:pPr>
            <w:r w:rsidRPr="006208B5">
              <w:t># of significant ** slopes with correct sign</w:t>
            </w:r>
          </w:p>
        </w:tc>
        <w:tc>
          <w:tcPr>
            <w:tcW w:w="1580" w:type="dxa"/>
            <w:hideMark/>
          </w:tcPr>
          <w:p w14:paraId="62BB85F6" w14:textId="60D7C113" w:rsidR="000C1994" w:rsidRPr="006208B5" w:rsidRDefault="000C1994" w:rsidP="00DA5C11">
            <w:pPr>
              <w:spacing w:line="360" w:lineRule="auto"/>
            </w:pPr>
            <w:r w:rsidRPr="006208B5">
              <w:t># of significant slopes with incorrect sign</w:t>
            </w:r>
          </w:p>
        </w:tc>
        <w:tc>
          <w:tcPr>
            <w:tcW w:w="1791" w:type="dxa"/>
            <w:hideMark/>
          </w:tcPr>
          <w:p w14:paraId="11610C68" w14:textId="77777777" w:rsidR="000C1994" w:rsidRPr="006208B5" w:rsidRDefault="000C1994" w:rsidP="00DA5C11">
            <w:pPr>
              <w:spacing w:line="360" w:lineRule="auto"/>
            </w:pPr>
            <w:r w:rsidRPr="006208B5">
              <w:t>Value of OOSMAPE</w:t>
            </w:r>
          </w:p>
        </w:tc>
      </w:tr>
      <w:tr w:rsidR="000C1994" w:rsidRPr="006208B5" w14:paraId="19A81EB4" w14:textId="77777777" w:rsidTr="000C1994">
        <w:trPr>
          <w:trHeight w:val="589"/>
        </w:trPr>
        <w:tc>
          <w:tcPr>
            <w:tcW w:w="1159" w:type="dxa"/>
            <w:noWrap/>
            <w:hideMark/>
          </w:tcPr>
          <w:p w14:paraId="69EABC7C" w14:textId="77777777" w:rsidR="000C1994" w:rsidRPr="006208B5" w:rsidRDefault="000C1994" w:rsidP="00DA5C11">
            <w:pPr>
              <w:spacing w:line="360" w:lineRule="auto"/>
            </w:pPr>
            <w:r w:rsidRPr="006208B5">
              <w:t>P</w:t>
            </w:r>
          </w:p>
        </w:tc>
        <w:tc>
          <w:tcPr>
            <w:tcW w:w="1686" w:type="dxa"/>
            <w:hideMark/>
          </w:tcPr>
          <w:p w14:paraId="6D4DE00C" w14:textId="6DEDEAE3" w:rsidR="000C1994" w:rsidRPr="006208B5" w:rsidRDefault="000C1994" w:rsidP="00DA5C11">
            <w:pPr>
              <w:spacing w:line="360" w:lineRule="auto"/>
            </w:pPr>
            <w:r w:rsidRPr="006208B5">
              <w:t>66.65 (&lt;0.0001)</w:t>
            </w:r>
          </w:p>
        </w:tc>
        <w:tc>
          <w:tcPr>
            <w:tcW w:w="1369" w:type="dxa"/>
            <w:noWrap/>
            <w:hideMark/>
          </w:tcPr>
          <w:p w14:paraId="5F9927FD" w14:textId="77777777" w:rsidR="000C1994" w:rsidRPr="006208B5" w:rsidRDefault="000C1994" w:rsidP="00DA5C11">
            <w:pPr>
              <w:spacing w:line="360" w:lineRule="auto"/>
            </w:pPr>
            <w:r w:rsidRPr="006208B5">
              <w:t>0.8913</w:t>
            </w:r>
          </w:p>
        </w:tc>
        <w:tc>
          <w:tcPr>
            <w:tcW w:w="1369" w:type="dxa"/>
            <w:noWrap/>
            <w:hideMark/>
          </w:tcPr>
          <w:p w14:paraId="11A00A07" w14:textId="77777777" w:rsidR="000C1994" w:rsidRPr="006208B5" w:rsidRDefault="000C1994" w:rsidP="00DA5C11">
            <w:pPr>
              <w:spacing w:line="360" w:lineRule="auto"/>
            </w:pPr>
            <w:r w:rsidRPr="006208B5">
              <w:t>0.878</w:t>
            </w:r>
          </w:p>
        </w:tc>
        <w:tc>
          <w:tcPr>
            <w:tcW w:w="1686" w:type="dxa"/>
            <w:hideMark/>
          </w:tcPr>
          <w:p w14:paraId="43AD5E59" w14:textId="77777777" w:rsidR="000C1994" w:rsidRPr="006208B5" w:rsidRDefault="000C1994" w:rsidP="00DA5C11">
            <w:pPr>
              <w:spacing w:line="360" w:lineRule="auto"/>
            </w:pPr>
            <w:r w:rsidRPr="006208B5">
              <w:t>3 of 8</w:t>
            </w:r>
          </w:p>
        </w:tc>
        <w:tc>
          <w:tcPr>
            <w:tcW w:w="1580" w:type="dxa"/>
            <w:hideMark/>
          </w:tcPr>
          <w:p w14:paraId="6D0951D3" w14:textId="77777777" w:rsidR="000C1994" w:rsidRPr="006208B5" w:rsidRDefault="000C1994" w:rsidP="00DA5C11">
            <w:pPr>
              <w:spacing w:line="360" w:lineRule="auto"/>
            </w:pPr>
            <w:r w:rsidRPr="006208B5">
              <w:t>0 of 8</w:t>
            </w:r>
          </w:p>
        </w:tc>
        <w:tc>
          <w:tcPr>
            <w:tcW w:w="1791" w:type="dxa"/>
            <w:hideMark/>
          </w:tcPr>
          <w:p w14:paraId="01A7B3C4" w14:textId="77777777" w:rsidR="000C1994" w:rsidRPr="006208B5" w:rsidRDefault="000C1994" w:rsidP="00DA5C11">
            <w:pPr>
              <w:spacing w:line="360" w:lineRule="auto"/>
            </w:pPr>
            <w:r w:rsidRPr="006208B5">
              <w:t>1.19425009</w:t>
            </w:r>
          </w:p>
        </w:tc>
      </w:tr>
      <w:tr w:rsidR="000C1994" w:rsidRPr="006208B5" w14:paraId="7FBB89D7" w14:textId="77777777" w:rsidTr="000C1994">
        <w:trPr>
          <w:trHeight w:val="589"/>
        </w:trPr>
        <w:tc>
          <w:tcPr>
            <w:tcW w:w="1159" w:type="dxa"/>
            <w:noWrap/>
            <w:hideMark/>
          </w:tcPr>
          <w:p w14:paraId="61AE9138" w14:textId="77777777" w:rsidR="000C1994" w:rsidRPr="006208B5" w:rsidRDefault="000C1994" w:rsidP="00DA5C11">
            <w:pPr>
              <w:spacing w:line="360" w:lineRule="auto"/>
            </w:pPr>
            <w:r w:rsidRPr="006208B5">
              <w:t>Q</w:t>
            </w:r>
          </w:p>
        </w:tc>
        <w:tc>
          <w:tcPr>
            <w:tcW w:w="1686" w:type="dxa"/>
            <w:hideMark/>
          </w:tcPr>
          <w:p w14:paraId="0105EEAC" w14:textId="5B58F296" w:rsidR="000C1994" w:rsidRPr="006208B5" w:rsidRDefault="000C1994" w:rsidP="00DA5C11">
            <w:pPr>
              <w:spacing w:line="360" w:lineRule="auto"/>
            </w:pPr>
            <w:r w:rsidRPr="006208B5">
              <w:t>70.27 (&lt;0.0001)</w:t>
            </w:r>
          </w:p>
        </w:tc>
        <w:tc>
          <w:tcPr>
            <w:tcW w:w="1369" w:type="dxa"/>
            <w:noWrap/>
            <w:hideMark/>
          </w:tcPr>
          <w:p w14:paraId="5BA1E5B2" w14:textId="77777777" w:rsidR="000C1994" w:rsidRPr="006208B5" w:rsidRDefault="000C1994" w:rsidP="00DA5C11">
            <w:pPr>
              <w:spacing w:line="360" w:lineRule="auto"/>
            </w:pPr>
            <w:r w:rsidRPr="006208B5">
              <w:t>0.8964</w:t>
            </w:r>
          </w:p>
        </w:tc>
        <w:tc>
          <w:tcPr>
            <w:tcW w:w="1369" w:type="dxa"/>
            <w:noWrap/>
            <w:hideMark/>
          </w:tcPr>
          <w:p w14:paraId="6CF5B3C1" w14:textId="77777777" w:rsidR="000C1994" w:rsidRPr="006208B5" w:rsidRDefault="000C1994" w:rsidP="00DA5C11">
            <w:pPr>
              <w:spacing w:line="360" w:lineRule="auto"/>
            </w:pPr>
            <w:r w:rsidRPr="006208B5">
              <w:t>0.8836</w:t>
            </w:r>
          </w:p>
        </w:tc>
        <w:tc>
          <w:tcPr>
            <w:tcW w:w="1686" w:type="dxa"/>
            <w:hideMark/>
          </w:tcPr>
          <w:p w14:paraId="28FDF378" w14:textId="77777777" w:rsidR="000C1994" w:rsidRPr="006208B5" w:rsidRDefault="000C1994" w:rsidP="00DA5C11">
            <w:pPr>
              <w:spacing w:line="360" w:lineRule="auto"/>
            </w:pPr>
            <w:r w:rsidRPr="006208B5">
              <w:t>4 of 8</w:t>
            </w:r>
          </w:p>
        </w:tc>
        <w:tc>
          <w:tcPr>
            <w:tcW w:w="1580" w:type="dxa"/>
            <w:hideMark/>
          </w:tcPr>
          <w:p w14:paraId="3171FBEA" w14:textId="77777777" w:rsidR="000C1994" w:rsidRPr="006208B5" w:rsidRDefault="000C1994" w:rsidP="00DA5C11">
            <w:pPr>
              <w:spacing w:line="360" w:lineRule="auto"/>
            </w:pPr>
            <w:r w:rsidRPr="006208B5">
              <w:t>0 of 8</w:t>
            </w:r>
          </w:p>
        </w:tc>
        <w:tc>
          <w:tcPr>
            <w:tcW w:w="1791" w:type="dxa"/>
            <w:hideMark/>
          </w:tcPr>
          <w:p w14:paraId="55DC4E7A" w14:textId="77777777" w:rsidR="000C1994" w:rsidRPr="006208B5" w:rsidRDefault="000C1994" w:rsidP="00DA5C11">
            <w:pPr>
              <w:spacing w:line="360" w:lineRule="auto"/>
            </w:pPr>
            <w:r w:rsidRPr="006208B5">
              <w:t>0.240411581</w:t>
            </w:r>
          </w:p>
        </w:tc>
      </w:tr>
      <w:tr w:rsidR="000C1994" w:rsidRPr="006208B5" w14:paraId="6A4332BC" w14:textId="77777777" w:rsidTr="000C1994">
        <w:trPr>
          <w:trHeight w:val="589"/>
        </w:trPr>
        <w:tc>
          <w:tcPr>
            <w:tcW w:w="1159" w:type="dxa"/>
            <w:noWrap/>
            <w:hideMark/>
          </w:tcPr>
          <w:p w14:paraId="58A3F00B" w14:textId="77777777" w:rsidR="000C1994" w:rsidRPr="006208B5" w:rsidRDefault="000C1994" w:rsidP="00DA5C11">
            <w:pPr>
              <w:spacing w:line="360" w:lineRule="auto"/>
            </w:pPr>
            <w:r w:rsidRPr="006208B5">
              <w:t>R</w:t>
            </w:r>
          </w:p>
        </w:tc>
        <w:tc>
          <w:tcPr>
            <w:tcW w:w="1686" w:type="dxa"/>
            <w:hideMark/>
          </w:tcPr>
          <w:p w14:paraId="243CC86A" w14:textId="77777777" w:rsidR="000C1994" w:rsidRPr="006208B5" w:rsidRDefault="000C1994" w:rsidP="00DA5C11">
            <w:pPr>
              <w:spacing w:line="360" w:lineRule="auto"/>
            </w:pPr>
            <w:r w:rsidRPr="006208B5">
              <w:t>65.58 (&lt;0.0001)</w:t>
            </w:r>
          </w:p>
        </w:tc>
        <w:tc>
          <w:tcPr>
            <w:tcW w:w="1369" w:type="dxa"/>
            <w:noWrap/>
            <w:hideMark/>
          </w:tcPr>
          <w:p w14:paraId="4AE14BFF" w14:textId="77777777" w:rsidR="000C1994" w:rsidRPr="006208B5" w:rsidRDefault="000C1994" w:rsidP="00DA5C11">
            <w:pPr>
              <w:spacing w:line="360" w:lineRule="auto"/>
            </w:pPr>
            <w:r w:rsidRPr="006208B5">
              <w:t>0.8898</w:t>
            </w:r>
          </w:p>
        </w:tc>
        <w:tc>
          <w:tcPr>
            <w:tcW w:w="1369" w:type="dxa"/>
            <w:noWrap/>
            <w:hideMark/>
          </w:tcPr>
          <w:p w14:paraId="402D4609" w14:textId="77777777" w:rsidR="000C1994" w:rsidRPr="006208B5" w:rsidRDefault="000C1994" w:rsidP="00DA5C11">
            <w:pPr>
              <w:spacing w:line="360" w:lineRule="auto"/>
            </w:pPr>
            <w:r w:rsidRPr="006208B5">
              <w:t>0.8762</w:t>
            </w:r>
          </w:p>
        </w:tc>
        <w:tc>
          <w:tcPr>
            <w:tcW w:w="1686" w:type="dxa"/>
            <w:hideMark/>
          </w:tcPr>
          <w:p w14:paraId="23E49D4A" w14:textId="77777777" w:rsidR="000C1994" w:rsidRPr="006208B5" w:rsidRDefault="000C1994" w:rsidP="00DA5C11">
            <w:pPr>
              <w:spacing w:line="360" w:lineRule="auto"/>
            </w:pPr>
            <w:r w:rsidRPr="006208B5">
              <w:t>3 of 8</w:t>
            </w:r>
          </w:p>
        </w:tc>
        <w:tc>
          <w:tcPr>
            <w:tcW w:w="1580" w:type="dxa"/>
            <w:hideMark/>
          </w:tcPr>
          <w:p w14:paraId="1472E771" w14:textId="77777777" w:rsidR="000C1994" w:rsidRPr="006208B5" w:rsidRDefault="000C1994" w:rsidP="00DA5C11">
            <w:pPr>
              <w:spacing w:line="360" w:lineRule="auto"/>
            </w:pPr>
            <w:r w:rsidRPr="006208B5">
              <w:t>0 of 8</w:t>
            </w:r>
          </w:p>
        </w:tc>
        <w:tc>
          <w:tcPr>
            <w:tcW w:w="1791" w:type="dxa"/>
            <w:hideMark/>
          </w:tcPr>
          <w:p w14:paraId="196246CF" w14:textId="77777777" w:rsidR="000C1994" w:rsidRPr="006208B5" w:rsidRDefault="000C1994" w:rsidP="00DA5C11">
            <w:pPr>
              <w:spacing w:line="360" w:lineRule="auto"/>
            </w:pPr>
            <w:r w:rsidRPr="006208B5">
              <w:t>0.204559113</w:t>
            </w:r>
          </w:p>
        </w:tc>
      </w:tr>
      <w:tr w:rsidR="000C1994" w:rsidRPr="006208B5" w14:paraId="7F9CF23D" w14:textId="77777777" w:rsidTr="000C1994">
        <w:trPr>
          <w:trHeight w:val="589"/>
        </w:trPr>
        <w:tc>
          <w:tcPr>
            <w:tcW w:w="1159" w:type="dxa"/>
            <w:noWrap/>
            <w:hideMark/>
          </w:tcPr>
          <w:p w14:paraId="2EFE57B3" w14:textId="77777777" w:rsidR="000C1994" w:rsidRPr="006208B5" w:rsidRDefault="000C1994" w:rsidP="00DA5C11">
            <w:pPr>
              <w:spacing w:line="360" w:lineRule="auto"/>
            </w:pPr>
            <w:r w:rsidRPr="006208B5">
              <w:t>S</w:t>
            </w:r>
          </w:p>
        </w:tc>
        <w:tc>
          <w:tcPr>
            <w:tcW w:w="1686" w:type="dxa"/>
            <w:hideMark/>
          </w:tcPr>
          <w:p w14:paraId="6E773C1A" w14:textId="77777777" w:rsidR="000C1994" w:rsidRPr="006208B5" w:rsidRDefault="000C1994" w:rsidP="00DA5C11">
            <w:pPr>
              <w:spacing w:line="360" w:lineRule="auto"/>
            </w:pPr>
            <w:r w:rsidRPr="006208B5">
              <w:t>67.56 (&lt;0.0001)</w:t>
            </w:r>
          </w:p>
        </w:tc>
        <w:tc>
          <w:tcPr>
            <w:tcW w:w="1369" w:type="dxa"/>
            <w:noWrap/>
            <w:hideMark/>
          </w:tcPr>
          <w:p w14:paraId="6F49959F" w14:textId="77777777" w:rsidR="000C1994" w:rsidRPr="006208B5" w:rsidRDefault="000C1994" w:rsidP="00DA5C11">
            <w:pPr>
              <w:spacing w:line="360" w:lineRule="auto"/>
            </w:pPr>
            <w:r w:rsidRPr="006208B5">
              <w:t>0.8926</w:t>
            </w:r>
          </w:p>
        </w:tc>
        <w:tc>
          <w:tcPr>
            <w:tcW w:w="1369" w:type="dxa"/>
            <w:noWrap/>
            <w:hideMark/>
          </w:tcPr>
          <w:p w14:paraId="74FDEF6B" w14:textId="77777777" w:rsidR="000C1994" w:rsidRPr="006208B5" w:rsidRDefault="000C1994" w:rsidP="00DA5C11">
            <w:pPr>
              <w:spacing w:line="360" w:lineRule="auto"/>
            </w:pPr>
            <w:r w:rsidRPr="006208B5">
              <w:t>0.8794</w:t>
            </w:r>
          </w:p>
        </w:tc>
        <w:tc>
          <w:tcPr>
            <w:tcW w:w="1686" w:type="dxa"/>
            <w:hideMark/>
          </w:tcPr>
          <w:p w14:paraId="4CD6C30C" w14:textId="77777777" w:rsidR="000C1994" w:rsidRPr="006208B5" w:rsidRDefault="000C1994" w:rsidP="00DA5C11">
            <w:pPr>
              <w:spacing w:line="360" w:lineRule="auto"/>
            </w:pPr>
            <w:r w:rsidRPr="006208B5">
              <w:t>3 of 8</w:t>
            </w:r>
          </w:p>
        </w:tc>
        <w:tc>
          <w:tcPr>
            <w:tcW w:w="1580" w:type="dxa"/>
            <w:hideMark/>
          </w:tcPr>
          <w:p w14:paraId="660581D8" w14:textId="77777777" w:rsidR="000C1994" w:rsidRPr="006208B5" w:rsidRDefault="000C1994" w:rsidP="00DA5C11">
            <w:pPr>
              <w:spacing w:line="360" w:lineRule="auto"/>
            </w:pPr>
            <w:r w:rsidRPr="006208B5">
              <w:t>0 of 8</w:t>
            </w:r>
          </w:p>
        </w:tc>
        <w:tc>
          <w:tcPr>
            <w:tcW w:w="1791" w:type="dxa"/>
            <w:hideMark/>
          </w:tcPr>
          <w:p w14:paraId="1AAD2624" w14:textId="77777777" w:rsidR="000C1994" w:rsidRPr="006208B5" w:rsidRDefault="000C1994" w:rsidP="00DA5C11">
            <w:pPr>
              <w:spacing w:line="360" w:lineRule="auto"/>
            </w:pPr>
            <w:r w:rsidRPr="006208B5">
              <w:t>0.272305925</w:t>
            </w:r>
          </w:p>
        </w:tc>
      </w:tr>
      <w:tr w:rsidR="000C1994" w:rsidRPr="006208B5" w14:paraId="07492C07" w14:textId="77777777" w:rsidTr="000C1994">
        <w:trPr>
          <w:trHeight w:val="589"/>
        </w:trPr>
        <w:tc>
          <w:tcPr>
            <w:tcW w:w="1159" w:type="dxa"/>
            <w:noWrap/>
            <w:hideMark/>
          </w:tcPr>
          <w:p w14:paraId="43061315" w14:textId="77777777" w:rsidR="000C1994" w:rsidRPr="006208B5" w:rsidRDefault="000C1994" w:rsidP="00DA5C11">
            <w:pPr>
              <w:spacing w:line="360" w:lineRule="auto"/>
            </w:pPr>
            <w:r w:rsidRPr="006208B5">
              <w:t>T</w:t>
            </w:r>
          </w:p>
        </w:tc>
        <w:tc>
          <w:tcPr>
            <w:tcW w:w="1686" w:type="dxa"/>
            <w:hideMark/>
          </w:tcPr>
          <w:p w14:paraId="5B16EF75" w14:textId="77777777" w:rsidR="000C1994" w:rsidRPr="006208B5" w:rsidRDefault="000C1994" w:rsidP="00DA5C11">
            <w:pPr>
              <w:spacing w:line="360" w:lineRule="auto"/>
            </w:pPr>
            <w:r w:rsidRPr="006208B5">
              <w:t>72.96 (&lt;0.0001)</w:t>
            </w:r>
          </w:p>
        </w:tc>
        <w:tc>
          <w:tcPr>
            <w:tcW w:w="1369" w:type="dxa"/>
            <w:noWrap/>
            <w:hideMark/>
          </w:tcPr>
          <w:p w14:paraId="19ED4BC0" w14:textId="77777777" w:rsidR="000C1994" w:rsidRPr="006208B5" w:rsidRDefault="000C1994" w:rsidP="00DA5C11">
            <w:pPr>
              <w:spacing w:line="360" w:lineRule="auto"/>
            </w:pPr>
            <w:r w:rsidRPr="006208B5">
              <w:t>0.8998</w:t>
            </w:r>
          </w:p>
        </w:tc>
        <w:tc>
          <w:tcPr>
            <w:tcW w:w="1369" w:type="dxa"/>
            <w:noWrap/>
            <w:hideMark/>
          </w:tcPr>
          <w:p w14:paraId="3F7FBBF9" w14:textId="77777777" w:rsidR="000C1994" w:rsidRPr="006208B5" w:rsidRDefault="000C1994" w:rsidP="00DA5C11">
            <w:pPr>
              <w:spacing w:line="360" w:lineRule="auto"/>
            </w:pPr>
            <w:r w:rsidRPr="006208B5">
              <w:t>0.8875</w:t>
            </w:r>
          </w:p>
        </w:tc>
        <w:tc>
          <w:tcPr>
            <w:tcW w:w="1686" w:type="dxa"/>
            <w:hideMark/>
          </w:tcPr>
          <w:p w14:paraId="225B1447" w14:textId="4F6B7A44" w:rsidR="000C1994" w:rsidRPr="006208B5" w:rsidRDefault="000C1994" w:rsidP="00DA5C11">
            <w:pPr>
              <w:spacing w:line="360" w:lineRule="auto"/>
            </w:pPr>
            <w:r w:rsidRPr="006208B5">
              <w:t>5 of 8</w:t>
            </w:r>
          </w:p>
        </w:tc>
        <w:tc>
          <w:tcPr>
            <w:tcW w:w="1580" w:type="dxa"/>
            <w:hideMark/>
          </w:tcPr>
          <w:p w14:paraId="1B25B2F3" w14:textId="77777777" w:rsidR="000C1994" w:rsidRPr="006208B5" w:rsidRDefault="000C1994" w:rsidP="00DA5C11">
            <w:pPr>
              <w:spacing w:line="360" w:lineRule="auto"/>
            </w:pPr>
            <w:r w:rsidRPr="006208B5">
              <w:t>0 of 8</w:t>
            </w:r>
          </w:p>
        </w:tc>
        <w:tc>
          <w:tcPr>
            <w:tcW w:w="1791" w:type="dxa"/>
            <w:noWrap/>
            <w:hideMark/>
          </w:tcPr>
          <w:p w14:paraId="3A631C80" w14:textId="77777777" w:rsidR="000C1994" w:rsidRPr="006208B5" w:rsidRDefault="000C1994" w:rsidP="00DA5C11">
            <w:pPr>
              <w:spacing w:line="360" w:lineRule="auto"/>
            </w:pPr>
            <w:r w:rsidRPr="006208B5">
              <w:t>0.307245734</w:t>
            </w:r>
          </w:p>
        </w:tc>
      </w:tr>
    </w:tbl>
    <w:p w14:paraId="17CBBC8E" w14:textId="77777777" w:rsidR="000C1994" w:rsidRPr="006208B5" w:rsidRDefault="000C1994" w:rsidP="00F51500">
      <w:pPr>
        <w:spacing w:line="480" w:lineRule="auto"/>
      </w:pPr>
    </w:p>
    <w:p w14:paraId="5AD52AB0" w14:textId="7E5F4286" w:rsidR="000C1994" w:rsidRPr="006208B5" w:rsidRDefault="000C1994" w:rsidP="00EB2C41">
      <w:pPr>
        <w:spacing w:line="480" w:lineRule="auto"/>
        <w:ind w:firstLine="720"/>
      </w:pPr>
      <w:r w:rsidRPr="006208B5">
        <w:t>*Where the General F-test has the null hypothesis (H0) that states that the variables in that model together as a group do not explain the dependent variable. For our five selected models the p-value is less than 0.1, which means we fail to reject the null hypothesis. That indicates that the variables as a group cannot explain sales.</w:t>
      </w:r>
    </w:p>
    <w:p w14:paraId="75B1D35A" w14:textId="64754522" w:rsidR="00DA5C11" w:rsidRPr="006208B5" w:rsidRDefault="000C1994" w:rsidP="00EB2C41">
      <w:pPr>
        <w:spacing w:line="480" w:lineRule="auto"/>
      </w:pPr>
      <w:r w:rsidRPr="006208B5">
        <w:t>** At a 90% confidence level</w:t>
      </w:r>
    </w:p>
    <w:p w14:paraId="01EA2643" w14:textId="0ECA83F4" w:rsidR="00DA5C11" w:rsidRPr="006208B5" w:rsidRDefault="00DA5C11" w:rsidP="00EB2C41">
      <w:pPr>
        <w:spacing w:line="480" w:lineRule="auto"/>
      </w:pPr>
    </w:p>
    <w:p w14:paraId="0A34D02F" w14:textId="27234975" w:rsidR="00DA5C11" w:rsidRPr="006208B5" w:rsidRDefault="00DA5C11" w:rsidP="00EB2C41">
      <w:pPr>
        <w:spacing w:line="480" w:lineRule="auto"/>
      </w:pPr>
    </w:p>
    <w:p w14:paraId="0FC5D1B1" w14:textId="330A3204" w:rsidR="00DA5C11" w:rsidRPr="006208B5" w:rsidRDefault="00DA5C11" w:rsidP="00EB2C41">
      <w:pPr>
        <w:spacing w:line="480" w:lineRule="auto"/>
      </w:pPr>
    </w:p>
    <w:p w14:paraId="7C6773E6" w14:textId="77777777" w:rsidR="00DA5C11" w:rsidRPr="006208B5" w:rsidRDefault="00DA5C11" w:rsidP="00EB2C41">
      <w:pPr>
        <w:spacing w:line="480" w:lineRule="auto"/>
      </w:pPr>
    </w:p>
    <w:p w14:paraId="7AB243C6" w14:textId="422ED5FF" w:rsidR="00AE31DB" w:rsidRPr="006208B5" w:rsidRDefault="00DA5C11" w:rsidP="00DA5C11">
      <w:pPr>
        <w:ind w:left="1440" w:firstLine="720"/>
      </w:pPr>
      <w:r w:rsidRPr="006208B5">
        <w:lastRenderedPageBreak/>
        <w:t xml:space="preserve">     </w:t>
      </w:r>
      <w:r w:rsidR="00AE31DB" w:rsidRPr="006208B5">
        <w:t xml:space="preserve">Table </w:t>
      </w:r>
      <w:r w:rsidR="00F51500">
        <w:t>35</w:t>
      </w:r>
      <w:r w:rsidR="00AE31DB" w:rsidRPr="006208B5">
        <w:t>: Regressors in Selected Models</w:t>
      </w:r>
    </w:p>
    <w:tbl>
      <w:tblPr>
        <w:tblW w:w="9960" w:type="dxa"/>
        <w:tblInd w:w="-5" w:type="dxa"/>
        <w:tblLook w:val="04A0" w:firstRow="1" w:lastRow="0" w:firstColumn="1" w:lastColumn="0" w:noHBand="0" w:noVBand="1"/>
      </w:tblPr>
      <w:tblGrid>
        <w:gridCol w:w="1927"/>
        <w:gridCol w:w="2175"/>
        <w:gridCol w:w="2175"/>
        <w:gridCol w:w="1756"/>
        <w:gridCol w:w="1927"/>
      </w:tblGrid>
      <w:tr w:rsidR="00AE31DB" w:rsidRPr="006208B5" w14:paraId="5A26E24B" w14:textId="77777777" w:rsidTr="00AE31DB">
        <w:trPr>
          <w:trHeight w:val="314"/>
        </w:trPr>
        <w:tc>
          <w:tcPr>
            <w:tcW w:w="192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122C23" w14:textId="77777777" w:rsidR="00AE31DB" w:rsidRPr="006208B5" w:rsidRDefault="00AE31DB" w:rsidP="00EB2C41">
            <w:pPr>
              <w:spacing w:line="480" w:lineRule="auto"/>
              <w:rPr>
                <w:color w:val="000000"/>
              </w:rPr>
            </w:pPr>
            <w:r w:rsidRPr="006208B5">
              <w:rPr>
                <w:color w:val="000000"/>
              </w:rPr>
              <w:t>Model P</w:t>
            </w:r>
          </w:p>
        </w:tc>
        <w:tc>
          <w:tcPr>
            <w:tcW w:w="2175" w:type="dxa"/>
            <w:tcBorders>
              <w:top w:val="single" w:sz="4" w:space="0" w:color="auto"/>
              <w:left w:val="nil"/>
              <w:bottom w:val="single" w:sz="4" w:space="0" w:color="auto"/>
              <w:right w:val="single" w:sz="4" w:space="0" w:color="auto"/>
            </w:tcBorders>
            <w:shd w:val="clear" w:color="auto" w:fill="auto"/>
            <w:vAlign w:val="center"/>
            <w:hideMark/>
          </w:tcPr>
          <w:p w14:paraId="5F33FE86" w14:textId="77777777" w:rsidR="00AE31DB" w:rsidRPr="006208B5" w:rsidRDefault="00AE31DB" w:rsidP="00EB2C41">
            <w:pPr>
              <w:spacing w:line="480" w:lineRule="auto"/>
              <w:rPr>
                <w:color w:val="000000"/>
              </w:rPr>
            </w:pPr>
            <w:r w:rsidRPr="006208B5">
              <w:rPr>
                <w:color w:val="000000"/>
              </w:rPr>
              <w:t>Model Q</w:t>
            </w:r>
          </w:p>
        </w:tc>
        <w:tc>
          <w:tcPr>
            <w:tcW w:w="2175" w:type="dxa"/>
            <w:tcBorders>
              <w:top w:val="single" w:sz="4" w:space="0" w:color="auto"/>
              <w:left w:val="nil"/>
              <w:bottom w:val="single" w:sz="4" w:space="0" w:color="auto"/>
              <w:right w:val="single" w:sz="4" w:space="0" w:color="auto"/>
            </w:tcBorders>
            <w:shd w:val="clear" w:color="auto" w:fill="auto"/>
            <w:vAlign w:val="center"/>
            <w:hideMark/>
          </w:tcPr>
          <w:p w14:paraId="68B84347" w14:textId="77777777" w:rsidR="00AE31DB" w:rsidRPr="006208B5" w:rsidRDefault="00AE31DB" w:rsidP="00EB2C41">
            <w:pPr>
              <w:spacing w:line="480" w:lineRule="auto"/>
              <w:rPr>
                <w:color w:val="000000"/>
              </w:rPr>
            </w:pPr>
            <w:r w:rsidRPr="006208B5">
              <w:rPr>
                <w:color w:val="000000"/>
              </w:rPr>
              <w:t>Model R</w:t>
            </w:r>
          </w:p>
        </w:tc>
        <w:tc>
          <w:tcPr>
            <w:tcW w:w="1756" w:type="dxa"/>
            <w:tcBorders>
              <w:top w:val="single" w:sz="4" w:space="0" w:color="auto"/>
              <w:left w:val="nil"/>
              <w:bottom w:val="single" w:sz="4" w:space="0" w:color="auto"/>
              <w:right w:val="single" w:sz="4" w:space="0" w:color="auto"/>
            </w:tcBorders>
            <w:shd w:val="clear" w:color="auto" w:fill="auto"/>
            <w:vAlign w:val="center"/>
            <w:hideMark/>
          </w:tcPr>
          <w:p w14:paraId="7FF9EA82" w14:textId="77777777" w:rsidR="00AE31DB" w:rsidRPr="006208B5" w:rsidRDefault="00AE31DB" w:rsidP="00EB2C41">
            <w:pPr>
              <w:spacing w:line="480" w:lineRule="auto"/>
              <w:rPr>
                <w:color w:val="000000"/>
              </w:rPr>
            </w:pPr>
            <w:r w:rsidRPr="006208B5">
              <w:rPr>
                <w:color w:val="000000"/>
              </w:rPr>
              <w:t>Model S</w:t>
            </w:r>
          </w:p>
        </w:tc>
        <w:tc>
          <w:tcPr>
            <w:tcW w:w="1927" w:type="dxa"/>
            <w:tcBorders>
              <w:top w:val="single" w:sz="4" w:space="0" w:color="auto"/>
              <w:left w:val="nil"/>
              <w:bottom w:val="single" w:sz="4" w:space="0" w:color="auto"/>
              <w:right w:val="single" w:sz="4" w:space="0" w:color="auto"/>
            </w:tcBorders>
            <w:shd w:val="clear" w:color="auto" w:fill="auto"/>
            <w:vAlign w:val="center"/>
            <w:hideMark/>
          </w:tcPr>
          <w:p w14:paraId="31A676C3" w14:textId="77777777" w:rsidR="00AE31DB" w:rsidRPr="006208B5" w:rsidRDefault="00AE31DB" w:rsidP="00EB2C41">
            <w:pPr>
              <w:spacing w:line="480" w:lineRule="auto"/>
              <w:rPr>
                <w:color w:val="000000"/>
              </w:rPr>
            </w:pPr>
            <w:r w:rsidRPr="006208B5">
              <w:rPr>
                <w:color w:val="000000"/>
              </w:rPr>
              <w:t>Model T</w:t>
            </w:r>
          </w:p>
        </w:tc>
      </w:tr>
      <w:tr w:rsidR="00AE31DB" w:rsidRPr="006208B5" w14:paraId="0003CB96" w14:textId="77777777" w:rsidTr="00AE31DB">
        <w:trPr>
          <w:trHeight w:val="628"/>
        </w:trPr>
        <w:tc>
          <w:tcPr>
            <w:tcW w:w="1927" w:type="dxa"/>
            <w:tcBorders>
              <w:top w:val="nil"/>
              <w:left w:val="single" w:sz="4" w:space="0" w:color="auto"/>
              <w:bottom w:val="single" w:sz="4" w:space="0" w:color="auto"/>
              <w:right w:val="single" w:sz="4" w:space="0" w:color="auto"/>
            </w:tcBorders>
            <w:shd w:val="clear" w:color="auto" w:fill="auto"/>
            <w:vAlign w:val="center"/>
            <w:hideMark/>
          </w:tcPr>
          <w:p w14:paraId="20C42DB7" w14:textId="77777777" w:rsidR="00AE31DB" w:rsidRPr="006208B5" w:rsidRDefault="00AE31DB" w:rsidP="00EB2C41">
            <w:pPr>
              <w:spacing w:line="480" w:lineRule="auto"/>
              <w:rPr>
                <w:color w:val="000000"/>
              </w:rPr>
            </w:pPr>
            <w:proofErr w:type="spellStart"/>
            <w:r w:rsidRPr="006208B5">
              <w:rPr>
                <w:color w:val="000000"/>
              </w:rPr>
              <w:t>Married_pop</w:t>
            </w:r>
            <w:proofErr w:type="spellEnd"/>
          </w:p>
        </w:tc>
        <w:tc>
          <w:tcPr>
            <w:tcW w:w="2175" w:type="dxa"/>
            <w:tcBorders>
              <w:top w:val="nil"/>
              <w:left w:val="nil"/>
              <w:bottom w:val="single" w:sz="4" w:space="0" w:color="auto"/>
              <w:right w:val="single" w:sz="4" w:space="0" w:color="auto"/>
            </w:tcBorders>
            <w:shd w:val="clear" w:color="auto" w:fill="auto"/>
            <w:vAlign w:val="center"/>
            <w:hideMark/>
          </w:tcPr>
          <w:p w14:paraId="211A907C" w14:textId="77777777" w:rsidR="00AE31DB" w:rsidRPr="006208B5" w:rsidRDefault="00AE31DB" w:rsidP="00EB2C41">
            <w:pPr>
              <w:spacing w:line="480" w:lineRule="auto"/>
              <w:rPr>
                <w:color w:val="000000"/>
              </w:rPr>
            </w:pPr>
            <w:proofErr w:type="spellStart"/>
            <w:r w:rsidRPr="006208B5">
              <w:rPr>
                <w:color w:val="000000"/>
              </w:rPr>
              <w:t>Married_pop</w:t>
            </w:r>
            <w:proofErr w:type="spellEnd"/>
          </w:p>
        </w:tc>
        <w:tc>
          <w:tcPr>
            <w:tcW w:w="2175" w:type="dxa"/>
            <w:tcBorders>
              <w:top w:val="nil"/>
              <w:left w:val="nil"/>
              <w:bottom w:val="single" w:sz="4" w:space="0" w:color="auto"/>
              <w:right w:val="single" w:sz="4" w:space="0" w:color="auto"/>
            </w:tcBorders>
            <w:shd w:val="clear" w:color="auto" w:fill="auto"/>
            <w:vAlign w:val="center"/>
            <w:hideMark/>
          </w:tcPr>
          <w:p w14:paraId="1325B812" w14:textId="77777777" w:rsidR="00AE31DB" w:rsidRPr="006208B5" w:rsidRDefault="00AE31DB" w:rsidP="00EB2C41">
            <w:pPr>
              <w:spacing w:line="480" w:lineRule="auto"/>
              <w:rPr>
                <w:color w:val="000000"/>
              </w:rPr>
            </w:pPr>
            <w:proofErr w:type="spellStart"/>
            <w:r w:rsidRPr="006208B5">
              <w:rPr>
                <w:color w:val="000000"/>
              </w:rPr>
              <w:t>Married_pop</w:t>
            </w:r>
            <w:proofErr w:type="spellEnd"/>
          </w:p>
        </w:tc>
        <w:tc>
          <w:tcPr>
            <w:tcW w:w="1756" w:type="dxa"/>
            <w:tcBorders>
              <w:top w:val="nil"/>
              <w:left w:val="nil"/>
              <w:bottom w:val="single" w:sz="4" w:space="0" w:color="auto"/>
              <w:right w:val="single" w:sz="4" w:space="0" w:color="auto"/>
            </w:tcBorders>
            <w:shd w:val="clear" w:color="auto" w:fill="auto"/>
            <w:vAlign w:val="center"/>
            <w:hideMark/>
          </w:tcPr>
          <w:p w14:paraId="291347E8" w14:textId="77777777" w:rsidR="00AE31DB" w:rsidRPr="006208B5" w:rsidRDefault="00AE31DB" w:rsidP="00EB2C41">
            <w:pPr>
              <w:spacing w:line="480" w:lineRule="auto"/>
              <w:rPr>
                <w:color w:val="000000"/>
              </w:rPr>
            </w:pPr>
            <w:proofErr w:type="spellStart"/>
            <w:r w:rsidRPr="006208B5">
              <w:rPr>
                <w:color w:val="000000"/>
              </w:rPr>
              <w:t>Married_pop</w:t>
            </w:r>
            <w:proofErr w:type="spellEnd"/>
          </w:p>
        </w:tc>
        <w:tc>
          <w:tcPr>
            <w:tcW w:w="1927" w:type="dxa"/>
            <w:tcBorders>
              <w:top w:val="nil"/>
              <w:left w:val="nil"/>
              <w:bottom w:val="single" w:sz="4" w:space="0" w:color="auto"/>
              <w:right w:val="single" w:sz="4" w:space="0" w:color="auto"/>
            </w:tcBorders>
            <w:shd w:val="clear" w:color="auto" w:fill="auto"/>
            <w:vAlign w:val="center"/>
            <w:hideMark/>
          </w:tcPr>
          <w:p w14:paraId="63BA600D" w14:textId="77777777" w:rsidR="00AE31DB" w:rsidRPr="006208B5" w:rsidRDefault="00AE31DB" w:rsidP="00EB2C41">
            <w:pPr>
              <w:spacing w:line="480" w:lineRule="auto"/>
              <w:rPr>
                <w:color w:val="000000"/>
              </w:rPr>
            </w:pPr>
            <w:proofErr w:type="spellStart"/>
            <w:r w:rsidRPr="006208B5">
              <w:rPr>
                <w:color w:val="000000"/>
              </w:rPr>
              <w:t>Married_pop</w:t>
            </w:r>
            <w:proofErr w:type="spellEnd"/>
          </w:p>
        </w:tc>
      </w:tr>
      <w:tr w:rsidR="00AE31DB" w:rsidRPr="006208B5" w14:paraId="60AC0E7F" w14:textId="77777777" w:rsidTr="00AE31DB">
        <w:trPr>
          <w:trHeight w:val="628"/>
        </w:trPr>
        <w:tc>
          <w:tcPr>
            <w:tcW w:w="1927" w:type="dxa"/>
            <w:tcBorders>
              <w:top w:val="nil"/>
              <w:left w:val="single" w:sz="4" w:space="0" w:color="auto"/>
              <w:bottom w:val="single" w:sz="4" w:space="0" w:color="auto"/>
              <w:right w:val="single" w:sz="4" w:space="0" w:color="auto"/>
            </w:tcBorders>
            <w:shd w:val="clear" w:color="auto" w:fill="auto"/>
            <w:vAlign w:val="center"/>
            <w:hideMark/>
          </w:tcPr>
          <w:p w14:paraId="2CA5EC72" w14:textId="77777777" w:rsidR="00AE31DB" w:rsidRPr="006208B5" w:rsidRDefault="00AE31DB" w:rsidP="00EB2C41">
            <w:pPr>
              <w:spacing w:line="480" w:lineRule="auto"/>
              <w:rPr>
                <w:color w:val="000000"/>
              </w:rPr>
            </w:pPr>
            <w:r w:rsidRPr="006208B5">
              <w:rPr>
                <w:color w:val="000000"/>
              </w:rPr>
              <w:t>inc_40kto100k</w:t>
            </w:r>
          </w:p>
        </w:tc>
        <w:tc>
          <w:tcPr>
            <w:tcW w:w="2175" w:type="dxa"/>
            <w:tcBorders>
              <w:top w:val="nil"/>
              <w:left w:val="nil"/>
              <w:bottom w:val="single" w:sz="4" w:space="0" w:color="auto"/>
              <w:right w:val="single" w:sz="4" w:space="0" w:color="auto"/>
            </w:tcBorders>
            <w:shd w:val="clear" w:color="auto" w:fill="auto"/>
            <w:vAlign w:val="center"/>
            <w:hideMark/>
          </w:tcPr>
          <w:p w14:paraId="746C98AB" w14:textId="77777777" w:rsidR="00AE31DB" w:rsidRPr="006208B5" w:rsidRDefault="00AE31DB" w:rsidP="00EB2C41">
            <w:pPr>
              <w:spacing w:line="480" w:lineRule="auto"/>
              <w:rPr>
                <w:color w:val="000000"/>
              </w:rPr>
            </w:pPr>
            <w:proofErr w:type="spellStart"/>
            <w:r w:rsidRPr="006208B5">
              <w:rPr>
                <w:color w:val="000000"/>
              </w:rPr>
              <w:t>Restaurant_score</w:t>
            </w:r>
            <w:proofErr w:type="spellEnd"/>
          </w:p>
        </w:tc>
        <w:tc>
          <w:tcPr>
            <w:tcW w:w="2175" w:type="dxa"/>
            <w:tcBorders>
              <w:top w:val="nil"/>
              <w:left w:val="nil"/>
              <w:bottom w:val="single" w:sz="4" w:space="0" w:color="auto"/>
              <w:right w:val="single" w:sz="4" w:space="0" w:color="auto"/>
            </w:tcBorders>
            <w:shd w:val="clear" w:color="auto" w:fill="auto"/>
            <w:vAlign w:val="center"/>
            <w:hideMark/>
          </w:tcPr>
          <w:p w14:paraId="0529DC30" w14:textId="2DB908E8" w:rsidR="00AE31DB" w:rsidRPr="006208B5" w:rsidRDefault="001E117C" w:rsidP="00EB2C41">
            <w:pPr>
              <w:spacing w:line="480" w:lineRule="auto"/>
              <w:rPr>
                <w:color w:val="000000"/>
              </w:rPr>
            </w:pPr>
            <w:proofErr w:type="spellStart"/>
            <w:r w:rsidRPr="006208B5">
              <w:rPr>
                <w:color w:val="000000"/>
              </w:rPr>
              <w:t>Played_baseball</w:t>
            </w:r>
            <w:proofErr w:type="spellEnd"/>
          </w:p>
        </w:tc>
        <w:tc>
          <w:tcPr>
            <w:tcW w:w="1756" w:type="dxa"/>
            <w:tcBorders>
              <w:top w:val="nil"/>
              <w:left w:val="nil"/>
              <w:bottom w:val="single" w:sz="4" w:space="0" w:color="auto"/>
              <w:right w:val="single" w:sz="4" w:space="0" w:color="auto"/>
            </w:tcBorders>
            <w:shd w:val="clear" w:color="auto" w:fill="auto"/>
            <w:vAlign w:val="center"/>
            <w:hideMark/>
          </w:tcPr>
          <w:p w14:paraId="31F0C347" w14:textId="77777777" w:rsidR="00AE31DB" w:rsidRPr="006208B5" w:rsidRDefault="00AE31DB" w:rsidP="00EB2C41">
            <w:pPr>
              <w:spacing w:line="480" w:lineRule="auto"/>
              <w:rPr>
                <w:color w:val="000000"/>
              </w:rPr>
            </w:pPr>
            <w:proofErr w:type="spellStart"/>
            <w:r w:rsidRPr="006208B5">
              <w:rPr>
                <w:color w:val="000000"/>
              </w:rPr>
              <w:t>occ_repair</w:t>
            </w:r>
            <w:proofErr w:type="spellEnd"/>
          </w:p>
        </w:tc>
        <w:tc>
          <w:tcPr>
            <w:tcW w:w="1927" w:type="dxa"/>
            <w:tcBorders>
              <w:top w:val="nil"/>
              <w:left w:val="nil"/>
              <w:bottom w:val="single" w:sz="4" w:space="0" w:color="auto"/>
              <w:right w:val="single" w:sz="4" w:space="0" w:color="auto"/>
            </w:tcBorders>
            <w:shd w:val="clear" w:color="auto" w:fill="auto"/>
            <w:vAlign w:val="center"/>
            <w:hideMark/>
          </w:tcPr>
          <w:p w14:paraId="7C804A37" w14:textId="77777777" w:rsidR="00AE31DB" w:rsidRPr="006208B5" w:rsidRDefault="00AE31DB" w:rsidP="00EB2C41">
            <w:pPr>
              <w:spacing w:line="480" w:lineRule="auto"/>
              <w:rPr>
                <w:color w:val="000000"/>
              </w:rPr>
            </w:pPr>
            <w:r w:rsidRPr="006208B5">
              <w:rPr>
                <w:color w:val="000000"/>
              </w:rPr>
              <w:t>inc_40kto100k</w:t>
            </w:r>
          </w:p>
        </w:tc>
      </w:tr>
      <w:tr w:rsidR="00AE31DB" w:rsidRPr="006208B5" w14:paraId="74787B49" w14:textId="77777777" w:rsidTr="00AE31DB">
        <w:trPr>
          <w:trHeight w:val="628"/>
        </w:trPr>
        <w:tc>
          <w:tcPr>
            <w:tcW w:w="1927" w:type="dxa"/>
            <w:tcBorders>
              <w:top w:val="nil"/>
              <w:left w:val="single" w:sz="4" w:space="0" w:color="auto"/>
              <w:bottom w:val="single" w:sz="4" w:space="0" w:color="auto"/>
              <w:right w:val="single" w:sz="4" w:space="0" w:color="auto"/>
            </w:tcBorders>
            <w:shd w:val="clear" w:color="auto" w:fill="auto"/>
            <w:vAlign w:val="center"/>
            <w:hideMark/>
          </w:tcPr>
          <w:p w14:paraId="43B51B58" w14:textId="77777777" w:rsidR="00AE31DB" w:rsidRPr="006208B5" w:rsidRDefault="00AE31DB" w:rsidP="00EB2C41">
            <w:pPr>
              <w:spacing w:line="480" w:lineRule="auto"/>
              <w:rPr>
                <w:color w:val="000000"/>
              </w:rPr>
            </w:pPr>
            <w:proofErr w:type="spellStart"/>
            <w:r w:rsidRPr="006208B5">
              <w:rPr>
                <w:color w:val="000000"/>
              </w:rPr>
              <w:t>cover_charge</w:t>
            </w:r>
            <w:proofErr w:type="spellEnd"/>
          </w:p>
        </w:tc>
        <w:tc>
          <w:tcPr>
            <w:tcW w:w="2175" w:type="dxa"/>
            <w:tcBorders>
              <w:top w:val="nil"/>
              <w:left w:val="nil"/>
              <w:bottom w:val="single" w:sz="4" w:space="0" w:color="auto"/>
              <w:right w:val="single" w:sz="4" w:space="0" w:color="auto"/>
            </w:tcBorders>
            <w:shd w:val="clear" w:color="auto" w:fill="auto"/>
            <w:vAlign w:val="center"/>
            <w:hideMark/>
          </w:tcPr>
          <w:p w14:paraId="15E6C674" w14:textId="5F742116" w:rsidR="00AE31DB" w:rsidRPr="006208B5" w:rsidRDefault="004D4674" w:rsidP="00EB2C41">
            <w:pPr>
              <w:spacing w:line="480" w:lineRule="auto"/>
              <w:rPr>
                <w:color w:val="000000"/>
              </w:rPr>
            </w:pPr>
            <w:r w:rsidRPr="006208B5">
              <w:rPr>
                <w:color w:val="000000"/>
              </w:rPr>
              <w:t>champion</w:t>
            </w:r>
          </w:p>
        </w:tc>
        <w:tc>
          <w:tcPr>
            <w:tcW w:w="2175" w:type="dxa"/>
            <w:tcBorders>
              <w:top w:val="nil"/>
              <w:left w:val="nil"/>
              <w:bottom w:val="single" w:sz="4" w:space="0" w:color="auto"/>
              <w:right w:val="single" w:sz="4" w:space="0" w:color="auto"/>
            </w:tcBorders>
            <w:shd w:val="clear" w:color="auto" w:fill="auto"/>
            <w:vAlign w:val="center"/>
            <w:hideMark/>
          </w:tcPr>
          <w:p w14:paraId="51580E8E" w14:textId="61782032" w:rsidR="00AE31DB" w:rsidRPr="006208B5" w:rsidRDefault="004D4674" w:rsidP="00EB2C41">
            <w:pPr>
              <w:spacing w:line="480" w:lineRule="auto"/>
              <w:rPr>
                <w:color w:val="000000"/>
              </w:rPr>
            </w:pPr>
            <w:proofErr w:type="spellStart"/>
            <w:r w:rsidRPr="006208B5">
              <w:rPr>
                <w:color w:val="000000"/>
              </w:rPr>
              <w:t>Played_basketball</w:t>
            </w:r>
            <w:proofErr w:type="spellEnd"/>
          </w:p>
        </w:tc>
        <w:tc>
          <w:tcPr>
            <w:tcW w:w="1756" w:type="dxa"/>
            <w:tcBorders>
              <w:top w:val="nil"/>
              <w:left w:val="nil"/>
              <w:bottom w:val="single" w:sz="4" w:space="0" w:color="auto"/>
              <w:right w:val="single" w:sz="4" w:space="0" w:color="auto"/>
            </w:tcBorders>
            <w:shd w:val="clear" w:color="auto" w:fill="auto"/>
            <w:vAlign w:val="center"/>
            <w:hideMark/>
          </w:tcPr>
          <w:p w14:paraId="3A334330" w14:textId="77777777" w:rsidR="00AE31DB" w:rsidRPr="006208B5" w:rsidRDefault="00AE31DB" w:rsidP="00EB2C41">
            <w:pPr>
              <w:spacing w:line="480" w:lineRule="auto"/>
              <w:rPr>
                <w:color w:val="000000"/>
              </w:rPr>
            </w:pPr>
            <w:r w:rsidRPr="006208B5">
              <w:rPr>
                <w:color w:val="000000"/>
              </w:rPr>
              <w:t>football</w:t>
            </w:r>
          </w:p>
        </w:tc>
        <w:tc>
          <w:tcPr>
            <w:tcW w:w="1927" w:type="dxa"/>
            <w:tcBorders>
              <w:top w:val="nil"/>
              <w:left w:val="nil"/>
              <w:bottom w:val="single" w:sz="4" w:space="0" w:color="auto"/>
              <w:right w:val="single" w:sz="4" w:space="0" w:color="auto"/>
            </w:tcBorders>
            <w:shd w:val="clear" w:color="auto" w:fill="auto"/>
            <w:vAlign w:val="center"/>
            <w:hideMark/>
          </w:tcPr>
          <w:p w14:paraId="5BA56DF7" w14:textId="5E64F382" w:rsidR="00AE31DB" w:rsidRPr="006208B5" w:rsidRDefault="004D4674" w:rsidP="00EB2C41">
            <w:pPr>
              <w:spacing w:line="480" w:lineRule="auto"/>
              <w:rPr>
                <w:color w:val="000000"/>
              </w:rPr>
            </w:pPr>
            <w:r w:rsidRPr="006208B5">
              <w:rPr>
                <w:color w:val="000000"/>
              </w:rPr>
              <w:t>champion</w:t>
            </w:r>
          </w:p>
        </w:tc>
      </w:tr>
      <w:tr w:rsidR="00AE31DB" w:rsidRPr="006208B5" w14:paraId="2E835D9B" w14:textId="77777777" w:rsidTr="00AE31DB">
        <w:trPr>
          <w:trHeight w:val="628"/>
        </w:trPr>
        <w:tc>
          <w:tcPr>
            <w:tcW w:w="1927" w:type="dxa"/>
            <w:tcBorders>
              <w:top w:val="nil"/>
              <w:left w:val="single" w:sz="4" w:space="0" w:color="auto"/>
              <w:bottom w:val="single" w:sz="4" w:space="0" w:color="auto"/>
              <w:right w:val="single" w:sz="4" w:space="0" w:color="auto"/>
            </w:tcBorders>
            <w:shd w:val="clear" w:color="auto" w:fill="auto"/>
            <w:vAlign w:val="center"/>
            <w:hideMark/>
          </w:tcPr>
          <w:p w14:paraId="4D1EA890" w14:textId="77777777" w:rsidR="00AE31DB" w:rsidRPr="006208B5" w:rsidRDefault="00AE31DB" w:rsidP="00EB2C41">
            <w:pPr>
              <w:spacing w:line="480" w:lineRule="auto"/>
              <w:rPr>
                <w:color w:val="000000"/>
              </w:rPr>
            </w:pPr>
            <w:r w:rsidRPr="006208B5">
              <w:rPr>
                <w:color w:val="000000"/>
              </w:rPr>
              <w:t>baseball</w:t>
            </w:r>
          </w:p>
        </w:tc>
        <w:tc>
          <w:tcPr>
            <w:tcW w:w="2175" w:type="dxa"/>
            <w:tcBorders>
              <w:top w:val="nil"/>
              <w:left w:val="nil"/>
              <w:bottom w:val="single" w:sz="4" w:space="0" w:color="auto"/>
              <w:right w:val="single" w:sz="4" w:space="0" w:color="auto"/>
            </w:tcBorders>
            <w:shd w:val="clear" w:color="auto" w:fill="auto"/>
            <w:vAlign w:val="center"/>
            <w:hideMark/>
          </w:tcPr>
          <w:p w14:paraId="2C357EB2" w14:textId="77777777" w:rsidR="00AE31DB" w:rsidRPr="006208B5" w:rsidRDefault="00AE31DB" w:rsidP="00EB2C41">
            <w:pPr>
              <w:spacing w:line="480" w:lineRule="auto"/>
              <w:rPr>
                <w:color w:val="000000"/>
              </w:rPr>
            </w:pPr>
            <w:proofErr w:type="spellStart"/>
            <w:r w:rsidRPr="006208B5">
              <w:rPr>
                <w:color w:val="000000"/>
              </w:rPr>
              <w:t>cover_charge</w:t>
            </w:r>
            <w:proofErr w:type="spellEnd"/>
          </w:p>
        </w:tc>
        <w:tc>
          <w:tcPr>
            <w:tcW w:w="2175" w:type="dxa"/>
            <w:tcBorders>
              <w:top w:val="nil"/>
              <w:left w:val="nil"/>
              <w:bottom w:val="single" w:sz="4" w:space="0" w:color="auto"/>
              <w:right w:val="single" w:sz="4" w:space="0" w:color="auto"/>
            </w:tcBorders>
            <w:shd w:val="clear" w:color="auto" w:fill="auto"/>
            <w:vAlign w:val="center"/>
            <w:hideMark/>
          </w:tcPr>
          <w:p w14:paraId="1B4A3919" w14:textId="287EC876" w:rsidR="00AE31DB" w:rsidRPr="006208B5" w:rsidRDefault="004D4674" w:rsidP="00EB2C41">
            <w:pPr>
              <w:spacing w:line="480" w:lineRule="auto"/>
              <w:rPr>
                <w:color w:val="000000"/>
              </w:rPr>
            </w:pPr>
            <w:proofErr w:type="spellStart"/>
            <w:r w:rsidRPr="006208B5">
              <w:rPr>
                <w:color w:val="000000"/>
              </w:rPr>
              <w:t>Played_hockey</w:t>
            </w:r>
            <w:proofErr w:type="spellEnd"/>
          </w:p>
        </w:tc>
        <w:tc>
          <w:tcPr>
            <w:tcW w:w="1756" w:type="dxa"/>
            <w:tcBorders>
              <w:top w:val="nil"/>
              <w:left w:val="nil"/>
              <w:bottom w:val="single" w:sz="4" w:space="0" w:color="auto"/>
              <w:right w:val="single" w:sz="4" w:space="0" w:color="auto"/>
            </w:tcBorders>
            <w:shd w:val="clear" w:color="auto" w:fill="auto"/>
            <w:vAlign w:val="center"/>
            <w:hideMark/>
          </w:tcPr>
          <w:p w14:paraId="097D4409" w14:textId="77777777" w:rsidR="00AE31DB" w:rsidRPr="006208B5" w:rsidRDefault="00AE31DB" w:rsidP="00EB2C41">
            <w:pPr>
              <w:spacing w:line="480" w:lineRule="auto"/>
              <w:rPr>
                <w:color w:val="000000"/>
              </w:rPr>
            </w:pPr>
            <w:proofErr w:type="spellStart"/>
            <w:r w:rsidRPr="006208B5">
              <w:rPr>
                <w:color w:val="000000"/>
              </w:rPr>
              <w:t>cover_charge</w:t>
            </w:r>
            <w:proofErr w:type="spellEnd"/>
          </w:p>
        </w:tc>
        <w:tc>
          <w:tcPr>
            <w:tcW w:w="1927" w:type="dxa"/>
            <w:tcBorders>
              <w:top w:val="nil"/>
              <w:left w:val="nil"/>
              <w:bottom w:val="single" w:sz="4" w:space="0" w:color="auto"/>
              <w:right w:val="single" w:sz="4" w:space="0" w:color="auto"/>
            </w:tcBorders>
            <w:shd w:val="clear" w:color="auto" w:fill="auto"/>
            <w:vAlign w:val="center"/>
            <w:hideMark/>
          </w:tcPr>
          <w:p w14:paraId="25A7B97B" w14:textId="77777777" w:rsidR="00AE31DB" w:rsidRPr="006208B5" w:rsidRDefault="00AE31DB" w:rsidP="00EB2C41">
            <w:pPr>
              <w:spacing w:line="480" w:lineRule="auto"/>
              <w:rPr>
                <w:color w:val="000000"/>
              </w:rPr>
            </w:pPr>
            <w:proofErr w:type="spellStart"/>
            <w:r w:rsidRPr="006208B5">
              <w:rPr>
                <w:color w:val="000000"/>
              </w:rPr>
              <w:t>cover_charge</w:t>
            </w:r>
            <w:proofErr w:type="spellEnd"/>
          </w:p>
        </w:tc>
      </w:tr>
      <w:tr w:rsidR="00AE31DB" w:rsidRPr="006208B5" w14:paraId="59F756AF" w14:textId="77777777" w:rsidTr="00AE31DB">
        <w:trPr>
          <w:trHeight w:val="539"/>
        </w:trPr>
        <w:tc>
          <w:tcPr>
            <w:tcW w:w="1927" w:type="dxa"/>
            <w:tcBorders>
              <w:top w:val="nil"/>
              <w:left w:val="single" w:sz="4" w:space="0" w:color="auto"/>
              <w:bottom w:val="single" w:sz="4" w:space="0" w:color="auto"/>
              <w:right w:val="single" w:sz="4" w:space="0" w:color="auto"/>
            </w:tcBorders>
            <w:shd w:val="clear" w:color="auto" w:fill="auto"/>
            <w:vAlign w:val="center"/>
            <w:hideMark/>
          </w:tcPr>
          <w:p w14:paraId="00AAC673" w14:textId="3C962316" w:rsidR="00AE31DB" w:rsidRPr="006208B5" w:rsidRDefault="001059E9" w:rsidP="00EB2C41">
            <w:pPr>
              <w:spacing w:line="480" w:lineRule="auto"/>
              <w:rPr>
                <w:color w:val="000000"/>
              </w:rPr>
            </w:pPr>
            <w:proofErr w:type="spellStart"/>
            <w:r w:rsidRPr="006208B5">
              <w:rPr>
                <w:color w:val="000000"/>
              </w:rPr>
              <w:t>S</w:t>
            </w:r>
            <w:r w:rsidR="004D4674" w:rsidRPr="006208B5">
              <w:rPr>
                <w:color w:val="000000"/>
              </w:rPr>
              <w:t>trip</w:t>
            </w:r>
            <w:r w:rsidRPr="006208B5">
              <w:rPr>
                <w:color w:val="000000"/>
              </w:rPr>
              <w:t>_mall</w:t>
            </w:r>
            <w:proofErr w:type="spellEnd"/>
          </w:p>
        </w:tc>
        <w:tc>
          <w:tcPr>
            <w:tcW w:w="2175" w:type="dxa"/>
            <w:tcBorders>
              <w:top w:val="nil"/>
              <w:left w:val="nil"/>
              <w:bottom w:val="single" w:sz="4" w:space="0" w:color="auto"/>
              <w:right w:val="single" w:sz="4" w:space="0" w:color="auto"/>
            </w:tcBorders>
            <w:shd w:val="clear" w:color="auto" w:fill="auto"/>
            <w:vAlign w:val="center"/>
            <w:hideMark/>
          </w:tcPr>
          <w:p w14:paraId="328BD3AA" w14:textId="77777777" w:rsidR="00AE31DB" w:rsidRPr="006208B5" w:rsidRDefault="00AE31DB" w:rsidP="00EB2C41">
            <w:pPr>
              <w:spacing w:line="480" w:lineRule="auto"/>
              <w:rPr>
                <w:color w:val="000000"/>
              </w:rPr>
            </w:pPr>
            <w:r w:rsidRPr="006208B5">
              <w:rPr>
                <w:color w:val="000000"/>
              </w:rPr>
              <w:t>W_MW</w:t>
            </w:r>
          </w:p>
        </w:tc>
        <w:tc>
          <w:tcPr>
            <w:tcW w:w="2175" w:type="dxa"/>
            <w:tcBorders>
              <w:top w:val="nil"/>
              <w:left w:val="nil"/>
              <w:bottom w:val="single" w:sz="4" w:space="0" w:color="auto"/>
              <w:right w:val="single" w:sz="4" w:space="0" w:color="auto"/>
            </w:tcBorders>
            <w:shd w:val="clear" w:color="auto" w:fill="auto"/>
            <w:vAlign w:val="center"/>
            <w:hideMark/>
          </w:tcPr>
          <w:p w14:paraId="3943E8D7" w14:textId="1AB73BD7" w:rsidR="00AE31DB" w:rsidRPr="006208B5" w:rsidRDefault="004D4674" w:rsidP="00EB2C41">
            <w:pPr>
              <w:spacing w:line="480" w:lineRule="auto"/>
              <w:rPr>
                <w:color w:val="000000"/>
              </w:rPr>
            </w:pPr>
            <w:r w:rsidRPr="006208B5">
              <w:rPr>
                <w:color w:val="000000"/>
              </w:rPr>
              <w:t>football</w:t>
            </w:r>
          </w:p>
        </w:tc>
        <w:tc>
          <w:tcPr>
            <w:tcW w:w="1756" w:type="dxa"/>
            <w:tcBorders>
              <w:top w:val="nil"/>
              <w:left w:val="nil"/>
              <w:bottom w:val="single" w:sz="4" w:space="0" w:color="auto"/>
              <w:right w:val="single" w:sz="4" w:space="0" w:color="auto"/>
            </w:tcBorders>
            <w:shd w:val="clear" w:color="auto" w:fill="auto"/>
            <w:vAlign w:val="center"/>
            <w:hideMark/>
          </w:tcPr>
          <w:p w14:paraId="7D485B67" w14:textId="77777777" w:rsidR="00AE31DB" w:rsidRPr="006208B5" w:rsidRDefault="00AE31DB" w:rsidP="00EB2C41">
            <w:pPr>
              <w:spacing w:line="480" w:lineRule="auto"/>
              <w:rPr>
                <w:color w:val="000000"/>
              </w:rPr>
            </w:pPr>
            <w:r w:rsidRPr="006208B5">
              <w:rPr>
                <w:color w:val="000000"/>
              </w:rPr>
              <w:t>W_MW</w:t>
            </w:r>
          </w:p>
        </w:tc>
        <w:tc>
          <w:tcPr>
            <w:tcW w:w="1927" w:type="dxa"/>
            <w:tcBorders>
              <w:top w:val="nil"/>
              <w:left w:val="nil"/>
              <w:bottom w:val="single" w:sz="4" w:space="0" w:color="auto"/>
              <w:right w:val="single" w:sz="4" w:space="0" w:color="auto"/>
            </w:tcBorders>
            <w:shd w:val="clear" w:color="auto" w:fill="auto"/>
            <w:vAlign w:val="center"/>
            <w:hideMark/>
          </w:tcPr>
          <w:p w14:paraId="5BE7781A" w14:textId="4BAC957B" w:rsidR="00AE31DB" w:rsidRPr="006208B5" w:rsidRDefault="004D4674" w:rsidP="00EB2C41">
            <w:pPr>
              <w:spacing w:line="480" w:lineRule="auto"/>
              <w:rPr>
                <w:color w:val="000000"/>
              </w:rPr>
            </w:pPr>
            <w:r w:rsidRPr="006208B5">
              <w:rPr>
                <w:color w:val="000000"/>
              </w:rPr>
              <w:t>W_MW</w:t>
            </w:r>
          </w:p>
        </w:tc>
      </w:tr>
      <w:tr w:rsidR="00AE31DB" w:rsidRPr="006208B5" w14:paraId="37655B52" w14:textId="77777777" w:rsidTr="00AE31DB">
        <w:trPr>
          <w:trHeight w:val="464"/>
        </w:trPr>
        <w:tc>
          <w:tcPr>
            <w:tcW w:w="1927" w:type="dxa"/>
            <w:tcBorders>
              <w:top w:val="nil"/>
              <w:left w:val="single" w:sz="4" w:space="0" w:color="auto"/>
              <w:bottom w:val="single" w:sz="4" w:space="0" w:color="auto"/>
              <w:right w:val="single" w:sz="4" w:space="0" w:color="auto"/>
            </w:tcBorders>
            <w:shd w:val="clear" w:color="auto" w:fill="auto"/>
            <w:vAlign w:val="center"/>
            <w:hideMark/>
          </w:tcPr>
          <w:p w14:paraId="00C55E3B" w14:textId="604AB066" w:rsidR="00AE31DB" w:rsidRPr="006208B5" w:rsidRDefault="001059E9" w:rsidP="00EB2C41">
            <w:pPr>
              <w:spacing w:line="480" w:lineRule="auto"/>
              <w:rPr>
                <w:color w:val="000000"/>
              </w:rPr>
            </w:pPr>
            <w:proofErr w:type="spellStart"/>
            <w:r w:rsidRPr="006208B5">
              <w:rPr>
                <w:color w:val="000000"/>
              </w:rPr>
              <w:t>Stand_alone</w:t>
            </w:r>
            <w:proofErr w:type="spellEnd"/>
          </w:p>
        </w:tc>
        <w:tc>
          <w:tcPr>
            <w:tcW w:w="2175" w:type="dxa"/>
            <w:tcBorders>
              <w:top w:val="nil"/>
              <w:left w:val="nil"/>
              <w:bottom w:val="single" w:sz="4" w:space="0" w:color="auto"/>
              <w:right w:val="single" w:sz="4" w:space="0" w:color="auto"/>
            </w:tcBorders>
            <w:shd w:val="clear" w:color="auto" w:fill="auto"/>
            <w:vAlign w:val="center"/>
            <w:hideMark/>
          </w:tcPr>
          <w:p w14:paraId="2EBCAB11" w14:textId="77777777" w:rsidR="00AE31DB" w:rsidRPr="006208B5" w:rsidRDefault="00AE31DB" w:rsidP="00EB2C41">
            <w:pPr>
              <w:spacing w:line="480" w:lineRule="auto"/>
              <w:rPr>
                <w:color w:val="000000"/>
              </w:rPr>
            </w:pPr>
            <w:r w:rsidRPr="006208B5">
              <w:rPr>
                <w:color w:val="000000"/>
              </w:rPr>
              <w:t>SW</w:t>
            </w:r>
          </w:p>
        </w:tc>
        <w:tc>
          <w:tcPr>
            <w:tcW w:w="2175" w:type="dxa"/>
            <w:tcBorders>
              <w:top w:val="nil"/>
              <w:left w:val="nil"/>
              <w:bottom w:val="single" w:sz="4" w:space="0" w:color="auto"/>
              <w:right w:val="single" w:sz="4" w:space="0" w:color="auto"/>
            </w:tcBorders>
            <w:shd w:val="clear" w:color="auto" w:fill="auto"/>
            <w:vAlign w:val="center"/>
            <w:hideMark/>
          </w:tcPr>
          <w:p w14:paraId="16FB7668" w14:textId="765879CB" w:rsidR="00AE31DB" w:rsidRPr="006208B5" w:rsidRDefault="004D4674" w:rsidP="00EB2C41">
            <w:pPr>
              <w:spacing w:line="480" w:lineRule="auto"/>
              <w:rPr>
                <w:color w:val="000000"/>
              </w:rPr>
            </w:pPr>
            <w:proofErr w:type="spellStart"/>
            <w:r w:rsidRPr="006208B5">
              <w:rPr>
                <w:color w:val="000000"/>
              </w:rPr>
              <w:t>Cover_charge</w:t>
            </w:r>
            <w:proofErr w:type="spellEnd"/>
          </w:p>
        </w:tc>
        <w:tc>
          <w:tcPr>
            <w:tcW w:w="1756" w:type="dxa"/>
            <w:tcBorders>
              <w:top w:val="nil"/>
              <w:left w:val="nil"/>
              <w:bottom w:val="single" w:sz="4" w:space="0" w:color="auto"/>
              <w:right w:val="single" w:sz="4" w:space="0" w:color="auto"/>
            </w:tcBorders>
            <w:shd w:val="clear" w:color="auto" w:fill="auto"/>
            <w:vAlign w:val="center"/>
            <w:hideMark/>
          </w:tcPr>
          <w:p w14:paraId="47FA40D8" w14:textId="77777777" w:rsidR="00AE31DB" w:rsidRPr="006208B5" w:rsidRDefault="00AE31DB" w:rsidP="00EB2C41">
            <w:pPr>
              <w:spacing w:line="480" w:lineRule="auto"/>
              <w:rPr>
                <w:color w:val="000000"/>
              </w:rPr>
            </w:pPr>
            <w:r w:rsidRPr="006208B5">
              <w:rPr>
                <w:color w:val="000000"/>
              </w:rPr>
              <w:t>SW</w:t>
            </w:r>
          </w:p>
        </w:tc>
        <w:tc>
          <w:tcPr>
            <w:tcW w:w="1927" w:type="dxa"/>
            <w:tcBorders>
              <w:top w:val="nil"/>
              <w:left w:val="nil"/>
              <w:bottom w:val="single" w:sz="4" w:space="0" w:color="auto"/>
              <w:right w:val="single" w:sz="4" w:space="0" w:color="auto"/>
            </w:tcBorders>
            <w:shd w:val="clear" w:color="auto" w:fill="auto"/>
            <w:vAlign w:val="center"/>
            <w:hideMark/>
          </w:tcPr>
          <w:p w14:paraId="6696847B" w14:textId="5F82D4A3" w:rsidR="00AE31DB" w:rsidRPr="006208B5" w:rsidRDefault="004D4674" w:rsidP="00EB2C41">
            <w:pPr>
              <w:spacing w:line="480" w:lineRule="auto"/>
              <w:rPr>
                <w:color w:val="000000"/>
              </w:rPr>
            </w:pPr>
            <w:r w:rsidRPr="006208B5">
              <w:rPr>
                <w:color w:val="000000"/>
              </w:rPr>
              <w:t>SW</w:t>
            </w:r>
          </w:p>
        </w:tc>
      </w:tr>
      <w:tr w:rsidR="00AE31DB" w:rsidRPr="006208B5" w14:paraId="29D7108E" w14:textId="77777777" w:rsidTr="00AE31DB">
        <w:trPr>
          <w:trHeight w:val="494"/>
        </w:trPr>
        <w:tc>
          <w:tcPr>
            <w:tcW w:w="1927" w:type="dxa"/>
            <w:tcBorders>
              <w:top w:val="nil"/>
              <w:left w:val="single" w:sz="4" w:space="0" w:color="auto"/>
              <w:bottom w:val="single" w:sz="4" w:space="0" w:color="auto"/>
              <w:right w:val="single" w:sz="4" w:space="0" w:color="auto"/>
            </w:tcBorders>
            <w:shd w:val="clear" w:color="auto" w:fill="auto"/>
            <w:vAlign w:val="center"/>
            <w:hideMark/>
          </w:tcPr>
          <w:p w14:paraId="466D1D33" w14:textId="77777777" w:rsidR="00AE31DB" w:rsidRPr="006208B5" w:rsidRDefault="00AE31DB" w:rsidP="00EB2C41">
            <w:pPr>
              <w:spacing w:line="480" w:lineRule="auto"/>
              <w:rPr>
                <w:color w:val="000000"/>
              </w:rPr>
            </w:pPr>
            <w:r w:rsidRPr="006208B5">
              <w:rPr>
                <w:color w:val="000000"/>
              </w:rPr>
              <w:t>Hooters</w:t>
            </w:r>
          </w:p>
        </w:tc>
        <w:tc>
          <w:tcPr>
            <w:tcW w:w="2175" w:type="dxa"/>
            <w:tcBorders>
              <w:top w:val="nil"/>
              <w:left w:val="nil"/>
              <w:bottom w:val="single" w:sz="4" w:space="0" w:color="auto"/>
              <w:right w:val="single" w:sz="4" w:space="0" w:color="auto"/>
            </w:tcBorders>
            <w:shd w:val="clear" w:color="auto" w:fill="auto"/>
            <w:vAlign w:val="center"/>
            <w:hideMark/>
          </w:tcPr>
          <w:p w14:paraId="63060125" w14:textId="77777777" w:rsidR="00AE31DB" w:rsidRPr="006208B5" w:rsidRDefault="00AE31DB" w:rsidP="00EB2C41">
            <w:pPr>
              <w:spacing w:line="480" w:lineRule="auto"/>
              <w:rPr>
                <w:color w:val="000000"/>
              </w:rPr>
            </w:pPr>
            <w:r w:rsidRPr="006208B5">
              <w:rPr>
                <w:color w:val="000000"/>
              </w:rPr>
              <w:t>Hooters</w:t>
            </w:r>
          </w:p>
        </w:tc>
        <w:tc>
          <w:tcPr>
            <w:tcW w:w="2175" w:type="dxa"/>
            <w:tcBorders>
              <w:top w:val="nil"/>
              <w:left w:val="nil"/>
              <w:bottom w:val="single" w:sz="4" w:space="0" w:color="auto"/>
              <w:right w:val="single" w:sz="4" w:space="0" w:color="auto"/>
            </w:tcBorders>
            <w:shd w:val="clear" w:color="auto" w:fill="auto"/>
            <w:vAlign w:val="center"/>
            <w:hideMark/>
          </w:tcPr>
          <w:p w14:paraId="7866DD8D" w14:textId="77777777" w:rsidR="00AE31DB" w:rsidRPr="006208B5" w:rsidRDefault="00AE31DB" w:rsidP="00EB2C41">
            <w:pPr>
              <w:spacing w:line="480" w:lineRule="auto"/>
              <w:rPr>
                <w:color w:val="000000"/>
              </w:rPr>
            </w:pPr>
            <w:r w:rsidRPr="006208B5">
              <w:rPr>
                <w:color w:val="000000"/>
              </w:rPr>
              <w:t>Hooters</w:t>
            </w:r>
          </w:p>
        </w:tc>
        <w:tc>
          <w:tcPr>
            <w:tcW w:w="1756" w:type="dxa"/>
            <w:tcBorders>
              <w:top w:val="nil"/>
              <w:left w:val="nil"/>
              <w:bottom w:val="single" w:sz="4" w:space="0" w:color="auto"/>
              <w:right w:val="single" w:sz="4" w:space="0" w:color="auto"/>
            </w:tcBorders>
            <w:shd w:val="clear" w:color="auto" w:fill="auto"/>
            <w:vAlign w:val="center"/>
            <w:hideMark/>
          </w:tcPr>
          <w:p w14:paraId="1D4E66C2" w14:textId="77777777" w:rsidR="00AE31DB" w:rsidRPr="006208B5" w:rsidRDefault="00AE31DB" w:rsidP="00EB2C41">
            <w:pPr>
              <w:spacing w:line="480" w:lineRule="auto"/>
              <w:rPr>
                <w:color w:val="000000"/>
              </w:rPr>
            </w:pPr>
            <w:r w:rsidRPr="006208B5">
              <w:rPr>
                <w:color w:val="000000"/>
              </w:rPr>
              <w:t>Hooters</w:t>
            </w:r>
          </w:p>
        </w:tc>
        <w:tc>
          <w:tcPr>
            <w:tcW w:w="1927" w:type="dxa"/>
            <w:tcBorders>
              <w:top w:val="nil"/>
              <w:left w:val="nil"/>
              <w:bottom w:val="single" w:sz="4" w:space="0" w:color="auto"/>
              <w:right w:val="single" w:sz="4" w:space="0" w:color="auto"/>
            </w:tcBorders>
            <w:shd w:val="clear" w:color="auto" w:fill="auto"/>
            <w:vAlign w:val="center"/>
            <w:hideMark/>
          </w:tcPr>
          <w:p w14:paraId="63C8CFC1" w14:textId="77777777" w:rsidR="00AE31DB" w:rsidRPr="006208B5" w:rsidRDefault="00AE31DB" w:rsidP="00EB2C41">
            <w:pPr>
              <w:spacing w:line="480" w:lineRule="auto"/>
              <w:rPr>
                <w:color w:val="000000"/>
              </w:rPr>
            </w:pPr>
            <w:r w:rsidRPr="006208B5">
              <w:rPr>
                <w:color w:val="000000"/>
              </w:rPr>
              <w:t>Hooters</w:t>
            </w:r>
          </w:p>
        </w:tc>
      </w:tr>
      <w:tr w:rsidR="00AE31DB" w:rsidRPr="006208B5" w14:paraId="256408BB" w14:textId="77777777" w:rsidTr="00AE31DB">
        <w:trPr>
          <w:trHeight w:val="479"/>
        </w:trPr>
        <w:tc>
          <w:tcPr>
            <w:tcW w:w="1927" w:type="dxa"/>
            <w:tcBorders>
              <w:top w:val="nil"/>
              <w:left w:val="single" w:sz="4" w:space="0" w:color="auto"/>
              <w:bottom w:val="single" w:sz="4" w:space="0" w:color="auto"/>
              <w:right w:val="single" w:sz="4" w:space="0" w:color="auto"/>
            </w:tcBorders>
            <w:shd w:val="clear" w:color="auto" w:fill="auto"/>
            <w:vAlign w:val="center"/>
            <w:hideMark/>
          </w:tcPr>
          <w:p w14:paraId="3AA2F193" w14:textId="77777777" w:rsidR="00AE31DB" w:rsidRPr="006208B5" w:rsidRDefault="00AE31DB" w:rsidP="00EB2C41">
            <w:pPr>
              <w:spacing w:line="480" w:lineRule="auto"/>
              <w:rPr>
                <w:color w:val="000000"/>
              </w:rPr>
            </w:pPr>
            <w:r w:rsidRPr="006208B5">
              <w:rPr>
                <w:color w:val="000000"/>
              </w:rPr>
              <w:t>Buffalo</w:t>
            </w:r>
          </w:p>
        </w:tc>
        <w:tc>
          <w:tcPr>
            <w:tcW w:w="2175" w:type="dxa"/>
            <w:tcBorders>
              <w:top w:val="nil"/>
              <w:left w:val="nil"/>
              <w:bottom w:val="single" w:sz="4" w:space="0" w:color="auto"/>
              <w:right w:val="single" w:sz="4" w:space="0" w:color="auto"/>
            </w:tcBorders>
            <w:shd w:val="clear" w:color="auto" w:fill="auto"/>
            <w:vAlign w:val="center"/>
            <w:hideMark/>
          </w:tcPr>
          <w:p w14:paraId="181A7403" w14:textId="77777777" w:rsidR="00AE31DB" w:rsidRPr="006208B5" w:rsidRDefault="00AE31DB" w:rsidP="00EB2C41">
            <w:pPr>
              <w:spacing w:line="480" w:lineRule="auto"/>
              <w:rPr>
                <w:color w:val="000000"/>
              </w:rPr>
            </w:pPr>
            <w:r w:rsidRPr="006208B5">
              <w:rPr>
                <w:color w:val="000000"/>
              </w:rPr>
              <w:t>Buffalo</w:t>
            </w:r>
          </w:p>
        </w:tc>
        <w:tc>
          <w:tcPr>
            <w:tcW w:w="2175" w:type="dxa"/>
            <w:tcBorders>
              <w:top w:val="nil"/>
              <w:left w:val="nil"/>
              <w:bottom w:val="single" w:sz="4" w:space="0" w:color="auto"/>
              <w:right w:val="single" w:sz="4" w:space="0" w:color="auto"/>
            </w:tcBorders>
            <w:shd w:val="clear" w:color="auto" w:fill="auto"/>
            <w:vAlign w:val="center"/>
            <w:hideMark/>
          </w:tcPr>
          <w:p w14:paraId="49E1683D" w14:textId="77777777" w:rsidR="00AE31DB" w:rsidRPr="006208B5" w:rsidRDefault="00AE31DB" w:rsidP="00EB2C41">
            <w:pPr>
              <w:spacing w:line="480" w:lineRule="auto"/>
              <w:rPr>
                <w:color w:val="000000"/>
              </w:rPr>
            </w:pPr>
            <w:r w:rsidRPr="006208B5">
              <w:rPr>
                <w:color w:val="000000"/>
              </w:rPr>
              <w:t>Buffalo</w:t>
            </w:r>
          </w:p>
        </w:tc>
        <w:tc>
          <w:tcPr>
            <w:tcW w:w="1756" w:type="dxa"/>
            <w:tcBorders>
              <w:top w:val="nil"/>
              <w:left w:val="nil"/>
              <w:bottom w:val="single" w:sz="4" w:space="0" w:color="auto"/>
              <w:right w:val="single" w:sz="4" w:space="0" w:color="auto"/>
            </w:tcBorders>
            <w:shd w:val="clear" w:color="auto" w:fill="auto"/>
            <w:vAlign w:val="center"/>
            <w:hideMark/>
          </w:tcPr>
          <w:p w14:paraId="6768BB22" w14:textId="77777777" w:rsidR="00AE31DB" w:rsidRPr="006208B5" w:rsidRDefault="00AE31DB" w:rsidP="00EB2C41">
            <w:pPr>
              <w:spacing w:line="480" w:lineRule="auto"/>
              <w:rPr>
                <w:color w:val="000000"/>
              </w:rPr>
            </w:pPr>
            <w:r w:rsidRPr="006208B5">
              <w:rPr>
                <w:color w:val="000000"/>
              </w:rPr>
              <w:t>Buffalo</w:t>
            </w:r>
          </w:p>
        </w:tc>
        <w:tc>
          <w:tcPr>
            <w:tcW w:w="1927" w:type="dxa"/>
            <w:tcBorders>
              <w:top w:val="nil"/>
              <w:left w:val="nil"/>
              <w:bottom w:val="single" w:sz="4" w:space="0" w:color="auto"/>
              <w:right w:val="single" w:sz="4" w:space="0" w:color="auto"/>
            </w:tcBorders>
            <w:shd w:val="clear" w:color="auto" w:fill="auto"/>
            <w:vAlign w:val="center"/>
            <w:hideMark/>
          </w:tcPr>
          <w:p w14:paraId="37DFF26D" w14:textId="77777777" w:rsidR="00AE31DB" w:rsidRPr="006208B5" w:rsidRDefault="00AE31DB" w:rsidP="00EB2C41">
            <w:pPr>
              <w:spacing w:line="480" w:lineRule="auto"/>
              <w:rPr>
                <w:color w:val="000000"/>
              </w:rPr>
            </w:pPr>
            <w:r w:rsidRPr="006208B5">
              <w:rPr>
                <w:color w:val="000000"/>
              </w:rPr>
              <w:t>Buffalo</w:t>
            </w:r>
          </w:p>
        </w:tc>
      </w:tr>
    </w:tbl>
    <w:p w14:paraId="04111560" w14:textId="1A50C95C" w:rsidR="00760975" w:rsidRPr="006208B5" w:rsidRDefault="00760975" w:rsidP="00EB2C41">
      <w:pPr>
        <w:spacing w:line="480" w:lineRule="auto"/>
      </w:pPr>
    </w:p>
    <w:p w14:paraId="284986B2" w14:textId="27880D4F" w:rsidR="00A2117F" w:rsidRPr="006208B5" w:rsidRDefault="00A2117F" w:rsidP="00EB2C41">
      <w:pPr>
        <w:spacing w:line="480" w:lineRule="auto"/>
      </w:pPr>
      <w:r w:rsidRPr="006208B5">
        <w:t>The table below summarizes and assesses the fit statistics of the top five contender models.</w:t>
      </w:r>
    </w:p>
    <w:p w14:paraId="5A4041A3" w14:textId="255E5850" w:rsidR="00624EA2" w:rsidRPr="006208B5" w:rsidRDefault="00A2117F" w:rsidP="00DA5C11">
      <w:pPr>
        <w:ind w:left="720" w:firstLine="720"/>
      </w:pPr>
      <w:r w:rsidRPr="006208B5">
        <w:t xml:space="preserve">Table </w:t>
      </w:r>
      <w:r w:rsidR="00F51500">
        <w:t>36</w:t>
      </w:r>
      <w:r w:rsidRPr="006208B5">
        <w:t>:  Assessment of Fit Statistics for Selected Models</w:t>
      </w:r>
    </w:p>
    <w:tbl>
      <w:tblPr>
        <w:tblStyle w:val="TableGrid"/>
        <w:tblW w:w="11135" w:type="dxa"/>
        <w:tblInd w:w="-635" w:type="dxa"/>
        <w:tblLook w:val="04A0" w:firstRow="1" w:lastRow="0" w:firstColumn="1" w:lastColumn="0" w:noHBand="0" w:noVBand="1"/>
        <w:tblDescription w:val="Procedure Reg: Fit Statistics"/>
      </w:tblPr>
      <w:tblGrid>
        <w:gridCol w:w="893"/>
        <w:gridCol w:w="1251"/>
        <w:gridCol w:w="1519"/>
        <w:gridCol w:w="1430"/>
        <w:gridCol w:w="1430"/>
        <w:gridCol w:w="1530"/>
        <w:gridCol w:w="1353"/>
        <w:gridCol w:w="1729"/>
      </w:tblGrid>
      <w:tr w:rsidR="00A2117F" w:rsidRPr="006208B5" w14:paraId="65C06852" w14:textId="77777777" w:rsidTr="000C1994">
        <w:trPr>
          <w:trHeight w:val="636"/>
        </w:trPr>
        <w:tc>
          <w:tcPr>
            <w:tcW w:w="893" w:type="dxa"/>
            <w:noWrap/>
            <w:hideMark/>
          </w:tcPr>
          <w:p w14:paraId="7F8B2055" w14:textId="77777777" w:rsidR="00A2117F" w:rsidRPr="006208B5" w:rsidRDefault="00A2117F" w:rsidP="00EB2C41">
            <w:pPr>
              <w:spacing w:line="480" w:lineRule="auto"/>
            </w:pPr>
            <w:r w:rsidRPr="006208B5">
              <w:t>Model</w:t>
            </w:r>
          </w:p>
        </w:tc>
        <w:tc>
          <w:tcPr>
            <w:tcW w:w="1251" w:type="dxa"/>
            <w:hideMark/>
          </w:tcPr>
          <w:p w14:paraId="17644E53" w14:textId="77777777" w:rsidR="00A2117F" w:rsidRPr="006208B5" w:rsidRDefault="00A2117F" w:rsidP="00EB2C41">
            <w:pPr>
              <w:spacing w:line="480" w:lineRule="auto"/>
            </w:pPr>
            <w:r w:rsidRPr="006208B5">
              <w:t>General F-Test</w:t>
            </w:r>
          </w:p>
        </w:tc>
        <w:tc>
          <w:tcPr>
            <w:tcW w:w="1519" w:type="dxa"/>
            <w:noWrap/>
            <w:hideMark/>
          </w:tcPr>
          <w:p w14:paraId="7E1D79ED" w14:textId="77777777" w:rsidR="00A2117F" w:rsidRPr="006208B5" w:rsidRDefault="00A2117F" w:rsidP="00EB2C41">
            <w:pPr>
              <w:spacing w:line="480" w:lineRule="auto"/>
            </w:pPr>
            <w:r w:rsidRPr="006208B5">
              <w:t>R^2</w:t>
            </w:r>
          </w:p>
        </w:tc>
        <w:tc>
          <w:tcPr>
            <w:tcW w:w="1430" w:type="dxa"/>
            <w:noWrap/>
            <w:hideMark/>
          </w:tcPr>
          <w:p w14:paraId="4BDB66A4" w14:textId="77777777" w:rsidR="00A2117F" w:rsidRPr="006208B5" w:rsidRDefault="00A2117F" w:rsidP="00EB2C41">
            <w:pPr>
              <w:spacing w:line="480" w:lineRule="auto"/>
            </w:pPr>
            <w:r w:rsidRPr="006208B5">
              <w:t>Adj R^2</w:t>
            </w:r>
          </w:p>
        </w:tc>
        <w:tc>
          <w:tcPr>
            <w:tcW w:w="1430" w:type="dxa"/>
            <w:hideMark/>
          </w:tcPr>
          <w:p w14:paraId="3AFD90FF" w14:textId="77777777" w:rsidR="00A2117F" w:rsidRPr="006208B5" w:rsidRDefault="00A2117F" w:rsidP="00EB2C41">
            <w:pPr>
              <w:spacing w:line="480" w:lineRule="auto"/>
            </w:pPr>
            <w:r w:rsidRPr="006208B5">
              <w:t>% of significant slopes with correct sign</w:t>
            </w:r>
          </w:p>
        </w:tc>
        <w:tc>
          <w:tcPr>
            <w:tcW w:w="1530" w:type="dxa"/>
            <w:hideMark/>
          </w:tcPr>
          <w:p w14:paraId="2CB0644C" w14:textId="0CAA548E" w:rsidR="00A2117F" w:rsidRPr="006208B5" w:rsidRDefault="00A2117F" w:rsidP="00EB2C41">
            <w:pPr>
              <w:spacing w:line="480" w:lineRule="auto"/>
            </w:pPr>
            <w:r w:rsidRPr="006208B5">
              <w:t xml:space="preserve">Any significant slopes with </w:t>
            </w:r>
            <w:r w:rsidR="00205D0B" w:rsidRPr="006208B5">
              <w:t>in</w:t>
            </w:r>
            <w:r w:rsidRPr="006208B5">
              <w:t>correct sign?</w:t>
            </w:r>
          </w:p>
        </w:tc>
        <w:tc>
          <w:tcPr>
            <w:tcW w:w="1353" w:type="dxa"/>
            <w:hideMark/>
          </w:tcPr>
          <w:p w14:paraId="06049367" w14:textId="10259D2A" w:rsidR="00A2117F" w:rsidRPr="006208B5" w:rsidRDefault="00A2117F" w:rsidP="00EB2C41">
            <w:pPr>
              <w:spacing w:line="480" w:lineRule="auto"/>
            </w:pPr>
            <w:r w:rsidRPr="006208B5">
              <w:t>Value of OOS</w:t>
            </w:r>
            <w:r w:rsidR="00205D0B" w:rsidRPr="006208B5">
              <w:t xml:space="preserve"> </w:t>
            </w:r>
            <w:r w:rsidRPr="006208B5">
              <w:t>MAPE</w:t>
            </w:r>
          </w:p>
        </w:tc>
        <w:tc>
          <w:tcPr>
            <w:tcW w:w="1729" w:type="dxa"/>
            <w:hideMark/>
          </w:tcPr>
          <w:p w14:paraId="78977715" w14:textId="146068E1" w:rsidR="00A2117F" w:rsidRPr="006208B5" w:rsidRDefault="00A2117F" w:rsidP="00EB2C41">
            <w:pPr>
              <w:spacing w:line="480" w:lineRule="auto"/>
            </w:pPr>
            <w:r w:rsidRPr="006208B5">
              <w:t xml:space="preserve">Overall </w:t>
            </w:r>
            <w:r w:rsidR="00132BFB" w:rsidRPr="006208B5">
              <w:t>Assessment</w:t>
            </w:r>
          </w:p>
        </w:tc>
      </w:tr>
      <w:tr w:rsidR="00A2117F" w:rsidRPr="006208B5" w14:paraId="66ABDA04" w14:textId="77777777" w:rsidTr="000C1994">
        <w:trPr>
          <w:trHeight w:val="317"/>
        </w:trPr>
        <w:tc>
          <w:tcPr>
            <w:tcW w:w="893" w:type="dxa"/>
            <w:noWrap/>
            <w:hideMark/>
          </w:tcPr>
          <w:p w14:paraId="216F1032" w14:textId="77777777" w:rsidR="00A2117F" w:rsidRPr="006208B5" w:rsidRDefault="00A2117F" w:rsidP="00EB2C41">
            <w:pPr>
              <w:spacing w:line="480" w:lineRule="auto"/>
            </w:pPr>
            <w:r w:rsidRPr="006208B5">
              <w:t>P</w:t>
            </w:r>
          </w:p>
        </w:tc>
        <w:tc>
          <w:tcPr>
            <w:tcW w:w="1251" w:type="dxa"/>
            <w:hideMark/>
          </w:tcPr>
          <w:p w14:paraId="3CCD120D" w14:textId="77777777" w:rsidR="00A2117F" w:rsidRPr="006208B5" w:rsidRDefault="00A2117F" w:rsidP="00EB2C41">
            <w:pPr>
              <w:spacing w:line="480" w:lineRule="auto"/>
            </w:pPr>
            <w:r w:rsidRPr="006208B5">
              <w:t>significant</w:t>
            </w:r>
          </w:p>
        </w:tc>
        <w:tc>
          <w:tcPr>
            <w:tcW w:w="1519" w:type="dxa"/>
            <w:noWrap/>
            <w:hideMark/>
          </w:tcPr>
          <w:p w14:paraId="223A45EE" w14:textId="77777777" w:rsidR="00A2117F" w:rsidRPr="006208B5" w:rsidRDefault="00A2117F" w:rsidP="00EB2C41">
            <w:pPr>
              <w:spacing w:line="480" w:lineRule="auto"/>
            </w:pPr>
            <w:r w:rsidRPr="006208B5">
              <w:t>very strong</w:t>
            </w:r>
          </w:p>
        </w:tc>
        <w:tc>
          <w:tcPr>
            <w:tcW w:w="1430" w:type="dxa"/>
            <w:noWrap/>
            <w:hideMark/>
          </w:tcPr>
          <w:p w14:paraId="309980B2" w14:textId="77777777" w:rsidR="00A2117F" w:rsidRPr="006208B5" w:rsidRDefault="00A2117F" w:rsidP="00EB2C41">
            <w:pPr>
              <w:spacing w:line="480" w:lineRule="auto"/>
            </w:pPr>
            <w:r w:rsidRPr="006208B5">
              <w:t>very strong</w:t>
            </w:r>
          </w:p>
        </w:tc>
        <w:tc>
          <w:tcPr>
            <w:tcW w:w="1430" w:type="dxa"/>
            <w:hideMark/>
          </w:tcPr>
          <w:p w14:paraId="0BEB0036" w14:textId="77777777" w:rsidR="00A2117F" w:rsidRPr="006208B5" w:rsidRDefault="00A2117F" w:rsidP="00EB2C41">
            <w:pPr>
              <w:spacing w:line="480" w:lineRule="auto"/>
            </w:pPr>
            <w:r w:rsidRPr="006208B5">
              <w:t>37.50%</w:t>
            </w:r>
          </w:p>
        </w:tc>
        <w:tc>
          <w:tcPr>
            <w:tcW w:w="1530" w:type="dxa"/>
            <w:hideMark/>
          </w:tcPr>
          <w:p w14:paraId="5173DF66" w14:textId="77777777" w:rsidR="00A2117F" w:rsidRPr="006208B5" w:rsidRDefault="00A2117F" w:rsidP="00EB2C41">
            <w:pPr>
              <w:spacing w:line="480" w:lineRule="auto"/>
            </w:pPr>
            <w:r w:rsidRPr="006208B5">
              <w:t>no</w:t>
            </w:r>
          </w:p>
        </w:tc>
        <w:tc>
          <w:tcPr>
            <w:tcW w:w="1353" w:type="dxa"/>
            <w:hideMark/>
          </w:tcPr>
          <w:p w14:paraId="654E2657" w14:textId="77777777" w:rsidR="00A2117F" w:rsidRPr="006208B5" w:rsidRDefault="00A2117F" w:rsidP="00EB2C41">
            <w:pPr>
              <w:spacing w:line="480" w:lineRule="auto"/>
            </w:pPr>
            <w:r w:rsidRPr="006208B5">
              <w:t>bad</w:t>
            </w:r>
          </w:p>
        </w:tc>
        <w:tc>
          <w:tcPr>
            <w:tcW w:w="1729" w:type="dxa"/>
            <w:hideMark/>
          </w:tcPr>
          <w:p w14:paraId="0221D317" w14:textId="77777777" w:rsidR="00A2117F" w:rsidRPr="006208B5" w:rsidRDefault="00A2117F" w:rsidP="00EB2C41">
            <w:pPr>
              <w:spacing w:line="480" w:lineRule="auto"/>
            </w:pPr>
            <w:r w:rsidRPr="006208B5">
              <w:t>okay</w:t>
            </w:r>
          </w:p>
        </w:tc>
      </w:tr>
      <w:tr w:rsidR="00A2117F" w:rsidRPr="006208B5" w14:paraId="566FCF35" w14:textId="77777777" w:rsidTr="000C1994">
        <w:trPr>
          <w:trHeight w:val="317"/>
        </w:trPr>
        <w:tc>
          <w:tcPr>
            <w:tcW w:w="893" w:type="dxa"/>
            <w:noWrap/>
            <w:hideMark/>
          </w:tcPr>
          <w:p w14:paraId="69D7C24A" w14:textId="77777777" w:rsidR="00A2117F" w:rsidRPr="006208B5" w:rsidRDefault="00A2117F" w:rsidP="00EB2C41">
            <w:pPr>
              <w:spacing w:line="480" w:lineRule="auto"/>
            </w:pPr>
            <w:r w:rsidRPr="006208B5">
              <w:t>Q</w:t>
            </w:r>
          </w:p>
        </w:tc>
        <w:tc>
          <w:tcPr>
            <w:tcW w:w="1251" w:type="dxa"/>
            <w:hideMark/>
          </w:tcPr>
          <w:p w14:paraId="154584E0" w14:textId="77777777" w:rsidR="00A2117F" w:rsidRPr="006208B5" w:rsidRDefault="00A2117F" w:rsidP="00EB2C41">
            <w:pPr>
              <w:spacing w:line="480" w:lineRule="auto"/>
            </w:pPr>
            <w:r w:rsidRPr="006208B5">
              <w:t>significant</w:t>
            </w:r>
          </w:p>
        </w:tc>
        <w:tc>
          <w:tcPr>
            <w:tcW w:w="1519" w:type="dxa"/>
            <w:noWrap/>
            <w:hideMark/>
          </w:tcPr>
          <w:p w14:paraId="27073FBF" w14:textId="77777777" w:rsidR="00A2117F" w:rsidRPr="006208B5" w:rsidRDefault="00A2117F" w:rsidP="00EB2C41">
            <w:pPr>
              <w:spacing w:line="480" w:lineRule="auto"/>
            </w:pPr>
            <w:r w:rsidRPr="006208B5">
              <w:t>very strong</w:t>
            </w:r>
          </w:p>
        </w:tc>
        <w:tc>
          <w:tcPr>
            <w:tcW w:w="1430" w:type="dxa"/>
            <w:noWrap/>
            <w:hideMark/>
          </w:tcPr>
          <w:p w14:paraId="5C2548F8" w14:textId="77777777" w:rsidR="00A2117F" w:rsidRPr="006208B5" w:rsidRDefault="00A2117F" w:rsidP="00EB2C41">
            <w:pPr>
              <w:spacing w:line="480" w:lineRule="auto"/>
            </w:pPr>
            <w:r w:rsidRPr="006208B5">
              <w:t>very strong</w:t>
            </w:r>
          </w:p>
        </w:tc>
        <w:tc>
          <w:tcPr>
            <w:tcW w:w="1430" w:type="dxa"/>
            <w:hideMark/>
          </w:tcPr>
          <w:p w14:paraId="1D6D2FFB" w14:textId="77777777" w:rsidR="00A2117F" w:rsidRPr="006208B5" w:rsidRDefault="00A2117F" w:rsidP="00EB2C41">
            <w:pPr>
              <w:spacing w:line="480" w:lineRule="auto"/>
            </w:pPr>
            <w:r w:rsidRPr="006208B5">
              <w:t>50%</w:t>
            </w:r>
          </w:p>
        </w:tc>
        <w:tc>
          <w:tcPr>
            <w:tcW w:w="1530" w:type="dxa"/>
            <w:hideMark/>
          </w:tcPr>
          <w:p w14:paraId="00D67A84" w14:textId="77777777" w:rsidR="00A2117F" w:rsidRPr="006208B5" w:rsidRDefault="00A2117F" w:rsidP="00EB2C41">
            <w:pPr>
              <w:spacing w:line="480" w:lineRule="auto"/>
            </w:pPr>
            <w:r w:rsidRPr="006208B5">
              <w:t>no</w:t>
            </w:r>
          </w:p>
        </w:tc>
        <w:tc>
          <w:tcPr>
            <w:tcW w:w="1353" w:type="dxa"/>
            <w:hideMark/>
          </w:tcPr>
          <w:p w14:paraId="3F26D49F" w14:textId="77777777" w:rsidR="00A2117F" w:rsidRPr="006208B5" w:rsidRDefault="00A2117F" w:rsidP="00EB2C41">
            <w:pPr>
              <w:spacing w:line="480" w:lineRule="auto"/>
            </w:pPr>
            <w:r w:rsidRPr="006208B5">
              <w:t>good</w:t>
            </w:r>
          </w:p>
        </w:tc>
        <w:tc>
          <w:tcPr>
            <w:tcW w:w="1729" w:type="dxa"/>
            <w:hideMark/>
          </w:tcPr>
          <w:p w14:paraId="4FB7BA38" w14:textId="77777777" w:rsidR="00A2117F" w:rsidRPr="006208B5" w:rsidRDefault="00A2117F" w:rsidP="00EB2C41">
            <w:pPr>
              <w:spacing w:line="480" w:lineRule="auto"/>
            </w:pPr>
            <w:r w:rsidRPr="006208B5">
              <w:t>good</w:t>
            </w:r>
          </w:p>
        </w:tc>
      </w:tr>
      <w:tr w:rsidR="00A2117F" w:rsidRPr="006208B5" w14:paraId="790A7077" w14:textId="77777777" w:rsidTr="000C1994">
        <w:trPr>
          <w:trHeight w:val="317"/>
        </w:trPr>
        <w:tc>
          <w:tcPr>
            <w:tcW w:w="893" w:type="dxa"/>
            <w:noWrap/>
            <w:hideMark/>
          </w:tcPr>
          <w:p w14:paraId="1A6D0E6E" w14:textId="77777777" w:rsidR="00A2117F" w:rsidRPr="006208B5" w:rsidRDefault="00A2117F" w:rsidP="00EB2C41">
            <w:pPr>
              <w:spacing w:line="480" w:lineRule="auto"/>
            </w:pPr>
            <w:r w:rsidRPr="006208B5">
              <w:t>R</w:t>
            </w:r>
          </w:p>
        </w:tc>
        <w:tc>
          <w:tcPr>
            <w:tcW w:w="1251" w:type="dxa"/>
            <w:hideMark/>
          </w:tcPr>
          <w:p w14:paraId="64CF5432" w14:textId="77777777" w:rsidR="00A2117F" w:rsidRPr="006208B5" w:rsidRDefault="00A2117F" w:rsidP="00EB2C41">
            <w:pPr>
              <w:spacing w:line="480" w:lineRule="auto"/>
            </w:pPr>
            <w:r w:rsidRPr="006208B5">
              <w:t>significant</w:t>
            </w:r>
          </w:p>
        </w:tc>
        <w:tc>
          <w:tcPr>
            <w:tcW w:w="1519" w:type="dxa"/>
            <w:noWrap/>
            <w:hideMark/>
          </w:tcPr>
          <w:p w14:paraId="00DDF1E3" w14:textId="77777777" w:rsidR="00A2117F" w:rsidRPr="006208B5" w:rsidRDefault="00A2117F" w:rsidP="00EB2C41">
            <w:pPr>
              <w:spacing w:line="480" w:lineRule="auto"/>
            </w:pPr>
            <w:r w:rsidRPr="006208B5">
              <w:t>very strong</w:t>
            </w:r>
          </w:p>
        </w:tc>
        <w:tc>
          <w:tcPr>
            <w:tcW w:w="1430" w:type="dxa"/>
            <w:noWrap/>
            <w:hideMark/>
          </w:tcPr>
          <w:p w14:paraId="5D953E45" w14:textId="77777777" w:rsidR="00A2117F" w:rsidRPr="006208B5" w:rsidRDefault="00A2117F" w:rsidP="00EB2C41">
            <w:pPr>
              <w:spacing w:line="480" w:lineRule="auto"/>
            </w:pPr>
            <w:r w:rsidRPr="006208B5">
              <w:t>very strong</w:t>
            </w:r>
          </w:p>
        </w:tc>
        <w:tc>
          <w:tcPr>
            <w:tcW w:w="1430" w:type="dxa"/>
            <w:hideMark/>
          </w:tcPr>
          <w:p w14:paraId="4182CEBC" w14:textId="77777777" w:rsidR="00A2117F" w:rsidRPr="006208B5" w:rsidRDefault="00A2117F" w:rsidP="00EB2C41">
            <w:pPr>
              <w:spacing w:line="480" w:lineRule="auto"/>
            </w:pPr>
            <w:r w:rsidRPr="006208B5">
              <w:t>37.50%</w:t>
            </w:r>
          </w:p>
        </w:tc>
        <w:tc>
          <w:tcPr>
            <w:tcW w:w="1530" w:type="dxa"/>
            <w:hideMark/>
          </w:tcPr>
          <w:p w14:paraId="5241D64A" w14:textId="77777777" w:rsidR="00A2117F" w:rsidRPr="006208B5" w:rsidRDefault="00A2117F" w:rsidP="00EB2C41">
            <w:pPr>
              <w:spacing w:line="480" w:lineRule="auto"/>
            </w:pPr>
            <w:r w:rsidRPr="006208B5">
              <w:t>no</w:t>
            </w:r>
          </w:p>
        </w:tc>
        <w:tc>
          <w:tcPr>
            <w:tcW w:w="1353" w:type="dxa"/>
            <w:hideMark/>
          </w:tcPr>
          <w:p w14:paraId="42C6C679" w14:textId="77777777" w:rsidR="00A2117F" w:rsidRPr="006208B5" w:rsidRDefault="00A2117F" w:rsidP="00EB2C41">
            <w:pPr>
              <w:spacing w:line="480" w:lineRule="auto"/>
            </w:pPr>
            <w:r w:rsidRPr="006208B5">
              <w:t>very good</w:t>
            </w:r>
          </w:p>
        </w:tc>
        <w:tc>
          <w:tcPr>
            <w:tcW w:w="1729" w:type="dxa"/>
            <w:hideMark/>
          </w:tcPr>
          <w:p w14:paraId="5EB8F7E2" w14:textId="77777777" w:rsidR="00A2117F" w:rsidRPr="006208B5" w:rsidRDefault="00A2117F" w:rsidP="00EB2C41">
            <w:pPr>
              <w:spacing w:line="480" w:lineRule="auto"/>
            </w:pPr>
            <w:r w:rsidRPr="006208B5">
              <w:t>very good</w:t>
            </w:r>
          </w:p>
        </w:tc>
      </w:tr>
      <w:tr w:rsidR="00A2117F" w:rsidRPr="006208B5" w14:paraId="7CEDB4F4" w14:textId="77777777" w:rsidTr="000C1994">
        <w:trPr>
          <w:trHeight w:val="317"/>
        </w:trPr>
        <w:tc>
          <w:tcPr>
            <w:tcW w:w="893" w:type="dxa"/>
            <w:noWrap/>
            <w:hideMark/>
          </w:tcPr>
          <w:p w14:paraId="20897D7E" w14:textId="77777777" w:rsidR="00A2117F" w:rsidRPr="006208B5" w:rsidRDefault="00A2117F" w:rsidP="00EB2C41">
            <w:pPr>
              <w:spacing w:line="480" w:lineRule="auto"/>
            </w:pPr>
            <w:r w:rsidRPr="006208B5">
              <w:t>S</w:t>
            </w:r>
          </w:p>
        </w:tc>
        <w:tc>
          <w:tcPr>
            <w:tcW w:w="1251" w:type="dxa"/>
            <w:hideMark/>
          </w:tcPr>
          <w:p w14:paraId="55A012C7" w14:textId="77777777" w:rsidR="00A2117F" w:rsidRPr="006208B5" w:rsidRDefault="00A2117F" w:rsidP="00EB2C41">
            <w:pPr>
              <w:spacing w:line="480" w:lineRule="auto"/>
            </w:pPr>
            <w:r w:rsidRPr="006208B5">
              <w:t>significant</w:t>
            </w:r>
          </w:p>
        </w:tc>
        <w:tc>
          <w:tcPr>
            <w:tcW w:w="1519" w:type="dxa"/>
            <w:noWrap/>
            <w:hideMark/>
          </w:tcPr>
          <w:p w14:paraId="78FD4B7C" w14:textId="77777777" w:rsidR="00A2117F" w:rsidRPr="006208B5" w:rsidRDefault="00A2117F" w:rsidP="00EB2C41">
            <w:pPr>
              <w:spacing w:line="480" w:lineRule="auto"/>
            </w:pPr>
            <w:r w:rsidRPr="006208B5">
              <w:t>very strong</w:t>
            </w:r>
          </w:p>
        </w:tc>
        <w:tc>
          <w:tcPr>
            <w:tcW w:w="1430" w:type="dxa"/>
            <w:noWrap/>
            <w:hideMark/>
          </w:tcPr>
          <w:p w14:paraId="2845C32B" w14:textId="77777777" w:rsidR="00A2117F" w:rsidRPr="006208B5" w:rsidRDefault="00A2117F" w:rsidP="00EB2C41">
            <w:pPr>
              <w:spacing w:line="480" w:lineRule="auto"/>
            </w:pPr>
            <w:r w:rsidRPr="006208B5">
              <w:t>very strong</w:t>
            </w:r>
          </w:p>
        </w:tc>
        <w:tc>
          <w:tcPr>
            <w:tcW w:w="1430" w:type="dxa"/>
            <w:hideMark/>
          </w:tcPr>
          <w:p w14:paraId="175D0A7C" w14:textId="77777777" w:rsidR="00A2117F" w:rsidRPr="006208B5" w:rsidRDefault="00A2117F" w:rsidP="00EB2C41">
            <w:pPr>
              <w:spacing w:line="480" w:lineRule="auto"/>
            </w:pPr>
            <w:r w:rsidRPr="006208B5">
              <w:t>37.50%</w:t>
            </w:r>
          </w:p>
        </w:tc>
        <w:tc>
          <w:tcPr>
            <w:tcW w:w="1530" w:type="dxa"/>
            <w:hideMark/>
          </w:tcPr>
          <w:p w14:paraId="676803EC" w14:textId="77777777" w:rsidR="00A2117F" w:rsidRPr="006208B5" w:rsidRDefault="00A2117F" w:rsidP="00EB2C41">
            <w:pPr>
              <w:spacing w:line="480" w:lineRule="auto"/>
            </w:pPr>
            <w:r w:rsidRPr="006208B5">
              <w:t>no</w:t>
            </w:r>
          </w:p>
        </w:tc>
        <w:tc>
          <w:tcPr>
            <w:tcW w:w="1353" w:type="dxa"/>
            <w:hideMark/>
          </w:tcPr>
          <w:p w14:paraId="1C6B5C83" w14:textId="77777777" w:rsidR="00A2117F" w:rsidRPr="006208B5" w:rsidRDefault="00A2117F" w:rsidP="00EB2C41">
            <w:pPr>
              <w:spacing w:line="480" w:lineRule="auto"/>
            </w:pPr>
            <w:r w:rsidRPr="006208B5">
              <w:t>okay</w:t>
            </w:r>
          </w:p>
        </w:tc>
        <w:tc>
          <w:tcPr>
            <w:tcW w:w="1729" w:type="dxa"/>
            <w:hideMark/>
          </w:tcPr>
          <w:p w14:paraId="5DC8D705" w14:textId="77777777" w:rsidR="00A2117F" w:rsidRPr="006208B5" w:rsidRDefault="00A2117F" w:rsidP="00EB2C41">
            <w:pPr>
              <w:spacing w:line="480" w:lineRule="auto"/>
            </w:pPr>
            <w:r w:rsidRPr="006208B5">
              <w:t>good</w:t>
            </w:r>
          </w:p>
        </w:tc>
      </w:tr>
      <w:tr w:rsidR="00A2117F" w:rsidRPr="006208B5" w14:paraId="2039D688" w14:textId="77777777" w:rsidTr="000C1994">
        <w:trPr>
          <w:trHeight w:val="317"/>
        </w:trPr>
        <w:tc>
          <w:tcPr>
            <w:tcW w:w="893" w:type="dxa"/>
            <w:noWrap/>
            <w:hideMark/>
          </w:tcPr>
          <w:p w14:paraId="4643E230" w14:textId="77777777" w:rsidR="00A2117F" w:rsidRPr="006208B5" w:rsidRDefault="00A2117F" w:rsidP="00EB2C41">
            <w:pPr>
              <w:spacing w:line="480" w:lineRule="auto"/>
            </w:pPr>
            <w:r w:rsidRPr="006208B5">
              <w:t>T</w:t>
            </w:r>
          </w:p>
        </w:tc>
        <w:tc>
          <w:tcPr>
            <w:tcW w:w="1251" w:type="dxa"/>
            <w:hideMark/>
          </w:tcPr>
          <w:p w14:paraId="3549147E" w14:textId="77777777" w:rsidR="00A2117F" w:rsidRPr="006208B5" w:rsidRDefault="00A2117F" w:rsidP="00EB2C41">
            <w:pPr>
              <w:spacing w:line="480" w:lineRule="auto"/>
            </w:pPr>
            <w:r w:rsidRPr="006208B5">
              <w:t>significant</w:t>
            </w:r>
          </w:p>
        </w:tc>
        <w:tc>
          <w:tcPr>
            <w:tcW w:w="1519" w:type="dxa"/>
            <w:noWrap/>
            <w:hideMark/>
          </w:tcPr>
          <w:p w14:paraId="4FA4036F" w14:textId="77777777" w:rsidR="00A2117F" w:rsidRPr="006208B5" w:rsidRDefault="00A2117F" w:rsidP="00EB2C41">
            <w:pPr>
              <w:spacing w:line="480" w:lineRule="auto"/>
            </w:pPr>
            <w:r w:rsidRPr="006208B5">
              <w:t>very strong</w:t>
            </w:r>
          </w:p>
        </w:tc>
        <w:tc>
          <w:tcPr>
            <w:tcW w:w="1430" w:type="dxa"/>
            <w:noWrap/>
            <w:hideMark/>
          </w:tcPr>
          <w:p w14:paraId="6224951C" w14:textId="77777777" w:rsidR="00A2117F" w:rsidRPr="006208B5" w:rsidRDefault="00A2117F" w:rsidP="00EB2C41">
            <w:pPr>
              <w:spacing w:line="480" w:lineRule="auto"/>
            </w:pPr>
            <w:r w:rsidRPr="006208B5">
              <w:t>very strong</w:t>
            </w:r>
          </w:p>
        </w:tc>
        <w:tc>
          <w:tcPr>
            <w:tcW w:w="1430" w:type="dxa"/>
            <w:hideMark/>
          </w:tcPr>
          <w:p w14:paraId="30794092" w14:textId="77777777" w:rsidR="00A2117F" w:rsidRPr="006208B5" w:rsidRDefault="00A2117F" w:rsidP="00EB2C41">
            <w:pPr>
              <w:spacing w:line="480" w:lineRule="auto"/>
            </w:pPr>
            <w:r w:rsidRPr="006208B5">
              <w:t>87.50%</w:t>
            </w:r>
          </w:p>
        </w:tc>
        <w:tc>
          <w:tcPr>
            <w:tcW w:w="1530" w:type="dxa"/>
            <w:hideMark/>
          </w:tcPr>
          <w:p w14:paraId="36AEDC02" w14:textId="77777777" w:rsidR="00A2117F" w:rsidRPr="006208B5" w:rsidRDefault="00A2117F" w:rsidP="00EB2C41">
            <w:pPr>
              <w:spacing w:line="480" w:lineRule="auto"/>
            </w:pPr>
            <w:r w:rsidRPr="006208B5">
              <w:t>no</w:t>
            </w:r>
          </w:p>
        </w:tc>
        <w:tc>
          <w:tcPr>
            <w:tcW w:w="1353" w:type="dxa"/>
            <w:hideMark/>
          </w:tcPr>
          <w:p w14:paraId="6D3B10B1" w14:textId="77777777" w:rsidR="00A2117F" w:rsidRPr="006208B5" w:rsidRDefault="00A2117F" w:rsidP="00EB2C41">
            <w:pPr>
              <w:spacing w:line="480" w:lineRule="auto"/>
            </w:pPr>
            <w:r w:rsidRPr="006208B5">
              <w:t>okay</w:t>
            </w:r>
          </w:p>
        </w:tc>
        <w:tc>
          <w:tcPr>
            <w:tcW w:w="1729" w:type="dxa"/>
            <w:noWrap/>
            <w:hideMark/>
          </w:tcPr>
          <w:p w14:paraId="0DFC3996" w14:textId="77777777" w:rsidR="00A2117F" w:rsidRPr="006208B5" w:rsidRDefault="00A2117F" w:rsidP="00EB2C41">
            <w:pPr>
              <w:spacing w:line="480" w:lineRule="auto"/>
            </w:pPr>
            <w:r w:rsidRPr="006208B5">
              <w:t>very good</w:t>
            </w:r>
          </w:p>
        </w:tc>
      </w:tr>
    </w:tbl>
    <w:p w14:paraId="2B45CE2A" w14:textId="77777777" w:rsidR="000C1994" w:rsidRPr="006208B5" w:rsidRDefault="000C1994" w:rsidP="00EB2C41">
      <w:pPr>
        <w:spacing w:line="480" w:lineRule="auto"/>
      </w:pPr>
    </w:p>
    <w:p w14:paraId="59F69A7B" w14:textId="2DF6DB96" w:rsidR="00132BFB" w:rsidRPr="006208B5" w:rsidRDefault="00DA5C11" w:rsidP="00EB2C41">
      <w:pPr>
        <w:spacing w:line="480" w:lineRule="auto"/>
        <w:rPr>
          <w:b/>
          <w:bCs/>
        </w:rPr>
      </w:pPr>
      <w:r w:rsidRPr="006208B5">
        <w:rPr>
          <w:b/>
          <w:bCs/>
        </w:rPr>
        <w:lastRenderedPageBreak/>
        <w:t xml:space="preserve">XIII. </w:t>
      </w:r>
      <w:r w:rsidR="00132BFB" w:rsidRPr="006208B5">
        <w:rPr>
          <w:b/>
          <w:bCs/>
        </w:rPr>
        <w:t>Multicollinearity</w:t>
      </w:r>
    </w:p>
    <w:p w14:paraId="6D147D31" w14:textId="297368A4" w:rsidR="00FA6F3D" w:rsidRPr="006208B5" w:rsidRDefault="00132BFB" w:rsidP="00EB2C41">
      <w:pPr>
        <w:spacing w:line="480" w:lineRule="auto"/>
        <w:ind w:firstLine="720"/>
      </w:pPr>
      <w:r w:rsidRPr="006208B5">
        <w:t>In order to identify if multicollinearity exists, we set the threshold to be that</w:t>
      </w:r>
      <w:r w:rsidR="00FA6F3D" w:rsidRPr="006208B5">
        <w:t>:  0.5 &lt; | correlation coefficient | &lt; 1, then moderate to severe multicollinearity exists.</w:t>
      </w:r>
    </w:p>
    <w:p w14:paraId="607E1D02" w14:textId="70DB56CF" w:rsidR="00FA6F3D" w:rsidRPr="006208B5" w:rsidRDefault="00FA6F3D" w:rsidP="00DA5C11">
      <w:pPr>
        <w:ind w:firstLine="720"/>
      </w:pPr>
      <w:r w:rsidRPr="006208B5">
        <w:t xml:space="preserve">Table </w:t>
      </w:r>
      <w:r w:rsidR="00F51500">
        <w:t>37</w:t>
      </w:r>
      <w:r w:rsidRPr="006208B5">
        <w:t>: Variable Pairs that have Moderate to Severe Multicollinearity</w:t>
      </w:r>
      <w:r w:rsidR="00FC350D" w:rsidRPr="006208B5">
        <w:t xml:space="preserve"> in Model P</w:t>
      </w:r>
    </w:p>
    <w:tbl>
      <w:tblPr>
        <w:tblStyle w:val="TableGrid"/>
        <w:tblW w:w="9767" w:type="dxa"/>
        <w:tblLook w:val="04A0" w:firstRow="1" w:lastRow="0" w:firstColumn="1" w:lastColumn="0" w:noHBand="0" w:noVBand="1"/>
      </w:tblPr>
      <w:tblGrid>
        <w:gridCol w:w="5931"/>
        <w:gridCol w:w="3836"/>
      </w:tblGrid>
      <w:tr w:rsidR="00FC350D" w:rsidRPr="006208B5" w14:paraId="03BA27AA" w14:textId="77777777" w:rsidTr="00F51500">
        <w:trPr>
          <w:trHeight w:val="490"/>
        </w:trPr>
        <w:tc>
          <w:tcPr>
            <w:tcW w:w="5931" w:type="dxa"/>
            <w:noWrap/>
            <w:hideMark/>
          </w:tcPr>
          <w:p w14:paraId="5376DA4E" w14:textId="4B82265B" w:rsidR="00FC350D" w:rsidRPr="006208B5" w:rsidRDefault="00FC350D" w:rsidP="00EB2C41">
            <w:pPr>
              <w:spacing w:line="480" w:lineRule="auto"/>
              <w:ind w:firstLine="720"/>
              <w:rPr>
                <w:b/>
              </w:rPr>
            </w:pPr>
            <w:r w:rsidRPr="006208B5">
              <w:rPr>
                <w:b/>
              </w:rPr>
              <w:t>Variable Pair</w:t>
            </w:r>
          </w:p>
        </w:tc>
        <w:tc>
          <w:tcPr>
            <w:tcW w:w="3836" w:type="dxa"/>
            <w:noWrap/>
            <w:hideMark/>
          </w:tcPr>
          <w:p w14:paraId="11A1B56F" w14:textId="77777777" w:rsidR="00FC350D" w:rsidRPr="006208B5" w:rsidRDefault="00FC350D" w:rsidP="00EB2C41">
            <w:pPr>
              <w:spacing w:line="480" w:lineRule="auto"/>
              <w:rPr>
                <w:b/>
              </w:rPr>
            </w:pPr>
            <w:r w:rsidRPr="006208B5">
              <w:rPr>
                <w:b/>
              </w:rPr>
              <w:t>Correlation Coefficient</w:t>
            </w:r>
          </w:p>
        </w:tc>
      </w:tr>
      <w:tr w:rsidR="00FC350D" w:rsidRPr="006208B5" w14:paraId="17A9533B" w14:textId="77777777" w:rsidTr="00F51500">
        <w:trPr>
          <w:trHeight w:val="490"/>
        </w:trPr>
        <w:tc>
          <w:tcPr>
            <w:tcW w:w="5931" w:type="dxa"/>
            <w:noWrap/>
            <w:hideMark/>
          </w:tcPr>
          <w:p w14:paraId="17904B0D" w14:textId="77777777" w:rsidR="00FC350D" w:rsidRPr="006208B5" w:rsidRDefault="00FC350D" w:rsidP="00EB2C41">
            <w:pPr>
              <w:spacing w:line="480" w:lineRule="auto"/>
              <w:ind w:firstLine="720"/>
            </w:pPr>
            <w:r w:rsidRPr="006208B5">
              <w:t xml:space="preserve">Inc_40kto100k and </w:t>
            </w:r>
            <w:proofErr w:type="spellStart"/>
            <w:r w:rsidRPr="006208B5">
              <w:t>Married_pop</w:t>
            </w:r>
            <w:proofErr w:type="spellEnd"/>
          </w:p>
        </w:tc>
        <w:tc>
          <w:tcPr>
            <w:tcW w:w="3836" w:type="dxa"/>
            <w:noWrap/>
            <w:hideMark/>
          </w:tcPr>
          <w:p w14:paraId="159BDE3C" w14:textId="77777777" w:rsidR="00FC350D" w:rsidRPr="006208B5" w:rsidRDefault="00FC350D" w:rsidP="00EB2C41">
            <w:pPr>
              <w:spacing w:line="480" w:lineRule="auto"/>
              <w:ind w:firstLine="720"/>
            </w:pPr>
            <w:r w:rsidRPr="006208B5">
              <w:t>0.77242</w:t>
            </w:r>
          </w:p>
        </w:tc>
      </w:tr>
      <w:tr w:rsidR="00FC350D" w:rsidRPr="006208B5" w14:paraId="1D43B505" w14:textId="77777777" w:rsidTr="00F51500">
        <w:trPr>
          <w:trHeight w:val="490"/>
        </w:trPr>
        <w:tc>
          <w:tcPr>
            <w:tcW w:w="5931" w:type="dxa"/>
            <w:noWrap/>
            <w:hideMark/>
          </w:tcPr>
          <w:p w14:paraId="55EAB116" w14:textId="77777777" w:rsidR="00FC350D" w:rsidRPr="006208B5" w:rsidRDefault="00FC350D" w:rsidP="00EB2C41">
            <w:pPr>
              <w:spacing w:line="480" w:lineRule="auto"/>
              <w:ind w:firstLine="720"/>
            </w:pPr>
            <w:r w:rsidRPr="006208B5">
              <w:t xml:space="preserve">Baseball and </w:t>
            </w:r>
            <w:proofErr w:type="spellStart"/>
            <w:r w:rsidRPr="006208B5">
              <w:t>cover_charge</w:t>
            </w:r>
            <w:proofErr w:type="spellEnd"/>
          </w:p>
        </w:tc>
        <w:tc>
          <w:tcPr>
            <w:tcW w:w="3836" w:type="dxa"/>
            <w:noWrap/>
            <w:hideMark/>
          </w:tcPr>
          <w:p w14:paraId="27986ABE" w14:textId="77777777" w:rsidR="00FC350D" w:rsidRPr="006208B5" w:rsidRDefault="00FC350D" w:rsidP="00EB2C41">
            <w:pPr>
              <w:spacing w:line="480" w:lineRule="auto"/>
              <w:ind w:firstLine="720"/>
            </w:pPr>
            <w:r w:rsidRPr="006208B5">
              <w:t>0.60144</w:t>
            </w:r>
          </w:p>
        </w:tc>
      </w:tr>
      <w:tr w:rsidR="00FC350D" w:rsidRPr="006208B5" w14:paraId="3B42E5BE" w14:textId="77777777" w:rsidTr="00F51500">
        <w:trPr>
          <w:trHeight w:val="490"/>
        </w:trPr>
        <w:tc>
          <w:tcPr>
            <w:tcW w:w="5931" w:type="dxa"/>
            <w:noWrap/>
            <w:hideMark/>
          </w:tcPr>
          <w:p w14:paraId="49844AEC" w14:textId="77777777" w:rsidR="00FC350D" w:rsidRPr="006208B5" w:rsidRDefault="00FC350D" w:rsidP="00EB2C41">
            <w:pPr>
              <w:spacing w:line="480" w:lineRule="auto"/>
              <w:ind w:firstLine="720"/>
            </w:pPr>
            <w:proofErr w:type="spellStart"/>
            <w:r w:rsidRPr="006208B5">
              <w:t>Stand_alone</w:t>
            </w:r>
            <w:proofErr w:type="spellEnd"/>
            <w:r w:rsidRPr="006208B5">
              <w:t xml:space="preserve"> and </w:t>
            </w:r>
            <w:proofErr w:type="spellStart"/>
            <w:r w:rsidRPr="006208B5">
              <w:t>cover_charge</w:t>
            </w:r>
            <w:proofErr w:type="spellEnd"/>
          </w:p>
        </w:tc>
        <w:tc>
          <w:tcPr>
            <w:tcW w:w="3836" w:type="dxa"/>
            <w:noWrap/>
            <w:hideMark/>
          </w:tcPr>
          <w:p w14:paraId="733B0BDC" w14:textId="77777777" w:rsidR="00FC350D" w:rsidRPr="006208B5" w:rsidRDefault="00FC350D" w:rsidP="00EB2C41">
            <w:pPr>
              <w:spacing w:line="480" w:lineRule="auto"/>
              <w:ind w:firstLine="720"/>
            </w:pPr>
            <w:r w:rsidRPr="006208B5">
              <w:t>0.93564</w:t>
            </w:r>
          </w:p>
        </w:tc>
      </w:tr>
      <w:tr w:rsidR="00FC350D" w:rsidRPr="006208B5" w14:paraId="700ACA12" w14:textId="77777777" w:rsidTr="00F51500">
        <w:trPr>
          <w:trHeight w:val="490"/>
        </w:trPr>
        <w:tc>
          <w:tcPr>
            <w:tcW w:w="5931" w:type="dxa"/>
            <w:noWrap/>
            <w:hideMark/>
          </w:tcPr>
          <w:p w14:paraId="10747661" w14:textId="77777777" w:rsidR="00FC350D" w:rsidRPr="006208B5" w:rsidRDefault="00FC350D" w:rsidP="00EB2C41">
            <w:pPr>
              <w:spacing w:line="480" w:lineRule="auto"/>
              <w:ind w:firstLine="720"/>
            </w:pPr>
            <w:proofErr w:type="spellStart"/>
            <w:r w:rsidRPr="006208B5">
              <w:t>Stand_alone</w:t>
            </w:r>
            <w:proofErr w:type="spellEnd"/>
            <w:r w:rsidRPr="006208B5">
              <w:t xml:space="preserve"> and baseball</w:t>
            </w:r>
          </w:p>
        </w:tc>
        <w:tc>
          <w:tcPr>
            <w:tcW w:w="3836" w:type="dxa"/>
            <w:noWrap/>
            <w:hideMark/>
          </w:tcPr>
          <w:p w14:paraId="5EEE1E3C" w14:textId="77777777" w:rsidR="00FC350D" w:rsidRPr="006208B5" w:rsidRDefault="00FC350D" w:rsidP="00EB2C41">
            <w:pPr>
              <w:spacing w:line="480" w:lineRule="auto"/>
              <w:ind w:firstLine="720"/>
            </w:pPr>
            <w:r w:rsidRPr="006208B5">
              <w:t>0.62811</w:t>
            </w:r>
          </w:p>
        </w:tc>
      </w:tr>
      <w:tr w:rsidR="00FC350D" w:rsidRPr="006208B5" w14:paraId="7F5F4970" w14:textId="77777777" w:rsidTr="00F51500">
        <w:trPr>
          <w:trHeight w:val="490"/>
        </w:trPr>
        <w:tc>
          <w:tcPr>
            <w:tcW w:w="5931" w:type="dxa"/>
            <w:noWrap/>
            <w:hideMark/>
          </w:tcPr>
          <w:p w14:paraId="68F7126B" w14:textId="77777777" w:rsidR="00FC350D" w:rsidRPr="006208B5" w:rsidRDefault="00FC350D" w:rsidP="00EB2C41">
            <w:pPr>
              <w:spacing w:line="480" w:lineRule="auto"/>
              <w:ind w:firstLine="720"/>
            </w:pPr>
            <w:r w:rsidRPr="006208B5">
              <w:t xml:space="preserve">Hooters and </w:t>
            </w:r>
            <w:proofErr w:type="spellStart"/>
            <w:r w:rsidRPr="006208B5">
              <w:t>cover_charge</w:t>
            </w:r>
            <w:proofErr w:type="spellEnd"/>
          </w:p>
        </w:tc>
        <w:tc>
          <w:tcPr>
            <w:tcW w:w="3836" w:type="dxa"/>
            <w:noWrap/>
            <w:hideMark/>
          </w:tcPr>
          <w:p w14:paraId="698A72B4" w14:textId="77777777" w:rsidR="00FC350D" w:rsidRPr="006208B5" w:rsidRDefault="00FC350D" w:rsidP="00EB2C41">
            <w:pPr>
              <w:spacing w:line="480" w:lineRule="auto"/>
              <w:ind w:firstLine="720"/>
            </w:pPr>
            <w:r w:rsidRPr="006208B5">
              <w:t>-0.72929</w:t>
            </w:r>
          </w:p>
        </w:tc>
      </w:tr>
      <w:tr w:rsidR="00FC350D" w:rsidRPr="006208B5" w14:paraId="101A76AD" w14:textId="77777777" w:rsidTr="00F51500">
        <w:trPr>
          <w:trHeight w:val="490"/>
        </w:trPr>
        <w:tc>
          <w:tcPr>
            <w:tcW w:w="5931" w:type="dxa"/>
            <w:noWrap/>
            <w:hideMark/>
          </w:tcPr>
          <w:p w14:paraId="05915D07" w14:textId="77777777" w:rsidR="00FC350D" w:rsidRPr="006208B5" w:rsidRDefault="00FC350D" w:rsidP="00EB2C41">
            <w:pPr>
              <w:spacing w:line="480" w:lineRule="auto"/>
              <w:ind w:firstLine="720"/>
            </w:pPr>
            <w:r w:rsidRPr="006208B5">
              <w:t>Hooters and baseball</w:t>
            </w:r>
          </w:p>
        </w:tc>
        <w:tc>
          <w:tcPr>
            <w:tcW w:w="3836" w:type="dxa"/>
            <w:noWrap/>
            <w:hideMark/>
          </w:tcPr>
          <w:p w14:paraId="34AA9B74" w14:textId="77777777" w:rsidR="00FC350D" w:rsidRPr="006208B5" w:rsidRDefault="00FC350D" w:rsidP="00EB2C41">
            <w:pPr>
              <w:spacing w:line="480" w:lineRule="auto"/>
              <w:ind w:firstLine="720"/>
            </w:pPr>
            <w:r w:rsidRPr="006208B5">
              <w:t>-0.51656</w:t>
            </w:r>
          </w:p>
        </w:tc>
      </w:tr>
      <w:tr w:rsidR="00FC350D" w:rsidRPr="006208B5" w14:paraId="365E238E" w14:textId="77777777" w:rsidTr="00F51500">
        <w:trPr>
          <w:trHeight w:val="490"/>
        </w:trPr>
        <w:tc>
          <w:tcPr>
            <w:tcW w:w="5931" w:type="dxa"/>
            <w:noWrap/>
            <w:hideMark/>
          </w:tcPr>
          <w:p w14:paraId="624793E7" w14:textId="77777777" w:rsidR="00FC350D" w:rsidRPr="006208B5" w:rsidRDefault="00FC350D" w:rsidP="00EB2C41">
            <w:pPr>
              <w:spacing w:line="480" w:lineRule="auto"/>
              <w:ind w:firstLine="720"/>
            </w:pPr>
            <w:r w:rsidRPr="006208B5">
              <w:t xml:space="preserve">Hooters and </w:t>
            </w:r>
            <w:proofErr w:type="spellStart"/>
            <w:r w:rsidRPr="006208B5">
              <w:t>strip_mall</w:t>
            </w:r>
            <w:proofErr w:type="spellEnd"/>
          </w:p>
        </w:tc>
        <w:tc>
          <w:tcPr>
            <w:tcW w:w="3836" w:type="dxa"/>
            <w:noWrap/>
            <w:hideMark/>
          </w:tcPr>
          <w:p w14:paraId="6F01E293" w14:textId="77777777" w:rsidR="00FC350D" w:rsidRPr="006208B5" w:rsidRDefault="00FC350D" w:rsidP="00EB2C41">
            <w:pPr>
              <w:spacing w:line="480" w:lineRule="auto"/>
              <w:ind w:firstLine="720"/>
            </w:pPr>
            <w:r w:rsidRPr="006208B5">
              <w:t>0.77919</w:t>
            </w:r>
          </w:p>
        </w:tc>
      </w:tr>
      <w:tr w:rsidR="00FC350D" w:rsidRPr="006208B5" w14:paraId="2B0C8ACB" w14:textId="77777777" w:rsidTr="00F51500">
        <w:trPr>
          <w:trHeight w:val="490"/>
        </w:trPr>
        <w:tc>
          <w:tcPr>
            <w:tcW w:w="5931" w:type="dxa"/>
            <w:noWrap/>
            <w:hideMark/>
          </w:tcPr>
          <w:p w14:paraId="5486C5B1" w14:textId="77777777" w:rsidR="00FC350D" w:rsidRPr="006208B5" w:rsidRDefault="00FC350D" w:rsidP="00EB2C41">
            <w:pPr>
              <w:spacing w:line="480" w:lineRule="auto"/>
              <w:ind w:firstLine="720"/>
            </w:pPr>
            <w:r w:rsidRPr="006208B5">
              <w:t xml:space="preserve">Hooters and </w:t>
            </w:r>
            <w:proofErr w:type="spellStart"/>
            <w:r w:rsidRPr="006208B5">
              <w:t>stand_alone</w:t>
            </w:r>
            <w:proofErr w:type="spellEnd"/>
          </w:p>
        </w:tc>
        <w:tc>
          <w:tcPr>
            <w:tcW w:w="3836" w:type="dxa"/>
            <w:noWrap/>
            <w:hideMark/>
          </w:tcPr>
          <w:p w14:paraId="515AFF9A" w14:textId="77777777" w:rsidR="00FC350D" w:rsidRPr="006208B5" w:rsidRDefault="00FC350D" w:rsidP="00EB2C41">
            <w:pPr>
              <w:spacing w:line="480" w:lineRule="auto"/>
              <w:ind w:firstLine="720"/>
            </w:pPr>
            <w:r w:rsidRPr="006208B5">
              <w:t>-0.77945</w:t>
            </w:r>
          </w:p>
        </w:tc>
      </w:tr>
      <w:tr w:rsidR="00FC350D" w:rsidRPr="006208B5" w14:paraId="385B074E" w14:textId="77777777" w:rsidTr="00F51500">
        <w:trPr>
          <w:trHeight w:val="490"/>
        </w:trPr>
        <w:tc>
          <w:tcPr>
            <w:tcW w:w="5931" w:type="dxa"/>
            <w:noWrap/>
            <w:hideMark/>
          </w:tcPr>
          <w:p w14:paraId="1B354B0A" w14:textId="77777777" w:rsidR="00FC350D" w:rsidRPr="006208B5" w:rsidRDefault="00FC350D" w:rsidP="00EB2C41">
            <w:pPr>
              <w:spacing w:line="480" w:lineRule="auto"/>
              <w:ind w:firstLine="720"/>
            </w:pPr>
            <w:r w:rsidRPr="006208B5">
              <w:t>Hooters and Buffalo</w:t>
            </w:r>
          </w:p>
        </w:tc>
        <w:tc>
          <w:tcPr>
            <w:tcW w:w="3836" w:type="dxa"/>
            <w:noWrap/>
            <w:hideMark/>
          </w:tcPr>
          <w:p w14:paraId="668C886F" w14:textId="77777777" w:rsidR="00FC350D" w:rsidRPr="006208B5" w:rsidRDefault="00FC350D" w:rsidP="00EB2C41">
            <w:pPr>
              <w:spacing w:line="480" w:lineRule="auto"/>
              <w:ind w:firstLine="720"/>
            </w:pPr>
            <w:r w:rsidRPr="006208B5">
              <w:t>0.76842</w:t>
            </w:r>
          </w:p>
        </w:tc>
      </w:tr>
      <w:tr w:rsidR="00FC350D" w:rsidRPr="006208B5" w14:paraId="03A16F86" w14:textId="77777777" w:rsidTr="00F51500">
        <w:trPr>
          <w:trHeight w:val="490"/>
        </w:trPr>
        <w:tc>
          <w:tcPr>
            <w:tcW w:w="5931" w:type="dxa"/>
            <w:noWrap/>
            <w:hideMark/>
          </w:tcPr>
          <w:p w14:paraId="17341447" w14:textId="77777777" w:rsidR="00FC350D" w:rsidRPr="006208B5" w:rsidRDefault="00FC350D" w:rsidP="00EB2C41">
            <w:pPr>
              <w:spacing w:line="480" w:lineRule="auto"/>
              <w:ind w:firstLine="720"/>
            </w:pPr>
            <w:r w:rsidRPr="006208B5">
              <w:t xml:space="preserve">Buffalo and </w:t>
            </w:r>
            <w:proofErr w:type="spellStart"/>
            <w:r w:rsidRPr="006208B5">
              <w:t>cover_charge</w:t>
            </w:r>
            <w:proofErr w:type="spellEnd"/>
          </w:p>
        </w:tc>
        <w:tc>
          <w:tcPr>
            <w:tcW w:w="3836" w:type="dxa"/>
            <w:noWrap/>
            <w:hideMark/>
          </w:tcPr>
          <w:p w14:paraId="43FAB292" w14:textId="77777777" w:rsidR="00FC350D" w:rsidRPr="006208B5" w:rsidRDefault="00FC350D" w:rsidP="00EB2C41">
            <w:pPr>
              <w:spacing w:line="480" w:lineRule="auto"/>
              <w:ind w:firstLine="720"/>
            </w:pPr>
            <w:r w:rsidRPr="006208B5">
              <w:t>-0.51673</w:t>
            </w:r>
          </w:p>
        </w:tc>
      </w:tr>
      <w:tr w:rsidR="00FC350D" w:rsidRPr="006208B5" w14:paraId="04EB78CB" w14:textId="77777777" w:rsidTr="00F51500">
        <w:trPr>
          <w:trHeight w:val="490"/>
        </w:trPr>
        <w:tc>
          <w:tcPr>
            <w:tcW w:w="5931" w:type="dxa"/>
            <w:noWrap/>
            <w:hideMark/>
          </w:tcPr>
          <w:p w14:paraId="63400B0B" w14:textId="77777777" w:rsidR="00FC350D" w:rsidRPr="006208B5" w:rsidRDefault="00FC350D" w:rsidP="00EB2C41">
            <w:pPr>
              <w:spacing w:line="480" w:lineRule="auto"/>
              <w:ind w:firstLine="720"/>
            </w:pPr>
            <w:r w:rsidRPr="006208B5">
              <w:t xml:space="preserve">Buffalo and </w:t>
            </w:r>
            <w:proofErr w:type="spellStart"/>
            <w:r w:rsidRPr="006208B5">
              <w:t>strip_mall</w:t>
            </w:r>
            <w:proofErr w:type="spellEnd"/>
          </w:p>
        </w:tc>
        <w:tc>
          <w:tcPr>
            <w:tcW w:w="3836" w:type="dxa"/>
            <w:noWrap/>
            <w:hideMark/>
          </w:tcPr>
          <w:p w14:paraId="2AF49B02" w14:textId="77777777" w:rsidR="00FC350D" w:rsidRPr="006208B5" w:rsidRDefault="00FC350D" w:rsidP="00EB2C41">
            <w:pPr>
              <w:spacing w:line="480" w:lineRule="auto"/>
              <w:ind w:firstLine="720"/>
            </w:pPr>
            <w:r w:rsidRPr="006208B5">
              <w:t>0.8668</w:t>
            </w:r>
          </w:p>
        </w:tc>
      </w:tr>
      <w:tr w:rsidR="00FC350D" w:rsidRPr="006208B5" w14:paraId="22F44827" w14:textId="77777777" w:rsidTr="00F51500">
        <w:trPr>
          <w:trHeight w:val="490"/>
        </w:trPr>
        <w:tc>
          <w:tcPr>
            <w:tcW w:w="5931" w:type="dxa"/>
            <w:noWrap/>
            <w:hideMark/>
          </w:tcPr>
          <w:p w14:paraId="5885A7C9" w14:textId="77777777" w:rsidR="00FC350D" w:rsidRPr="006208B5" w:rsidRDefault="00FC350D" w:rsidP="00EB2C41">
            <w:pPr>
              <w:spacing w:line="480" w:lineRule="auto"/>
              <w:ind w:firstLine="720"/>
            </w:pPr>
            <w:r w:rsidRPr="006208B5">
              <w:t xml:space="preserve">Buffalo and </w:t>
            </w:r>
            <w:proofErr w:type="spellStart"/>
            <w:r w:rsidRPr="006208B5">
              <w:t>stand_alone</w:t>
            </w:r>
            <w:proofErr w:type="spellEnd"/>
          </w:p>
        </w:tc>
        <w:tc>
          <w:tcPr>
            <w:tcW w:w="3836" w:type="dxa"/>
            <w:noWrap/>
            <w:hideMark/>
          </w:tcPr>
          <w:p w14:paraId="1A82B206" w14:textId="77777777" w:rsidR="00FC350D" w:rsidRPr="006208B5" w:rsidRDefault="00FC350D" w:rsidP="00EB2C41">
            <w:pPr>
              <w:spacing w:line="480" w:lineRule="auto"/>
              <w:ind w:firstLine="720"/>
            </w:pPr>
            <w:r w:rsidRPr="006208B5">
              <w:t>-0.55228</w:t>
            </w:r>
          </w:p>
        </w:tc>
      </w:tr>
    </w:tbl>
    <w:p w14:paraId="4675983D" w14:textId="77777777" w:rsidR="00132BFB" w:rsidRPr="006208B5" w:rsidRDefault="00132BFB" w:rsidP="00EB2C41">
      <w:pPr>
        <w:spacing w:line="480" w:lineRule="auto"/>
      </w:pPr>
    </w:p>
    <w:p w14:paraId="30F2C8CC" w14:textId="7252C402" w:rsidR="001D76EC" w:rsidRPr="006208B5" w:rsidRDefault="0036353B" w:rsidP="00DA5C11">
      <w:pPr>
        <w:spacing w:line="480" w:lineRule="auto"/>
        <w:ind w:firstLine="720"/>
      </w:pPr>
      <w:r w:rsidRPr="006208B5">
        <w:t>Model P displays severe multicollinearity in many variables.</w:t>
      </w:r>
      <w:r w:rsidR="00132BFB" w:rsidRPr="006208B5">
        <w:t xml:space="preserve"> Here we see that inc_pop40kto100k and </w:t>
      </w:r>
      <w:proofErr w:type="spellStart"/>
      <w:r w:rsidR="00132BFB" w:rsidRPr="006208B5">
        <w:t>married_pop</w:t>
      </w:r>
      <w:proofErr w:type="spellEnd"/>
      <w:r w:rsidR="00132BFB" w:rsidRPr="006208B5">
        <w:t xml:space="preserve"> display multicollinearity, which could indicate that these two variables are correlated since it is very likely that those who are married make a combined income between 40 to 100k.  We also see that </w:t>
      </w:r>
      <w:proofErr w:type="spellStart"/>
      <w:r w:rsidR="00132BFB" w:rsidRPr="006208B5">
        <w:t>cover_charge</w:t>
      </w:r>
      <w:proofErr w:type="spellEnd"/>
      <w:r w:rsidR="00132BFB" w:rsidRPr="006208B5">
        <w:t xml:space="preserve"> is very correlated to most of the variables in our model. We see different numbers here that indicate either a negative or positive multicollinearity relationship, which indicates that some variables are negatively correlated, and </w:t>
      </w:r>
      <w:r w:rsidR="00132BFB" w:rsidRPr="006208B5">
        <w:lastRenderedPageBreak/>
        <w:t xml:space="preserve">others are positively. We also see a correlation between Hooters and Buffalo, which are our two main competitors, this could be indicating that these two competitors have a very similar impact on Buster’s and the distinction between them could be irrelevant. Which would mean that whether there is a Buffalo or Hooters near us, the title of the competitor is irrelevant as both affect our sales in a negative way (they drive our sales down regardless). </w:t>
      </w:r>
      <w:r w:rsidRPr="006208B5">
        <w:t xml:space="preserve">We can see that if our location is on a </w:t>
      </w:r>
      <w:proofErr w:type="spellStart"/>
      <w:r w:rsidRPr="006208B5">
        <w:t>strip_mall</w:t>
      </w:r>
      <w:proofErr w:type="spellEnd"/>
      <w:r w:rsidRPr="006208B5">
        <w:t xml:space="preserve"> or a </w:t>
      </w:r>
      <w:proofErr w:type="spellStart"/>
      <w:r w:rsidRPr="006208B5">
        <w:t>stand_alone</w:t>
      </w:r>
      <w:proofErr w:type="spellEnd"/>
      <w:r w:rsidRPr="006208B5">
        <w:t xml:space="preserve"> we will see high correlation to other variables, which could indicate for example with </w:t>
      </w:r>
      <w:proofErr w:type="spellStart"/>
      <w:r w:rsidRPr="006208B5">
        <w:t>stand_alone</w:t>
      </w:r>
      <w:proofErr w:type="spellEnd"/>
      <w:r w:rsidRPr="006208B5">
        <w:t xml:space="preserve"> and </w:t>
      </w:r>
      <w:proofErr w:type="spellStart"/>
      <w:r w:rsidRPr="006208B5">
        <w:t>cover_charge</w:t>
      </w:r>
      <w:proofErr w:type="spellEnd"/>
      <w:r w:rsidRPr="006208B5">
        <w:t xml:space="preserve"> that we usually do charge a </w:t>
      </w:r>
      <w:proofErr w:type="spellStart"/>
      <w:r w:rsidRPr="006208B5">
        <w:t>cover_charge</w:t>
      </w:r>
      <w:proofErr w:type="spellEnd"/>
      <w:r w:rsidRPr="006208B5">
        <w:t xml:space="preserve"> at our </w:t>
      </w:r>
      <w:proofErr w:type="spellStart"/>
      <w:r w:rsidRPr="006208B5">
        <w:t>stand_alone</w:t>
      </w:r>
      <w:proofErr w:type="spellEnd"/>
      <w:r w:rsidRPr="006208B5">
        <w:t xml:space="preserve"> locations.</w:t>
      </w:r>
    </w:p>
    <w:p w14:paraId="500004A7" w14:textId="7AC3987B" w:rsidR="00036992" w:rsidRPr="006208B5" w:rsidRDefault="00036992" w:rsidP="00DA5C11">
      <w:pPr>
        <w:ind w:firstLine="720"/>
      </w:pPr>
      <w:bookmarkStart w:id="9" w:name="_Hlk65686676"/>
      <w:r w:rsidRPr="006208B5">
        <w:t xml:space="preserve">Table </w:t>
      </w:r>
      <w:r w:rsidR="00F51500">
        <w:t>38</w:t>
      </w:r>
      <w:r w:rsidRPr="006208B5">
        <w:t>: Variable Pairs that have Moderate to Severe Multicollinearity in Model Q</w:t>
      </w:r>
    </w:p>
    <w:tbl>
      <w:tblPr>
        <w:tblStyle w:val="TableGrid"/>
        <w:tblW w:w="0" w:type="auto"/>
        <w:tblLook w:val="04A0" w:firstRow="1" w:lastRow="0" w:firstColumn="1" w:lastColumn="0" w:noHBand="0" w:noVBand="1"/>
      </w:tblPr>
      <w:tblGrid>
        <w:gridCol w:w="5607"/>
        <w:gridCol w:w="3628"/>
      </w:tblGrid>
      <w:tr w:rsidR="00036992" w:rsidRPr="006208B5" w14:paraId="67F6B00F" w14:textId="77777777" w:rsidTr="00036992">
        <w:trPr>
          <w:trHeight w:val="213"/>
        </w:trPr>
        <w:tc>
          <w:tcPr>
            <w:tcW w:w="5607" w:type="dxa"/>
            <w:noWrap/>
            <w:hideMark/>
          </w:tcPr>
          <w:bookmarkEnd w:id="9"/>
          <w:p w14:paraId="3D56318F" w14:textId="77777777" w:rsidR="00036992" w:rsidRPr="006208B5" w:rsidRDefault="00036992" w:rsidP="00EB2C41">
            <w:pPr>
              <w:spacing w:line="480" w:lineRule="auto"/>
              <w:ind w:firstLine="720"/>
              <w:rPr>
                <w:b/>
              </w:rPr>
            </w:pPr>
            <w:r w:rsidRPr="006208B5">
              <w:rPr>
                <w:b/>
              </w:rPr>
              <w:t>Variable Pair</w:t>
            </w:r>
          </w:p>
        </w:tc>
        <w:tc>
          <w:tcPr>
            <w:tcW w:w="3628" w:type="dxa"/>
            <w:noWrap/>
            <w:hideMark/>
          </w:tcPr>
          <w:p w14:paraId="2EB81B29" w14:textId="77777777" w:rsidR="00036992" w:rsidRPr="006208B5" w:rsidRDefault="00036992" w:rsidP="00EB2C41">
            <w:pPr>
              <w:spacing w:line="480" w:lineRule="auto"/>
              <w:ind w:firstLine="720"/>
              <w:rPr>
                <w:b/>
              </w:rPr>
            </w:pPr>
            <w:r w:rsidRPr="006208B5">
              <w:rPr>
                <w:b/>
              </w:rPr>
              <w:t>Correlation Coefficient</w:t>
            </w:r>
          </w:p>
        </w:tc>
      </w:tr>
      <w:tr w:rsidR="00036992" w:rsidRPr="006208B5" w14:paraId="76A2100C" w14:textId="77777777" w:rsidTr="00036992">
        <w:trPr>
          <w:trHeight w:val="203"/>
        </w:trPr>
        <w:tc>
          <w:tcPr>
            <w:tcW w:w="5607" w:type="dxa"/>
            <w:noWrap/>
            <w:hideMark/>
          </w:tcPr>
          <w:p w14:paraId="7DCD2A2E" w14:textId="77777777" w:rsidR="00036992" w:rsidRPr="006208B5" w:rsidRDefault="00036992" w:rsidP="00EB2C41">
            <w:pPr>
              <w:spacing w:line="480" w:lineRule="auto"/>
              <w:ind w:firstLine="720"/>
            </w:pPr>
            <w:proofErr w:type="spellStart"/>
            <w:r w:rsidRPr="006208B5">
              <w:t>Cover_charge</w:t>
            </w:r>
            <w:proofErr w:type="spellEnd"/>
            <w:r w:rsidRPr="006208B5">
              <w:t xml:space="preserve"> and SW</w:t>
            </w:r>
          </w:p>
        </w:tc>
        <w:tc>
          <w:tcPr>
            <w:tcW w:w="3628" w:type="dxa"/>
            <w:noWrap/>
            <w:hideMark/>
          </w:tcPr>
          <w:p w14:paraId="42D814C8" w14:textId="77777777" w:rsidR="00036992" w:rsidRPr="006208B5" w:rsidRDefault="00036992" w:rsidP="00EB2C41">
            <w:pPr>
              <w:spacing w:line="480" w:lineRule="auto"/>
              <w:ind w:firstLine="720"/>
            </w:pPr>
            <w:r w:rsidRPr="006208B5">
              <w:t>0.87841</w:t>
            </w:r>
          </w:p>
        </w:tc>
      </w:tr>
      <w:tr w:rsidR="00036992" w:rsidRPr="006208B5" w14:paraId="2BF4F2A5" w14:textId="77777777" w:rsidTr="00036992">
        <w:trPr>
          <w:trHeight w:val="203"/>
        </w:trPr>
        <w:tc>
          <w:tcPr>
            <w:tcW w:w="5607" w:type="dxa"/>
            <w:noWrap/>
            <w:hideMark/>
          </w:tcPr>
          <w:p w14:paraId="424EA2EE" w14:textId="77777777" w:rsidR="00036992" w:rsidRPr="006208B5" w:rsidRDefault="00036992" w:rsidP="00EB2C41">
            <w:pPr>
              <w:spacing w:line="480" w:lineRule="auto"/>
              <w:ind w:firstLine="720"/>
            </w:pPr>
            <w:proofErr w:type="spellStart"/>
            <w:r w:rsidRPr="006208B5">
              <w:t>Cover_charge</w:t>
            </w:r>
            <w:proofErr w:type="spellEnd"/>
            <w:r w:rsidRPr="006208B5">
              <w:t xml:space="preserve"> and Hooters</w:t>
            </w:r>
          </w:p>
        </w:tc>
        <w:tc>
          <w:tcPr>
            <w:tcW w:w="3628" w:type="dxa"/>
            <w:noWrap/>
            <w:hideMark/>
          </w:tcPr>
          <w:p w14:paraId="5DCD66FD" w14:textId="77777777" w:rsidR="00036992" w:rsidRPr="006208B5" w:rsidRDefault="00036992" w:rsidP="00EB2C41">
            <w:pPr>
              <w:spacing w:line="480" w:lineRule="auto"/>
              <w:ind w:firstLine="720"/>
            </w:pPr>
            <w:r w:rsidRPr="006208B5">
              <w:t>-0.72929</w:t>
            </w:r>
          </w:p>
        </w:tc>
      </w:tr>
      <w:tr w:rsidR="00036992" w:rsidRPr="006208B5" w14:paraId="7EF0DD5C" w14:textId="77777777" w:rsidTr="00036992">
        <w:trPr>
          <w:trHeight w:val="203"/>
        </w:trPr>
        <w:tc>
          <w:tcPr>
            <w:tcW w:w="5607" w:type="dxa"/>
            <w:noWrap/>
            <w:hideMark/>
          </w:tcPr>
          <w:p w14:paraId="6F0D6BA5" w14:textId="77777777" w:rsidR="00036992" w:rsidRPr="006208B5" w:rsidRDefault="00036992" w:rsidP="00EB2C41">
            <w:pPr>
              <w:spacing w:line="480" w:lineRule="auto"/>
              <w:ind w:firstLine="720"/>
            </w:pPr>
            <w:proofErr w:type="spellStart"/>
            <w:r w:rsidRPr="006208B5">
              <w:t>Cover_charge</w:t>
            </w:r>
            <w:proofErr w:type="spellEnd"/>
            <w:r w:rsidRPr="006208B5">
              <w:t xml:space="preserve"> and Buffalo</w:t>
            </w:r>
          </w:p>
        </w:tc>
        <w:tc>
          <w:tcPr>
            <w:tcW w:w="3628" w:type="dxa"/>
            <w:noWrap/>
            <w:hideMark/>
          </w:tcPr>
          <w:p w14:paraId="70E7929F" w14:textId="77777777" w:rsidR="00036992" w:rsidRPr="006208B5" w:rsidRDefault="00036992" w:rsidP="00EB2C41">
            <w:pPr>
              <w:spacing w:line="480" w:lineRule="auto"/>
              <w:ind w:firstLine="720"/>
            </w:pPr>
            <w:r w:rsidRPr="006208B5">
              <w:t>-0.51673</w:t>
            </w:r>
          </w:p>
        </w:tc>
      </w:tr>
      <w:tr w:rsidR="00036992" w:rsidRPr="006208B5" w14:paraId="58C651A3" w14:textId="77777777" w:rsidTr="00036992">
        <w:trPr>
          <w:trHeight w:val="203"/>
        </w:trPr>
        <w:tc>
          <w:tcPr>
            <w:tcW w:w="5607" w:type="dxa"/>
            <w:noWrap/>
            <w:hideMark/>
          </w:tcPr>
          <w:p w14:paraId="79691F82" w14:textId="77777777" w:rsidR="00036992" w:rsidRPr="006208B5" w:rsidRDefault="00036992" w:rsidP="00EB2C41">
            <w:pPr>
              <w:spacing w:line="480" w:lineRule="auto"/>
              <w:ind w:firstLine="720"/>
            </w:pPr>
            <w:r w:rsidRPr="006208B5">
              <w:t>Hooters and W_MW</w:t>
            </w:r>
          </w:p>
        </w:tc>
        <w:tc>
          <w:tcPr>
            <w:tcW w:w="3628" w:type="dxa"/>
            <w:noWrap/>
            <w:hideMark/>
          </w:tcPr>
          <w:p w14:paraId="50EABFA1" w14:textId="77777777" w:rsidR="00036992" w:rsidRPr="006208B5" w:rsidRDefault="00036992" w:rsidP="00EB2C41">
            <w:pPr>
              <w:spacing w:line="480" w:lineRule="auto"/>
              <w:ind w:firstLine="720"/>
            </w:pPr>
            <w:r w:rsidRPr="006208B5">
              <w:t>0.80134</w:t>
            </w:r>
          </w:p>
        </w:tc>
      </w:tr>
      <w:tr w:rsidR="00036992" w:rsidRPr="006208B5" w14:paraId="64B1CE9B" w14:textId="77777777" w:rsidTr="00036992">
        <w:trPr>
          <w:trHeight w:val="203"/>
        </w:trPr>
        <w:tc>
          <w:tcPr>
            <w:tcW w:w="5607" w:type="dxa"/>
            <w:noWrap/>
            <w:hideMark/>
          </w:tcPr>
          <w:p w14:paraId="4B36C55D" w14:textId="77777777" w:rsidR="00036992" w:rsidRPr="006208B5" w:rsidRDefault="00036992" w:rsidP="00EB2C41">
            <w:pPr>
              <w:spacing w:line="480" w:lineRule="auto"/>
              <w:ind w:firstLine="720"/>
            </w:pPr>
            <w:r w:rsidRPr="006208B5">
              <w:t>Hooters and SW</w:t>
            </w:r>
          </w:p>
        </w:tc>
        <w:tc>
          <w:tcPr>
            <w:tcW w:w="3628" w:type="dxa"/>
            <w:noWrap/>
            <w:hideMark/>
          </w:tcPr>
          <w:p w14:paraId="0F3E50E3" w14:textId="77777777" w:rsidR="00036992" w:rsidRPr="006208B5" w:rsidRDefault="00036992" w:rsidP="00EB2C41">
            <w:pPr>
              <w:spacing w:line="480" w:lineRule="auto"/>
              <w:ind w:firstLine="720"/>
            </w:pPr>
            <w:r w:rsidRPr="006208B5">
              <w:t>-0.83024</w:t>
            </w:r>
          </w:p>
        </w:tc>
      </w:tr>
      <w:tr w:rsidR="00036992" w:rsidRPr="006208B5" w14:paraId="6F054D5A" w14:textId="77777777" w:rsidTr="00036992">
        <w:trPr>
          <w:trHeight w:val="203"/>
        </w:trPr>
        <w:tc>
          <w:tcPr>
            <w:tcW w:w="5607" w:type="dxa"/>
            <w:noWrap/>
            <w:hideMark/>
          </w:tcPr>
          <w:p w14:paraId="14500EB7" w14:textId="77777777" w:rsidR="00036992" w:rsidRPr="006208B5" w:rsidRDefault="00036992" w:rsidP="00EB2C41">
            <w:pPr>
              <w:spacing w:line="480" w:lineRule="auto"/>
              <w:ind w:firstLine="720"/>
            </w:pPr>
            <w:r w:rsidRPr="006208B5">
              <w:t>Hooters and Buffalo</w:t>
            </w:r>
          </w:p>
        </w:tc>
        <w:tc>
          <w:tcPr>
            <w:tcW w:w="3628" w:type="dxa"/>
            <w:noWrap/>
            <w:hideMark/>
          </w:tcPr>
          <w:p w14:paraId="5E51465D" w14:textId="77777777" w:rsidR="00036992" w:rsidRPr="006208B5" w:rsidRDefault="00036992" w:rsidP="00EB2C41">
            <w:pPr>
              <w:spacing w:line="480" w:lineRule="auto"/>
              <w:ind w:firstLine="720"/>
            </w:pPr>
            <w:r w:rsidRPr="006208B5">
              <w:t>0.76842</w:t>
            </w:r>
          </w:p>
        </w:tc>
      </w:tr>
    </w:tbl>
    <w:p w14:paraId="6B247BF8" w14:textId="77777777" w:rsidR="0036353B" w:rsidRPr="006208B5" w:rsidRDefault="0036353B" w:rsidP="00EB2C41">
      <w:pPr>
        <w:spacing w:line="480" w:lineRule="auto"/>
        <w:ind w:firstLine="720"/>
      </w:pPr>
    </w:p>
    <w:p w14:paraId="5A7ADA2A" w14:textId="105179B5" w:rsidR="000C1994" w:rsidRPr="006208B5" w:rsidRDefault="0036353B" w:rsidP="00EB2C41">
      <w:pPr>
        <w:spacing w:line="480" w:lineRule="auto"/>
        <w:ind w:firstLine="720"/>
      </w:pPr>
      <w:r w:rsidRPr="006208B5">
        <w:t xml:space="preserve">Model Q has less variables that display multicollinearity. Again, here we see that Hooters and Buffalo display high multicollinearity. We see an impact again from </w:t>
      </w:r>
      <w:proofErr w:type="spellStart"/>
      <w:r w:rsidRPr="006208B5">
        <w:t>cover_charge</w:t>
      </w:r>
      <w:proofErr w:type="spellEnd"/>
      <w:r w:rsidRPr="006208B5">
        <w:t xml:space="preserve"> and its correlation to our competitors—which here could indicate that if we charge a cover charge then our sales will go down given that our competitors are in the area. Model Q has regional regressors, W_MW and SW. Both of which have correlation to our competitor Hooters. It seems to be that if our competitor Hooters is in the W_MW region, then positive multicollinearity is displayed—which could indicate that those Hooters in the W_MW region make higher sales </w:t>
      </w:r>
      <w:r w:rsidRPr="006208B5">
        <w:lastRenderedPageBreak/>
        <w:t xml:space="preserve">when compared to Busters. And the opposite is true for Hooters and SW. We also see that </w:t>
      </w:r>
      <w:proofErr w:type="spellStart"/>
      <w:r w:rsidRPr="006208B5">
        <w:t>cover_charge</w:t>
      </w:r>
      <w:proofErr w:type="spellEnd"/>
      <w:r w:rsidRPr="006208B5">
        <w:t xml:space="preserve"> and the SW region have high positive multicollinearity, which could be a telling sign on how most of our locations in the SW region charge a </w:t>
      </w:r>
      <w:proofErr w:type="spellStart"/>
      <w:r w:rsidRPr="006208B5">
        <w:t>cover_charge</w:t>
      </w:r>
      <w:proofErr w:type="spellEnd"/>
      <w:r w:rsidR="001D76EC" w:rsidRPr="006208B5">
        <w:t xml:space="preserve">. </w:t>
      </w:r>
    </w:p>
    <w:p w14:paraId="1F06D8A3" w14:textId="7343287B" w:rsidR="00036992" w:rsidRPr="006208B5" w:rsidRDefault="00036992" w:rsidP="00DA5C11">
      <w:pPr>
        <w:ind w:firstLine="720"/>
      </w:pPr>
      <w:r w:rsidRPr="006208B5">
        <w:t xml:space="preserve">Table </w:t>
      </w:r>
      <w:r w:rsidR="00F51500">
        <w:t>39</w:t>
      </w:r>
      <w:r w:rsidRPr="006208B5">
        <w:t>: Variable Pairs that have Moderate to Severe Multicollinearity in Model R</w:t>
      </w:r>
    </w:p>
    <w:tbl>
      <w:tblPr>
        <w:tblStyle w:val="TableGrid"/>
        <w:tblW w:w="9425" w:type="dxa"/>
        <w:tblLook w:val="04A0" w:firstRow="1" w:lastRow="0" w:firstColumn="1" w:lastColumn="0" w:noHBand="0" w:noVBand="1"/>
      </w:tblPr>
      <w:tblGrid>
        <w:gridCol w:w="5934"/>
        <w:gridCol w:w="3491"/>
      </w:tblGrid>
      <w:tr w:rsidR="00036992" w:rsidRPr="006208B5" w14:paraId="14430CAE" w14:textId="77777777" w:rsidTr="00036992">
        <w:trPr>
          <w:trHeight w:val="252"/>
        </w:trPr>
        <w:tc>
          <w:tcPr>
            <w:tcW w:w="5934" w:type="dxa"/>
            <w:noWrap/>
            <w:hideMark/>
          </w:tcPr>
          <w:p w14:paraId="0E23663F" w14:textId="77777777" w:rsidR="00036992" w:rsidRPr="006208B5" w:rsidRDefault="00036992" w:rsidP="00EB2C41">
            <w:pPr>
              <w:spacing w:line="480" w:lineRule="auto"/>
              <w:ind w:firstLine="720"/>
              <w:rPr>
                <w:b/>
              </w:rPr>
            </w:pPr>
            <w:r w:rsidRPr="006208B5">
              <w:rPr>
                <w:b/>
              </w:rPr>
              <w:t>Variable Pair</w:t>
            </w:r>
          </w:p>
        </w:tc>
        <w:tc>
          <w:tcPr>
            <w:tcW w:w="3491" w:type="dxa"/>
            <w:noWrap/>
            <w:hideMark/>
          </w:tcPr>
          <w:p w14:paraId="7F164431" w14:textId="77777777" w:rsidR="00036992" w:rsidRPr="006208B5" w:rsidRDefault="00036992" w:rsidP="00EB2C41">
            <w:pPr>
              <w:spacing w:line="480" w:lineRule="auto"/>
              <w:ind w:firstLine="720"/>
              <w:rPr>
                <w:b/>
              </w:rPr>
            </w:pPr>
            <w:r w:rsidRPr="006208B5">
              <w:rPr>
                <w:b/>
              </w:rPr>
              <w:t>Correlation Coefficient</w:t>
            </w:r>
          </w:p>
        </w:tc>
      </w:tr>
      <w:tr w:rsidR="00036992" w:rsidRPr="006208B5" w14:paraId="2B5F1199" w14:textId="77777777" w:rsidTr="00036992">
        <w:trPr>
          <w:trHeight w:val="240"/>
        </w:trPr>
        <w:tc>
          <w:tcPr>
            <w:tcW w:w="5934" w:type="dxa"/>
            <w:noWrap/>
            <w:hideMark/>
          </w:tcPr>
          <w:p w14:paraId="6B4A32DE" w14:textId="77777777" w:rsidR="00036992" w:rsidRPr="006208B5" w:rsidRDefault="00036992" w:rsidP="00EB2C41">
            <w:pPr>
              <w:spacing w:line="480" w:lineRule="auto"/>
              <w:ind w:firstLine="720"/>
            </w:pPr>
            <w:proofErr w:type="spellStart"/>
            <w:r w:rsidRPr="006208B5">
              <w:t>Played_hockey</w:t>
            </w:r>
            <w:proofErr w:type="spellEnd"/>
            <w:r w:rsidRPr="006208B5">
              <w:t xml:space="preserve"> and </w:t>
            </w:r>
            <w:proofErr w:type="spellStart"/>
            <w:r w:rsidRPr="006208B5">
              <w:t>played_basketball</w:t>
            </w:r>
            <w:proofErr w:type="spellEnd"/>
          </w:p>
        </w:tc>
        <w:tc>
          <w:tcPr>
            <w:tcW w:w="3491" w:type="dxa"/>
            <w:noWrap/>
            <w:hideMark/>
          </w:tcPr>
          <w:p w14:paraId="188E6FAD" w14:textId="77777777" w:rsidR="00036992" w:rsidRPr="006208B5" w:rsidRDefault="00036992" w:rsidP="00EB2C41">
            <w:pPr>
              <w:spacing w:line="480" w:lineRule="auto"/>
              <w:ind w:firstLine="720"/>
            </w:pPr>
            <w:r w:rsidRPr="006208B5">
              <w:t>0.85075</w:t>
            </w:r>
          </w:p>
        </w:tc>
      </w:tr>
      <w:tr w:rsidR="00036992" w:rsidRPr="006208B5" w14:paraId="02F86638" w14:textId="77777777" w:rsidTr="00036992">
        <w:trPr>
          <w:trHeight w:val="240"/>
        </w:trPr>
        <w:tc>
          <w:tcPr>
            <w:tcW w:w="5934" w:type="dxa"/>
            <w:noWrap/>
            <w:hideMark/>
          </w:tcPr>
          <w:p w14:paraId="7932D493" w14:textId="77777777" w:rsidR="00036992" w:rsidRPr="006208B5" w:rsidRDefault="00036992" w:rsidP="00EB2C41">
            <w:pPr>
              <w:spacing w:line="480" w:lineRule="auto"/>
              <w:ind w:firstLine="720"/>
            </w:pPr>
            <w:proofErr w:type="spellStart"/>
            <w:r w:rsidRPr="006208B5">
              <w:t>Cover_charge</w:t>
            </w:r>
            <w:proofErr w:type="spellEnd"/>
            <w:r w:rsidRPr="006208B5">
              <w:t xml:space="preserve"> and football</w:t>
            </w:r>
          </w:p>
        </w:tc>
        <w:tc>
          <w:tcPr>
            <w:tcW w:w="3491" w:type="dxa"/>
            <w:noWrap/>
            <w:hideMark/>
          </w:tcPr>
          <w:p w14:paraId="2E11FBDF" w14:textId="77777777" w:rsidR="00036992" w:rsidRPr="006208B5" w:rsidRDefault="00036992" w:rsidP="00EB2C41">
            <w:pPr>
              <w:spacing w:line="480" w:lineRule="auto"/>
              <w:ind w:firstLine="720"/>
            </w:pPr>
            <w:r w:rsidRPr="006208B5">
              <w:t>0.72334</w:t>
            </w:r>
          </w:p>
        </w:tc>
      </w:tr>
      <w:tr w:rsidR="00036992" w:rsidRPr="006208B5" w14:paraId="5BF6E0F5" w14:textId="77777777" w:rsidTr="00036992">
        <w:trPr>
          <w:trHeight w:val="240"/>
        </w:trPr>
        <w:tc>
          <w:tcPr>
            <w:tcW w:w="5934" w:type="dxa"/>
            <w:noWrap/>
            <w:hideMark/>
          </w:tcPr>
          <w:p w14:paraId="0E761B68" w14:textId="77777777" w:rsidR="00036992" w:rsidRPr="006208B5" w:rsidRDefault="00036992" w:rsidP="00EB2C41">
            <w:pPr>
              <w:spacing w:line="480" w:lineRule="auto"/>
              <w:ind w:firstLine="720"/>
            </w:pPr>
            <w:proofErr w:type="spellStart"/>
            <w:r w:rsidRPr="006208B5">
              <w:t>Cover_charge</w:t>
            </w:r>
            <w:proofErr w:type="spellEnd"/>
            <w:r w:rsidRPr="006208B5">
              <w:t xml:space="preserve"> and Hooters</w:t>
            </w:r>
          </w:p>
        </w:tc>
        <w:tc>
          <w:tcPr>
            <w:tcW w:w="3491" w:type="dxa"/>
            <w:noWrap/>
            <w:hideMark/>
          </w:tcPr>
          <w:p w14:paraId="64062CF0" w14:textId="77777777" w:rsidR="00036992" w:rsidRPr="006208B5" w:rsidRDefault="00036992" w:rsidP="00EB2C41">
            <w:pPr>
              <w:spacing w:line="480" w:lineRule="auto"/>
              <w:ind w:firstLine="720"/>
            </w:pPr>
            <w:r w:rsidRPr="006208B5">
              <w:t>-0.72929</w:t>
            </w:r>
          </w:p>
        </w:tc>
      </w:tr>
      <w:tr w:rsidR="00036992" w:rsidRPr="006208B5" w14:paraId="303D0AAD" w14:textId="77777777" w:rsidTr="00036992">
        <w:trPr>
          <w:trHeight w:val="240"/>
        </w:trPr>
        <w:tc>
          <w:tcPr>
            <w:tcW w:w="5934" w:type="dxa"/>
            <w:noWrap/>
            <w:hideMark/>
          </w:tcPr>
          <w:p w14:paraId="2920F4D1" w14:textId="77777777" w:rsidR="00036992" w:rsidRPr="006208B5" w:rsidRDefault="00036992" w:rsidP="00EB2C41">
            <w:pPr>
              <w:spacing w:line="480" w:lineRule="auto"/>
              <w:ind w:firstLine="720"/>
            </w:pPr>
            <w:proofErr w:type="spellStart"/>
            <w:r w:rsidRPr="006208B5">
              <w:t>Cover_charge</w:t>
            </w:r>
            <w:proofErr w:type="spellEnd"/>
            <w:r w:rsidRPr="006208B5">
              <w:t xml:space="preserve"> and Buffalo</w:t>
            </w:r>
          </w:p>
        </w:tc>
        <w:tc>
          <w:tcPr>
            <w:tcW w:w="3491" w:type="dxa"/>
            <w:noWrap/>
            <w:hideMark/>
          </w:tcPr>
          <w:p w14:paraId="705CB949" w14:textId="77777777" w:rsidR="00036992" w:rsidRPr="006208B5" w:rsidRDefault="00036992" w:rsidP="00EB2C41">
            <w:pPr>
              <w:spacing w:line="480" w:lineRule="auto"/>
              <w:ind w:firstLine="720"/>
            </w:pPr>
            <w:r w:rsidRPr="006208B5">
              <w:t>-0.60648</w:t>
            </w:r>
          </w:p>
        </w:tc>
      </w:tr>
      <w:tr w:rsidR="00036992" w:rsidRPr="006208B5" w14:paraId="06423ACD" w14:textId="77777777" w:rsidTr="00036992">
        <w:trPr>
          <w:trHeight w:val="240"/>
        </w:trPr>
        <w:tc>
          <w:tcPr>
            <w:tcW w:w="5934" w:type="dxa"/>
            <w:noWrap/>
            <w:hideMark/>
          </w:tcPr>
          <w:p w14:paraId="30CF4AB7" w14:textId="77777777" w:rsidR="00036992" w:rsidRPr="006208B5" w:rsidRDefault="00036992" w:rsidP="00EB2C41">
            <w:pPr>
              <w:spacing w:line="480" w:lineRule="auto"/>
              <w:ind w:firstLine="720"/>
            </w:pPr>
            <w:r w:rsidRPr="006208B5">
              <w:t>Hooters and football</w:t>
            </w:r>
          </w:p>
        </w:tc>
        <w:tc>
          <w:tcPr>
            <w:tcW w:w="3491" w:type="dxa"/>
            <w:noWrap/>
            <w:hideMark/>
          </w:tcPr>
          <w:p w14:paraId="1B722D58" w14:textId="77777777" w:rsidR="00036992" w:rsidRPr="006208B5" w:rsidRDefault="00036992" w:rsidP="00EB2C41">
            <w:pPr>
              <w:spacing w:line="480" w:lineRule="auto"/>
              <w:ind w:firstLine="720"/>
            </w:pPr>
            <w:r w:rsidRPr="006208B5">
              <w:t>-0.70692</w:t>
            </w:r>
          </w:p>
        </w:tc>
      </w:tr>
      <w:tr w:rsidR="00036992" w:rsidRPr="006208B5" w14:paraId="1618955E" w14:textId="77777777" w:rsidTr="00036992">
        <w:trPr>
          <w:trHeight w:val="240"/>
        </w:trPr>
        <w:tc>
          <w:tcPr>
            <w:tcW w:w="5934" w:type="dxa"/>
            <w:noWrap/>
            <w:hideMark/>
          </w:tcPr>
          <w:p w14:paraId="35D675EF" w14:textId="77777777" w:rsidR="00036992" w:rsidRPr="006208B5" w:rsidRDefault="00036992" w:rsidP="00EB2C41">
            <w:pPr>
              <w:spacing w:line="480" w:lineRule="auto"/>
              <w:ind w:firstLine="720"/>
            </w:pPr>
            <w:r w:rsidRPr="006208B5">
              <w:t>Hooters and Buffalo</w:t>
            </w:r>
          </w:p>
        </w:tc>
        <w:tc>
          <w:tcPr>
            <w:tcW w:w="3491" w:type="dxa"/>
            <w:noWrap/>
            <w:hideMark/>
          </w:tcPr>
          <w:p w14:paraId="7F7712C9" w14:textId="77777777" w:rsidR="00036992" w:rsidRPr="006208B5" w:rsidRDefault="00036992" w:rsidP="00EB2C41">
            <w:pPr>
              <w:spacing w:line="480" w:lineRule="auto"/>
              <w:ind w:firstLine="720"/>
            </w:pPr>
            <w:r w:rsidRPr="006208B5">
              <w:t>0.76842</w:t>
            </w:r>
          </w:p>
        </w:tc>
      </w:tr>
      <w:tr w:rsidR="00036992" w:rsidRPr="006208B5" w14:paraId="2165DFC4" w14:textId="77777777" w:rsidTr="00036992">
        <w:trPr>
          <w:trHeight w:val="240"/>
        </w:trPr>
        <w:tc>
          <w:tcPr>
            <w:tcW w:w="5934" w:type="dxa"/>
            <w:noWrap/>
            <w:hideMark/>
          </w:tcPr>
          <w:p w14:paraId="482703CD" w14:textId="77777777" w:rsidR="00036992" w:rsidRPr="006208B5" w:rsidRDefault="00036992" w:rsidP="00EB2C41">
            <w:pPr>
              <w:spacing w:line="480" w:lineRule="auto"/>
              <w:ind w:firstLine="720"/>
            </w:pPr>
            <w:r w:rsidRPr="006208B5">
              <w:t>Buffalo and football</w:t>
            </w:r>
          </w:p>
        </w:tc>
        <w:tc>
          <w:tcPr>
            <w:tcW w:w="3491" w:type="dxa"/>
            <w:noWrap/>
            <w:hideMark/>
          </w:tcPr>
          <w:p w14:paraId="1BC9A259" w14:textId="77777777" w:rsidR="00036992" w:rsidRPr="006208B5" w:rsidRDefault="00036992" w:rsidP="00EB2C41">
            <w:pPr>
              <w:spacing w:line="480" w:lineRule="auto"/>
              <w:ind w:firstLine="720"/>
            </w:pPr>
            <w:r w:rsidRPr="006208B5">
              <w:t>-0.60648</w:t>
            </w:r>
          </w:p>
        </w:tc>
      </w:tr>
    </w:tbl>
    <w:p w14:paraId="25C7B6A7" w14:textId="77777777" w:rsidR="0036353B" w:rsidRPr="006208B5" w:rsidRDefault="0036353B" w:rsidP="00EB2C41">
      <w:pPr>
        <w:spacing w:line="480" w:lineRule="auto"/>
        <w:ind w:firstLine="720"/>
      </w:pPr>
    </w:p>
    <w:p w14:paraId="4838FCF9" w14:textId="6C367B9B" w:rsidR="000C1994" w:rsidRPr="006208B5" w:rsidRDefault="0036353B" w:rsidP="00EB2C41">
      <w:pPr>
        <w:spacing w:line="480" w:lineRule="auto"/>
        <w:ind w:firstLine="720"/>
      </w:pPr>
      <w:r w:rsidRPr="006208B5">
        <w:t xml:space="preserve">Model R has less variables that display multicollinearity. Again, Hooters and Buffalo display high multicollinearity. Charging a </w:t>
      </w:r>
      <w:proofErr w:type="spellStart"/>
      <w:r w:rsidRPr="006208B5">
        <w:t>cover_charge</w:t>
      </w:r>
      <w:proofErr w:type="spellEnd"/>
      <w:r w:rsidRPr="006208B5">
        <w:t xml:space="preserve"> has a correlation to our competitors. Here we introduce the regressors of football stadium presence. We see that both of our competitors, Hooters and Buffalo, share negative multicollinearity with football. This could indicate that if there is a football stadium nearby, there is a negative relationship between its presence and our competitors. Which would be favorable for us. We also see a high correlation coefficient of </w:t>
      </w:r>
      <w:proofErr w:type="spellStart"/>
      <w:r w:rsidRPr="006208B5">
        <w:t>played_hockey</w:t>
      </w:r>
      <w:proofErr w:type="spellEnd"/>
      <w:r w:rsidRPr="006208B5">
        <w:t xml:space="preserve"> and </w:t>
      </w:r>
      <w:proofErr w:type="spellStart"/>
      <w:r w:rsidRPr="006208B5">
        <w:t>played_basketball</w:t>
      </w:r>
      <w:proofErr w:type="spellEnd"/>
      <w:r w:rsidRPr="006208B5">
        <w:t>, which indicates that a very high number of hockey players also play basketball</w:t>
      </w:r>
      <w:r w:rsidR="001D76EC" w:rsidRPr="006208B5">
        <w:t>.</w:t>
      </w:r>
    </w:p>
    <w:p w14:paraId="0130E552" w14:textId="4BDA1F94" w:rsidR="00DA5C11" w:rsidRPr="006208B5" w:rsidRDefault="00DA5C11" w:rsidP="00EB2C41">
      <w:pPr>
        <w:spacing w:line="480" w:lineRule="auto"/>
        <w:ind w:firstLine="720"/>
      </w:pPr>
    </w:p>
    <w:p w14:paraId="09FA51BA" w14:textId="631E0D28" w:rsidR="00DA5C11" w:rsidRPr="006208B5" w:rsidRDefault="00DA5C11" w:rsidP="00EB2C41">
      <w:pPr>
        <w:spacing w:line="480" w:lineRule="auto"/>
        <w:ind w:firstLine="720"/>
      </w:pPr>
    </w:p>
    <w:p w14:paraId="12EBA767" w14:textId="77777777" w:rsidR="00DA5C11" w:rsidRPr="006208B5" w:rsidRDefault="00DA5C11" w:rsidP="00EB2C41">
      <w:pPr>
        <w:spacing w:line="480" w:lineRule="auto"/>
        <w:ind w:firstLine="720"/>
      </w:pPr>
    </w:p>
    <w:p w14:paraId="042C20AA" w14:textId="7D291AE4" w:rsidR="00036992" w:rsidRPr="006208B5" w:rsidRDefault="00036992" w:rsidP="00DA5C11">
      <w:pPr>
        <w:ind w:firstLine="720"/>
      </w:pPr>
      <w:r w:rsidRPr="006208B5">
        <w:lastRenderedPageBreak/>
        <w:t xml:space="preserve">Table </w:t>
      </w:r>
      <w:r w:rsidR="00F51500">
        <w:t>40</w:t>
      </w:r>
      <w:r w:rsidRPr="006208B5">
        <w:t>: Variable Pairs that have Moderate to Severe Multicollinearity in Model S</w:t>
      </w:r>
    </w:p>
    <w:tbl>
      <w:tblPr>
        <w:tblStyle w:val="TableGrid"/>
        <w:tblW w:w="0" w:type="auto"/>
        <w:tblLook w:val="04A0" w:firstRow="1" w:lastRow="0" w:firstColumn="1" w:lastColumn="0" w:noHBand="0" w:noVBand="1"/>
      </w:tblPr>
      <w:tblGrid>
        <w:gridCol w:w="5881"/>
        <w:gridCol w:w="3459"/>
      </w:tblGrid>
      <w:tr w:rsidR="00D5299B" w:rsidRPr="006208B5" w14:paraId="77F18FE5" w14:textId="77777777" w:rsidTr="00D5299B">
        <w:trPr>
          <w:trHeight w:val="445"/>
        </w:trPr>
        <w:tc>
          <w:tcPr>
            <w:tcW w:w="5881" w:type="dxa"/>
            <w:noWrap/>
            <w:hideMark/>
          </w:tcPr>
          <w:p w14:paraId="7A392C31" w14:textId="77777777" w:rsidR="00D5299B" w:rsidRPr="006208B5" w:rsidRDefault="00D5299B" w:rsidP="00EB2C41">
            <w:pPr>
              <w:spacing w:line="480" w:lineRule="auto"/>
              <w:ind w:firstLine="720"/>
              <w:rPr>
                <w:b/>
                <w:bCs/>
              </w:rPr>
            </w:pPr>
            <w:r w:rsidRPr="006208B5">
              <w:rPr>
                <w:b/>
                <w:bCs/>
              </w:rPr>
              <w:t>Variable Pair</w:t>
            </w:r>
          </w:p>
        </w:tc>
        <w:tc>
          <w:tcPr>
            <w:tcW w:w="3459" w:type="dxa"/>
            <w:noWrap/>
            <w:hideMark/>
          </w:tcPr>
          <w:p w14:paraId="7E615B1E" w14:textId="77777777" w:rsidR="00D5299B" w:rsidRPr="006208B5" w:rsidRDefault="00D5299B" w:rsidP="00EB2C41">
            <w:pPr>
              <w:spacing w:line="480" w:lineRule="auto"/>
              <w:ind w:firstLine="720"/>
              <w:rPr>
                <w:b/>
                <w:bCs/>
              </w:rPr>
            </w:pPr>
            <w:r w:rsidRPr="006208B5">
              <w:rPr>
                <w:b/>
                <w:bCs/>
              </w:rPr>
              <w:t>Correlation Coefficient</w:t>
            </w:r>
          </w:p>
        </w:tc>
      </w:tr>
      <w:tr w:rsidR="00D5299B" w:rsidRPr="006208B5" w14:paraId="79C820BC" w14:textId="77777777" w:rsidTr="00D5299B">
        <w:trPr>
          <w:trHeight w:val="445"/>
        </w:trPr>
        <w:tc>
          <w:tcPr>
            <w:tcW w:w="5881" w:type="dxa"/>
            <w:noWrap/>
            <w:hideMark/>
          </w:tcPr>
          <w:p w14:paraId="092A4A18" w14:textId="77777777" w:rsidR="00D5299B" w:rsidRPr="006208B5" w:rsidRDefault="00D5299B" w:rsidP="00EB2C41">
            <w:pPr>
              <w:spacing w:line="480" w:lineRule="auto"/>
              <w:ind w:firstLine="720"/>
            </w:pPr>
            <w:proofErr w:type="spellStart"/>
            <w:r w:rsidRPr="006208B5">
              <w:t>Married_pop</w:t>
            </w:r>
            <w:proofErr w:type="spellEnd"/>
            <w:r w:rsidRPr="006208B5">
              <w:t xml:space="preserve"> and </w:t>
            </w:r>
            <w:proofErr w:type="spellStart"/>
            <w:r w:rsidRPr="006208B5">
              <w:t>occ_repair</w:t>
            </w:r>
            <w:proofErr w:type="spellEnd"/>
          </w:p>
        </w:tc>
        <w:tc>
          <w:tcPr>
            <w:tcW w:w="3459" w:type="dxa"/>
            <w:noWrap/>
            <w:hideMark/>
          </w:tcPr>
          <w:p w14:paraId="36691E9C" w14:textId="77777777" w:rsidR="00D5299B" w:rsidRPr="006208B5" w:rsidRDefault="00D5299B" w:rsidP="00EB2C41">
            <w:pPr>
              <w:spacing w:line="480" w:lineRule="auto"/>
              <w:ind w:firstLine="720"/>
            </w:pPr>
            <w:r w:rsidRPr="006208B5">
              <w:t>0.7036</w:t>
            </w:r>
          </w:p>
        </w:tc>
      </w:tr>
      <w:tr w:rsidR="00D5299B" w:rsidRPr="006208B5" w14:paraId="0A5D06A4" w14:textId="77777777" w:rsidTr="00D5299B">
        <w:trPr>
          <w:trHeight w:val="445"/>
        </w:trPr>
        <w:tc>
          <w:tcPr>
            <w:tcW w:w="5881" w:type="dxa"/>
            <w:noWrap/>
            <w:hideMark/>
          </w:tcPr>
          <w:p w14:paraId="0D9CB2E1" w14:textId="77777777" w:rsidR="00D5299B" w:rsidRPr="006208B5" w:rsidRDefault="00D5299B" w:rsidP="00EB2C41">
            <w:pPr>
              <w:spacing w:line="480" w:lineRule="auto"/>
              <w:ind w:firstLine="720"/>
            </w:pPr>
            <w:proofErr w:type="spellStart"/>
            <w:r w:rsidRPr="006208B5">
              <w:t>Cover_charge</w:t>
            </w:r>
            <w:proofErr w:type="spellEnd"/>
            <w:r w:rsidRPr="006208B5">
              <w:t xml:space="preserve"> and football</w:t>
            </w:r>
          </w:p>
        </w:tc>
        <w:tc>
          <w:tcPr>
            <w:tcW w:w="3459" w:type="dxa"/>
            <w:noWrap/>
            <w:hideMark/>
          </w:tcPr>
          <w:p w14:paraId="4F87087A" w14:textId="77777777" w:rsidR="00D5299B" w:rsidRPr="006208B5" w:rsidRDefault="00D5299B" w:rsidP="00EB2C41">
            <w:pPr>
              <w:spacing w:line="480" w:lineRule="auto"/>
              <w:ind w:firstLine="720"/>
            </w:pPr>
            <w:r w:rsidRPr="006208B5">
              <w:t>0.72334</w:t>
            </w:r>
          </w:p>
        </w:tc>
      </w:tr>
      <w:tr w:rsidR="00D5299B" w:rsidRPr="006208B5" w14:paraId="6AB6BCDE" w14:textId="77777777" w:rsidTr="00D5299B">
        <w:trPr>
          <w:trHeight w:val="445"/>
        </w:trPr>
        <w:tc>
          <w:tcPr>
            <w:tcW w:w="5881" w:type="dxa"/>
            <w:noWrap/>
            <w:hideMark/>
          </w:tcPr>
          <w:p w14:paraId="2DD47EA5" w14:textId="77777777" w:rsidR="00D5299B" w:rsidRPr="006208B5" w:rsidRDefault="00D5299B" w:rsidP="00EB2C41">
            <w:pPr>
              <w:spacing w:line="480" w:lineRule="auto"/>
              <w:ind w:firstLine="720"/>
            </w:pPr>
            <w:proofErr w:type="spellStart"/>
            <w:r w:rsidRPr="006208B5">
              <w:t>Cover_charge</w:t>
            </w:r>
            <w:proofErr w:type="spellEnd"/>
            <w:r w:rsidRPr="006208B5">
              <w:t xml:space="preserve"> and SW</w:t>
            </w:r>
          </w:p>
        </w:tc>
        <w:tc>
          <w:tcPr>
            <w:tcW w:w="3459" w:type="dxa"/>
            <w:noWrap/>
            <w:hideMark/>
          </w:tcPr>
          <w:p w14:paraId="4C0B5B34" w14:textId="77777777" w:rsidR="00D5299B" w:rsidRPr="006208B5" w:rsidRDefault="00D5299B" w:rsidP="00EB2C41">
            <w:pPr>
              <w:spacing w:line="480" w:lineRule="auto"/>
              <w:ind w:firstLine="720"/>
            </w:pPr>
            <w:r w:rsidRPr="006208B5">
              <w:t>0.87841</w:t>
            </w:r>
          </w:p>
        </w:tc>
      </w:tr>
      <w:tr w:rsidR="00D5299B" w:rsidRPr="006208B5" w14:paraId="21A80F11" w14:textId="77777777" w:rsidTr="00D5299B">
        <w:trPr>
          <w:trHeight w:val="445"/>
        </w:trPr>
        <w:tc>
          <w:tcPr>
            <w:tcW w:w="5881" w:type="dxa"/>
            <w:noWrap/>
            <w:hideMark/>
          </w:tcPr>
          <w:p w14:paraId="7F788ED3" w14:textId="77777777" w:rsidR="00D5299B" w:rsidRPr="006208B5" w:rsidRDefault="00D5299B" w:rsidP="00EB2C41">
            <w:pPr>
              <w:spacing w:line="480" w:lineRule="auto"/>
              <w:ind w:firstLine="720"/>
            </w:pPr>
            <w:proofErr w:type="spellStart"/>
            <w:r w:rsidRPr="006208B5">
              <w:t>Cover_charge</w:t>
            </w:r>
            <w:proofErr w:type="spellEnd"/>
            <w:r w:rsidRPr="006208B5">
              <w:t xml:space="preserve"> and Hooters</w:t>
            </w:r>
          </w:p>
        </w:tc>
        <w:tc>
          <w:tcPr>
            <w:tcW w:w="3459" w:type="dxa"/>
            <w:noWrap/>
            <w:hideMark/>
          </w:tcPr>
          <w:p w14:paraId="4F0C305C" w14:textId="77777777" w:rsidR="00D5299B" w:rsidRPr="006208B5" w:rsidRDefault="00D5299B" w:rsidP="00EB2C41">
            <w:pPr>
              <w:spacing w:line="480" w:lineRule="auto"/>
              <w:ind w:firstLine="720"/>
            </w:pPr>
            <w:r w:rsidRPr="006208B5">
              <w:t>-0.72929</w:t>
            </w:r>
          </w:p>
        </w:tc>
      </w:tr>
      <w:tr w:rsidR="00D5299B" w:rsidRPr="006208B5" w14:paraId="1909688E" w14:textId="77777777" w:rsidTr="00D5299B">
        <w:trPr>
          <w:trHeight w:val="445"/>
        </w:trPr>
        <w:tc>
          <w:tcPr>
            <w:tcW w:w="5881" w:type="dxa"/>
            <w:noWrap/>
            <w:hideMark/>
          </w:tcPr>
          <w:p w14:paraId="4756CA41" w14:textId="77777777" w:rsidR="00D5299B" w:rsidRPr="006208B5" w:rsidRDefault="00D5299B" w:rsidP="00EB2C41">
            <w:pPr>
              <w:spacing w:line="480" w:lineRule="auto"/>
              <w:ind w:firstLine="720"/>
            </w:pPr>
            <w:proofErr w:type="spellStart"/>
            <w:r w:rsidRPr="006208B5">
              <w:t>Cover_charge</w:t>
            </w:r>
            <w:proofErr w:type="spellEnd"/>
            <w:r w:rsidRPr="006208B5">
              <w:t xml:space="preserve"> and Buffalo</w:t>
            </w:r>
          </w:p>
        </w:tc>
        <w:tc>
          <w:tcPr>
            <w:tcW w:w="3459" w:type="dxa"/>
            <w:noWrap/>
            <w:hideMark/>
          </w:tcPr>
          <w:p w14:paraId="6799F99A" w14:textId="77777777" w:rsidR="00D5299B" w:rsidRPr="006208B5" w:rsidRDefault="00D5299B" w:rsidP="00EB2C41">
            <w:pPr>
              <w:spacing w:line="480" w:lineRule="auto"/>
              <w:ind w:firstLine="720"/>
            </w:pPr>
            <w:r w:rsidRPr="006208B5">
              <w:t>-0.51673</w:t>
            </w:r>
          </w:p>
        </w:tc>
      </w:tr>
      <w:tr w:rsidR="00D5299B" w:rsidRPr="006208B5" w14:paraId="7E285123" w14:textId="77777777" w:rsidTr="00D5299B">
        <w:trPr>
          <w:trHeight w:val="445"/>
        </w:trPr>
        <w:tc>
          <w:tcPr>
            <w:tcW w:w="5881" w:type="dxa"/>
            <w:noWrap/>
            <w:hideMark/>
          </w:tcPr>
          <w:p w14:paraId="18FCE0BC" w14:textId="77777777" w:rsidR="00D5299B" w:rsidRPr="006208B5" w:rsidRDefault="00D5299B" w:rsidP="00EB2C41">
            <w:pPr>
              <w:spacing w:line="480" w:lineRule="auto"/>
              <w:ind w:firstLine="720"/>
            </w:pPr>
            <w:r w:rsidRPr="006208B5">
              <w:t>Football and SW</w:t>
            </w:r>
          </w:p>
        </w:tc>
        <w:tc>
          <w:tcPr>
            <w:tcW w:w="3459" w:type="dxa"/>
            <w:noWrap/>
            <w:hideMark/>
          </w:tcPr>
          <w:p w14:paraId="38465B46" w14:textId="77777777" w:rsidR="00D5299B" w:rsidRPr="006208B5" w:rsidRDefault="00D5299B" w:rsidP="00EB2C41">
            <w:pPr>
              <w:spacing w:line="480" w:lineRule="auto"/>
              <w:ind w:firstLine="720"/>
            </w:pPr>
            <w:r w:rsidRPr="006208B5">
              <w:t>0.78685</w:t>
            </w:r>
          </w:p>
        </w:tc>
      </w:tr>
      <w:tr w:rsidR="00D5299B" w:rsidRPr="006208B5" w14:paraId="41ABC9D8" w14:textId="77777777" w:rsidTr="00D5299B">
        <w:trPr>
          <w:trHeight w:val="445"/>
        </w:trPr>
        <w:tc>
          <w:tcPr>
            <w:tcW w:w="5881" w:type="dxa"/>
            <w:noWrap/>
            <w:hideMark/>
          </w:tcPr>
          <w:p w14:paraId="6BBD9B35" w14:textId="77777777" w:rsidR="00D5299B" w:rsidRPr="006208B5" w:rsidRDefault="00D5299B" w:rsidP="00EB2C41">
            <w:pPr>
              <w:spacing w:line="480" w:lineRule="auto"/>
              <w:ind w:firstLine="720"/>
            </w:pPr>
            <w:r w:rsidRPr="006208B5">
              <w:t>Football and Hooters</w:t>
            </w:r>
          </w:p>
        </w:tc>
        <w:tc>
          <w:tcPr>
            <w:tcW w:w="3459" w:type="dxa"/>
            <w:noWrap/>
            <w:hideMark/>
          </w:tcPr>
          <w:p w14:paraId="63F824E1" w14:textId="77777777" w:rsidR="00D5299B" w:rsidRPr="006208B5" w:rsidRDefault="00D5299B" w:rsidP="00EB2C41">
            <w:pPr>
              <w:spacing w:line="480" w:lineRule="auto"/>
              <w:ind w:firstLine="720"/>
            </w:pPr>
            <w:r w:rsidRPr="006208B5">
              <w:t>-0.70692</w:t>
            </w:r>
          </w:p>
        </w:tc>
      </w:tr>
      <w:tr w:rsidR="00D5299B" w:rsidRPr="006208B5" w14:paraId="5D26B9B4" w14:textId="77777777" w:rsidTr="00D5299B">
        <w:trPr>
          <w:trHeight w:val="445"/>
        </w:trPr>
        <w:tc>
          <w:tcPr>
            <w:tcW w:w="5881" w:type="dxa"/>
            <w:noWrap/>
            <w:hideMark/>
          </w:tcPr>
          <w:p w14:paraId="766B31D7" w14:textId="77777777" w:rsidR="00D5299B" w:rsidRPr="006208B5" w:rsidRDefault="00D5299B" w:rsidP="00EB2C41">
            <w:pPr>
              <w:spacing w:line="480" w:lineRule="auto"/>
              <w:ind w:firstLine="720"/>
            </w:pPr>
            <w:r w:rsidRPr="006208B5">
              <w:t>Football and Buffalo</w:t>
            </w:r>
          </w:p>
        </w:tc>
        <w:tc>
          <w:tcPr>
            <w:tcW w:w="3459" w:type="dxa"/>
            <w:noWrap/>
            <w:hideMark/>
          </w:tcPr>
          <w:p w14:paraId="09640529" w14:textId="77777777" w:rsidR="00D5299B" w:rsidRPr="006208B5" w:rsidRDefault="00D5299B" w:rsidP="00EB2C41">
            <w:pPr>
              <w:spacing w:line="480" w:lineRule="auto"/>
              <w:ind w:firstLine="720"/>
            </w:pPr>
            <w:r w:rsidRPr="006208B5">
              <w:t>-0.60648</w:t>
            </w:r>
          </w:p>
        </w:tc>
      </w:tr>
    </w:tbl>
    <w:p w14:paraId="335110AD" w14:textId="77777777" w:rsidR="000C1994" w:rsidRPr="006208B5" w:rsidRDefault="000C1994" w:rsidP="00EB2C41">
      <w:pPr>
        <w:spacing w:line="480" w:lineRule="auto"/>
        <w:ind w:firstLine="720"/>
      </w:pPr>
    </w:p>
    <w:p w14:paraId="49E09499" w14:textId="7581D529" w:rsidR="000C1994" w:rsidRPr="006208B5" w:rsidRDefault="004E4033" w:rsidP="00DA5C11">
      <w:pPr>
        <w:spacing w:line="480" w:lineRule="auto"/>
        <w:ind w:firstLine="720"/>
      </w:pPr>
      <w:r w:rsidRPr="006208B5">
        <w:t xml:space="preserve">We again see previous regressors having multicollinearity like previous models. Model S introduces </w:t>
      </w:r>
      <w:proofErr w:type="spellStart"/>
      <w:r w:rsidRPr="006208B5">
        <w:t>occ_repair</w:t>
      </w:r>
      <w:proofErr w:type="spellEnd"/>
      <w:r w:rsidRPr="006208B5">
        <w:t xml:space="preserve">. Here we see high positive multicollinearity between the </w:t>
      </w:r>
      <w:proofErr w:type="spellStart"/>
      <w:r w:rsidRPr="006208B5">
        <w:t>married_pop</w:t>
      </w:r>
      <w:proofErr w:type="spellEnd"/>
      <w:r w:rsidRPr="006208B5">
        <w:t xml:space="preserve"> and </w:t>
      </w:r>
      <w:proofErr w:type="spellStart"/>
      <w:r w:rsidRPr="006208B5">
        <w:t>occ_repair</w:t>
      </w:r>
      <w:proofErr w:type="spellEnd"/>
      <w:r w:rsidRPr="006208B5">
        <w:t xml:space="preserve">, this could indicate that a high number of the </w:t>
      </w:r>
      <w:proofErr w:type="spellStart"/>
      <w:r w:rsidRPr="006208B5">
        <w:t>married_pop</w:t>
      </w:r>
      <w:proofErr w:type="spellEnd"/>
      <w:r w:rsidRPr="006208B5">
        <w:t xml:space="preserve"> includes at least one spouse that has the trait of working in repairs.</w:t>
      </w:r>
    </w:p>
    <w:p w14:paraId="33448422" w14:textId="05917506" w:rsidR="000C1994" w:rsidRPr="006208B5" w:rsidRDefault="000C1994" w:rsidP="00EB2C41">
      <w:pPr>
        <w:spacing w:line="480" w:lineRule="auto"/>
        <w:ind w:firstLine="720"/>
      </w:pPr>
      <w:r w:rsidRPr="006208B5">
        <w:t>Finally, Model T displays most of our previous findings in all other models regarding multicollinearity.</w:t>
      </w:r>
    </w:p>
    <w:p w14:paraId="17AC6C43" w14:textId="7C440D85" w:rsidR="00D5299B" w:rsidRPr="006208B5" w:rsidRDefault="00D5299B" w:rsidP="00DA5C11">
      <w:pPr>
        <w:ind w:firstLine="720"/>
      </w:pPr>
      <w:r w:rsidRPr="006208B5">
        <w:t xml:space="preserve">Table </w:t>
      </w:r>
      <w:r w:rsidR="00F51500">
        <w:t>4</w:t>
      </w:r>
      <w:r w:rsidRPr="006208B5">
        <w:t>1: Variable Pairs that have Moderate to Severe Multicollinearity in Model T</w:t>
      </w:r>
    </w:p>
    <w:tbl>
      <w:tblPr>
        <w:tblStyle w:val="TableGrid"/>
        <w:tblW w:w="9661" w:type="dxa"/>
        <w:tblLook w:val="04A0" w:firstRow="1" w:lastRow="0" w:firstColumn="1" w:lastColumn="0" w:noHBand="0" w:noVBand="1"/>
      </w:tblPr>
      <w:tblGrid>
        <w:gridCol w:w="6083"/>
        <w:gridCol w:w="3578"/>
      </w:tblGrid>
      <w:tr w:rsidR="00D5299B" w:rsidRPr="006208B5" w14:paraId="15786CBA" w14:textId="77777777" w:rsidTr="00D5299B">
        <w:trPr>
          <w:trHeight w:val="268"/>
        </w:trPr>
        <w:tc>
          <w:tcPr>
            <w:tcW w:w="6083" w:type="dxa"/>
            <w:noWrap/>
            <w:hideMark/>
          </w:tcPr>
          <w:p w14:paraId="50BDAE42" w14:textId="77777777" w:rsidR="00D5299B" w:rsidRPr="006208B5" w:rsidRDefault="00D5299B" w:rsidP="00EB2C41">
            <w:pPr>
              <w:spacing w:line="480" w:lineRule="auto"/>
              <w:ind w:firstLine="720"/>
              <w:rPr>
                <w:b/>
                <w:bCs/>
              </w:rPr>
            </w:pPr>
            <w:r w:rsidRPr="006208B5">
              <w:rPr>
                <w:b/>
                <w:bCs/>
              </w:rPr>
              <w:t>Variable Pair</w:t>
            </w:r>
          </w:p>
        </w:tc>
        <w:tc>
          <w:tcPr>
            <w:tcW w:w="3578" w:type="dxa"/>
            <w:noWrap/>
            <w:hideMark/>
          </w:tcPr>
          <w:p w14:paraId="17D30520" w14:textId="77777777" w:rsidR="00D5299B" w:rsidRPr="006208B5" w:rsidRDefault="00D5299B" w:rsidP="00EB2C41">
            <w:pPr>
              <w:spacing w:line="480" w:lineRule="auto"/>
              <w:ind w:firstLine="720"/>
              <w:rPr>
                <w:b/>
                <w:bCs/>
              </w:rPr>
            </w:pPr>
            <w:r w:rsidRPr="006208B5">
              <w:rPr>
                <w:b/>
                <w:bCs/>
              </w:rPr>
              <w:t>Correlation Coefficient</w:t>
            </w:r>
          </w:p>
        </w:tc>
      </w:tr>
      <w:tr w:rsidR="00D5299B" w:rsidRPr="006208B5" w14:paraId="6968C990" w14:textId="77777777" w:rsidTr="00D5299B">
        <w:trPr>
          <w:trHeight w:val="268"/>
        </w:trPr>
        <w:tc>
          <w:tcPr>
            <w:tcW w:w="6083" w:type="dxa"/>
            <w:noWrap/>
            <w:hideMark/>
          </w:tcPr>
          <w:p w14:paraId="47EFD5B7" w14:textId="77777777" w:rsidR="00D5299B" w:rsidRPr="006208B5" w:rsidRDefault="00D5299B" w:rsidP="00EB2C41">
            <w:pPr>
              <w:spacing w:line="480" w:lineRule="auto"/>
              <w:ind w:firstLine="720"/>
            </w:pPr>
            <w:proofErr w:type="spellStart"/>
            <w:r w:rsidRPr="006208B5">
              <w:t>Married_pop</w:t>
            </w:r>
            <w:proofErr w:type="spellEnd"/>
            <w:r w:rsidRPr="006208B5">
              <w:t xml:space="preserve"> and inc_40kto100k</w:t>
            </w:r>
          </w:p>
        </w:tc>
        <w:tc>
          <w:tcPr>
            <w:tcW w:w="3578" w:type="dxa"/>
            <w:noWrap/>
            <w:hideMark/>
          </w:tcPr>
          <w:p w14:paraId="56E6A585" w14:textId="77777777" w:rsidR="00D5299B" w:rsidRPr="006208B5" w:rsidRDefault="00D5299B" w:rsidP="00EB2C41">
            <w:pPr>
              <w:spacing w:line="480" w:lineRule="auto"/>
              <w:ind w:firstLine="720"/>
            </w:pPr>
            <w:r w:rsidRPr="006208B5">
              <w:t>0.77242</w:t>
            </w:r>
          </w:p>
        </w:tc>
      </w:tr>
      <w:tr w:rsidR="00D5299B" w:rsidRPr="006208B5" w14:paraId="0420B5CB" w14:textId="77777777" w:rsidTr="00D5299B">
        <w:trPr>
          <w:trHeight w:val="268"/>
        </w:trPr>
        <w:tc>
          <w:tcPr>
            <w:tcW w:w="6083" w:type="dxa"/>
            <w:noWrap/>
            <w:hideMark/>
          </w:tcPr>
          <w:p w14:paraId="740988E1" w14:textId="77777777" w:rsidR="00D5299B" w:rsidRPr="006208B5" w:rsidRDefault="00D5299B" w:rsidP="00EB2C41">
            <w:pPr>
              <w:spacing w:line="480" w:lineRule="auto"/>
              <w:ind w:firstLine="720"/>
            </w:pPr>
            <w:proofErr w:type="spellStart"/>
            <w:r w:rsidRPr="006208B5">
              <w:t>Cover_charge</w:t>
            </w:r>
            <w:proofErr w:type="spellEnd"/>
            <w:r w:rsidRPr="006208B5">
              <w:t xml:space="preserve"> and SW</w:t>
            </w:r>
          </w:p>
        </w:tc>
        <w:tc>
          <w:tcPr>
            <w:tcW w:w="3578" w:type="dxa"/>
            <w:noWrap/>
            <w:hideMark/>
          </w:tcPr>
          <w:p w14:paraId="2CD50B56" w14:textId="77777777" w:rsidR="00D5299B" w:rsidRPr="006208B5" w:rsidRDefault="00D5299B" w:rsidP="00EB2C41">
            <w:pPr>
              <w:spacing w:line="480" w:lineRule="auto"/>
              <w:ind w:firstLine="720"/>
            </w:pPr>
            <w:r w:rsidRPr="006208B5">
              <w:t>0.87841</w:t>
            </w:r>
          </w:p>
        </w:tc>
      </w:tr>
      <w:tr w:rsidR="00D5299B" w:rsidRPr="006208B5" w14:paraId="6A05FF0D" w14:textId="77777777" w:rsidTr="00D5299B">
        <w:trPr>
          <w:trHeight w:val="268"/>
        </w:trPr>
        <w:tc>
          <w:tcPr>
            <w:tcW w:w="6083" w:type="dxa"/>
            <w:noWrap/>
            <w:hideMark/>
          </w:tcPr>
          <w:p w14:paraId="75EACE29" w14:textId="77777777" w:rsidR="00D5299B" w:rsidRPr="006208B5" w:rsidRDefault="00D5299B" w:rsidP="00EB2C41">
            <w:pPr>
              <w:spacing w:line="480" w:lineRule="auto"/>
              <w:ind w:firstLine="720"/>
            </w:pPr>
            <w:proofErr w:type="spellStart"/>
            <w:r w:rsidRPr="006208B5">
              <w:t>Cover_charge</w:t>
            </w:r>
            <w:proofErr w:type="spellEnd"/>
            <w:r w:rsidRPr="006208B5">
              <w:t xml:space="preserve"> and Hooters</w:t>
            </w:r>
          </w:p>
        </w:tc>
        <w:tc>
          <w:tcPr>
            <w:tcW w:w="3578" w:type="dxa"/>
            <w:noWrap/>
            <w:hideMark/>
          </w:tcPr>
          <w:p w14:paraId="4BF3FB8C" w14:textId="77777777" w:rsidR="00D5299B" w:rsidRPr="006208B5" w:rsidRDefault="00D5299B" w:rsidP="00EB2C41">
            <w:pPr>
              <w:spacing w:line="480" w:lineRule="auto"/>
              <w:ind w:firstLine="720"/>
            </w:pPr>
            <w:r w:rsidRPr="006208B5">
              <w:t>-0.72929</w:t>
            </w:r>
          </w:p>
        </w:tc>
      </w:tr>
      <w:tr w:rsidR="00D5299B" w:rsidRPr="006208B5" w14:paraId="3F3CB987" w14:textId="77777777" w:rsidTr="00D5299B">
        <w:trPr>
          <w:trHeight w:val="268"/>
        </w:trPr>
        <w:tc>
          <w:tcPr>
            <w:tcW w:w="6083" w:type="dxa"/>
            <w:noWrap/>
            <w:hideMark/>
          </w:tcPr>
          <w:p w14:paraId="031683B9" w14:textId="77777777" w:rsidR="00D5299B" w:rsidRPr="006208B5" w:rsidRDefault="00D5299B" w:rsidP="00EB2C41">
            <w:pPr>
              <w:spacing w:line="480" w:lineRule="auto"/>
              <w:ind w:firstLine="720"/>
            </w:pPr>
            <w:proofErr w:type="spellStart"/>
            <w:r w:rsidRPr="006208B5">
              <w:t>Cover_charge</w:t>
            </w:r>
            <w:proofErr w:type="spellEnd"/>
            <w:r w:rsidRPr="006208B5">
              <w:t xml:space="preserve"> and Buffalo</w:t>
            </w:r>
          </w:p>
        </w:tc>
        <w:tc>
          <w:tcPr>
            <w:tcW w:w="3578" w:type="dxa"/>
            <w:noWrap/>
            <w:hideMark/>
          </w:tcPr>
          <w:p w14:paraId="11C7F633" w14:textId="77777777" w:rsidR="00D5299B" w:rsidRPr="006208B5" w:rsidRDefault="00D5299B" w:rsidP="00EB2C41">
            <w:pPr>
              <w:spacing w:line="480" w:lineRule="auto"/>
              <w:ind w:firstLine="720"/>
            </w:pPr>
            <w:r w:rsidRPr="006208B5">
              <w:t>-0.51673</w:t>
            </w:r>
          </w:p>
        </w:tc>
      </w:tr>
      <w:tr w:rsidR="00D5299B" w:rsidRPr="006208B5" w14:paraId="68D44795" w14:textId="77777777" w:rsidTr="00D5299B">
        <w:trPr>
          <w:trHeight w:val="268"/>
        </w:trPr>
        <w:tc>
          <w:tcPr>
            <w:tcW w:w="6083" w:type="dxa"/>
            <w:noWrap/>
            <w:hideMark/>
          </w:tcPr>
          <w:p w14:paraId="17A646F6" w14:textId="77777777" w:rsidR="00D5299B" w:rsidRPr="006208B5" w:rsidRDefault="00D5299B" w:rsidP="00EB2C41">
            <w:pPr>
              <w:spacing w:line="480" w:lineRule="auto"/>
              <w:ind w:firstLine="720"/>
            </w:pPr>
            <w:r w:rsidRPr="006208B5">
              <w:t>W_MW and Hooters</w:t>
            </w:r>
          </w:p>
        </w:tc>
        <w:tc>
          <w:tcPr>
            <w:tcW w:w="3578" w:type="dxa"/>
            <w:noWrap/>
            <w:hideMark/>
          </w:tcPr>
          <w:p w14:paraId="60FD19D1" w14:textId="77777777" w:rsidR="00D5299B" w:rsidRPr="006208B5" w:rsidRDefault="00D5299B" w:rsidP="00EB2C41">
            <w:pPr>
              <w:spacing w:line="480" w:lineRule="auto"/>
              <w:ind w:firstLine="720"/>
            </w:pPr>
            <w:r w:rsidRPr="006208B5">
              <w:t>0.80134</w:t>
            </w:r>
          </w:p>
        </w:tc>
      </w:tr>
      <w:tr w:rsidR="00D5299B" w:rsidRPr="006208B5" w14:paraId="729821E1" w14:textId="77777777" w:rsidTr="00D5299B">
        <w:trPr>
          <w:trHeight w:val="268"/>
        </w:trPr>
        <w:tc>
          <w:tcPr>
            <w:tcW w:w="6083" w:type="dxa"/>
            <w:noWrap/>
            <w:hideMark/>
          </w:tcPr>
          <w:p w14:paraId="32CB051C" w14:textId="77777777" w:rsidR="00D5299B" w:rsidRPr="006208B5" w:rsidRDefault="00D5299B" w:rsidP="00EB2C41">
            <w:pPr>
              <w:spacing w:line="480" w:lineRule="auto"/>
              <w:ind w:firstLine="720"/>
            </w:pPr>
            <w:r w:rsidRPr="006208B5">
              <w:lastRenderedPageBreak/>
              <w:t>W_MW and Buffalo</w:t>
            </w:r>
          </w:p>
        </w:tc>
        <w:tc>
          <w:tcPr>
            <w:tcW w:w="3578" w:type="dxa"/>
            <w:noWrap/>
            <w:hideMark/>
          </w:tcPr>
          <w:p w14:paraId="318FBED1" w14:textId="77777777" w:rsidR="00D5299B" w:rsidRPr="006208B5" w:rsidRDefault="00D5299B" w:rsidP="00EB2C41">
            <w:pPr>
              <w:spacing w:line="480" w:lineRule="auto"/>
              <w:ind w:firstLine="720"/>
            </w:pPr>
            <w:r w:rsidRPr="006208B5">
              <w:t>0.76606</w:t>
            </w:r>
          </w:p>
        </w:tc>
      </w:tr>
      <w:tr w:rsidR="00D5299B" w:rsidRPr="006208B5" w14:paraId="7366A92E" w14:textId="77777777" w:rsidTr="00D5299B">
        <w:trPr>
          <w:trHeight w:val="268"/>
        </w:trPr>
        <w:tc>
          <w:tcPr>
            <w:tcW w:w="6083" w:type="dxa"/>
            <w:noWrap/>
            <w:hideMark/>
          </w:tcPr>
          <w:p w14:paraId="5158994B" w14:textId="77777777" w:rsidR="00D5299B" w:rsidRPr="006208B5" w:rsidRDefault="00D5299B" w:rsidP="00EB2C41">
            <w:pPr>
              <w:spacing w:line="480" w:lineRule="auto"/>
              <w:ind w:firstLine="720"/>
            </w:pPr>
            <w:r w:rsidRPr="006208B5">
              <w:t>Hooters and SW</w:t>
            </w:r>
          </w:p>
        </w:tc>
        <w:tc>
          <w:tcPr>
            <w:tcW w:w="3578" w:type="dxa"/>
            <w:noWrap/>
            <w:hideMark/>
          </w:tcPr>
          <w:p w14:paraId="4EFDA318" w14:textId="77777777" w:rsidR="00D5299B" w:rsidRPr="006208B5" w:rsidRDefault="00D5299B" w:rsidP="00EB2C41">
            <w:pPr>
              <w:spacing w:line="480" w:lineRule="auto"/>
              <w:ind w:firstLine="720"/>
            </w:pPr>
            <w:r w:rsidRPr="006208B5">
              <w:t>-0.83024</w:t>
            </w:r>
          </w:p>
        </w:tc>
      </w:tr>
      <w:tr w:rsidR="00D5299B" w:rsidRPr="006208B5" w14:paraId="30089240" w14:textId="77777777" w:rsidTr="00D5299B">
        <w:trPr>
          <w:trHeight w:val="268"/>
        </w:trPr>
        <w:tc>
          <w:tcPr>
            <w:tcW w:w="6083" w:type="dxa"/>
            <w:noWrap/>
            <w:hideMark/>
          </w:tcPr>
          <w:p w14:paraId="44754545" w14:textId="77777777" w:rsidR="00D5299B" w:rsidRPr="006208B5" w:rsidRDefault="00D5299B" w:rsidP="00EB2C41">
            <w:pPr>
              <w:spacing w:line="480" w:lineRule="auto"/>
              <w:ind w:firstLine="720"/>
            </w:pPr>
            <w:r w:rsidRPr="006208B5">
              <w:t>Hooters and Buffalo</w:t>
            </w:r>
          </w:p>
        </w:tc>
        <w:tc>
          <w:tcPr>
            <w:tcW w:w="3578" w:type="dxa"/>
            <w:noWrap/>
            <w:hideMark/>
          </w:tcPr>
          <w:p w14:paraId="61EF2FC5" w14:textId="77777777" w:rsidR="00D5299B" w:rsidRPr="006208B5" w:rsidRDefault="00D5299B" w:rsidP="00EB2C41">
            <w:pPr>
              <w:spacing w:line="480" w:lineRule="auto"/>
              <w:ind w:firstLine="720"/>
            </w:pPr>
            <w:r w:rsidRPr="006208B5">
              <w:t>0.76842</w:t>
            </w:r>
          </w:p>
        </w:tc>
      </w:tr>
      <w:tr w:rsidR="00D5299B" w:rsidRPr="006208B5" w14:paraId="0521DDD0" w14:textId="77777777" w:rsidTr="00D5299B">
        <w:trPr>
          <w:trHeight w:val="268"/>
        </w:trPr>
        <w:tc>
          <w:tcPr>
            <w:tcW w:w="6083" w:type="dxa"/>
            <w:noWrap/>
            <w:hideMark/>
          </w:tcPr>
          <w:p w14:paraId="53DF7A7D" w14:textId="77777777" w:rsidR="00D5299B" w:rsidRPr="006208B5" w:rsidRDefault="00D5299B" w:rsidP="00EB2C41">
            <w:pPr>
              <w:spacing w:line="480" w:lineRule="auto"/>
              <w:ind w:firstLine="720"/>
            </w:pPr>
            <w:r w:rsidRPr="006208B5">
              <w:t>Buffalo and SW</w:t>
            </w:r>
          </w:p>
        </w:tc>
        <w:tc>
          <w:tcPr>
            <w:tcW w:w="3578" w:type="dxa"/>
            <w:noWrap/>
            <w:hideMark/>
          </w:tcPr>
          <w:p w14:paraId="3F6AF410" w14:textId="77777777" w:rsidR="00D5299B" w:rsidRPr="006208B5" w:rsidRDefault="00D5299B" w:rsidP="00EB2C41">
            <w:pPr>
              <w:spacing w:line="480" w:lineRule="auto"/>
              <w:ind w:firstLine="720"/>
            </w:pPr>
            <w:r w:rsidRPr="006208B5">
              <w:t>-0.58826</w:t>
            </w:r>
          </w:p>
        </w:tc>
      </w:tr>
    </w:tbl>
    <w:p w14:paraId="5A418BEB" w14:textId="77777777" w:rsidR="000C1994" w:rsidRPr="006208B5" w:rsidRDefault="000C1994" w:rsidP="00EB2C41">
      <w:pPr>
        <w:spacing w:line="480" w:lineRule="auto"/>
        <w:ind w:firstLine="720"/>
      </w:pPr>
    </w:p>
    <w:p w14:paraId="7AB6260B" w14:textId="1101B508" w:rsidR="000C1994" w:rsidRPr="006208B5" w:rsidRDefault="0036353B" w:rsidP="004B57F8">
      <w:pPr>
        <w:spacing w:line="480" w:lineRule="auto"/>
        <w:ind w:firstLine="720"/>
      </w:pPr>
      <w:r w:rsidRPr="006208B5">
        <w:t xml:space="preserve">In most of our models we see that football, W_MW, </w:t>
      </w:r>
      <w:r w:rsidR="004E4033" w:rsidRPr="006208B5">
        <w:t xml:space="preserve">SW, baseball, </w:t>
      </w:r>
      <w:proofErr w:type="spellStart"/>
      <w:proofErr w:type="gramStart"/>
      <w:r w:rsidR="004E4033" w:rsidRPr="006208B5">
        <w:t>Married</w:t>
      </w:r>
      <w:proofErr w:type="gramEnd"/>
      <w:r w:rsidR="004E4033" w:rsidRPr="006208B5">
        <w:t>_pop</w:t>
      </w:r>
      <w:proofErr w:type="spellEnd"/>
      <w:r w:rsidR="004E4033" w:rsidRPr="006208B5">
        <w:t>, Inc_40kto100k are insignificant. The constant presence of multicollinearity of these variables related to others could be an indicator on why they are insignificant to our model. We also see repeatedly that our competitors have high correlation coefficient to most of these regressors. Which could be indicating that they are common shared occurrences.</w:t>
      </w:r>
    </w:p>
    <w:p w14:paraId="6CEAA46C" w14:textId="75DB5714" w:rsidR="004E4033" w:rsidRPr="006208B5" w:rsidRDefault="004B57F8" w:rsidP="004B57F8">
      <w:pPr>
        <w:spacing w:line="480" w:lineRule="auto"/>
        <w:rPr>
          <w:b/>
          <w:bCs/>
        </w:rPr>
      </w:pPr>
      <w:r w:rsidRPr="006208B5">
        <w:rPr>
          <w:b/>
          <w:bCs/>
        </w:rPr>
        <w:t xml:space="preserve">XIV. </w:t>
      </w:r>
      <w:r w:rsidR="004E4033" w:rsidRPr="006208B5">
        <w:rPr>
          <w:b/>
          <w:bCs/>
        </w:rPr>
        <w:t>Chosen Model</w:t>
      </w:r>
    </w:p>
    <w:p w14:paraId="07B51E04" w14:textId="34DBD7C3" w:rsidR="00205D0B" w:rsidRPr="006208B5" w:rsidRDefault="004E4033" w:rsidP="00EB2C41">
      <w:pPr>
        <w:spacing w:line="480" w:lineRule="auto"/>
        <w:ind w:firstLine="720"/>
      </w:pPr>
      <w:r w:rsidRPr="006208B5">
        <w:t>C</w:t>
      </w:r>
      <w:r w:rsidR="00D92614" w:rsidRPr="006208B5">
        <w:t>onsider</w:t>
      </w:r>
      <w:r w:rsidRPr="006208B5">
        <w:t>ing different factors such as R^2</w:t>
      </w:r>
      <w:r w:rsidR="00D92614" w:rsidRPr="006208B5">
        <w:t>,</w:t>
      </w:r>
      <w:r w:rsidRPr="006208B5">
        <w:t xml:space="preserve"> adjusted R^2, percentage of significant slopes with correct signs, presence of multicollinearity</w:t>
      </w:r>
      <w:r w:rsidR="00205D0B" w:rsidRPr="006208B5">
        <w:t>, general F-test, and the value of OOS MAPE, we can determine an overall assessment of which is the best model out of our five contender models.</w:t>
      </w:r>
      <w:r w:rsidR="00E1305A" w:rsidRPr="006208B5">
        <w:t xml:space="preserve"> This leaves us with the selection between two models:</w:t>
      </w:r>
    </w:p>
    <w:p w14:paraId="751EAD0F" w14:textId="15167B4E" w:rsidR="00E1305A" w:rsidRPr="006208B5" w:rsidRDefault="00E1305A" w:rsidP="004B57F8">
      <w:pPr>
        <w:jc w:val="center"/>
      </w:pPr>
      <w:r w:rsidRPr="006208B5">
        <w:t xml:space="preserve">Table </w:t>
      </w:r>
      <w:r w:rsidR="00F51500">
        <w:t>42</w:t>
      </w:r>
      <w:r w:rsidRPr="006208B5">
        <w:t>: Model R vs Model T</w:t>
      </w:r>
    </w:p>
    <w:tbl>
      <w:tblPr>
        <w:tblStyle w:val="TableGrid"/>
        <w:tblW w:w="0" w:type="auto"/>
        <w:tblLook w:val="04A0" w:firstRow="1" w:lastRow="0" w:firstColumn="1" w:lastColumn="0" w:noHBand="0" w:noVBand="1"/>
      </w:tblPr>
      <w:tblGrid>
        <w:gridCol w:w="3116"/>
        <w:gridCol w:w="3117"/>
        <w:gridCol w:w="3117"/>
      </w:tblGrid>
      <w:tr w:rsidR="00205D0B" w:rsidRPr="006208B5" w14:paraId="2F7AF121" w14:textId="77777777" w:rsidTr="00205D0B">
        <w:tc>
          <w:tcPr>
            <w:tcW w:w="3116" w:type="dxa"/>
          </w:tcPr>
          <w:p w14:paraId="106EA2BB" w14:textId="3FE0CA47" w:rsidR="00205D0B" w:rsidRPr="006208B5" w:rsidRDefault="00205D0B" w:rsidP="00EB2C41">
            <w:pPr>
              <w:spacing w:line="480" w:lineRule="auto"/>
            </w:pPr>
            <w:r w:rsidRPr="006208B5">
              <w:t>Model</w:t>
            </w:r>
          </w:p>
        </w:tc>
        <w:tc>
          <w:tcPr>
            <w:tcW w:w="3117" w:type="dxa"/>
          </w:tcPr>
          <w:p w14:paraId="7F659654" w14:textId="462FAA80" w:rsidR="00205D0B" w:rsidRPr="006208B5" w:rsidRDefault="00205D0B" w:rsidP="00EB2C41">
            <w:pPr>
              <w:spacing w:line="480" w:lineRule="auto"/>
            </w:pPr>
            <w:r w:rsidRPr="006208B5">
              <w:t>R</w:t>
            </w:r>
          </w:p>
        </w:tc>
        <w:tc>
          <w:tcPr>
            <w:tcW w:w="3117" w:type="dxa"/>
          </w:tcPr>
          <w:p w14:paraId="77450FC5" w14:textId="2DACC206" w:rsidR="00205D0B" w:rsidRPr="006208B5" w:rsidRDefault="00205D0B" w:rsidP="00EB2C41">
            <w:pPr>
              <w:spacing w:line="480" w:lineRule="auto"/>
            </w:pPr>
            <w:r w:rsidRPr="006208B5">
              <w:t>T</w:t>
            </w:r>
          </w:p>
        </w:tc>
      </w:tr>
      <w:tr w:rsidR="00205D0B" w:rsidRPr="006208B5" w14:paraId="30272B2C" w14:textId="77777777" w:rsidTr="00205D0B">
        <w:tc>
          <w:tcPr>
            <w:tcW w:w="3116" w:type="dxa"/>
          </w:tcPr>
          <w:p w14:paraId="1A813C82" w14:textId="59CEDDB1" w:rsidR="00205D0B" w:rsidRPr="006208B5" w:rsidRDefault="00205D0B" w:rsidP="00EB2C41">
            <w:pPr>
              <w:spacing w:line="480" w:lineRule="auto"/>
            </w:pPr>
            <w:r w:rsidRPr="006208B5">
              <w:t>General F-test</w:t>
            </w:r>
          </w:p>
        </w:tc>
        <w:tc>
          <w:tcPr>
            <w:tcW w:w="3117" w:type="dxa"/>
          </w:tcPr>
          <w:p w14:paraId="6AFAFF92" w14:textId="3F77E764" w:rsidR="00205D0B" w:rsidRPr="006208B5" w:rsidRDefault="00F51500" w:rsidP="00EB2C41">
            <w:pPr>
              <w:spacing w:line="480" w:lineRule="auto"/>
            </w:pPr>
            <w:r>
              <w:t>S</w:t>
            </w:r>
            <w:r w:rsidR="00E1305A" w:rsidRPr="006208B5">
              <w:t>ignificant</w:t>
            </w:r>
          </w:p>
        </w:tc>
        <w:tc>
          <w:tcPr>
            <w:tcW w:w="3117" w:type="dxa"/>
          </w:tcPr>
          <w:p w14:paraId="3A2B74A8" w14:textId="5E0F764E" w:rsidR="00205D0B" w:rsidRPr="006208B5" w:rsidRDefault="00F51500" w:rsidP="00EB2C41">
            <w:pPr>
              <w:spacing w:line="480" w:lineRule="auto"/>
            </w:pPr>
            <w:r>
              <w:t>S</w:t>
            </w:r>
            <w:r w:rsidR="00E1305A" w:rsidRPr="006208B5">
              <w:t>ignificant</w:t>
            </w:r>
          </w:p>
        </w:tc>
      </w:tr>
      <w:tr w:rsidR="00E1305A" w:rsidRPr="006208B5" w14:paraId="0071653D" w14:textId="77777777" w:rsidTr="00205D0B">
        <w:tc>
          <w:tcPr>
            <w:tcW w:w="3116" w:type="dxa"/>
          </w:tcPr>
          <w:p w14:paraId="69AFFE2A" w14:textId="5EAB98FA" w:rsidR="00E1305A" w:rsidRPr="006208B5" w:rsidRDefault="00E1305A" w:rsidP="00EB2C41">
            <w:pPr>
              <w:spacing w:line="480" w:lineRule="auto"/>
            </w:pPr>
            <w:r w:rsidRPr="006208B5">
              <w:t>R^2</w:t>
            </w:r>
          </w:p>
        </w:tc>
        <w:tc>
          <w:tcPr>
            <w:tcW w:w="3117" w:type="dxa"/>
          </w:tcPr>
          <w:p w14:paraId="1FB68087" w14:textId="66EC0A4F" w:rsidR="00E1305A" w:rsidRPr="006208B5" w:rsidRDefault="00F51500" w:rsidP="00EB2C41">
            <w:pPr>
              <w:spacing w:line="480" w:lineRule="auto"/>
            </w:pPr>
            <w:r>
              <w:t>V</w:t>
            </w:r>
            <w:r w:rsidR="00E1305A" w:rsidRPr="006208B5">
              <w:t>ery strong</w:t>
            </w:r>
          </w:p>
        </w:tc>
        <w:tc>
          <w:tcPr>
            <w:tcW w:w="3117" w:type="dxa"/>
          </w:tcPr>
          <w:p w14:paraId="376D8AC4" w14:textId="57DD26BF" w:rsidR="00E1305A" w:rsidRPr="006208B5" w:rsidRDefault="00F51500" w:rsidP="00EB2C41">
            <w:pPr>
              <w:spacing w:line="480" w:lineRule="auto"/>
            </w:pPr>
            <w:r>
              <w:t>V</w:t>
            </w:r>
            <w:r w:rsidR="00E1305A" w:rsidRPr="006208B5">
              <w:t>ery strong</w:t>
            </w:r>
          </w:p>
        </w:tc>
      </w:tr>
      <w:tr w:rsidR="00E1305A" w:rsidRPr="006208B5" w14:paraId="0E8CB603" w14:textId="77777777" w:rsidTr="00205D0B">
        <w:tc>
          <w:tcPr>
            <w:tcW w:w="3116" w:type="dxa"/>
          </w:tcPr>
          <w:p w14:paraId="19457515" w14:textId="5AE00DBA" w:rsidR="00E1305A" w:rsidRPr="006208B5" w:rsidRDefault="00E1305A" w:rsidP="00EB2C41">
            <w:pPr>
              <w:spacing w:line="480" w:lineRule="auto"/>
            </w:pPr>
            <w:r w:rsidRPr="006208B5">
              <w:t>Adjusted R^2</w:t>
            </w:r>
          </w:p>
        </w:tc>
        <w:tc>
          <w:tcPr>
            <w:tcW w:w="3117" w:type="dxa"/>
          </w:tcPr>
          <w:p w14:paraId="18A968A5" w14:textId="2964A1F9" w:rsidR="00E1305A" w:rsidRPr="006208B5" w:rsidRDefault="00F51500" w:rsidP="00EB2C41">
            <w:pPr>
              <w:spacing w:line="480" w:lineRule="auto"/>
            </w:pPr>
            <w:r>
              <w:t>V</w:t>
            </w:r>
            <w:r w:rsidR="00E1305A" w:rsidRPr="006208B5">
              <w:t>ery strong</w:t>
            </w:r>
          </w:p>
        </w:tc>
        <w:tc>
          <w:tcPr>
            <w:tcW w:w="3117" w:type="dxa"/>
          </w:tcPr>
          <w:p w14:paraId="362041E5" w14:textId="3EDE35F2" w:rsidR="00E1305A" w:rsidRPr="006208B5" w:rsidRDefault="00F51500" w:rsidP="00EB2C41">
            <w:pPr>
              <w:spacing w:line="480" w:lineRule="auto"/>
            </w:pPr>
            <w:r>
              <w:t>V</w:t>
            </w:r>
            <w:r w:rsidR="00E1305A" w:rsidRPr="006208B5">
              <w:t>ery strong</w:t>
            </w:r>
          </w:p>
        </w:tc>
      </w:tr>
      <w:tr w:rsidR="00E1305A" w:rsidRPr="006208B5" w14:paraId="724AA93C" w14:textId="77777777" w:rsidTr="00205D0B">
        <w:tc>
          <w:tcPr>
            <w:tcW w:w="3116" w:type="dxa"/>
          </w:tcPr>
          <w:p w14:paraId="472F5BB8" w14:textId="7EF188FF" w:rsidR="00E1305A" w:rsidRPr="006208B5" w:rsidRDefault="00E1305A" w:rsidP="00EB2C41">
            <w:pPr>
              <w:spacing w:line="480" w:lineRule="auto"/>
            </w:pPr>
            <w:r w:rsidRPr="006208B5">
              <w:t>% of significant slopes with correct sign</w:t>
            </w:r>
          </w:p>
        </w:tc>
        <w:tc>
          <w:tcPr>
            <w:tcW w:w="3117" w:type="dxa"/>
          </w:tcPr>
          <w:p w14:paraId="7EDE7862" w14:textId="068E8D18" w:rsidR="00E1305A" w:rsidRPr="006208B5" w:rsidRDefault="00E1305A" w:rsidP="00EB2C41">
            <w:pPr>
              <w:spacing w:line="480" w:lineRule="auto"/>
            </w:pPr>
            <w:r w:rsidRPr="006208B5">
              <w:t>37.50%</w:t>
            </w:r>
          </w:p>
        </w:tc>
        <w:tc>
          <w:tcPr>
            <w:tcW w:w="3117" w:type="dxa"/>
          </w:tcPr>
          <w:p w14:paraId="37BD3FF0" w14:textId="0B678C47" w:rsidR="00E1305A" w:rsidRPr="006208B5" w:rsidRDefault="00E1305A" w:rsidP="00EB2C41">
            <w:pPr>
              <w:spacing w:line="480" w:lineRule="auto"/>
            </w:pPr>
            <w:r w:rsidRPr="006208B5">
              <w:t>87.50%</w:t>
            </w:r>
          </w:p>
        </w:tc>
      </w:tr>
      <w:tr w:rsidR="00E1305A" w:rsidRPr="006208B5" w14:paraId="4C33C80F" w14:textId="77777777" w:rsidTr="00205D0B">
        <w:tc>
          <w:tcPr>
            <w:tcW w:w="3116" w:type="dxa"/>
          </w:tcPr>
          <w:p w14:paraId="354B54D7" w14:textId="206885C8" w:rsidR="00E1305A" w:rsidRPr="006208B5" w:rsidRDefault="00E1305A" w:rsidP="00EB2C41">
            <w:pPr>
              <w:spacing w:line="480" w:lineRule="auto"/>
            </w:pPr>
            <w:r w:rsidRPr="006208B5">
              <w:lastRenderedPageBreak/>
              <w:t>Any significant slopes with incorrect sign?</w:t>
            </w:r>
          </w:p>
        </w:tc>
        <w:tc>
          <w:tcPr>
            <w:tcW w:w="3117" w:type="dxa"/>
          </w:tcPr>
          <w:p w14:paraId="26028144" w14:textId="7F015DCA" w:rsidR="00E1305A" w:rsidRPr="006208B5" w:rsidRDefault="00F51500" w:rsidP="00EB2C41">
            <w:pPr>
              <w:spacing w:line="480" w:lineRule="auto"/>
            </w:pPr>
            <w:r>
              <w:t>N</w:t>
            </w:r>
            <w:r w:rsidR="00E1305A" w:rsidRPr="006208B5">
              <w:t>o</w:t>
            </w:r>
          </w:p>
        </w:tc>
        <w:tc>
          <w:tcPr>
            <w:tcW w:w="3117" w:type="dxa"/>
          </w:tcPr>
          <w:p w14:paraId="4925DA48" w14:textId="03ABF89E" w:rsidR="00E1305A" w:rsidRPr="006208B5" w:rsidRDefault="00F51500" w:rsidP="00EB2C41">
            <w:pPr>
              <w:spacing w:line="480" w:lineRule="auto"/>
            </w:pPr>
            <w:r>
              <w:t>N</w:t>
            </w:r>
            <w:r w:rsidR="00E1305A" w:rsidRPr="006208B5">
              <w:t>o</w:t>
            </w:r>
          </w:p>
        </w:tc>
      </w:tr>
      <w:tr w:rsidR="00E1305A" w:rsidRPr="006208B5" w14:paraId="08460233" w14:textId="77777777" w:rsidTr="00205D0B">
        <w:tc>
          <w:tcPr>
            <w:tcW w:w="3116" w:type="dxa"/>
          </w:tcPr>
          <w:p w14:paraId="798EC15C" w14:textId="7E3F2F72" w:rsidR="00E1305A" w:rsidRPr="006208B5" w:rsidRDefault="00E1305A" w:rsidP="00EB2C41">
            <w:pPr>
              <w:spacing w:line="480" w:lineRule="auto"/>
            </w:pPr>
            <w:r w:rsidRPr="006208B5">
              <w:t>Value of OOS MAPE</w:t>
            </w:r>
          </w:p>
        </w:tc>
        <w:tc>
          <w:tcPr>
            <w:tcW w:w="3117" w:type="dxa"/>
          </w:tcPr>
          <w:p w14:paraId="749CE56C" w14:textId="6068510F" w:rsidR="00E1305A" w:rsidRPr="006208B5" w:rsidRDefault="00E1305A" w:rsidP="00EB2C41">
            <w:pPr>
              <w:spacing w:line="480" w:lineRule="auto"/>
            </w:pPr>
            <w:r w:rsidRPr="006208B5">
              <w:t>Very good</w:t>
            </w:r>
          </w:p>
        </w:tc>
        <w:tc>
          <w:tcPr>
            <w:tcW w:w="3117" w:type="dxa"/>
          </w:tcPr>
          <w:p w14:paraId="421A5BF1" w14:textId="56ABCB7D" w:rsidR="00E1305A" w:rsidRPr="006208B5" w:rsidRDefault="00E1305A" w:rsidP="00EB2C41">
            <w:pPr>
              <w:spacing w:line="480" w:lineRule="auto"/>
            </w:pPr>
            <w:r w:rsidRPr="006208B5">
              <w:t>okay</w:t>
            </w:r>
          </w:p>
        </w:tc>
      </w:tr>
      <w:tr w:rsidR="00E1305A" w:rsidRPr="006208B5" w14:paraId="7962B12C" w14:textId="77777777" w:rsidTr="00205D0B">
        <w:tc>
          <w:tcPr>
            <w:tcW w:w="3116" w:type="dxa"/>
          </w:tcPr>
          <w:p w14:paraId="00CF033F" w14:textId="7DC52CE3" w:rsidR="00E1305A" w:rsidRPr="006208B5" w:rsidRDefault="00E1305A" w:rsidP="00EB2C41">
            <w:pPr>
              <w:spacing w:line="480" w:lineRule="auto"/>
            </w:pPr>
            <w:r w:rsidRPr="006208B5">
              <w:t>Multicollinearity presence</w:t>
            </w:r>
          </w:p>
        </w:tc>
        <w:tc>
          <w:tcPr>
            <w:tcW w:w="3117" w:type="dxa"/>
          </w:tcPr>
          <w:p w14:paraId="6D5A573D" w14:textId="33004BFD" w:rsidR="00E1305A" w:rsidRPr="006208B5" w:rsidRDefault="00E1305A" w:rsidP="00EB2C41">
            <w:pPr>
              <w:spacing w:line="480" w:lineRule="auto"/>
            </w:pPr>
            <w:r w:rsidRPr="006208B5">
              <w:t>High</w:t>
            </w:r>
          </w:p>
          <w:p w14:paraId="20BC3B84" w14:textId="23310EC9" w:rsidR="00E1305A" w:rsidRPr="006208B5" w:rsidRDefault="00E1305A" w:rsidP="00EB2C41">
            <w:pPr>
              <w:spacing w:line="480" w:lineRule="auto"/>
            </w:pPr>
            <w:r w:rsidRPr="006208B5">
              <w:t>(7 occurrences)</w:t>
            </w:r>
          </w:p>
        </w:tc>
        <w:tc>
          <w:tcPr>
            <w:tcW w:w="3117" w:type="dxa"/>
          </w:tcPr>
          <w:p w14:paraId="34448CA9" w14:textId="77777777" w:rsidR="00E1305A" w:rsidRPr="006208B5" w:rsidRDefault="00E1305A" w:rsidP="00EB2C41">
            <w:pPr>
              <w:spacing w:line="480" w:lineRule="auto"/>
            </w:pPr>
            <w:r w:rsidRPr="006208B5">
              <w:t>Very high</w:t>
            </w:r>
          </w:p>
          <w:p w14:paraId="7043F032" w14:textId="5244B8A1" w:rsidR="00E1305A" w:rsidRPr="006208B5" w:rsidRDefault="00E1305A" w:rsidP="00EB2C41">
            <w:pPr>
              <w:spacing w:line="480" w:lineRule="auto"/>
            </w:pPr>
            <w:r w:rsidRPr="006208B5">
              <w:t>(9 occurrences)</w:t>
            </w:r>
          </w:p>
        </w:tc>
      </w:tr>
      <w:tr w:rsidR="00E1305A" w:rsidRPr="006208B5" w14:paraId="0736072F" w14:textId="77777777" w:rsidTr="00205D0B">
        <w:tc>
          <w:tcPr>
            <w:tcW w:w="3116" w:type="dxa"/>
          </w:tcPr>
          <w:p w14:paraId="012BE058" w14:textId="70F1151A" w:rsidR="00E1305A" w:rsidRPr="006208B5" w:rsidRDefault="00E1305A" w:rsidP="00EB2C41">
            <w:pPr>
              <w:spacing w:line="480" w:lineRule="auto"/>
            </w:pPr>
            <w:r w:rsidRPr="006208B5">
              <w:t>Overall Assessment</w:t>
            </w:r>
          </w:p>
        </w:tc>
        <w:tc>
          <w:tcPr>
            <w:tcW w:w="3117" w:type="dxa"/>
          </w:tcPr>
          <w:p w14:paraId="0B4A41E0" w14:textId="1A1B2583" w:rsidR="00E1305A" w:rsidRPr="006208B5" w:rsidRDefault="00E1305A" w:rsidP="00EB2C41">
            <w:pPr>
              <w:spacing w:line="480" w:lineRule="auto"/>
            </w:pPr>
            <w:r w:rsidRPr="006208B5">
              <w:t>Very good</w:t>
            </w:r>
          </w:p>
        </w:tc>
        <w:tc>
          <w:tcPr>
            <w:tcW w:w="3117" w:type="dxa"/>
          </w:tcPr>
          <w:p w14:paraId="3ACDE0CE" w14:textId="65A85F65" w:rsidR="00E1305A" w:rsidRPr="006208B5" w:rsidRDefault="00E1305A" w:rsidP="00EB2C41">
            <w:pPr>
              <w:spacing w:line="480" w:lineRule="auto"/>
            </w:pPr>
            <w:r w:rsidRPr="006208B5">
              <w:t>Very good</w:t>
            </w:r>
          </w:p>
        </w:tc>
      </w:tr>
    </w:tbl>
    <w:p w14:paraId="67719BCF" w14:textId="77777777" w:rsidR="00205D0B" w:rsidRPr="006208B5" w:rsidRDefault="00205D0B" w:rsidP="00EB2C41">
      <w:pPr>
        <w:spacing w:line="480" w:lineRule="auto"/>
        <w:ind w:firstLine="720"/>
      </w:pPr>
    </w:p>
    <w:p w14:paraId="02AC9879" w14:textId="6BC3684D" w:rsidR="00E1305A" w:rsidRPr="006208B5" w:rsidRDefault="00E1305A" w:rsidP="00EB2C41">
      <w:pPr>
        <w:spacing w:line="480" w:lineRule="auto"/>
        <w:ind w:firstLine="720"/>
      </w:pPr>
      <w:r w:rsidRPr="006208B5">
        <w:t>We will select Model T. Although it has an okay value of OOS MAPE of about 30.7% and 9 occurrences of multicollinearity, it’s high R^ 2 and high percentage of significant slopes with correct signs indicates that we have many positive signs that lead us to select this model. Any errors such as a MAPE over 20% and high occurrences of multicollinearity can be adjusted later on.</w:t>
      </w:r>
    </w:p>
    <w:p w14:paraId="6D58D6C4" w14:textId="42853481" w:rsidR="00E1305A" w:rsidRPr="006208B5" w:rsidRDefault="00524263" w:rsidP="00EB2C41">
      <w:pPr>
        <w:spacing w:line="480" w:lineRule="auto"/>
        <w:ind w:firstLine="720"/>
      </w:pPr>
      <w:r w:rsidRPr="006208B5">
        <w:t>This now allows us to write our estimated form of our equation for Model T.</w:t>
      </w:r>
    </w:p>
    <w:p w14:paraId="4F1930AD" w14:textId="18B7D743" w:rsidR="00524263" w:rsidRPr="006208B5" w:rsidRDefault="00CC224E" w:rsidP="00EB2C41">
      <w:pPr>
        <w:spacing w:line="480" w:lineRule="auto"/>
        <w:rPr>
          <w:color w:val="000000"/>
        </w:rPr>
      </w:pPr>
      <m:oMath>
        <m:acc>
          <m:accPr>
            <m:ctrlPr>
              <w:rPr>
                <w:rFonts w:ascii="Cambria Math" w:hAnsi="Cambria Math"/>
                <w:i/>
              </w:rPr>
            </m:ctrlPr>
          </m:accPr>
          <m:e>
            <m:r>
              <w:rPr>
                <w:rFonts w:ascii="Cambria Math" w:hAnsi="Cambria Math"/>
              </w:rPr>
              <m:t>SALESi</m:t>
            </m:r>
          </m:e>
        </m:acc>
      </m:oMath>
      <w:r w:rsidR="00524263" w:rsidRPr="006208B5">
        <w:t xml:space="preserve"> = 2685493 </w:t>
      </w:r>
      <w:r w:rsidR="00524263" w:rsidRPr="006208B5">
        <w:rPr>
          <w:color w:val="000000"/>
        </w:rPr>
        <w:t>–</w:t>
      </w:r>
      <w:r w:rsidR="00524263" w:rsidRPr="006208B5">
        <w:t xml:space="preserve"> 24.251Married_popi + </w:t>
      </w:r>
      <w:r w:rsidR="00524263" w:rsidRPr="006208B5">
        <w:rPr>
          <w:color w:val="000000"/>
        </w:rPr>
        <w:t>119.968Inc_40kto100k</w:t>
      </w:r>
      <w:r w:rsidR="00524263" w:rsidRPr="006208B5">
        <w:t>i</w:t>
      </w:r>
      <w:r w:rsidR="00524263" w:rsidRPr="006208B5">
        <w:rPr>
          <w:color w:val="000000"/>
        </w:rPr>
        <w:t xml:space="preserve"> + 100752champion</w:t>
      </w:r>
      <w:r w:rsidR="00524263" w:rsidRPr="006208B5">
        <w:t>i</w:t>
      </w:r>
    </w:p>
    <w:p w14:paraId="3021F04A" w14:textId="098AA1C4" w:rsidR="00524263" w:rsidRPr="006208B5" w:rsidRDefault="00524263" w:rsidP="00EB2C41">
      <w:pPr>
        <w:spacing w:line="480" w:lineRule="auto"/>
        <w:rPr>
          <w:color w:val="000000"/>
        </w:rPr>
      </w:pPr>
      <w:r w:rsidRPr="006208B5">
        <w:rPr>
          <w:color w:val="000000"/>
        </w:rPr>
        <w:t xml:space="preserve">(&lt;.0001)           </w:t>
      </w:r>
      <w:proofErr w:type="gramStart"/>
      <w:r w:rsidRPr="006208B5">
        <w:rPr>
          <w:color w:val="000000"/>
        </w:rPr>
        <w:t xml:space="preserve">   (</w:t>
      </w:r>
      <w:proofErr w:type="gramEnd"/>
      <w:r w:rsidRPr="006208B5">
        <w:rPr>
          <w:color w:val="000000"/>
        </w:rPr>
        <w:t>0.0938)                            (0.1306)                     (0.0265)</w:t>
      </w:r>
    </w:p>
    <w:p w14:paraId="744E271D" w14:textId="54F006DF" w:rsidR="00524263" w:rsidRPr="006208B5" w:rsidRDefault="00524263" w:rsidP="00EB2C41">
      <w:pPr>
        <w:spacing w:line="480" w:lineRule="auto"/>
      </w:pPr>
      <w:r w:rsidRPr="006208B5">
        <w:rPr>
          <w:color w:val="000000"/>
        </w:rPr>
        <w:t>+ 415959cover_charge</w:t>
      </w:r>
      <w:r w:rsidRPr="006208B5">
        <w:t>i</w:t>
      </w:r>
      <w:r w:rsidRPr="006208B5">
        <w:rPr>
          <w:color w:val="000000"/>
        </w:rPr>
        <w:t xml:space="preserve"> – 96334W_MW</w:t>
      </w:r>
      <w:r w:rsidRPr="006208B5">
        <w:t>i</w:t>
      </w:r>
      <w:r w:rsidRPr="006208B5">
        <w:rPr>
          <w:color w:val="000000"/>
        </w:rPr>
        <w:t xml:space="preserve"> – 104457SW</w:t>
      </w:r>
      <w:r w:rsidRPr="006208B5">
        <w:t>i</w:t>
      </w:r>
      <w:r w:rsidRPr="006208B5">
        <w:rPr>
          <w:color w:val="000000"/>
        </w:rPr>
        <w:t xml:space="preserve"> – 241114Hooters</w:t>
      </w:r>
      <w:r w:rsidRPr="006208B5">
        <w:t>i</w:t>
      </w:r>
      <w:r w:rsidRPr="006208B5">
        <w:rPr>
          <w:color w:val="000000"/>
        </w:rPr>
        <w:t xml:space="preserve"> –177975Buffalo</w:t>
      </w:r>
      <w:r w:rsidRPr="006208B5">
        <w:t>i</w:t>
      </w:r>
      <w:r w:rsidRPr="006208B5">
        <w:rPr>
          <w:color w:val="000000"/>
        </w:rPr>
        <w:t xml:space="preserve"> + </w:t>
      </w:r>
      <w:proofErr w:type="spellStart"/>
      <w:r w:rsidRPr="006208B5">
        <w:t>εi</w:t>
      </w:r>
      <w:proofErr w:type="spellEnd"/>
      <w:r w:rsidRPr="006208B5">
        <w:t xml:space="preserve">          </w:t>
      </w:r>
      <w:proofErr w:type="gramStart"/>
      <w:r w:rsidRPr="006208B5">
        <w:t xml:space="preserve">   (</w:t>
      </w:r>
      <w:proofErr w:type="gramEnd"/>
      <w:r w:rsidRPr="006208B5">
        <w:rPr>
          <w:color w:val="000000"/>
        </w:rPr>
        <w:t>&lt;.0001)                                (0.2944)              (0.3668)            (0.0034)             (0.0051)</w:t>
      </w:r>
    </w:p>
    <w:p w14:paraId="2EE13C40" w14:textId="77777777" w:rsidR="00D5299B" w:rsidRPr="006208B5" w:rsidRDefault="00D5299B" w:rsidP="00EB2C41">
      <w:pPr>
        <w:spacing w:line="480" w:lineRule="auto"/>
      </w:pPr>
    </w:p>
    <w:p w14:paraId="7C4ADA79" w14:textId="10004B09" w:rsidR="00D5299B" w:rsidRPr="006208B5" w:rsidRDefault="004B57F8" w:rsidP="00EB2C41">
      <w:pPr>
        <w:spacing w:line="480" w:lineRule="auto"/>
        <w:rPr>
          <w:b/>
          <w:bCs/>
        </w:rPr>
      </w:pPr>
      <w:r w:rsidRPr="006208B5">
        <w:rPr>
          <w:b/>
          <w:bCs/>
        </w:rPr>
        <w:t xml:space="preserve">XV. </w:t>
      </w:r>
      <w:r w:rsidR="00D5299B" w:rsidRPr="006208B5">
        <w:rPr>
          <w:b/>
          <w:bCs/>
        </w:rPr>
        <w:t>Interpretations of the estimated coefficients:</w:t>
      </w:r>
    </w:p>
    <w:p w14:paraId="79EF2258" w14:textId="06043F7C" w:rsidR="00D5299B" w:rsidRPr="006208B5" w:rsidRDefault="008B535E" w:rsidP="00EB2C41">
      <w:pPr>
        <w:spacing w:line="480" w:lineRule="auto"/>
        <w:ind w:firstLine="720"/>
      </w:pPr>
      <w:r w:rsidRPr="006208B5">
        <w:t>•</w:t>
      </w:r>
      <w:proofErr w:type="spellStart"/>
      <w:r w:rsidR="00401179" w:rsidRPr="006208B5">
        <w:t>Married_pop</w:t>
      </w:r>
      <w:proofErr w:type="spellEnd"/>
      <w:r w:rsidR="00D5299B" w:rsidRPr="006208B5">
        <w:t xml:space="preserve">:  estimated </w:t>
      </w:r>
      <w:proofErr w:type="gramStart"/>
      <w:r w:rsidR="00D5299B" w:rsidRPr="006208B5">
        <w:t>coefficient  =</w:t>
      </w:r>
      <w:proofErr w:type="gramEnd"/>
      <w:r w:rsidR="00D5299B" w:rsidRPr="006208B5">
        <w:t xml:space="preserve">  </w:t>
      </w:r>
      <w:r w:rsidR="00401179" w:rsidRPr="006208B5">
        <w:t>24.251</w:t>
      </w:r>
    </w:p>
    <w:p w14:paraId="1F3E18EF" w14:textId="19D75E60" w:rsidR="00401179" w:rsidRPr="006208B5" w:rsidRDefault="00401179" w:rsidP="00EB2C41">
      <w:pPr>
        <w:spacing w:line="480" w:lineRule="auto"/>
        <w:ind w:firstLine="720"/>
      </w:pPr>
      <w:r w:rsidRPr="006208B5">
        <w:t>For each additional number of married individuals who live within one radial mile of a store, sales at Buster’s are expected to increase by about 24.251 dollars, ceteris paribus.</w:t>
      </w:r>
    </w:p>
    <w:p w14:paraId="1E21D5F0" w14:textId="3C19B88F" w:rsidR="00D5299B" w:rsidRPr="006208B5" w:rsidRDefault="008B535E" w:rsidP="00EB2C41">
      <w:pPr>
        <w:spacing w:line="480" w:lineRule="auto"/>
        <w:ind w:firstLine="720"/>
      </w:pPr>
      <w:r w:rsidRPr="006208B5">
        <w:t>•</w:t>
      </w:r>
      <w:r w:rsidR="00401179" w:rsidRPr="006208B5">
        <w:t>Inc_40kto100k</w:t>
      </w:r>
      <w:r w:rsidR="00D5299B" w:rsidRPr="006208B5">
        <w:t xml:space="preserve">:  estimated </w:t>
      </w:r>
      <w:proofErr w:type="gramStart"/>
      <w:r w:rsidR="00D5299B" w:rsidRPr="006208B5">
        <w:t>coefficient  =</w:t>
      </w:r>
      <w:proofErr w:type="gramEnd"/>
      <w:r w:rsidR="00D5299B" w:rsidRPr="006208B5">
        <w:t xml:space="preserve">  </w:t>
      </w:r>
      <w:r w:rsidR="00401179" w:rsidRPr="006208B5">
        <w:rPr>
          <w:color w:val="000000"/>
        </w:rPr>
        <w:t>119.968</w:t>
      </w:r>
    </w:p>
    <w:p w14:paraId="3725BCCD" w14:textId="764C5812" w:rsidR="00401179" w:rsidRPr="006208B5" w:rsidRDefault="00401179" w:rsidP="00EB2C41">
      <w:pPr>
        <w:spacing w:line="480" w:lineRule="auto"/>
        <w:ind w:firstLine="720"/>
      </w:pPr>
      <w:r w:rsidRPr="006208B5">
        <w:lastRenderedPageBreak/>
        <w:t>For every additional household within one radial mile of a store that earns a household income between $40,000 and $100,000, sales at Buster’s are expected to increase by about 119.968 dollars, ceteris paribus.</w:t>
      </w:r>
    </w:p>
    <w:p w14:paraId="395342C0" w14:textId="41CA22C9" w:rsidR="00D5299B" w:rsidRPr="006208B5" w:rsidRDefault="008B535E" w:rsidP="00EB2C41">
      <w:pPr>
        <w:spacing w:line="480" w:lineRule="auto"/>
        <w:ind w:firstLine="720"/>
      </w:pPr>
      <w:r w:rsidRPr="006208B5">
        <w:t>•</w:t>
      </w:r>
      <w:r w:rsidR="00401179" w:rsidRPr="006208B5">
        <w:t>champion</w:t>
      </w:r>
      <w:r w:rsidR="00D5299B" w:rsidRPr="006208B5">
        <w:t xml:space="preserve">:   estimated </w:t>
      </w:r>
      <w:proofErr w:type="gramStart"/>
      <w:r w:rsidR="00D5299B" w:rsidRPr="006208B5">
        <w:t>coefficient  =</w:t>
      </w:r>
      <w:proofErr w:type="gramEnd"/>
      <w:r w:rsidR="00D5299B" w:rsidRPr="006208B5">
        <w:t xml:space="preserve">  </w:t>
      </w:r>
      <w:r w:rsidR="00401179" w:rsidRPr="006208B5">
        <w:rPr>
          <w:color w:val="000000"/>
        </w:rPr>
        <w:t>100752</w:t>
      </w:r>
    </w:p>
    <w:p w14:paraId="2AF63D49" w14:textId="5FCC83D6" w:rsidR="00D5299B" w:rsidRPr="006208B5" w:rsidRDefault="00401179" w:rsidP="00EB2C41">
      <w:pPr>
        <w:spacing w:line="480" w:lineRule="auto"/>
        <w:ind w:firstLine="720"/>
      </w:pPr>
      <w:r w:rsidRPr="006208B5">
        <w:t xml:space="preserve">If a store is located in a city that has won a professional sports championship within the last 4 </w:t>
      </w:r>
      <w:proofErr w:type="gramStart"/>
      <w:r w:rsidRPr="006208B5">
        <w:t xml:space="preserve">years, </w:t>
      </w:r>
      <w:r w:rsidR="00D5299B" w:rsidRPr="006208B5">
        <w:t xml:space="preserve"> </w:t>
      </w:r>
      <w:r w:rsidRPr="006208B5">
        <w:t>sales</w:t>
      </w:r>
      <w:proofErr w:type="gramEnd"/>
      <w:r w:rsidRPr="006208B5">
        <w:t xml:space="preserve"> at Buster’s are expected to increase by about $100,752, ceteris paribus.</w:t>
      </w:r>
    </w:p>
    <w:p w14:paraId="072BBA87" w14:textId="02A554E3" w:rsidR="00401179" w:rsidRPr="006208B5" w:rsidRDefault="008B535E" w:rsidP="00EB2C41">
      <w:pPr>
        <w:spacing w:line="480" w:lineRule="auto"/>
        <w:ind w:firstLine="720"/>
        <w:rPr>
          <w:color w:val="000000"/>
        </w:rPr>
      </w:pPr>
      <w:r w:rsidRPr="006208B5">
        <w:t>•</w:t>
      </w:r>
      <w:proofErr w:type="spellStart"/>
      <w:r w:rsidR="00401179" w:rsidRPr="006208B5">
        <w:rPr>
          <w:color w:val="000000"/>
        </w:rPr>
        <w:t>cover_charge</w:t>
      </w:r>
      <w:proofErr w:type="spellEnd"/>
      <w:r w:rsidR="00D5299B" w:rsidRPr="006208B5">
        <w:t xml:space="preserve">:  estimated </w:t>
      </w:r>
      <w:proofErr w:type="gramStart"/>
      <w:r w:rsidR="00D5299B" w:rsidRPr="006208B5">
        <w:t>coefficient  =</w:t>
      </w:r>
      <w:proofErr w:type="gramEnd"/>
      <w:r w:rsidR="00401179" w:rsidRPr="006208B5">
        <w:t xml:space="preserve"> </w:t>
      </w:r>
      <w:r w:rsidR="00D5299B" w:rsidRPr="006208B5">
        <w:t xml:space="preserve"> </w:t>
      </w:r>
      <w:r w:rsidR="00401179" w:rsidRPr="006208B5">
        <w:rPr>
          <w:color w:val="000000"/>
        </w:rPr>
        <w:t>415959</w:t>
      </w:r>
    </w:p>
    <w:p w14:paraId="0EAF0451" w14:textId="5B4B5CFC" w:rsidR="00401179" w:rsidRPr="006208B5" w:rsidRDefault="00401179" w:rsidP="00EB2C41">
      <w:pPr>
        <w:spacing w:line="480" w:lineRule="auto"/>
        <w:ind w:firstLine="720"/>
      </w:pPr>
      <w:r w:rsidRPr="006208B5">
        <w:t>If a store charges a cover charge to enter the bar on Fridays and Saturdays, sales at Buster’s are expected to increase by about $</w:t>
      </w:r>
      <w:r w:rsidRPr="006208B5">
        <w:rPr>
          <w:color w:val="000000"/>
        </w:rPr>
        <w:t>415,959</w:t>
      </w:r>
      <w:r w:rsidRPr="006208B5">
        <w:t>, ceteris paribus.</w:t>
      </w:r>
    </w:p>
    <w:p w14:paraId="77C98B44" w14:textId="1BB6301B" w:rsidR="00401179" w:rsidRPr="006208B5" w:rsidRDefault="008B535E" w:rsidP="00EB2C41">
      <w:pPr>
        <w:spacing w:line="480" w:lineRule="auto"/>
        <w:ind w:firstLine="720"/>
        <w:rPr>
          <w:color w:val="000000"/>
        </w:rPr>
      </w:pPr>
      <w:r w:rsidRPr="006208B5">
        <w:t>•</w:t>
      </w:r>
      <w:r w:rsidR="00401179" w:rsidRPr="006208B5">
        <w:rPr>
          <w:color w:val="000000"/>
        </w:rPr>
        <w:t>W_MW</w:t>
      </w:r>
      <w:r w:rsidR="00401179" w:rsidRPr="006208B5">
        <w:t xml:space="preserve">:  estimated </w:t>
      </w:r>
      <w:proofErr w:type="gramStart"/>
      <w:r w:rsidR="00401179" w:rsidRPr="006208B5">
        <w:t>coefficient  =</w:t>
      </w:r>
      <w:proofErr w:type="gramEnd"/>
      <w:r w:rsidR="00401179" w:rsidRPr="006208B5">
        <w:t xml:space="preserve">  </w:t>
      </w:r>
      <w:r w:rsidR="00716ABB" w:rsidRPr="006208B5">
        <w:rPr>
          <w:color w:val="000000"/>
        </w:rPr>
        <w:t>96334</w:t>
      </w:r>
    </w:p>
    <w:p w14:paraId="09F0BA66" w14:textId="103DDB82" w:rsidR="00401179" w:rsidRPr="006208B5" w:rsidRDefault="00401179" w:rsidP="00EB2C41">
      <w:pPr>
        <w:spacing w:line="480" w:lineRule="auto"/>
        <w:ind w:firstLine="720"/>
      </w:pPr>
      <w:r w:rsidRPr="006208B5">
        <w:t xml:space="preserve">If a store is located in the West or Midwest, sales at Buster’s are expected to </w:t>
      </w:r>
      <w:r w:rsidR="00716ABB" w:rsidRPr="006208B5">
        <w:t>decrease</w:t>
      </w:r>
      <w:r w:rsidRPr="006208B5">
        <w:t xml:space="preserve"> by about $</w:t>
      </w:r>
      <w:proofErr w:type="gramStart"/>
      <w:r w:rsidR="00716ABB" w:rsidRPr="006208B5">
        <w:rPr>
          <w:color w:val="000000"/>
        </w:rPr>
        <w:t xml:space="preserve">96,334 </w:t>
      </w:r>
      <w:r w:rsidRPr="006208B5">
        <w:t>,</w:t>
      </w:r>
      <w:proofErr w:type="gramEnd"/>
      <w:r w:rsidRPr="006208B5">
        <w:t xml:space="preserve"> ceteris paribus.</w:t>
      </w:r>
    </w:p>
    <w:p w14:paraId="6304D577" w14:textId="376032A9" w:rsidR="00716ABB" w:rsidRPr="006208B5" w:rsidRDefault="008B535E" w:rsidP="00EB2C41">
      <w:pPr>
        <w:spacing w:line="480" w:lineRule="auto"/>
        <w:ind w:firstLine="720"/>
        <w:rPr>
          <w:color w:val="000000"/>
        </w:rPr>
      </w:pPr>
      <w:r w:rsidRPr="006208B5">
        <w:t>•</w:t>
      </w:r>
      <w:r w:rsidR="00716ABB" w:rsidRPr="006208B5">
        <w:rPr>
          <w:color w:val="000000"/>
        </w:rPr>
        <w:t>SW</w:t>
      </w:r>
      <w:r w:rsidR="00716ABB" w:rsidRPr="006208B5">
        <w:t xml:space="preserve">:  estimated </w:t>
      </w:r>
      <w:proofErr w:type="gramStart"/>
      <w:r w:rsidR="00716ABB" w:rsidRPr="006208B5">
        <w:t>coefficient  =</w:t>
      </w:r>
      <w:proofErr w:type="gramEnd"/>
      <w:r w:rsidR="00716ABB" w:rsidRPr="006208B5">
        <w:t xml:space="preserve">  </w:t>
      </w:r>
      <w:r w:rsidR="00716ABB" w:rsidRPr="006208B5">
        <w:rPr>
          <w:color w:val="000000"/>
        </w:rPr>
        <w:t>104457</w:t>
      </w:r>
    </w:p>
    <w:p w14:paraId="23530D1C" w14:textId="73D236B8" w:rsidR="00716ABB" w:rsidRPr="006208B5" w:rsidRDefault="00716ABB" w:rsidP="00EB2C41">
      <w:pPr>
        <w:spacing w:line="480" w:lineRule="auto"/>
        <w:ind w:firstLine="720"/>
      </w:pPr>
      <w:r w:rsidRPr="006208B5">
        <w:t>If a store is located in the Southwest, sales at Buster’s are expected to decrease by about $</w:t>
      </w:r>
      <w:proofErr w:type="gramStart"/>
      <w:r w:rsidRPr="006208B5">
        <w:rPr>
          <w:color w:val="000000"/>
        </w:rPr>
        <w:t xml:space="preserve">104,457 </w:t>
      </w:r>
      <w:r w:rsidRPr="006208B5">
        <w:t>,</w:t>
      </w:r>
      <w:proofErr w:type="gramEnd"/>
      <w:r w:rsidRPr="006208B5">
        <w:t xml:space="preserve"> ceteris paribus.</w:t>
      </w:r>
    </w:p>
    <w:p w14:paraId="63BC0232" w14:textId="00844661" w:rsidR="00716ABB" w:rsidRPr="006208B5" w:rsidRDefault="008B535E" w:rsidP="00EB2C41">
      <w:pPr>
        <w:spacing w:line="480" w:lineRule="auto"/>
        <w:ind w:firstLine="720"/>
        <w:rPr>
          <w:color w:val="000000"/>
        </w:rPr>
      </w:pPr>
      <w:r w:rsidRPr="006208B5">
        <w:t>•</w:t>
      </w:r>
      <w:r w:rsidR="00716ABB" w:rsidRPr="006208B5">
        <w:rPr>
          <w:color w:val="000000"/>
        </w:rPr>
        <w:t>Hooters</w:t>
      </w:r>
      <w:r w:rsidR="00716ABB" w:rsidRPr="006208B5">
        <w:t xml:space="preserve">:  estimated </w:t>
      </w:r>
      <w:proofErr w:type="gramStart"/>
      <w:r w:rsidR="00716ABB" w:rsidRPr="006208B5">
        <w:t>coefficient  =</w:t>
      </w:r>
      <w:proofErr w:type="gramEnd"/>
      <w:r w:rsidR="00716ABB" w:rsidRPr="006208B5">
        <w:t xml:space="preserve">  </w:t>
      </w:r>
      <w:r w:rsidR="00716ABB" w:rsidRPr="006208B5">
        <w:rPr>
          <w:color w:val="000000"/>
        </w:rPr>
        <w:t>241114</w:t>
      </w:r>
    </w:p>
    <w:p w14:paraId="0C7F5928" w14:textId="69DBAA84" w:rsidR="00716ABB" w:rsidRPr="006208B5" w:rsidRDefault="00716ABB" w:rsidP="00EB2C41">
      <w:pPr>
        <w:spacing w:line="480" w:lineRule="auto"/>
        <w:ind w:firstLine="720"/>
      </w:pPr>
      <w:r w:rsidRPr="006208B5">
        <w:t>If there is one or more Hooters location within 10 radial miles of Busters, sales at Buster’s are expected to decrease by about $</w:t>
      </w:r>
      <w:r w:rsidRPr="006208B5">
        <w:rPr>
          <w:color w:val="000000"/>
        </w:rPr>
        <w:t>241,114</w:t>
      </w:r>
      <w:r w:rsidRPr="006208B5">
        <w:t>, ceteris paribus.</w:t>
      </w:r>
    </w:p>
    <w:p w14:paraId="1329ACC4" w14:textId="6D8CA791" w:rsidR="00716ABB" w:rsidRPr="006208B5" w:rsidRDefault="008B535E" w:rsidP="00EB2C41">
      <w:pPr>
        <w:spacing w:line="480" w:lineRule="auto"/>
        <w:ind w:firstLine="720"/>
        <w:rPr>
          <w:color w:val="000000"/>
        </w:rPr>
      </w:pPr>
      <w:r w:rsidRPr="006208B5">
        <w:t>•</w:t>
      </w:r>
      <w:r w:rsidR="00716ABB" w:rsidRPr="006208B5">
        <w:rPr>
          <w:color w:val="000000"/>
        </w:rPr>
        <w:t>Buffalo</w:t>
      </w:r>
      <w:r w:rsidR="00716ABB" w:rsidRPr="006208B5">
        <w:t xml:space="preserve">:  estimated </w:t>
      </w:r>
      <w:proofErr w:type="gramStart"/>
      <w:r w:rsidR="00716ABB" w:rsidRPr="006208B5">
        <w:t>coefficient  =</w:t>
      </w:r>
      <w:proofErr w:type="gramEnd"/>
      <w:r w:rsidR="00716ABB" w:rsidRPr="006208B5">
        <w:t xml:space="preserve">  </w:t>
      </w:r>
      <w:r w:rsidR="00716ABB" w:rsidRPr="006208B5">
        <w:rPr>
          <w:color w:val="000000"/>
        </w:rPr>
        <w:t>177975</w:t>
      </w:r>
    </w:p>
    <w:p w14:paraId="433FDD34" w14:textId="3C2F950B" w:rsidR="00716ABB" w:rsidRDefault="00716ABB" w:rsidP="00F51500">
      <w:pPr>
        <w:spacing w:line="480" w:lineRule="auto"/>
        <w:ind w:firstLine="720"/>
      </w:pPr>
      <w:r w:rsidRPr="006208B5">
        <w:t>If there is one or more Buffalo Wild Wings location within 10 radial miles of Busters, sales at Buster’s are expected to decrease by about $</w:t>
      </w:r>
      <w:r w:rsidRPr="006208B5">
        <w:rPr>
          <w:color w:val="000000"/>
        </w:rPr>
        <w:t>177,975</w:t>
      </w:r>
      <w:r w:rsidRPr="006208B5">
        <w:t>, ceteris paribus.</w:t>
      </w:r>
    </w:p>
    <w:p w14:paraId="087596F3" w14:textId="77777777" w:rsidR="00F51500" w:rsidRPr="006208B5" w:rsidRDefault="00F51500" w:rsidP="00F51500">
      <w:pPr>
        <w:spacing w:line="480" w:lineRule="auto"/>
        <w:ind w:firstLine="720"/>
      </w:pPr>
    </w:p>
    <w:p w14:paraId="317F6DFC" w14:textId="6F4AA461" w:rsidR="000C1994" w:rsidRPr="006208B5" w:rsidRDefault="00554333" w:rsidP="00EB2C41">
      <w:pPr>
        <w:spacing w:line="480" w:lineRule="auto"/>
        <w:ind w:firstLine="720"/>
      </w:pPr>
      <w:r w:rsidRPr="006208B5">
        <w:lastRenderedPageBreak/>
        <w:t xml:space="preserve">Finally, we can evaluate the "attractiveness" of our estimated coefficients. Starting from the top, we consider </w:t>
      </w:r>
      <w:proofErr w:type="spellStart"/>
      <w:r w:rsidRPr="006208B5">
        <w:t>married_pop</w:t>
      </w:r>
      <w:proofErr w:type="spellEnd"/>
      <w:r w:rsidRPr="006208B5">
        <w:t xml:space="preserve"> as an attractive regressors since it helps us estimate how our sales perform under the condition that a city’s population is married. This positive coefficient tells us that we want to consider new Buster’s Brewhaus locations in cities that have a higher population that is married. We also consider Inc_40kto100k to be an attractive regressor since it points that placing our new locations in cities that have a population that has averages of 40k-100k in income will positively increase sales. We also see that if a store is located in a city that has won a professional sports championship within the last four years, sales at our Buster’s locations are expected to increase. Which means that we should consider placing new locations in cities that have high records of winning professional sports championships within the last four years. Here, we see an interesting phenomenon with </w:t>
      </w:r>
      <w:proofErr w:type="spellStart"/>
      <w:r w:rsidRPr="006208B5">
        <w:t>cover_charge</w:t>
      </w:r>
      <w:proofErr w:type="spellEnd"/>
      <w:r w:rsidRPr="006208B5">
        <w:t>. We see that if a store charges a cover charge to enter the bar on Fridays and Saturdays, sales at Buster’s are expected to increase. This could be indicating that we get additional revenue from the cover charge, or that customers consider Buster’s Brewhaus to be more exclusive and are willing to pay a higher premium for access.</w:t>
      </w:r>
    </w:p>
    <w:p w14:paraId="5B188828" w14:textId="4132B53B" w:rsidR="00C16FF8" w:rsidRPr="006208B5" w:rsidRDefault="00554333" w:rsidP="004B57F8">
      <w:pPr>
        <w:spacing w:line="480" w:lineRule="auto"/>
        <w:ind w:firstLine="720"/>
      </w:pPr>
      <w:r w:rsidRPr="006208B5">
        <w:t>We also see that if we place our new locations on the West, Midwest, or Southwest we will have a negative impact on sales. This indicates that we should steer away from placing any new locations in those regions and instead opting for example on placing new locations on the East</w:t>
      </w:r>
      <w:r w:rsidR="00D15B80" w:rsidRPr="006208B5">
        <w:t>, Northeast, Northwest regions. We also see a negative impact on sales if we have our competitors within 10 radial miles. Both the presence of one or more Hooters and Buffalo Wild Wings drive our current sales down. So, for future locations, we want to ensure to place our stores at least 10 miles or more further from our competitors. This will give us access to higher sales if our customers do not have any other sports bars alternatives in the area.</w:t>
      </w:r>
    </w:p>
    <w:sectPr w:rsidR="00C16FF8" w:rsidRPr="006208B5">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6C102" w14:textId="77777777" w:rsidR="00CC224E" w:rsidRDefault="00CC224E" w:rsidP="002655FD">
      <w:r>
        <w:separator/>
      </w:r>
    </w:p>
  </w:endnote>
  <w:endnote w:type="continuationSeparator" w:id="0">
    <w:p w14:paraId="7E122E01" w14:textId="77777777" w:rsidR="00CC224E" w:rsidRDefault="00CC224E" w:rsidP="002655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01698028"/>
      <w:docPartObj>
        <w:docPartGallery w:val="Page Numbers (Bottom of Page)"/>
        <w:docPartUnique/>
      </w:docPartObj>
    </w:sdtPr>
    <w:sdtEndPr>
      <w:rPr>
        <w:rStyle w:val="PageNumber"/>
      </w:rPr>
    </w:sdtEndPr>
    <w:sdtContent>
      <w:p w14:paraId="3D3B81EE" w14:textId="6EE4088D" w:rsidR="0094286A" w:rsidRDefault="0094286A" w:rsidP="00181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A2F11E" w14:textId="77777777" w:rsidR="0094286A" w:rsidRDefault="0094286A" w:rsidP="002655F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39330540"/>
      <w:docPartObj>
        <w:docPartGallery w:val="Page Numbers (Bottom of Page)"/>
        <w:docPartUnique/>
      </w:docPartObj>
    </w:sdtPr>
    <w:sdtEndPr>
      <w:rPr>
        <w:rStyle w:val="PageNumber"/>
      </w:rPr>
    </w:sdtEndPr>
    <w:sdtContent>
      <w:p w14:paraId="3FAA9514" w14:textId="2650B69B" w:rsidR="0094286A" w:rsidRDefault="0094286A" w:rsidP="0018171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E6E2BD5" w14:textId="77777777" w:rsidR="0094286A" w:rsidRDefault="0094286A" w:rsidP="002655F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E303BD" w14:textId="77777777" w:rsidR="00CC224E" w:rsidRDefault="00CC224E" w:rsidP="002655FD">
      <w:r>
        <w:separator/>
      </w:r>
    </w:p>
  </w:footnote>
  <w:footnote w:type="continuationSeparator" w:id="0">
    <w:p w14:paraId="6F64DEEE" w14:textId="77777777" w:rsidR="00CC224E" w:rsidRDefault="00CC224E" w:rsidP="002655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E7007"/>
    <w:multiLevelType w:val="hybridMultilevel"/>
    <w:tmpl w:val="BB20673C"/>
    <w:lvl w:ilvl="0" w:tplc="3780756C">
      <w:start w:val="14"/>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777FBF"/>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B76CFA"/>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7120F"/>
    <w:multiLevelType w:val="hybridMultilevel"/>
    <w:tmpl w:val="C9D8DD3A"/>
    <w:lvl w:ilvl="0" w:tplc="BFCEC18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230461E"/>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C63049"/>
    <w:multiLevelType w:val="hybridMultilevel"/>
    <w:tmpl w:val="0FD4A5B2"/>
    <w:lvl w:ilvl="0" w:tplc="3780756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6E350E3"/>
    <w:multiLevelType w:val="hybridMultilevel"/>
    <w:tmpl w:val="5E9AA6E8"/>
    <w:lvl w:ilvl="0" w:tplc="43929D20">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
  </w:num>
  <w:num w:numId="3">
    <w:abstractNumId w:val="5"/>
  </w:num>
  <w:num w:numId="4">
    <w:abstractNumId w:val="2"/>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5FD"/>
    <w:rsid w:val="0000443F"/>
    <w:rsid w:val="0003485D"/>
    <w:rsid w:val="00036992"/>
    <w:rsid w:val="00050F1C"/>
    <w:rsid w:val="00060A1C"/>
    <w:rsid w:val="00064BAE"/>
    <w:rsid w:val="00080E3D"/>
    <w:rsid w:val="000A11A3"/>
    <w:rsid w:val="000A390E"/>
    <w:rsid w:val="000A3A2C"/>
    <w:rsid w:val="000A5C2A"/>
    <w:rsid w:val="000C1994"/>
    <w:rsid w:val="000C2FEA"/>
    <w:rsid w:val="001059E9"/>
    <w:rsid w:val="0011783B"/>
    <w:rsid w:val="00132BFB"/>
    <w:rsid w:val="00135B25"/>
    <w:rsid w:val="0013615C"/>
    <w:rsid w:val="00146742"/>
    <w:rsid w:val="00154944"/>
    <w:rsid w:val="00173278"/>
    <w:rsid w:val="00181716"/>
    <w:rsid w:val="001C08F7"/>
    <w:rsid w:val="001D6B91"/>
    <w:rsid w:val="001D76EC"/>
    <w:rsid w:val="001E117C"/>
    <w:rsid w:val="00200851"/>
    <w:rsid w:val="0020232F"/>
    <w:rsid w:val="00205BBE"/>
    <w:rsid w:val="00205D0B"/>
    <w:rsid w:val="002655FD"/>
    <w:rsid w:val="002A4538"/>
    <w:rsid w:val="002F3D74"/>
    <w:rsid w:val="0030519D"/>
    <w:rsid w:val="00335E19"/>
    <w:rsid w:val="00337682"/>
    <w:rsid w:val="003541E7"/>
    <w:rsid w:val="0036353B"/>
    <w:rsid w:val="00373C8F"/>
    <w:rsid w:val="0037566E"/>
    <w:rsid w:val="003A2251"/>
    <w:rsid w:val="003F4E4D"/>
    <w:rsid w:val="003F5EB9"/>
    <w:rsid w:val="00401179"/>
    <w:rsid w:val="00433F69"/>
    <w:rsid w:val="00440DEE"/>
    <w:rsid w:val="00466EE6"/>
    <w:rsid w:val="00483377"/>
    <w:rsid w:val="0049540D"/>
    <w:rsid w:val="004A5D8E"/>
    <w:rsid w:val="004B57F8"/>
    <w:rsid w:val="004B6351"/>
    <w:rsid w:val="004D4674"/>
    <w:rsid w:val="004E4033"/>
    <w:rsid w:val="004F130A"/>
    <w:rsid w:val="005000BC"/>
    <w:rsid w:val="005054AC"/>
    <w:rsid w:val="00524263"/>
    <w:rsid w:val="00527E66"/>
    <w:rsid w:val="00535667"/>
    <w:rsid w:val="005524DA"/>
    <w:rsid w:val="00554333"/>
    <w:rsid w:val="0058059F"/>
    <w:rsid w:val="00586F44"/>
    <w:rsid w:val="00595E0A"/>
    <w:rsid w:val="005B05C8"/>
    <w:rsid w:val="005D6FBA"/>
    <w:rsid w:val="006208B5"/>
    <w:rsid w:val="00624D2F"/>
    <w:rsid w:val="00624EA2"/>
    <w:rsid w:val="006261A9"/>
    <w:rsid w:val="00654D3C"/>
    <w:rsid w:val="00662FFF"/>
    <w:rsid w:val="006770D6"/>
    <w:rsid w:val="006B0480"/>
    <w:rsid w:val="006C045E"/>
    <w:rsid w:val="006D1E20"/>
    <w:rsid w:val="006D72BD"/>
    <w:rsid w:val="00704134"/>
    <w:rsid w:val="007128D2"/>
    <w:rsid w:val="00716ABB"/>
    <w:rsid w:val="00723A19"/>
    <w:rsid w:val="0074308A"/>
    <w:rsid w:val="007519AC"/>
    <w:rsid w:val="007575D6"/>
    <w:rsid w:val="00760975"/>
    <w:rsid w:val="007611BE"/>
    <w:rsid w:val="00761C6C"/>
    <w:rsid w:val="007E3BEF"/>
    <w:rsid w:val="008126F9"/>
    <w:rsid w:val="0081677C"/>
    <w:rsid w:val="008276D4"/>
    <w:rsid w:val="00846251"/>
    <w:rsid w:val="00862D63"/>
    <w:rsid w:val="00887DBC"/>
    <w:rsid w:val="00896FC2"/>
    <w:rsid w:val="008B535E"/>
    <w:rsid w:val="008B555F"/>
    <w:rsid w:val="008C06D4"/>
    <w:rsid w:val="008D0CEB"/>
    <w:rsid w:val="008D23B4"/>
    <w:rsid w:val="00904512"/>
    <w:rsid w:val="009256CE"/>
    <w:rsid w:val="00932E82"/>
    <w:rsid w:val="009331C3"/>
    <w:rsid w:val="0094286A"/>
    <w:rsid w:val="00950F4F"/>
    <w:rsid w:val="009550AE"/>
    <w:rsid w:val="00966C84"/>
    <w:rsid w:val="009841BA"/>
    <w:rsid w:val="00995D23"/>
    <w:rsid w:val="009C1883"/>
    <w:rsid w:val="009D0725"/>
    <w:rsid w:val="00A166CE"/>
    <w:rsid w:val="00A16E2A"/>
    <w:rsid w:val="00A20BA3"/>
    <w:rsid w:val="00A2117F"/>
    <w:rsid w:val="00A24E74"/>
    <w:rsid w:val="00A45743"/>
    <w:rsid w:val="00A65195"/>
    <w:rsid w:val="00A66417"/>
    <w:rsid w:val="00AB5367"/>
    <w:rsid w:val="00AE31DB"/>
    <w:rsid w:val="00B14F44"/>
    <w:rsid w:val="00B23A78"/>
    <w:rsid w:val="00B36243"/>
    <w:rsid w:val="00B36BAD"/>
    <w:rsid w:val="00B548C3"/>
    <w:rsid w:val="00B62820"/>
    <w:rsid w:val="00B90E7F"/>
    <w:rsid w:val="00BA2619"/>
    <w:rsid w:val="00BC7CA5"/>
    <w:rsid w:val="00BD4E90"/>
    <w:rsid w:val="00C16FF8"/>
    <w:rsid w:val="00C325B8"/>
    <w:rsid w:val="00C360DF"/>
    <w:rsid w:val="00C6047D"/>
    <w:rsid w:val="00C75BCC"/>
    <w:rsid w:val="00CA6557"/>
    <w:rsid w:val="00CB2E6F"/>
    <w:rsid w:val="00CC224E"/>
    <w:rsid w:val="00CD15CD"/>
    <w:rsid w:val="00CD76D9"/>
    <w:rsid w:val="00D0321A"/>
    <w:rsid w:val="00D15B80"/>
    <w:rsid w:val="00D32ECD"/>
    <w:rsid w:val="00D36986"/>
    <w:rsid w:val="00D5299B"/>
    <w:rsid w:val="00D67308"/>
    <w:rsid w:val="00D83A11"/>
    <w:rsid w:val="00D92614"/>
    <w:rsid w:val="00DA5C11"/>
    <w:rsid w:val="00DA6F39"/>
    <w:rsid w:val="00DC2F6C"/>
    <w:rsid w:val="00DC4CD4"/>
    <w:rsid w:val="00DF3A63"/>
    <w:rsid w:val="00E1305A"/>
    <w:rsid w:val="00E22620"/>
    <w:rsid w:val="00E53818"/>
    <w:rsid w:val="00E94DF2"/>
    <w:rsid w:val="00EB17E4"/>
    <w:rsid w:val="00EB2C41"/>
    <w:rsid w:val="00ED703B"/>
    <w:rsid w:val="00EE4F39"/>
    <w:rsid w:val="00EF3B01"/>
    <w:rsid w:val="00F51500"/>
    <w:rsid w:val="00F5653E"/>
    <w:rsid w:val="00F62B50"/>
    <w:rsid w:val="00F7718E"/>
    <w:rsid w:val="00F86A47"/>
    <w:rsid w:val="00FA6F3D"/>
    <w:rsid w:val="00FB34C9"/>
    <w:rsid w:val="00FC350D"/>
    <w:rsid w:val="00FD0E78"/>
    <w:rsid w:val="00FD67F9"/>
    <w:rsid w:val="00FF2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93E27"/>
  <w15:chartTrackingRefBased/>
  <w15:docId w15:val="{3F1DFDBC-AAF8-6F43-90F8-5C0280CA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6FB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5FD"/>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655FD"/>
  </w:style>
  <w:style w:type="paragraph" w:styleId="Footer">
    <w:name w:val="footer"/>
    <w:basedOn w:val="Normal"/>
    <w:link w:val="FooterChar"/>
    <w:uiPriority w:val="99"/>
    <w:unhideWhenUsed/>
    <w:rsid w:val="002655FD"/>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2655FD"/>
  </w:style>
  <w:style w:type="character" w:styleId="PageNumber">
    <w:name w:val="page number"/>
    <w:basedOn w:val="DefaultParagraphFont"/>
    <w:uiPriority w:val="99"/>
    <w:semiHidden/>
    <w:unhideWhenUsed/>
    <w:rsid w:val="002655FD"/>
  </w:style>
  <w:style w:type="table" w:styleId="PlainTable2">
    <w:name w:val="Plain Table 2"/>
    <w:basedOn w:val="TableNormal"/>
    <w:uiPriority w:val="42"/>
    <w:rsid w:val="003A2251"/>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4F13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F13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5">
    <w:name w:val="Grid Table 5 Dark Accent 5"/>
    <w:basedOn w:val="TableNormal"/>
    <w:uiPriority w:val="50"/>
    <w:rsid w:val="004F130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6Colorful">
    <w:name w:val="Grid Table 6 Colorful"/>
    <w:basedOn w:val="TableNormal"/>
    <w:uiPriority w:val="51"/>
    <w:rsid w:val="004F130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4F130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4F130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37566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2">
    <w:name w:val="List Table 2"/>
    <w:basedOn w:val="TableNormal"/>
    <w:uiPriority w:val="47"/>
    <w:rsid w:val="0037566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37566E"/>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37566E"/>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
    <w:name w:val="Grid Table 4"/>
    <w:basedOn w:val="TableNormal"/>
    <w:uiPriority w:val="49"/>
    <w:rsid w:val="0037566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39"/>
    <w:rsid w:val="0081677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181716"/>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FD67F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FD67F9"/>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1">
    <w:name w:val="Grid Table 6 Colorful Accent 1"/>
    <w:basedOn w:val="TableNormal"/>
    <w:uiPriority w:val="51"/>
    <w:rsid w:val="00FD67F9"/>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4">
    <w:name w:val="Plain Table 4"/>
    <w:basedOn w:val="TableNormal"/>
    <w:uiPriority w:val="44"/>
    <w:rsid w:val="00EF3B01"/>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FB34C9"/>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B2E6F"/>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rsid w:val="00A20BA3"/>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A20BA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Accent3">
    <w:name w:val="Grid Table 6 Colorful Accent 3"/>
    <w:basedOn w:val="TableNormal"/>
    <w:uiPriority w:val="51"/>
    <w:rsid w:val="00A20BA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Accent3">
    <w:name w:val="List Table 3 Accent 3"/>
    <w:basedOn w:val="TableNormal"/>
    <w:uiPriority w:val="48"/>
    <w:rsid w:val="00A20BA3"/>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4-Accent3">
    <w:name w:val="List Table 4 Accent 3"/>
    <w:basedOn w:val="TableNormal"/>
    <w:uiPriority w:val="49"/>
    <w:rsid w:val="00A20BA3"/>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3">
    <w:name w:val="List Table 3"/>
    <w:basedOn w:val="TableNormal"/>
    <w:uiPriority w:val="48"/>
    <w:rsid w:val="00A20BA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7Colorful-Accent3">
    <w:name w:val="Grid Table 7 Colorful Accent 3"/>
    <w:basedOn w:val="TableNormal"/>
    <w:uiPriority w:val="52"/>
    <w:rsid w:val="00B36243"/>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ListParagraph">
    <w:name w:val="List Paragraph"/>
    <w:basedOn w:val="Normal"/>
    <w:uiPriority w:val="34"/>
    <w:qFormat/>
    <w:rsid w:val="00D67308"/>
    <w:pPr>
      <w:ind w:left="720"/>
      <w:contextualSpacing/>
    </w:pPr>
    <w:rPr>
      <w:rFonts w:asciiTheme="minorHAnsi" w:eastAsiaTheme="minorHAnsi" w:hAnsiTheme="minorHAnsi" w:cstheme="minorBidi"/>
    </w:rPr>
  </w:style>
  <w:style w:type="table" w:customStyle="1" w:styleId="TableGrid2">
    <w:name w:val="Table Grid2"/>
    <w:basedOn w:val="TableNormal"/>
    <w:next w:val="TableGrid"/>
    <w:uiPriority w:val="39"/>
    <w:rsid w:val="00373C8F"/>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200851"/>
  </w:style>
  <w:style w:type="character" w:styleId="Hyperlink">
    <w:name w:val="Hyperlink"/>
    <w:basedOn w:val="DefaultParagraphFont"/>
    <w:uiPriority w:val="99"/>
    <w:semiHidden/>
    <w:unhideWhenUsed/>
    <w:rsid w:val="00200851"/>
    <w:rPr>
      <w:color w:val="0000FF"/>
      <w:u w:val="single"/>
    </w:rPr>
  </w:style>
  <w:style w:type="character" w:styleId="FollowedHyperlink">
    <w:name w:val="FollowedHyperlink"/>
    <w:basedOn w:val="DefaultParagraphFont"/>
    <w:uiPriority w:val="99"/>
    <w:semiHidden/>
    <w:unhideWhenUsed/>
    <w:rsid w:val="00200851"/>
    <w:rPr>
      <w:color w:val="800080"/>
      <w:u w:val="single"/>
    </w:rPr>
  </w:style>
  <w:style w:type="paragraph" w:customStyle="1" w:styleId="msonormal0">
    <w:name w:val="msonormal"/>
    <w:basedOn w:val="Normal"/>
    <w:rsid w:val="00200851"/>
    <w:pPr>
      <w:spacing w:before="100" w:beforeAutospacing="1" w:after="100" w:afterAutospacing="1"/>
    </w:pPr>
  </w:style>
  <w:style w:type="paragraph" w:customStyle="1" w:styleId="accessiblecaption">
    <w:name w:val="accessiblecaption"/>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activelink">
    <w:name w:val="activelink"/>
    <w:basedOn w:val="Normal"/>
    <w:rsid w:val="00200851"/>
    <w:pPr>
      <w:spacing w:before="100" w:beforeAutospacing="1" w:after="100" w:afterAutospacing="1"/>
    </w:pPr>
    <w:rPr>
      <w:color w:val="800080"/>
    </w:rPr>
  </w:style>
  <w:style w:type="paragraph" w:customStyle="1" w:styleId="aftercaption">
    <w:name w:val="aftercaption"/>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batch">
    <w:name w:val="batch"/>
    <w:basedOn w:val="Normal"/>
    <w:rsid w:val="00200851"/>
    <w:pPr>
      <w:pBdr>
        <w:top w:val="single" w:sz="6" w:space="5" w:color="C1C1C1"/>
        <w:left w:val="single" w:sz="6" w:space="5" w:color="C1C1C1"/>
        <w:bottom w:val="single" w:sz="6" w:space="5" w:color="C1C1C1"/>
        <w:right w:val="single" w:sz="6" w:space="5" w:color="C1C1C1"/>
      </w:pBdr>
      <w:shd w:val="clear" w:color="auto" w:fill="FAFBFE"/>
      <w:spacing w:before="100" w:beforeAutospacing="1" w:after="100" w:afterAutospacing="1"/>
    </w:pPr>
    <w:rPr>
      <w:rFonts w:ascii="MS Gothic" w:eastAsia="MS Gothic" w:hAnsi="MS Gothic"/>
      <w:color w:val="000000"/>
      <w:sz w:val="20"/>
      <w:szCs w:val="20"/>
    </w:rPr>
  </w:style>
  <w:style w:type="paragraph" w:customStyle="1" w:styleId="beforecaption">
    <w:name w:val="beforecaption"/>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body">
    <w:name w:val="body"/>
    <w:basedOn w:val="Normal"/>
    <w:rsid w:val="00200851"/>
    <w:pPr>
      <w:shd w:val="clear" w:color="auto" w:fill="FAFBFE"/>
      <w:spacing w:before="100" w:beforeAutospacing="1" w:after="100" w:afterAutospacing="1"/>
      <w:ind w:left="120" w:right="120"/>
    </w:pPr>
    <w:rPr>
      <w:rFonts w:ascii="MS PGothic" w:eastAsia="MS PGothic" w:hAnsi="MS PGothic"/>
      <w:color w:val="000000"/>
      <w:sz w:val="20"/>
      <w:szCs w:val="20"/>
    </w:rPr>
  </w:style>
  <w:style w:type="paragraph" w:customStyle="1" w:styleId="bodydate">
    <w:name w:val="bodydate"/>
    <w:basedOn w:val="Normal"/>
    <w:rsid w:val="00200851"/>
    <w:pPr>
      <w:shd w:val="clear" w:color="auto" w:fill="FAFBFE"/>
      <w:spacing w:before="100" w:beforeAutospacing="1" w:after="100" w:afterAutospacing="1"/>
      <w:jc w:val="right"/>
      <w:textAlignment w:val="top"/>
    </w:pPr>
    <w:rPr>
      <w:rFonts w:ascii="MS PGothic" w:eastAsia="MS PGothic" w:hAnsi="MS PGothic"/>
      <w:color w:val="000000"/>
      <w:sz w:val="20"/>
      <w:szCs w:val="20"/>
    </w:rPr>
  </w:style>
  <w:style w:type="paragraph" w:customStyle="1" w:styleId="bycontentfolder">
    <w:name w:val="bycontentfolder"/>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byline">
    <w:name w:val="bylin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bylinecontainer">
    <w:name w:val="bylinecontainer"/>
    <w:basedOn w:val="Normal"/>
    <w:rsid w:val="00200851"/>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aption1">
    <w:name w:val="Caption1"/>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cell">
    <w:name w:val="cell"/>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ontainer">
    <w:name w:val="container"/>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ontentfolder">
    <w:name w:val="contentfolder"/>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contentitem">
    <w:name w:val="contentitem"/>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contentproclabel">
    <w:name w:val="contentproclabel"/>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contentprocname">
    <w:name w:val="contentprocnam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contents">
    <w:name w:val="contents"/>
    <w:basedOn w:val="Normal"/>
    <w:rsid w:val="00200851"/>
    <w:pPr>
      <w:shd w:val="clear" w:color="auto" w:fill="FAFBFE"/>
      <w:spacing w:before="100" w:beforeAutospacing="1" w:after="100" w:afterAutospacing="1"/>
      <w:ind w:left="120" w:right="120"/>
    </w:pPr>
    <w:rPr>
      <w:rFonts w:ascii="MS PGothic" w:eastAsia="MS PGothic" w:hAnsi="MS PGothic"/>
      <w:color w:val="000000"/>
      <w:sz w:val="20"/>
      <w:szCs w:val="20"/>
    </w:rPr>
  </w:style>
  <w:style w:type="paragraph" w:customStyle="1" w:styleId="contentsdate">
    <w:name w:val="contentsdate"/>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contenttitle">
    <w:name w:val="contenttitle"/>
    <w:basedOn w:val="Normal"/>
    <w:rsid w:val="00200851"/>
    <w:pPr>
      <w:shd w:val="clear" w:color="auto" w:fill="FAFBFE"/>
      <w:spacing w:before="100" w:beforeAutospacing="1" w:after="100" w:afterAutospacing="1"/>
    </w:pPr>
    <w:rPr>
      <w:rFonts w:ascii="MS PGothic" w:eastAsia="MS PGothic" w:hAnsi="MS PGothic"/>
      <w:b/>
      <w:bCs/>
      <w:i/>
      <w:iCs/>
      <w:color w:val="112277"/>
      <w:sz w:val="20"/>
      <w:szCs w:val="20"/>
    </w:rPr>
  </w:style>
  <w:style w:type="paragraph" w:customStyle="1" w:styleId="continued">
    <w:name w:val="continued"/>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data">
    <w:name w:val="data"/>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sz w:val="20"/>
      <w:szCs w:val="20"/>
    </w:rPr>
  </w:style>
  <w:style w:type="paragraph" w:customStyle="1" w:styleId="dataemphasis">
    <w:name w:val="dataemphasis"/>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sz w:val="20"/>
      <w:szCs w:val="20"/>
    </w:rPr>
  </w:style>
  <w:style w:type="paragraph" w:customStyle="1" w:styleId="dataemphasisfixed">
    <w:name w:val="dataemphasisfixed"/>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Gothic" w:eastAsia="MS Gothic" w:hAnsi="MS Gothic"/>
      <w:i/>
      <w:iCs/>
      <w:sz w:val="20"/>
      <w:szCs w:val="20"/>
    </w:rPr>
  </w:style>
  <w:style w:type="paragraph" w:customStyle="1" w:styleId="dataempty">
    <w:name w:val="dataempty"/>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sz w:val="20"/>
      <w:szCs w:val="20"/>
    </w:rPr>
  </w:style>
  <w:style w:type="paragraph" w:customStyle="1" w:styleId="datafixed">
    <w:name w:val="datafixed"/>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Gothic" w:eastAsia="MS Gothic" w:hAnsi="MS Gothic"/>
      <w:sz w:val="20"/>
      <w:szCs w:val="20"/>
    </w:rPr>
  </w:style>
  <w:style w:type="paragraph" w:customStyle="1" w:styleId="datastrong">
    <w:name w:val="datastrong"/>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PGothic" w:eastAsia="MS PGothic" w:hAnsi="MS PGothic"/>
      <w:b/>
      <w:bCs/>
      <w:color w:val="000000"/>
      <w:sz w:val="20"/>
      <w:szCs w:val="20"/>
    </w:rPr>
  </w:style>
  <w:style w:type="paragraph" w:customStyle="1" w:styleId="datastrongfixed">
    <w:name w:val="datastrongfixed"/>
    <w:basedOn w:val="Normal"/>
    <w:rsid w:val="00200851"/>
    <w:pPr>
      <w:pBdr>
        <w:top w:val="single" w:sz="2" w:space="0" w:color="C1C1C1"/>
        <w:left w:val="single" w:sz="2" w:space="0" w:color="C1C1C1"/>
        <w:bottom w:val="single" w:sz="6" w:space="0" w:color="C1C1C1"/>
        <w:right w:val="single" w:sz="6" w:space="0" w:color="C1C1C1"/>
      </w:pBdr>
      <w:shd w:val="clear" w:color="auto" w:fill="FFFFFF"/>
      <w:spacing w:before="100" w:beforeAutospacing="1" w:after="100" w:afterAutospacing="1"/>
    </w:pPr>
    <w:rPr>
      <w:rFonts w:ascii="MS Gothic" w:eastAsia="MS Gothic" w:hAnsi="MS Gothic"/>
      <w:b/>
      <w:bCs/>
      <w:color w:val="000000"/>
      <w:sz w:val="20"/>
      <w:szCs w:val="20"/>
    </w:rPr>
  </w:style>
  <w:style w:type="paragraph" w:customStyle="1" w:styleId="Date1">
    <w:name w:val="Date1"/>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document">
    <w:name w:val="document"/>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errorbanner">
    <w:name w:val="error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errorcontent">
    <w:name w:val="error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errorcontentfixed">
    <w:name w:val="error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extendedpage">
    <w:name w:val="extendedpage"/>
    <w:basedOn w:val="Normal"/>
    <w:rsid w:val="00200851"/>
    <w:pPr>
      <w:pBdr>
        <w:top w:val="single" w:sz="8" w:space="0" w:color="000000"/>
        <w:left w:val="single" w:sz="8" w:space="0" w:color="000000"/>
        <w:bottom w:val="single" w:sz="8" w:space="0" w:color="000000"/>
        <w:right w:val="single" w:sz="8" w:space="0" w:color="000000"/>
      </w:pBdr>
      <w:shd w:val="clear" w:color="auto" w:fill="FAFBFE"/>
      <w:spacing w:before="100" w:beforeAutospacing="1" w:after="100" w:afterAutospacing="1"/>
      <w:jc w:val="center"/>
    </w:pPr>
    <w:rPr>
      <w:rFonts w:ascii="MS PGothic" w:eastAsia="MS PGothic" w:hAnsi="MS PGothic"/>
      <w:i/>
      <w:iCs/>
      <w:color w:val="112277"/>
      <w:sz w:val="20"/>
      <w:szCs w:val="20"/>
    </w:rPr>
  </w:style>
  <w:style w:type="paragraph" w:customStyle="1" w:styleId="fatalbanner">
    <w:name w:val="fatal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fatalcontent">
    <w:name w:val="fatal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fatalcontentfixed">
    <w:name w:val="fatal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folderaction">
    <w:name w:val="folderaction"/>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Footer1">
    <w:name w:val="Footer1"/>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footeremphasis">
    <w:name w:val="footeremphasis"/>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i/>
      <w:iCs/>
      <w:color w:val="112277"/>
      <w:sz w:val="20"/>
      <w:szCs w:val="20"/>
    </w:rPr>
  </w:style>
  <w:style w:type="paragraph" w:customStyle="1" w:styleId="footeremphasisfixed">
    <w:name w:val="footeremphasis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i/>
      <w:iCs/>
      <w:color w:val="112277"/>
      <w:sz w:val="20"/>
      <w:szCs w:val="20"/>
    </w:rPr>
  </w:style>
  <w:style w:type="paragraph" w:customStyle="1" w:styleId="footerempty">
    <w:name w:val="foot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footerfixed">
    <w:name w:val="foot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footerstrong">
    <w:name w:val="footerstrong"/>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footerstrongfixed">
    <w:name w:val="footerstrong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b/>
      <w:bCs/>
      <w:color w:val="112277"/>
      <w:sz w:val="20"/>
      <w:szCs w:val="20"/>
    </w:rPr>
  </w:style>
  <w:style w:type="paragraph" w:customStyle="1" w:styleId="frame">
    <w:name w:val="frame"/>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graph">
    <w:name w:val="graph"/>
    <w:basedOn w:val="Normal"/>
    <w:rsid w:val="00200851"/>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Header1">
    <w:name w:val="Header1"/>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headeremphasis">
    <w:name w:val="headeremphasis"/>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PGothic" w:eastAsia="MS PGothic" w:hAnsi="MS PGothic"/>
      <w:i/>
      <w:iCs/>
      <w:color w:val="000000"/>
      <w:sz w:val="20"/>
      <w:szCs w:val="20"/>
    </w:rPr>
  </w:style>
  <w:style w:type="paragraph" w:customStyle="1" w:styleId="headeremphasisfixed">
    <w:name w:val="headeremphasisfixed"/>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Gothic" w:eastAsia="MS Gothic" w:hAnsi="MS Gothic"/>
      <w:i/>
      <w:iCs/>
      <w:color w:val="000000"/>
      <w:sz w:val="20"/>
      <w:szCs w:val="20"/>
    </w:rPr>
  </w:style>
  <w:style w:type="paragraph" w:customStyle="1" w:styleId="headerempty">
    <w:name w:val="head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headerfixed">
    <w:name w:val="head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headersandfooters">
    <w:name w:val="headersandfooters"/>
    <w:basedOn w:val="Normal"/>
    <w:rsid w:val="00200851"/>
    <w:pPr>
      <w:shd w:val="clear" w:color="auto" w:fill="EDF2F9"/>
      <w:spacing w:before="100" w:beforeAutospacing="1" w:after="100" w:afterAutospacing="1"/>
    </w:pPr>
    <w:rPr>
      <w:rFonts w:ascii="MS PGothic" w:eastAsia="MS PGothic" w:hAnsi="MS PGothic"/>
      <w:b/>
      <w:bCs/>
      <w:color w:val="000000"/>
      <w:sz w:val="20"/>
      <w:szCs w:val="20"/>
    </w:rPr>
  </w:style>
  <w:style w:type="paragraph" w:customStyle="1" w:styleId="headerstrong">
    <w:name w:val="headerstrong"/>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PGothic" w:eastAsia="MS PGothic" w:hAnsi="MS PGothic"/>
      <w:b/>
      <w:bCs/>
      <w:color w:val="000000"/>
      <w:sz w:val="20"/>
      <w:szCs w:val="20"/>
    </w:rPr>
  </w:style>
  <w:style w:type="paragraph" w:customStyle="1" w:styleId="headerstrongfixed">
    <w:name w:val="headerstrongfixed"/>
    <w:basedOn w:val="Normal"/>
    <w:rsid w:val="00200851"/>
    <w:pPr>
      <w:pBdr>
        <w:top w:val="single" w:sz="2" w:space="0" w:color="B0B7BB"/>
        <w:left w:val="single" w:sz="2" w:space="0" w:color="B0B7BB"/>
        <w:bottom w:val="single" w:sz="6" w:space="0" w:color="B0B7BB"/>
        <w:right w:val="single" w:sz="6" w:space="0" w:color="B0B7BB"/>
      </w:pBdr>
      <w:shd w:val="clear" w:color="auto" w:fill="D8DBD3"/>
      <w:spacing w:before="100" w:beforeAutospacing="1" w:after="100" w:afterAutospacing="1"/>
    </w:pPr>
    <w:rPr>
      <w:rFonts w:ascii="MS Gothic" w:eastAsia="MS Gothic" w:hAnsi="MS Gothic"/>
      <w:b/>
      <w:bCs/>
      <w:color w:val="000000"/>
      <w:sz w:val="20"/>
      <w:szCs w:val="20"/>
    </w:rPr>
  </w:style>
  <w:style w:type="paragraph" w:customStyle="1" w:styleId="heading1">
    <w:name w:val="heading1"/>
    <w:basedOn w:val="Normal"/>
    <w:rsid w:val="00200851"/>
    <w:pPr>
      <w:spacing w:before="100" w:beforeAutospacing="1" w:after="100" w:afterAutospacing="1"/>
    </w:pPr>
    <w:rPr>
      <w:rFonts w:ascii="MS PGothic" w:eastAsia="MS PGothic" w:hAnsi="MS PGothic"/>
    </w:rPr>
  </w:style>
  <w:style w:type="paragraph" w:customStyle="1" w:styleId="heading2">
    <w:name w:val="heading2"/>
    <w:basedOn w:val="Normal"/>
    <w:rsid w:val="00200851"/>
    <w:pPr>
      <w:spacing w:before="100" w:beforeAutospacing="1" w:after="100" w:afterAutospacing="1"/>
    </w:pPr>
    <w:rPr>
      <w:rFonts w:ascii="MS PGothic" w:eastAsia="MS PGothic" w:hAnsi="MS PGothic"/>
    </w:rPr>
  </w:style>
  <w:style w:type="paragraph" w:customStyle="1" w:styleId="heading3">
    <w:name w:val="heading3"/>
    <w:basedOn w:val="Normal"/>
    <w:rsid w:val="00200851"/>
    <w:pPr>
      <w:spacing w:before="100" w:beforeAutospacing="1" w:after="100" w:afterAutospacing="1"/>
    </w:pPr>
    <w:rPr>
      <w:rFonts w:ascii="MS PGothic" w:eastAsia="MS PGothic" w:hAnsi="MS PGothic"/>
    </w:rPr>
  </w:style>
  <w:style w:type="paragraph" w:customStyle="1" w:styleId="heading4">
    <w:name w:val="heading4"/>
    <w:basedOn w:val="Normal"/>
    <w:rsid w:val="00200851"/>
    <w:pPr>
      <w:spacing w:before="100" w:beforeAutospacing="1" w:after="100" w:afterAutospacing="1"/>
    </w:pPr>
    <w:rPr>
      <w:rFonts w:ascii="MS PGothic" w:eastAsia="MS PGothic" w:hAnsi="MS PGothic"/>
    </w:rPr>
  </w:style>
  <w:style w:type="paragraph" w:customStyle="1" w:styleId="heading5">
    <w:name w:val="heading5"/>
    <w:basedOn w:val="Normal"/>
    <w:rsid w:val="00200851"/>
    <w:pPr>
      <w:spacing w:before="100" w:beforeAutospacing="1" w:after="100" w:afterAutospacing="1"/>
    </w:pPr>
    <w:rPr>
      <w:rFonts w:ascii="MS PGothic" w:eastAsia="MS PGothic" w:hAnsi="MS PGothic"/>
    </w:rPr>
  </w:style>
  <w:style w:type="paragraph" w:customStyle="1" w:styleId="heading6">
    <w:name w:val="heading6"/>
    <w:basedOn w:val="Normal"/>
    <w:rsid w:val="00200851"/>
    <w:pPr>
      <w:spacing w:before="100" w:beforeAutospacing="1" w:after="100" w:afterAutospacing="1"/>
    </w:pPr>
    <w:rPr>
      <w:rFonts w:ascii="MS PGothic" w:eastAsia="MS PGothic" w:hAnsi="MS PGothic"/>
    </w:rPr>
  </w:style>
  <w:style w:type="paragraph" w:customStyle="1" w:styleId="index">
    <w:name w:val="index"/>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indexaction">
    <w:name w:val="indexaction"/>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indexitem">
    <w:name w:val="indexitem"/>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indexprocname">
    <w:name w:val="indexprocnam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indextitle">
    <w:name w:val="indextitle"/>
    <w:basedOn w:val="Normal"/>
    <w:rsid w:val="00200851"/>
    <w:pPr>
      <w:shd w:val="clear" w:color="auto" w:fill="FAFBFE"/>
      <w:spacing w:before="100" w:beforeAutospacing="1" w:after="100" w:afterAutospacing="1"/>
    </w:pPr>
    <w:rPr>
      <w:rFonts w:ascii="MS PGothic" w:eastAsia="MS PGothic" w:hAnsi="MS PGothic"/>
      <w:b/>
      <w:bCs/>
      <w:i/>
      <w:iCs/>
      <w:color w:val="112277"/>
      <w:sz w:val="20"/>
      <w:szCs w:val="20"/>
    </w:rPr>
  </w:style>
  <w:style w:type="paragraph" w:customStyle="1" w:styleId="layoutcontainer">
    <w:name w:val="layoutcontainer"/>
    <w:basedOn w:val="Normal"/>
    <w:rsid w:val="00200851"/>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ayoutregion">
    <w:name w:val="layoutregion"/>
    <w:basedOn w:val="Normal"/>
    <w:rsid w:val="00200851"/>
    <w:pPr>
      <w:pBdr>
        <w:top w:val="single" w:sz="2" w:space="0" w:color="000000"/>
        <w:left w:val="single" w:sz="2" w:space="0" w:color="000000"/>
        <w:bottom w:val="single" w:sz="2" w:space="0" w:color="000000"/>
        <w:right w:val="single" w:sz="2" w:space="0" w:color="000000"/>
      </w:pBdr>
      <w:spacing w:before="100" w:beforeAutospacing="1" w:after="100" w:afterAutospacing="1"/>
    </w:pPr>
  </w:style>
  <w:style w:type="paragraph" w:customStyle="1" w:styleId="linecontent">
    <w:name w:val="linecontent"/>
    <w:basedOn w:val="Normal"/>
    <w:rsid w:val="00200851"/>
    <w:pPr>
      <w:pBdr>
        <w:top w:val="single" w:sz="2" w:space="0" w:color="C1C1C1"/>
        <w:left w:val="single" w:sz="2" w:space="0" w:color="C1C1C1"/>
        <w:bottom w:val="single" w:sz="6" w:space="0" w:color="C1C1C1"/>
        <w:right w:val="single" w:sz="6" w:space="0" w:color="C1C1C1"/>
      </w:pBdr>
      <w:shd w:val="clear" w:color="auto" w:fill="FAFBFE"/>
      <w:spacing w:before="100" w:beforeAutospacing="1" w:after="100" w:afterAutospacing="1"/>
    </w:pPr>
    <w:rPr>
      <w:rFonts w:ascii="MS PGothic" w:eastAsia="MS PGothic" w:hAnsi="MS PGothic"/>
      <w:color w:val="112277"/>
      <w:sz w:val="20"/>
      <w:szCs w:val="20"/>
    </w:rPr>
  </w:style>
  <w:style w:type="paragraph" w:customStyle="1" w:styleId="link">
    <w:name w:val="link"/>
    <w:basedOn w:val="Normal"/>
    <w:rsid w:val="00200851"/>
    <w:pPr>
      <w:spacing w:before="100" w:beforeAutospacing="1" w:after="100" w:afterAutospacing="1"/>
    </w:pPr>
    <w:rPr>
      <w:color w:val="0000FF"/>
    </w:rPr>
  </w:style>
  <w:style w:type="paragraph" w:customStyle="1" w:styleId="List1">
    <w:name w:val="List1"/>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10">
    <w:name w:val="list10"/>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2">
    <w:name w:val="list2"/>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3">
    <w:name w:val="list3"/>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4">
    <w:name w:val="list4"/>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5">
    <w:name w:val="list5"/>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6">
    <w:name w:val="list6"/>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7">
    <w:name w:val="list7"/>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8">
    <w:name w:val="list8"/>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9">
    <w:name w:val="list9"/>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
    <w:name w:val="listitem"/>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10">
    <w:name w:val="listitem10"/>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2">
    <w:name w:val="listitem2"/>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3">
    <w:name w:val="listitem3"/>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4">
    <w:name w:val="listitem4"/>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5">
    <w:name w:val="listitem5"/>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6">
    <w:name w:val="listitem6"/>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7">
    <w:name w:val="listitem7"/>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8">
    <w:name w:val="listitem8"/>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listitem9">
    <w:name w:val="listitem9"/>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note">
    <w:name w:val="note"/>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notebanner">
    <w:name w:val="note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notecontent">
    <w:name w:val="note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notecontentfixed">
    <w:name w:val="note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output">
    <w:name w:val="output"/>
    <w:basedOn w:val="Normal"/>
    <w:rsid w:val="00200851"/>
    <w:pPr>
      <w:pBdr>
        <w:top w:val="single" w:sz="6" w:space="0" w:color="C1C1C1"/>
        <w:left w:val="single" w:sz="6" w:space="0" w:color="C1C1C1"/>
        <w:bottom w:val="single" w:sz="6" w:space="0" w:color="C1C1C1"/>
        <w:right w:val="single" w:sz="6" w:space="0" w:color="C1C1C1"/>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pageno">
    <w:name w:val="pageno"/>
    <w:basedOn w:val="Normal"/>
    <w:rsid w:val="00200851"/>
    <w:pPr>
      <w:shd w:val="clear" w:color="auto" w:fill="FAFBFE"/>
      <w:spacing w:before="100" w:beforeAutospacing="1" w:after="100" w:afterAutospacing="1"/>
      <w:jc w:val="right"/>
      <w:textAlignment w:val="top"/>
    </w:pPr>
    <w:rPr>
      <w:rFonts w:ascii="MS PGothic" w:eastAsia="MS PGothic" w:hAnsi="MS PGothic"/>
      <w:b/>
      <w:bCs/>
      <w:color w:val="112277"/>
      <w:sz w:val="20"/>
      <w:szCs w:val="20"/>
    </w:rPr>
  </w:style>
  <w:style w:type="paragraph" w:customStyle="1" w:styleId="pages">
    <w:name w:val="pages"/>
    <w:basedOn w:val="Normal"/>
    <w:rsid w:val="00200851"/>
    <w:pPr>
      <w:shd w:val="clear" w:color="auto" w:fill="FAFBFE"/>
      <w:spacing w:before="100" w:beforeAutospacing="1" w:after="100" w:afterAutospacing="1"/>
      <w:ind w:left="120" w:right="120"/>
    </w:pPr>
    <w:rPr>
      <w:rFonts w:ascii="MS PGothic" w:eastAsia="MS PGothic" w:hAnsi="MS PGothic"/>
      <w:color w:val="000000"/>
      <w:sz w:val="20"/>
      <w:szCs w:val="20"/>
    </w:rPr>
  </w:style>
  <w:style w:type="paragraph" w:customStyle="1" w:styleId="pagesdate">
    <w:name w:val="pagesdate"/>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pagesitem">
    <w:name w:val="pagesitem"/>
    <w:basedOn w:val="Normal"/>
    <w:rsid w:val="00200851"/>
    <w:pPr>
      <w:spacing w:before="100" w:beforeAutospacing="1" w:after="100" w:afterAutospacing="1"/>
      <w:ind w:left="120"/>
    </w:pPr>
    <w:rPr>
      <w:rFonts w:ascii="MS PGothic" w:eastAsia="MS PGothic" w:hAnsi="MS PGothic"/>
      <w:color w:val="000000"/>
      <w:sz w:val="20"/>
      <w:szCs w:val="20"/>
    </w:rPr>
  </w:style>
  <w:style w:type="paragraph" w:customStyle="1" w:styleId="pagesproclabel">
    <w:name w:val="pagesproclabel"/>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pagesprocname">
    <w:name w:val="pagesprocnam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pagestitle">
    <w:name w:val="pagestitle"/>
    <w:basedOn w:val="Normal"/>
    <w:rsid w:val="00200851"/>
    <w:pPr>
      <w:shd w:val="clear" w:color="auto" w:fill="FAFBFE"/>
      <w:spacing w:before="100" w:beforeAutospacing="1" w:after="100" w:afterAutospacing="1"/>
    </w:pPr>
    <w:rPr>
      <w:rFonts w:ascii="MS PGothic" w:eastAsia="MS PGothic" w:hAnsi="MS PGothic"/>
      <w:b/>
      <w:bCs/>
      <w:i/>
      <w:iCs/>
      <w:color w:val="112277"/>
      <w:sz w:val="20"/>
      <w:szCs w:val="20"/>
    </w:rPr>
  </w:style>
  <w:style w:type="paragraph" w:customStyle="1" w:styleId="paragraph">
    <w:name w:val="paragraph"/>
    <w:basedOn w:val="Normal"/>
    <w:rsid w:val="00200851"/>
    <w:pPr>
      <w:shd w:val="clear" w:color="auto" w:fill="FAFBFE"/>
      <w:spacing w:before="100" w:beforeAutospacing="1" w:after="100" w:afterAutospacing="1"/>
    </w:pPr>
    <w:rPr>
      <w:rFonts w:ascii="MS PGothic" w:eastAsia="MS PGothic" w:hAnsi="MS PGothic"/>
      <w:color w:val="000000"/>
      <w:sz w:val="20"/>
      <w:szCs w:val="20"/>
    </w:rPr>
  </w:style>
  <w:style w:type="paragraph" w:customStyle="1" w:styleId="parskip">
    <w:name w:val="parskip"/>
    <w:basedOn w:val="Normal"/>
    <w:rsid w:val="00200851"/>
    <w:pPr>
      <w:pBdr>
        <w:top w:val="single" w:sz="2" w:space="0" w:color="000000"/>
        <w:left w:val="single" w:sz="2" w:space="0" w:color="000000"/>
        <w:bottom w:val="single" w:sz="2" w:space="0" w:color="000000"/>
        <w:right w:val="single" w:sz="2" w:space="0" w:color="000000"/>
      </w:pBdr>
      <w:spacing w:before="100" w:beforeAutospacing="1" w:after="100" w:afterAutospacing="1"/>
    </w:pPr>
    <w:rPr>
      <w:rFonts w:ascii="MS PGothic" w:eastAsia="MS PGothic" w:hAnsi="MS PGothic"/>
      <w:b/>
      <w:bCs/>
      <w:sz w:val="20"/>
      <w:szCs w:val="20"/>
    </w:rPr>
  </w:style>
  <w:style w:type="paragraph" w:customStyle="1" w:styleId="prepage">
    <w:name w:val="prepage"/>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proctitle">
    <w:name w:val="proctitle"/>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proctitlefixed">
    <w:name w:val="proctitlefixed"/>
    <w:basedOn w:val="Normal"/>
    <w:rsid w:val="00200851"/>
    <w:pPr>
      <w:shd w:val="clear" w:color="auto" w:fill="FAFBFE"/>
      <w:spacing w:before="100" w:beforeAutospacing="1" w:after="100" w:afterAutospacing="1"/>
    </w:pPr>
    <w:rPr>
      <w:rFonts w:ascii="MS Gothic" w:eastAsia="MS Gothic" w:hAnsi="MS Gothic"/>
      <w:b/>
      <w:bCs/>
      <w:color w:val="112277"/>
      <w:sz w:val="20"/>
      <w:szCs w:val="20"/>
    </w:rPr>
  </w:style>
  <w:style w:type="paragraph" w:customStyle="1" w:styleId="rowfooter">
    <w:name w:val="rowfooter"/>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footeremphasis">
    <w:name w:val="rowfooteremphasis"/>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i/>
      <w:iCs/>
      <w:color w:val="112277"/>
      <w:sz w:val="20"/>
      <w:szCs w:val="20"/>
    </w:rPr>
  </w:style>
  <w:style w:type="paragraph" w:customStyle="1" w:styleId="rowfooteremphasisfixed">
    <w:name w:val="rowfooteremphasis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i/>
      <w:iCs/>
      <w:color w:val="112277"/>
      <w:sz w:val="20"/>
      <w:szCs w:val="20"/>
    </w:rPr>
  </w:style>
  <w:style w:type="paragraph" w:customStyle="1" w:styleId="rowfooterempty">
    <w:name w:val="rowfoot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footerfixed">
    <w:name w:val="rowfoot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rowfooterstrong">
    <w:name w:val="rowfooterstrong"/>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footerstrongfixed">
    <w:name w:val="rowfooterstrong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b/>
      <w:bCs/>
      <w:color w:val="112277"/>
      <w:sz w:val="20"/>
      <w:szCs w:val="20"/>
    </w:rPr>
  </w:style>
  <w:style w:type="paragraph" w:customStyle="1" w:styleId="rowheader">
    <w:name w:val="rowheader"/>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headeremphasis">
    <w:name w:val="rowheaderemphasis"/>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i/>
      <w:iCs/>
      <w:color w:val="112277"/>
      <w:sz w:val="20"/>
      <w:szCs w:val="20"/>
    </w:rPr>
  </w:style>
  <w:style w:type="paragraph" w:customStyle="1" w:styleId="rowheaderemphasisfixed">
    <w:name w:val="rowheaderemphasis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i/>
      <w:iCs/>
      <w:color w:val="112277"/>
      <w:sz w:val="20"/>
      <w:szCs w:val="20"/>
    </w:rPr>
  </w:style>
  <w:style w:type="paragraph" w:customStyle="1" w:styleId="rowheaderempty">
    <w:name w:val="rowheaderempty"/>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headerfixed">
    <w:name w:val="rowheader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color w:val="112277"/>
      <w:sz w:val="20"/>
      <w:szCs w:val="20"/>
    </w:rPr>
  </w:style>
  <w:style w:type="paragraph" w:customStyle="1" w:styleId="rowheaderstrong">
    <w:name w:val="rowheaderstrong"/>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PGothic" w:eastAsia="MS PGothic" w:hAnsi="MS PGothic"/>
      <w:b/>
      <w:bCs/>
      <w:color w:val="112277"/>
      <w:sz w:val="20"/>
      <w:szCs w:val="20"/>
    </w:rPr>
  </w:style>
  <w:style w:type="paragraph" w:customStyle="1" w:styleId="rowheaderstrongfixed">
    <w:name w:val="rowheaderstrongfixed"/>
    <w:basedOn w:val="Normal"/>
    <w:rsid w:val="00200851"/>
    <w:pPr>
      <w:pBdr>
        <w:top w:val="single" w:sz="2" w:space="0" w:color="B0B7BB"/>
        <w:left w:val="single" w:sz="2" w:space="0" w:color="B0B7BB"/>
        <w:bottom w:val="single" w:sz="6" w:space="0" w:color="B0B7BB"/>
        <w:right w:val="single" w:sz="6" w:space="0" w:color="B0B7BB"/>
      </w:pBdr>
      <w:shd w:val="clear" w:color="auto" w:fill="EDF2F9"/>
      <w:spacing w:before="100" w:beforeAutospacing="1" w:after="100" w:afterAutospacing="1"/>
    </w:pPr>
    <w:rPr>
      <w:rFonts w:ascii="MS Gothic" w:eastAsia="MS Gothic" w:hAnsi="MS Gothic"/>
      <w:b/>
      <w:bCs/>
      <w:color w:val="112277"/>
      <w:sz w:val="20"/>
      <w:szCs w:val="20"/>
    </w:rPr>
  </w:style>
  <w:style w:type="paragraph" w:customStyle="1" w:styleId="systemfooter">
    <w:name w:val="systemfooter"/>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10">
    <w:name w:val="systemfooter10"/>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2">
    <w:name w:val="systemfooter2"/>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3">
    <w:name w:val="systemfooter3"/>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4">
    <w:name w:val="systemfooter4"/>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5">
    <w:name w:val="systemfooter5"/>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6">
    <w:name w:val="systemfooter6"/>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7">
    <w:name w:val="systemfooter7"/>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8">
    <w:name w:val="systemfooter8"/>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footer9">
    <w:name w:val="systemfooter9"/>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systemtitle">
    <w:name w:val="systemtitle"/>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10">
    <w:name w:val="systemtitle10"/>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2">
    <w:name w:val="systemtitle2"/>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3">
    <w:name w:val="systemtitle3"/>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4">
    <w:name w:val="systemtitle4"/>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5">
    <w:name w:val="systemtitle5"/>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6">
    <w:name w:val="systemtitle6"/>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7">
    <w:name w:val="systemtitle7"/>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8">
    <w:name w:val="systemtitle8"/>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emtitle9">
    <w:name w:val="systemtitle9"/>
    <w:basedOn w:val="Normal"/>
    <w:rsid w:val="00200851"/>
    <w:pPr>
      <w:shd w:val="clear" w:color="auto" w:fill="FAFBFE"/>
      <w:spacing w:before="100" w:beforeAutospacing="1" w:after="100" w:afterAutospacing="1"/>
    </w:pPr>
    <w:rPr>
      <w:rFonts w:ascii="MS PGothic" w:eastAsia="MS PGothic" w:hAnsi="MS PGothic"/>
      <w:b/>
      <w:bCs/>
      <w:color w:val="112277"/>
    </w:rPr>
  </w:style>
  <w:style w:type="paragraph" w:customStyle="1" w:styleId="systitleandfootercontainer">
    <w:name w:val="systitleandfootercontainer"/>
    <w:basedOn w:val="Normal"/>
    <w:rsid w:val="00200851"/>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table">
    <w:name w:val="table"/>
    <w:basedOn w:val="Normal"/>
    <w:rsid w:val="00200851"/>
    <w:pPr>
      <w:pBdr>
        <w:top w:val="single" w:sz="6" w:space="0" w:color="C1C1C1"/>
        <w:left w:val="single" w:sz="6" w:space="0" w:color="C1C1C1"/>
        <w:bottom w:val="single" w:sz="2" w:space="0" w:color="C1C1C1"/>
        <w:right w:val="single" w:sz="2" w:space="0" w:color="C1C1C1"/>
      </w:pBdr>
      <w:spacing w:before="100" w:beforeAutospacing="1" w:after="100" w:afterAutospacing="1"/>
    </w:pPr>
  </w:style>
  <w:style w:type="paragraph" w:customStyle="1" w:styleId="topstackedvalue">
    <w:name w:val="top_stacked_value"/>
    <w:basedOn w:val="Normal"/>
    <w:rsid w:val="00200851"/>
    <w:pPr>
      <w:spacing w:before="100" w:beforeAutospacing="1" w:after="100" w:afterAutospacing="1"/>
    </w:pPr>
  </w:style>
  <w:style w:type="paragraph" w:customStyle="1" w:styleId="middlestackedvalue">
    <w:name w:val="middle_stacked_value"/>
    <w:basedOn w:val="Normal"/>
    <w:rsid w:val="00200851"/>
    <w:pPr>
      <w:spacing w:before="100" w:beforeAutospacing="1" w:after="100" w:afterAutospacing="1"/>
    </w:pPr>
  </w:style>
  <w:style w:type="paragraph" w:customStyle="1" w:styleId="bottomstackedvalue">
    <w:name w:val="bottom_stacked_value"/>
    <w:basedOn w:val="Normal"/>
    <w:rsid w:val="00200851"/>
    <w:pPr>
      <w:spacing w:before="100" w:beforeAutospacing="1" w:after="100" w:afterAutospacing="1"/>
    </w:pPr>
  </w:style>
  <w:style w:type="paragraph" w:customStyle="1" w:styleId="titleandnotecontainer">
    <w:name w:val="titleandnotecontainer"/>
    <w:basedOn w:val="Normal"/>
    <w:rsid w:val="00200851"/>
    <w:pPr>
      <w:pBdr>
        <w:top w:val="single" w:sz="2" w:space="0" w:color="000000"/>
        <w:left w:val="single" w:sz="2" w:space="0" w:color="000000"/>
        <w:bottom w:val="single" w:sz="2" w:space="0" w:color="000000"/>
        <w:right w:val="single" w:sz="2" w:space="0" w:color="000000"/>
      </w:pBdr>
      <w:shd w:val="clear" w:color="auto" w:fill="FAFBFE"/>
      <w:spacing w:before="100" w:beforeAutospacing="1" w:after="100" w:afterAutospacing="1"/>
    </w:pPr>
    <w:rPr>
      <w:rFonts w:ascii="MS PGothic" w:eastAsia="MS PGothic" w:hAnsi="MS PGothic"/>
      <w:color w:val="000000"/>
      <w:sz w:val="20"/>
      <w:szCs w:val="20"/>
    </w:rPr>
  </w:style>
  <w:style w:type="paragraph" w:customStyle="1" w:styleId="titlesandfooters">
    <w:name w:val="titlesandfooters"/>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usertext">
    <w:name w:val="usertex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visitedlink">
    <w:name w:val="visitedlink"/>
    <w:basedOn w:val="Normal"/>
    <w:rsid w:val="00200851"/>
    <w:pPr>
      <w:spacing w:before="100" w:beforeAutospacing="1" w:after="100" w:afterAutospacing="1"/>
    </w:pPr>
    <w:rPr>
      <w:color w:val="800080"/>
    </w:rPr>
  </w:style>
  <w:style w:type="paragraph" w:customStyle="1" w:styleId="warnbanner">
    <w:name w:val="warnbanner"/>
    <w:basedOn w:val="Normal"/>
    <w:rsid w:val="00200851"/>
    <w:pPr>
      <w:shd w:val="clear" w:color="auto" w:fill="FAFBFE"/>
      <w:spacing w:before="100" w:beforeAutospacing="1" w:after="100" w:afterAutospacing="1"/>
    </w:pPr>
    <w:rPr>
      <w:rFonts w:ascii="MS PGothic" w:eastAsia="MS PGothic" w:hAnsi="MS PGothic"/>
      <w:b/>
      <w:bCs/>
      <w:color w:val="112277"/>
      <w:sz w:val="20"/>
      <w:szCs w:val="20"/>
    </w:rPr>
  </w:style>
  <w:style w:type="paragraph" w:customStyle="1" w:styleId="warncontent">
    <w:name w:val="warncontent"/>
    <w:basedOn w:val="Normal"/>
    <w:rsid w:val="00200851"/>
    <w:pPr>
      <w:shd w:val="clear" w:color="auto" w:fill="FAFBFE"/>
      <w:spacing w:before="100" w:beforeAutospacing="1" w:after="100" w:afterAutospacing="1"/>
    </w:pPr>
    <w:rPr>
      <w:rFonts w:ascii="MS PGothic" w:eastAsia="MS PGothic" w:hAnsi="MS PGothic"/>
      <w:color w:val="112277"/>
      <w:sz w:val="20"/>
      <w:szCs w:val="20"/>
    </w:rPr>
  </w:style>
  <w:style w:type="paragraph" w:customStyle="1" w:styleId="warncontentfixed">
    <w:name w:val="warncontentfixed"/>
    <w:basedOn w:val="Normal"/>
    <w:rsid w:val="00200851"/>
    <w:pPr>
      <w:shd w:val="clear" w:color="auto" w:fill="FAFBFE"/>
      <w:spacing w:before="100" w:beforeAutospacing="1" w:after="100" w:afterAutospacing="1"/>
    </w:pPr>
    <w:rPr>
      <w:rFonts w:ascii="MS Gothic" w:eastAsia="MS Gothic" w:hAnsi="MS Gothic"/>
      <w:color w:val="112277"/>
      <w:sz w:val="20"/>
      <w:szCs w:val="20"/>
    </w:rPr>
  </w:style>
  <w:style w:type="paragraph" w:customStyle="1" w:styleId="l">
    <w:name w:val="l"/>
    <w:basedOn w:val="Normal"/>
    <w:rsid w:val="00200851"/>
    <w:pPr>
      <w:spacing w:before="100" w:beforeAutospacing="1" w:after="100" w:afterAutospacing="1"/>
    </w:pPr>
  </w:style>
  <w:style w:type="paragraph" w:customStyle="1" w:styleId="c">
    <w:name w:val="c"/>
    <w:basedOn w:val="Normal"/>
    <w:rsid w:val="00200851"/>
    <w:pPr>
      <w:spacing w:before="100" w:beforeAutospacing="1" w:after="100" w:afterAutospacing="1"/>
      <w:jc w:val="center"/>
    </w:pPr>
  </w:style>
  <w:style w:type="paragraph" w:customStyle="1" w:styleId="r">
    <w:name w:val="r"/>
    <w:basedOn w:val="Normal"/>
    <w:rsid w:val="00200851"/>
    <w:pPr>
      <w:spacing w:before="100" w:beforeAutospacing="1" w:after="100" w:afterAutospacing="1"/>
      <w:jc w:val="right"/>
    </w:pPr>
  </w:style>
  <w:style w:type="paragraph" w:customStyle="1" w:styleId="d">
    <w:name w:val="d"/>
    <w:basedOn w:val="Normal"/>
    <w:rsid w:val="00200851"/>
    <w:pPr>
      <w:spacing w:before="100" w:beforeAutospacing="1" w:after="100" w:afterAutospacing="1"/>
      <w:jc w:val="right"/>
    </w:pPr>
  </w:style>
  <w:style w:type="paragraph" w:customStyle="1" w:styleId="j">
    <w:name w:val="j"/>
    <w:basedOn w:val="Normal"/>
    <w:rsid w:val="00200851"/>
    <w:pPr>
      <w:spacing w:before="100" w:beforeAutospacing="1" w:after="100" w:afterAutospacing="1"/>
      <w:jc w:val="both"/>
    </w:pPr>
  </w:style>
  <w:style w:type="paragraph" w:customStyle="1" w:styleId="t">
    <w:name w:val="t"/>
    <w:basedOn w:val="Normal"/>
    <w:rsid w:val="00200851"/>
    <w:pPr>
      <w:spacing w:before="100" w:beforeAutospacing="1" w:after="100" w:afterAutospacing="1"/>
      <w:textAlignment w:val="top"/>
    </w:pPr>
  </w:style>
  <w:style w:type="paragraph" w:customStyle="1" w:styleId="m">
    <w:name w:val="m"/>
    <w:basedOn w:val="Normal"/>
    <w:rsid w:val="00200851"/>
    <w:pPr>
      <w:spacing w:before="100" w:beforeAutospacing="1" w:after="100" w:afterAutospacing="1"/>
      <w:textAlignment w:val="center"/>
    </w:pPr>
  </w:style>
  <w:style w:type="paragraph" w:customStyle="1" w:styleId="b">
    <w:name w:val="b"/>
    <w:basedOn w:val="Normal"/>
    <w:rsid w:val="00200851"/>
    <w:pPr>
      <w:spacing w:before="100" w:beforeAutospacing="1" w:after="100" w:afterAutospacing="1"/>
      <w:textAlignment w:val="bottom"/>
    </w:pPr>
  </w:style>
  <w:style w:type="paragraph" w:customStyle="1" w:styleId="stackedcell">
    <w:name w:val="stacked_cell"/>
    <w:basedOn w:val="Normal"/>
    <w:rsid w:val="00200851"/>
    <w:pPr>
      <w:spacing w:before="100" w:beforeAutospacing="1" w:after="100" w:afterAutospacing="1"/>
    </w:pPr>
  </w:style>
  <w:style w:type="paragraph" w:styleId="NormalWeb">
    <w:name w:val="Normal (Web)"/>
    <w:basedOn w:val="Normal"/>
    <w:uiPriority w:val="99"/>
    <w:semiHidden/>
    <w:unhideWhenUsed/>
    <w:rsid w:val="0020085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63326">
      <w:bodyDiv w:val="1"/>
      <w:marLeft w:val="0"/>
      <w:marRight w:val="0"/>
      <w:marTop w:val="0"/>
      <w:marBottom w:val="0"/>
      <w:divBdr>
        <w:top w:val="none" w:sz="0" w:space="0" w:color="auto"/>
        <w:left w:val="none" w:sz="0" w:space="0" w:color="auto"/>
        <w:bottom w:val="none" w:sz="0" w:space="0" w:color="auto"/>
        <w:right w:val="none" w:sz="0" w:space="0" w:color="auto"/>
      </w:divBdr>
    </w:div>
    <w:div w:id="24260882">
      <w:bodyDiv w:val="1"/>
      <w:marLeft w:val="120"/>
      <w:marRight w:val="120"/>
      <w:marTop w:val="0"/>
      <w:marBottom w:val="0"/>
      <w:divBdr>
        <w:top w:val="none" w:sz="0" w:space="0" w:color="auto"/>
        <w:left w:val="none" w:sz="0" w:space="0" w:color="auto"/>
        <w:bottom w:val="none" w:sz="0" w:space="0" w:color="auto"/>
        <w:right w:val="none" w:sz="0" w:space="0" w:color="auto"/>
      </w:divBdr>
      <w:divsChild>
        <w:div w:id="987441832">
          <w:marLeft w:val="0"/>
          <w:marRight w:val="0"/>
          <w:marTop w:val="0"/>
          <w:marBottom w:val="0"/>
          <w:divBdr>
            <w:top w:val="none" w:sz="0" w:space="0" w:color="auto"/>
            <w:left w:val="none" w:sz="0" w:space="0" w:color="auto"/>
            <w:bottom w:val="none" w:sz="0" w:space="0" w:color="auto"/>
            <w:right w:val="none" w:sz="0" w:space="0" w:color="auto"/>
          </w:divBdr>
          <w:divsChild>
            <w:div w:id="13412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4406">
      <w:bodyDiv w:val="1"/>
      <w:marLeft w:val="0"/>
      <w:marRight w:val="0"/>
      <w:marTop w:val="0"/>
      <w:marBottom w:val="0"/>
      <w:divBdr>
        <w:top w:val="none" w:sz="0" w:space="0" w:color="auto"/>
        <w:left w:val="none" w:sz="0" w:space="0" w:color="auto"/>
        <w:bottom w:val="none" w:sz="0" w:space="0" w:color="auto"/>
        <w:right w:val="none" w:sz="0" w:space="0" w:color="auto"/>
      </w:divBdr>
    </w:div>
    <w:div w:id="65686932">
      <w:bodyDiv w:val="1"/>
      <w:marLeft w:val="120"/>
      <w:marRight w:val="120"/>
      <w:marTop w:val="0"/>
      <w:marBottom w:val="0"/>
      <w:divBdr>
        <w:top w:val="none" w:sz="0" w:space="0" w:color="auto"/>
        <w:left w:val="none" w:sz="0" w:space="0" w:color="auto"/>
        <w:bottom w:val="none" w:sz="0" w:space="0" w:color="auto"/>
        <w:right w:val="none" w:sz="0" w:space="0" w:color="auto"/>
      </w:divBdr>
      <w:divsChild>
        <w:div w:id="1330449519">
          <w:marLeft w:val="0"/>
          <w:marRight w:val="0"/>
          <w:marTop w:val="0"/>
          <w:marBottom w:val="0"/>
          <w:divBdr>
            <w:top w:val="none" w:sz="0" w:space="0" w:color="auto"/>
            <w:left w:val="none" w:sz="0" w:space="0" w:color="auto"/>
            <w:bottom w:val="none" w:sz="0" w:space="0" w:color="auto"/>
            <w:right w:val="none" w:sz="0" w:space="0" w:color="auto"/>
          </w:divBdr>
          <w:divsChild>
            <w:div w:id="11431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608">
      <w:bodyDiv w:val="1"/>
      <w:marLeft w:val="0"/>
      <w:marRight w:val="0"/>
      <w:marTop w:val="0"/>
      <w:marBottom w:val="0"/>
      <w:divBdr>
        <w:top w:val="none" w:sz="0" w:space="0" w:color="auto"/>
        <w:left w:val="none" w:sz="0" w:space="0" w:color="auto"/>
        <w:bottom w:val="none" w:sz="0" w:space="0" w:color="auto"/>
        <w:right w:val="none" w:sz="0" w:space="0" w:color="auto"/>
      </w:divBdr>
    </w:div>
    <w:div w:id="146829619">
      <w:bodyDiv w:val="1"/>
      <w:marLeft w:val="0"/>
      <w:marRight w:val="0"/>
      <w:marTop w:val="0"/>
      <w:marBottom w:val="0"/>
      <w:divBdr>
        <w:top w:val="none" w:sz="0" w:space="0" w:color="auto"/>
        <w:left w:val="none" w:sz="0" w:space="0" w:color="auto"/>
        <w:bottom w:val="none" w:sz="0" w:space="0" w:color="auto"/>
        <w:right w:val="none" w:sz="0" w:space="0" w:color="auto"/>
      </w:divBdr>
    </w:div>
    <w:div w:id="148526628">
      <w:bodyDiv w:val="1"/>
      <w:marLeft w:val="120"/>
      <w:marRight w:val="120"/>
      <w:marTop w:val="0"/>
      <w:marBottom w:val="0"/>
      <w:divBdr>
        <w:top w:val="none" w:sz="0" w:space="0" w:color="auto"/>
        <w:left w:val="none" w:sz="0" w:space="0" w:color="auto"/>
        <w:bottom w:val="none" w:sz="0" w:space="0" w:color="auto"/>
        <w:right w:val="none" w:sz="0" w:space="0" w:color="auto"/>
      </w:divBdr>
      <w:divsChild>
        <w:div w:id="918829360">
          <w:marLeft w:val="0"/>
          <w:marRight w:val="0"/>
          <w:marTop w:val="0"/>
          <w:marBottom w:val="0"/>
          <w:divBdr>
            <w:top w:val="none" w:sz="0" w:space="0" w:color="auto"/>
            <w:left w:val="none" w:sz="0" w:space="0" w:color="auto"/>
            <w:bottom w:val="none" w:sz="0" w:space="0" w:color="auto"/>
            <w:right w:val="none" w:sz="0" w:space="0" w:color="auto"/>
          </w:divBdr>
          <w:divsChild>
            <w:div w:id="1230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942506">
      <w:bodyDiv w:val="1"/>
      <w:marLeft w:val="0"/>
      <w:marRight w:val="0"/>
      <w:marTop w:val="0"/>
      <w:marBottom w:val="0"/>
      <w:divBdr>
        <w:top w:val="none" w:sz="0" w:space="0" w:color="auto"/>
        <w:left w:val="none" w:sz="0" w:space="0" w:color="auto"/>
        <w:bottom w:val="none" w:sz="0" w:space="0" w:color="auto"/>
        <w:right w:val="none" w:sz="0" w:space="0" w:color="auto"/>
      </w:divBdr>
    </w:div>
    <w:div w:id="284581689">
      <w:bodyDiv w:val="1"/>
      <w:marLeft w:val="0"/>
      <w:marRight w:val="0"/>
      <w:marTop w:val="0"/>
      <w:marBottom w:val="0"/>
      <w:divBdr>
        <w:top w:val="none" w:sz="0" w:space="0" w:color="auto"/>
        <w:left w:val="none" w:sz="0" w:space="0" w:color="auto"/>
        <w:bottom w:val="none" w:sz="0" w:space="0" w:color="auto"/>
        <w:right w:val="none" w:sz="0" w:space="0" w:color="auto"/>
      </w:divBdr>
    </w:div>
    <w:div w:id="311258260">
      <w:bodyDiv w:val="1"/>
      <w:marLeft w:val="0"/>
      <w:marRight w:val="0"/>
      <w:marTop w:val="0"/>
      <w:marBottom w:val="0"/>
      <w:divBdr>
        <w:top w:val="none" w:sz="0" w:space="0" w:color="auto"/>
        <w:left w:val="none" w:sz="0" w:space="0" w:color="auto"/>
        <w:bottom w:val="none" w:sz="0" w:space="0" w:color="auto"/>
        <w:right w:val="none" w:sz="0" w:space="0" w:color="auto"/>
      </w:divBdr>
    </w:div>
    <w:div w:id="339623675">
      <w:bodyDiv w:val="1"/>
      <w:marLeft w:val="0"/>
      <w:marRight w:val="0"/>
      <w:marTop w:val="0"/>
      <w:marBottom w:val="0"/>
      <w:divBdr>
        <w:top w:val="none" w:sz="0" w:space="0" w:color="auto"/>
        <w:left w:val="none" w:sz="0" w:space="0" w:color="auto"/>
        <w:bottom w:val="none" w:sz="0" w:space="0" w:color="auto"/>
        <w:right w:val="none" w:sz="0" w:space="0" w:color="auto"/>
      </w:divBdr>
    </w:div>
    <w:div w:id="388965521">
      <w:bodyDiv w:val="1"/>
      <w:marLeft w:val="0"/>
      <w:marRight w:val="0"/>
      <w:marTop w:val="0"/>
      <w:marBottom w:val="0"/>
      <w:divBdr>
        <w:top w:val="none" w:sz="0" w:space="0" w:color="auto"/>
        <w:left w:val="none" w:sz="0" w:space="0" w:color="auto"/>
        <w:bottom w:val="none" w:sz="0" w:space="0" w:color="auto"/>
        <w:right w:val="none" w:sz="0" w:space="0" w:color="auto"/>
      </w:divBdr>
    </w:div>
    <w:div w:id="391394913">
      <w:bodyDiv w:val="1"/>
      <w:marLeft w:val="0"/>
      <w:marRight w:val="0"/>
      <w:marTop w:val="0"/>
      <w:marBottom w:val="0"/>
      <w:divBdr>
        <w:top w:val="none" w:sz="0" w:space="0" w:color="auto"/>
        <w:left w:val="none" w:sz="0" w:space="0" w:color="auto"/>
        <w:bottom w:val="none" w:sz="0" w:space="0" w:color="auto"/>
        <w:right w:val="none" w:sz="0" w:space="0" w:color="auto"/>
      </w:divBdr>
    </w:div>
    <w:div w:id="397442438">
      <w:bodyDiv w:val="1"/>
      <w:marLeft w:val="0"/>
      <w:marRight w:val="0"/>
      <w:marTop w:val="0"/>
      <w:marBottom w:val="0"/>
      <w:divBdr>
        <w:top w:val="none" w:sz="0" w:space="0" w:color="auto"/>
        <w:left w:val="none" w:sz="0" w:space="0" w:color="auto"/>
        <w:bottom w:val="none" w:sz="0" w:space="0" w:color="auto"/>
        <w:right w:val="none" w:sz="0" w:space="0" w:color="auto"/>
      </w:divBdr>
    </w:div>
    <w:div w:id="407508066">
      <w:bodyDiv w:val="1"/>
      <w:marLeft w:val="120"/>
      <w:marRight w:val="120"/>
      <w:marTop w:val="0"/>
      <w:marBottom w:val="0"/>
      <w:divBdr>
        <w:top w:val="none" w:sz="0" w:space="0" w:color="auto"/>
        <w:left w:val="none" w:sz="0" w:space="0" w:color="auto"/>
        <w:bottom w:val="none" w:sz="0" w:space="0" w:color="auto"/>
        <w:right w:val="none" w:sz="0" w:space="0" w:color="auto"/>
      </w:divBdr>
      <w:divsChild>
        <w:div w:id="947397645">
          <w:marLeft w:val="0"/>
          <w:marRight w:val="0"/>
          <w:marTop w:val="0"/>
          <w:marBottom w:val="0"/>
          <w:divBdr>
            <w:top w:val="none" w:sz="0" w:space="0" w:color="auto"/>
            <w:left w:val="none" w:sz="0" w:space="0" w:color="auto"/>
            <w:bottom w:val="none" w:sz="0" w:space="0" w:color="auto"/>
            <w:right w:val="none" w:sz="0" w:space="0" w:color="auto"/>
          </w:divBdr>
          <w:divsChild>
            <w:div w:id="132743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4265">
      <w:bodyDiv w:val="1"/>
      <w:marLeft w:val="0"/>
      <w:marRight w:val="0"/>
      <w:marTop w:val="0"/>
      <w:marBottom w:val="0"/>
      <w:divBdr>
        <w:top w:val="none" w:sz="0" w:space="0" w:color="auto"/>
        <w:left w:val="none" w:sz="0" w:space="0" w:color="auto"/>
        <w:bottom w:val="none" w:sz="0" w:space="0" w:color="auto"/>
        <w:right w:val="none" w:sz="0" w:space="0" w:color="auto"/>
      </w:divBdr>
    </w:div>
    <w:div w:id="440490756">
      <w:bodyDiv w:val="1"/>
      <w:marLeft w:val="0"/>
      <w:marRight w:val="0"/>
      <w:marTop w:val="0"/>
      <w:marBottom w:val="0"/>
      <w:divBdr>
        <w:top w:val="none" w:sz="0" w:space="0" w:color="auto"/>
        <w:left w:val="none" w:sz="0" w:space="0" w:color="auto"/>
        <w:bottom w:val="none" w:sz="0" w:space="0" w:color="auto"/>
        <w:right w:val="none" w:sz="0" w:space="0" w:color="auto"/>
      </w:divBdr>
    </w:div>
    <w:div w:id="480660769">
      <w:bodyDiv w:val="1"/>
      <w:marLeft w:val="120"/>
      <w:marRight w:val="120"/>
      <w:marTop w:val="0"/>
      <w:marBottom w:val="0"/>
      <w:divBdr>
        <w:top w:val="none" w:sz="0" w:space="0" w:color="auto"/>
        <w:left w:val="none" w:sz="0" w:space="0" w:color="auto"/>
        <w:bottom w:val="none" w:sz="0" w:space="0" w:color="auto"/>
        <w:right w:val="none" w:sz="0" w:space="0" w:color="auto"/>
      </w:divBdr>
      <w:divsChild>
        <w:div w:id="1130512686">
          <w:marLeft w:val="0"/>
          <w:marRight w:val="0"/>
          <w:marTop w:val="0"/>
          <w:marBottom w:val="0"/>
          <w:divBdr>
            <w:top w:val="none" w:sz="0" w:space="0" w:color="auto"/>
            <w:left w:val="none" w:sz="0" w:space="0" w:color="auto"/>
            <w:bottom w:val="none" w:sz="0" w:space="0" w:color="auto"/>
            <w:right w:val="none" w:sz="0" w:space="0" w:color="auto"/>
          </w:divBdr>
          <w:divsChild>
            <w:div w:id="2230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966219">
      <w:bodyDiv w:val="1"/>
      <w:marLeft w:val="0"/>
      <w:marRight w:val="0"/>
      <w:marTop w:val="0"/>
      <w:marBottom w:val="0"/>
      <w:divBdr>
        <w:top w:val="none" w:sz="0" w:space="0" w:color="auto"/>
        <w:left w:val="none" w:sz="0" w:space="0" w:color="auto"/>
        <w:bottom w:val="none" w:sz="0" w:space="0" w:color="auto"/>
        <w:right w:val="none" w:sz="0" w:space="0" w:color="auto"/>
      </w:divBdr>
    </w:div>
    <w:div w:id="509953638">
      <w:bodyDiv w:val="1"/>
      <w:marLeft w:val="0"/>
      <w:marRight w:val="0"/>
      <w:marTop w:val="0"/>
      <w:marBottom w:val="0"/>
      <w:divBdr>
        <w:top w:val="none" w:sz="0" w:space="0" w:color="auto"/>
        <w:left w:val="none" w:sz="0" w:space="0" w:color="auto"/>
        <w:bottom w:val="none" w:sz="0" w:space="0" w:color="auto"/>
        <w:right w:val="none" w:sz="0" w:space="0" w:color="auto"/>
      </w:divBdr>
    </w:div>
    <w:div w:id="510414650">
      <w:bodyDiv w:val="1"/>
      <w:marLeft w:val="0"/>
      <w:marRight w:val="0"/>
      <w:marTop w:val="0"/>
      <w:marBottom w:val="0"/>
      <w:divBdr>
        <w:top w:val="none" w:sz="0" w:space="0" w:color="auto"/>
        <w:left w:val="none" w:sz="0" w:space="0" w:color="auto"/>
        <w:bottom w:val="none" w:sz="0" w:space="0" w:color="auto"/>
        <w:right w:val="none" w:sz="0" w:space="0" w:color="auto"/>
      </w:divBdr>
    </w:div>
    <w:div w:id="576862879">
      <w:bodyDiv w:val="1"/>
      <w:marLeft w:val="0"/>
      <w:marRight w:val="0"/>
      <w:marTop w:val="0"/>
      <w:marBottom w:val="0"/>
      <w:divBdr>
        <w:top w:val="none" w:sz="0" w:space="0" w:color="auto"/>
        <w:left w:val="none" w:sz="0" w:space="0" w:color="auto"/>
        <w:bottom w:val="none" w:sz="0" w:space="0" w:color="auto"/>
        <w:right w:val="none" w:sz="0" w:space="0" w:color="auto"/>
      </w:divBdr>
    </w:div>
    <w:div w:id="601883906">
      <w:bodyDiv w:val="1"/>
      <w:marLeft w:val="0"/>
      <w:marRight w:val="0"/>
      <w:marTop w:val="0"/>
      <w:marBottom w:val="0"/>
      <w:divBdr>
        <w:top w:val="none" w:sz="0" w:space="0" w:color="auto"/>
        <w:left w:val="none" w:sz="0" w:space="0" w:color="auto"/>
        <w:bottom w:val="none" w:sz="0" w:space="0" w:color="auto"/>
        <w:right w:val="none" w:sz="0" w:space="0" w:color="auto"/>
      </w:divBdr>
    </w:div>
    <w:div w:id="604844531">
      <w:bodyDiv w:val="1"/>
      <w:marLeft w:val="0"/>
      <w:marRight w:val="0"/>
      <w:marTop w:val="0"/>
      <w:marBottom w:val="0"/>
      <w:divBdr>
        <w:top w:val="none" w:sz="0" w:space="0" w:color="auto"/>
        <w:left w:val="none" w:sz="0" w:space="0" w:color="auto"/>
        <w:bottom w:val="none" w:sz="0" w:space="0" w:color="auto"/>
        <w:right w:val="none" w:sz="0" w:space="0" w:color="auto"/>
      </w:divBdr>
    </w:div>
    <w:div w:id="619457483">
      <w:bodyDiv w:val="1"/>
      <w:marLeft w:val="0"/>
      <w:marRight w:val="0"/>
      <w:marTop w:val="0"/>
      <w:marBottom w:val="0"/>
      <w:divBdr>
        <w:top w:val="none" w:sz="0" w:space="0" w:color="auto"/>
        <w:left w:val="none" w:sz="0" w:space="0" w:color="auto"/>
        <w:bottom w:val="none" w:sz="0" w:space="0" w:color="auto"/>
        <w:right w:val="none" w:sz="0" w:space="0" w:color="auto"/>
      </w:divBdr>
    </w:div>
    <w:div w:id="638077109">
      <w:bodyDiv w:val="1"/>
      <w:marLeft w:val="0"/>
      <w:marRight w:val="0"/>
      <w:marTop w:val="0"/>
      <w:marBottom w:val="0"/>
      <w:divBdr>
        <w:top w:val="none" w:sz="0" w:space="0" w:color="auto"/>
        <w:left w:val="none" w:sz="0" w:space="0" w:color="auto"/>
        <w:bottom w:val="none" w:sz="0" w:space="0" w:color="auto"/>
        <w:right w:val="none" w:sz="0" w:space="0" w:color="auto"/>
      </w:divBdr>
    </w:div>
    <w:div w:id="670571336">
      <w:bodyDiv w:val="1"/>
      <w:marLeft w:val="0"/>
      <w:marRight w:val="0"/>
      <w:marTop w:val="0"/>
      <w:marBottom w:val="0"/>
      <w:divBdr>
        <w:top w:val="none" w:sz="0" w:space="0" w:color="auto"/>
        <w:left w:val="none" w:sz="0" w:space="0" w:color="auto"/>
        <w:bottom w:val="none" w:sz="0" w:space="0" w:color="auto"/>
        <w:right w:val="none" w:sz="0" w:space="0" w:color="auto"/>
      </w:divBdr>
    </w:div>
    <w:div w:id="682052401">
      <w:bodyDiv w:val="1"/>
      <w:marLeft w:val="120"/>
      <w:marRight w:val="120"/>
      <w:marTop w:val="0"/>
      <w:marBottom w:val="0"/>
      <w:divBdr>
        <w:top w:val="none" w:sz="0" w:space="0" w:color="auto"/>
        <w:left w:val="none" w:sz="0" w:space="0" w:color="auto"/>
        <w:bottom w:val="none" w:sz="0" w:space="0" w:color="auto"/>
        <w:right w:val="none" w:sz="0" w:space="0" w:color="auto"/>
      </w:divBdr>
      <w:divsChild>
        <w:div w:id="1716924260">
          <w:marLeft w:val="0"/>
          <w:marRight w:val="0"/>
          <w:marTop w:val="0"/>
          <w:marBottom w:val="0"/>
          <w:divBdr>
            <w:top w:val="none" w:sz="0" w:space="0" w:color="auto"/>
            <w:left w:val="none" w:sz="0" w:space="0" w:color="auto"/>
            <w:bottom w:val="none" w:sz="0" w:space="0" w:color="auto"/>
            <w:right w:val="none" w:sz="0" w:space="0" w:color="auto"/>
          </w:divBdr>
          <w:divsChild>
            <w:div w:id="137110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282599">
      <w:bodyDiv w:val="1"/>
      <w:marLeft w:val="0"/>
      <w:marRight w:val="0"/>
      <w:marTop w:val="0"/>
      <w:marBottom w:val="0"/>
      <w:divBdr>
        <w:top w:val="none" w:sz="0" w:space="0" w:color="auto"/>
        <w:left w:val="none" w:sz="0" w:space="0" w:color="auto"/>
        <w:bottom w:val="none" w:sz="0" w:space="0" w:color="auto"/>
        <w:right w:val="none" w:sz="0" w:space="0" w:color="auto"/>
      </w:divBdr>
    </w:div>
    <w:div w:id="746267301">
      <w:bodyDiv w:val="1"/>
      <w:marLeft w:val="0"/>
      <w:marRight w:val="0"/>
      <w:marTop w:val="0"/>
      <w:marBottom w:val="0"/>
      <w:divBdr>
        <w:top w:val="none" w:sz="0" w:space="0" w:color="auto"/>
        <w:left w:val="none" w:sz="0" w:space="0" w:color="auto"/>
        <w:bottom w:val="none" w:sz="0" w:space="0" w:color="auto"/>
        <w:right w:val="none" w:sz="0" w:space="0" w:color="auto"/>
      </w:divBdr>
    </w:div>
    <w:div w:id="766072657">
      <w:bodyDiv w:val="1"/>
      <w:marLeft w:val="0"/>
      <w:marRight w:val="0"/>
      <w:marTop w:val="0"/>
      <w:marBottom w:val="0"/>
      <w:divBdr>
        <w:top w:val="none" w:sz="0" w:space="0" w:color="auto"/>
        <w:left w:val="none" w:sz="0" w:space="0" w:color="auto"/>
        <w:bottom w:val="none" w:sz="0" w:space="0" w:color="auto"/>
        <w:right w:val="none" w:sz="0" w:space="0" w:color="auto"/>
      </w:divBdr>
    </w:div>
    <w:div w:id="767166199">
      <w:bodyDiv w:val="1"/>
      <w:marLeft w:val="0"/>
      <w:marRight w:val="0"/>
      <w:marTop w:val="0"/>
      <w:marBottom w:val="0"/>
      <w:divBdr>
        <w:top w:val="none" w:sz="0" w:space="0" w:color="auto"/>
        <w:left w:val="none" w:sz="0" w:space="0" w:color="auto"/>
        <w:bottom w:val="none" w:sz="0" w:space="0" w:color="auto"/>
        <w:right w:val="none" w:sz="0" w:space="0" w:color="auto"/>
      </w:divBdr>
    </w:div>
    <w:div w:id="801001893">
      <w:bodyDiv w:val="1"/>
      <w:marLeft w:val="0"/>
      <w:marRight w:val="0"/>
      <w:marTop w:val="0"/>
      <w:marBottom w:val="0"/>
      <w:divBdr>
        <w:top w:val="none" w:sz="0" w:space="0" w:color="auto"/>
        <w:left w:val="none" w:sz="0" w:space="0" w:color="auto"/>
        <w:bottom w:val="none" w:sz="0" w:space="0" w:color="auto"/>
        <w:right w:val="none" w:sz="0" w:space="0" w:color="auto"/>
      </w:divBdr>
    </w:div>
    <w:div w:id="812453647">
      <w:bodyDiv w:val="1"/>
      <w:marLeft w:val="0"/>
      <w:marRight w:val="0"/>
      <w:marTop w:val="0"/>
      <w:marBottom w:val="0"/>
      <w:divBdr>
        <w:top w:val="none" w:sz="0" w:space="0" w:color="auto"/>
        <w:left w:val="none" w:sz="0" w:space="0" w:color="auto"/>
        <w:bottom w:val="none" w:sz="0" w:space="0" w:color="auto"/>
        <w:right w:val="none" w:sz="0" w:space="0" w:color="auto"/>
      </w:divBdr>
    </w:div>
    <w:div w:id="816917321">
      <w:bodyDiv w:val="1"/>
      <w:marLeft w:val="0"/>
      <w:marRight w:val="0"/>
      <w:marTop w:val="0"/>
      <w:marBottom w:val="0"/>
      <w:divBdr>
        <w:top w:val="none" w:sz="0" w:space="0" w:color="auto"/>
        <w:left w:val="none" w:sz="0" w:space="0" w:color="auto"/>
        <w:bottom w:val="none" w:sz="0" w:space="0" w:color="auto"/>
        <w:right w:val="none" w:sz="0" w:space="0" w:color="auto"/>
      </w:divBdr>
    </w:div>
    <w:div w:id="841091157">
      <w:bodyDiv w:val="1"/>
      <w:marLeft w:val="0"/>
      <w:marRight w:val="0"/>
      <w:marTop w:val="0"/>
      <w:marBottom w:val="0"/>
      <w:divBdr>
        <w:top w:val="none" w:sz="0" w:space="0" w:color="auto"/>
        <w:left w:val="none" w:sz="0" w:space="0" w:color="auto"/>
        <w:bottom w:val="none" w:sz="0" w:space="0" w:color="auto"/>
        <w:right w:val="none" w:sz="0" w:space="0" w:color="auto"/>
      </w:divBdr>
    </w:div>
    <w:div w:id="864247427">
      <w:bodyDiv w:val="1"/>
      <w:marLeft w:val="120"/>
      <w:marRight w:val="120"/>
      <w:marTop w:val="0"/>
      <w:marBottom w:val="0"/>
      <w:divBdr>
        <w:top w:val="none" w:sz="0" w:space="0" w:color="auto"/>
        <w:left w:val="none" w:sz="0" w:space="0" w:color="auto"/>
        <w:bottom w:val="none" w:sz="0" w:space="0" w:color="auto"/>
        <w:right w:val="none" w:sz="0" w:space="0" w:color="auto"/>
      </w:divBdr>
      <w:divsChild>
        <w:div w:id="1117799742">
          <w:marLeft w:val="0"/>
          <w:marRight w:val="0"/>
          <w:marTop w:val="0"/>
          <w:marBottom w:val="0"/>
          <w:divBdr>
            <w:top w:val="none" w:sz="0" w:space="0" w:color="auto"/>
            <w:left w:val="none" w:sz="0" w:space="0" w:color="auto"/>
            <w:bottom w:val="none" w:sz="0" w:space="0" w:color="auto"/>
            <w:right w:val="none" w:sz="0" w:space="0" w:color="auto"/>
          </w:divBdr>
          <w:divsChild>
            <w:div w:id="1456215367">
              <w:marLeft w:val="0"/>
              <w:marRight w:val="0"/>
              <w:marTop w:val="0"/>
              <w:marBottom w:val="0"/>
              <w:divBdr>
                <w:top w:val="none" w:sz="0" w:space="0" w:color="auto"/>
                <w:left w:val="none" w:sz="0" w:space="0" w:color="auto"/>
                <w:bottom w:val="none" w:sz="0" w:space="0" w:color="auto"/>
                <w:right w:val="none" w:sz="0" w:space="0" w:color="auto"/>
              </w:divBdr>
            </w:div>
            <w:div w:id="224999466">
              <w:marLeft w:val="0"/>
              <w:marRight w:val="0"/>
              <w:marTop w:val="0"/>
              <w:marBottom w:val="0"/>
              <w:divBdr>
                <w:top w:val="none" w:sz="0" w:space="0" w:color="auto"/>
                <w:left w:val="none" w:sz="0" w:space="0" w:color="auto"/>
                <w:bottom w:val="none" w:sz="0" w:space="0" w:color="auto"/>
                <w:right w:val="none" w:sz="0" w:space="0" w:color="auto"/>
              </w:divBdr>
            </w:div>
          </w:divsChild>
        </w:div>
        <w:div w:id="1786846838">
          <w:marLeft w:val="0"/>
          <w:marRight w:val="0"/>
          <w:marTop w:val="0"/>
          <w:marBottom w:val="0"/>
          <w:divBdr>
            <w:top w:val="none" w:sz="0" w:space="0" w:color="auto"/>
            <w:left w:val="none" w:sz="0" w:space="0" w:color="auto"/>
            <w:bottom w:val="none" w:sz="0" w:space="0" w:color="auto"/>
            <w:right w:val="none" w:sz="0" w:space="0" w:color="auto"/>
          </w:divBdr>
          <w:divsChild>
            <w:div w:id="1192769790">
              <w:marLeft w:val="0"/>
              <w:marRight w:val="0"/>
              <w:marTop w:val="0"/>
              <w:marBottom w:val="0"/>
              <w:divBdr>
                <w:top w:val="none" w:sz="0" w:space="0" w:color="auto"/>
                <w:left w:val="none" w:sz="0" w:space="0" w:color="auto"/>
                <w:bottom w:val="none" w:sz="0" w:space="0" w:color="auto"/>
                <w:right w:val="none" w:sz="0" w:space="0" w:color="auto"/>
              </w:divBdr>
            </w:div>
            <w:div w:id="269555436">
              <w:marLeft w:val="0"/>
              <w:marRight w:val="0"/>
              <w:marTop w:val="0"/>
              <w:marBottom w:val="0"/>
              <w:divBdr>
                <w:top w:val="none" w:sz="0" w:space="0" w:color="auto"/>
                <w:left w:val="none" w:sz="0" w:space="0" w:color="auto"/>
                <w:bottom w:val="none" w:sz="0" w:space="0" w:color="auto"/>
                <w:right w:val="none" w:sz="0" w:space="0" w:color="auto"/>
              </w:divBdr>
            </w:div>
            <w:div w:id="172570971">
              <w:marLeft w:val="0"/>
              <w:marRight w:val="0"/>
              <w:marTop w:val="0"/>
              <w:marBottom w:val="0"/>
              <w:divBdr>
                <w:top w:val="none" w:sz="0" w:space="0" w:color="auto"/>
                <w:left w:val="none" w:sz="0" w:space="0" w:color="auto"/>
                <w:bottom w:val="none" w:sz="0" w:space="0" w:color="auto"/>
                <w:right w:val="none" w:sz="0" w:space="0" w:color="auto"/>
              </w:divBdr>
            </w:div>
            <w:div w:id="2129156333">
              <w:marLeft w:val="0"/>
              <w:marRight w:val="0"/>
              <w:marTop w:val="0"/>
              <w:marBottom w:val="0"/>
              <w:divBdr>
                <w:top w:val="none" w:sz="0" w:space="0" w:color="auto"/>
                <w:left w:val="none" w:sz="0" w:space="0" w:color="auto"/>
                <w:bottom w:val="none" w:sz="0" w:space="0" w:color="auto"/>
                <w:right w:val="none" w:sz="0" w:space="0" w:color="auto"/>
              </w:divBdr>
            </w:div>
            <w:div w:id="796601257">
              <w:marLeft w:val="0"/>
              <w:marRight w:val="0"/>
              <w:marTop w:val="0"/>
              <w:marBottom w:val="0"/>
              <w:divBdr>
                <w:top w:val="none" w:sz="0" w:space="0" w:color="auto"/>
                <w:left w:val="none" w:sz="0" w:space="0" w:color="auto"/>
                <w:bottom w:val="none" w:sz="0" w:space="0" w:color="auto"/>
                <w:right w:val="none" w:sz="0" w:space="0" w:color="auto"/>
              </w:divBdr>
            </w:div>
            <w:div w:id="1912277886">
              <w:marLeft w:val="0"/>
              <w:marRight w:val="0"/>
              <w:marTop w:val="0"/>
              <w:marBottom w:val="0"/>
              <w:divBdr>
                <w:top w:val="none" w:sz="0" w:space="0" w:color="auto"/>
                <w:left w:val="none" w:sz="0" w:space="0" w:color="auto"/>
                <w:bottom w:val="none" w:sz="0" w:space="0" w:color="auto"/>
                <w:right w:val="none" w:sz="0" w:space="0" w:color="auto"/>
              </w:divBdr>
            </w:div>
            <w:div w:id="132218479">
              <w:marLeft w:val="0"/>
              <w:marRight w:val="0"/>
              <w:marTop w:val="0"/>
              <w:marBottom w:val="0"/>
              <w:divBdr>
                <w:top w:val="none" w:sz="0" w:space="0" w:color="auto"/>
                <w:left w:val="none" w:sz="0" w:space="0" w:color="auto"/>
                <w:bottom w:val="none" w:sz="0" w:space="0" w:color="auto"/>
                <w:right w:val="none" w:sz="0" w:space="0" w:color="auto"/>
              </w:divBdr>
            </w:div>
            <w:div w:id="2075616460">
              <w:marLeft w:val="0"/>
              <w:marRight w:val="0"/>
              <w:marTop w:val="0"/>
              <w:marBottom w:val="0"/>
              <w:divBdr>
                <w:top w:val="none" w:sz="0" w:space="0" w:color="auto"/>
                <w:left w:val="none" w:sz="0" w:space="0" w:color="auto"/>
                <w:bottom w:val="none" w:sz="0" w:space="0" w:color="auto"/>
                <w:right w:val="none" w:sz="0" w:space="0" w:color="auto"/>
              </w:divBdr>
            </w:div>
            <w:div w:id="1917976642">
              <w:marLeft w:val="0"/>
              <w:marRight w:val="0"/>
              <w:marTop w:val="0"/>
              <w:marBottom w:val="0"/>
              <w:divBdr>
                <w:top w:val="none" w:sz="0" w:space="0" w:color="auto"/>
                <w:left w:val="none" w:sz="0" w:space="0" w:color="auto"/>
                <w:bottom w:val="none" w:sz="0" w:space="0" w:color="auto"/>
                <w:right w:val="none" w:sz="0" w:space="0" w:color="auto"/>
              </w:divBdr>
            </w:div>
            <w:div w:id="1166245803">
              <w:marLeft w:val="0"/>
              <w:marRight w:val="0"/>
              <w:marTop w:val="0"/>
              <w:marBottom w:val="0"/>
              <w:divBdr>
                <w:top w:val="none" w:sz="0" w:space="0" w:color="auto"/>
                <w:left w:val="none" w:sz="0" w:space="0" w:color="auto"/>
                <w:bottom w:val="none" w:sz="0" w:space="0" w:color="auto"/>
                <w:right w:val="none" w:sz="0" w:space="0" w:color="auto"/>
              </w:divBdr>
            </w:div>
            <w:div w:id="1546869542">
              <w:marLeft w:val="0"/>
              <w:marRight w:val="0"/>
              <w:marTop w:val="0"/>
              <w:marBottom w:val="0"/>
              <w:divBdr>
                <w:top w:val="none" w:sz="0" w:space="0" w:color="auto"/>
                <w:left w:val="none" w:sz="0" w:space="0" w:color="auto"/>
                <w:bottom w:val="none" w:sz="0" w:space="0" w:color="auto"/>
                <w:right w:val="none" w:sz="0" w:space="0" w:color="auto"/>
              </w:divBdr>
            </w:div>
            <w:div w:id="879633445">
              <w:marLeft w:val="0"/>
              <w:marRight w:val="0"/>
              <w:marTop w:val="0"/>
              <w:marBottom w:val="0"/>
              <w:divBdr>
                <w:top w:val="none" w:sz="0" w:space="0" w:color="auto"/>
                <w:left w:val="none" w:sz="0" w:space="0" w:color="auto"/>
                <w:bottom w:val="none" w:sz="0" w:space="0" w:color="auto"/>
                <w:right w:val="none" w:sz="0" w:space="0" w:color="auto"/>
              </w:divBdr>
            </w:div>
            <w:div w:id="2051879645">
              <w:marLeft w:val="0"/>
              <w:marRight w:val="0"/>
              <w:marTop w:val="0"/>
              <w:marBottom w:val="0"/>
              <w:divBdr>
                <w:top w:val="none" w:sz="0" w:space="0" w:color="auto"/>
                <w:left w:val="none" w:sz="0" w:space="0" w:color="auto"/>
                <w:bottom w:val="none" w:sz="0" w:space="0" w:color="auto"/>
                <w:right w:val="none" w:sz="0" w:space="0" w:color="auto"/>
              </w:divBdr>
            </w:div>
            <w:div w:id="1874539247">
              <w:marLeft w:val="0"/>
              <w:marRight w:val="0"/>
              <w:marTop w:val="0"/>
              <w:marBottom w:val="0"/>
              <w:divBdr>
                <w:top w:val="none" w:sz="0" w:space="0" w:color="auto"/>
                <w:left w:val="none" w:sz="0" w:space="0" w:color="auto"/>
                <w:bottom w:val="none" w:sz="0" w:space="0" w:color="auto"/>
                <w:right w:val="none" w:sz="0" w:space="0" w:color="auto"/>
              </w:divBdr>
            </w:div>
            <w:div w:id="1576670313">
              <w:marLeft w:val="0"/>
              <w:marRight w:val="0"/>
              <w:marTop w:val="0"/>
              <w:marBottom w:val="0"/>
              <w:divBdr>
                <w:top w:val="none" w:sz="0" w:space="0" w:color="auto"/>
                <w:left w:val="none" w:sz="0" w:space="0" w:color="auto"/>
                <w:bottom w:val="none" w:sz="0" w:space="0" w:color="auto"/>
                <w:right w:val="none" w:sz="0" w:space="0" w:color="auto"/>
              </w:divBdr>
            </w:div>
            <w:div w:id="1667438662">
              <w:marLeft w:val="0"/>
              <w:marRight w:val="0"/>
              <w:marTop w:val="0"/>
              <w:marBottom w:val="0"/>
              <w:divBdr>
                <w:top w:val="none" w:sz="0" w:space="0" w:color="auto"/>
                <w:left w:val="none" w:sz="0" w:space="0" w:color="auto"/>
                <w:bottom w:val="none" w:sz="0" w:space="0" w:color="auto"/>
                <w:right w:val="none" w:sz="0" w:space="0" w:color="auto"/>
              </w:divBdr>
            </w:div>
            <w:div w:id="123814578">
              <w:marLeft w:val="0"/>
              <w:marRight w:val="0"/>
              <w:marTop w:val="0"/>
              <w:marBottom w:val="0"/>
              <w:divBdr>
                <w:top w:val="none" w:sz="0" w:space="0" w:color="auto"/>
                <w:left w:val="none" w:sz="0" w:space="0" w:color="auto"/>
                <w:bottom w:val="none" w:sz="0" w:space="0" w:color="auto"/>
                <w:right w:val="none" w:sz="0" w:space="0" w:color="auto"/>
              </w:divBdr>
            </w:div>
            <w:div w:id="2138179889">
              <w:marLeft w:val="0"/>
              <w:marRight w:val="0"/>
              <w:marTop w:val="0"/>
              <w:marBottom w:val="0"/>
              <w:divBdr>
                <w:top w:val="none" w:sz="0" w:space="0" w:color="auto"/>
                <w:left w:val="none" w:sz="0" w:space="0" w:color="auto"/>
                <w:bottom w:val="none" w:sz="0" w:space="0" w:color="auto"/>
                <w:right w:val="none" w:sz="0" w:space="0" w:color="auto"/>
              </w:divBdr>
            </w:div>
            <w:div w:id="1034380527">
              <w:marLeft w:val="0"/>
              <w:marRight w:val="0"/>
              <w:marTop w:val="0"/>
              <w:marBottom w:val="0"/>
              <w:divBdr>
                <w:top w:val="none" w:sz="0" w:space="0" w:color="auto"/>
                <w:left w:val="none" w:sz="0" w:space="0" w:color="auto"/>
                <w:bottom w:val="none" w:sz="0" w:space="0" w:color="auto"/>
                <w:right w:val="none" w:sz="0" w:space="0" w:color="auto"/>
              </w:divBdr>
            </w:div>
            <w:div w:id="326636781">
              <w:marLeft w:val="0"/>
              <w:marRight w:val="0"/>
              <w:marTop w:val="0"/>
              <w:marBottom w:val="0"/>
              <w:divBdr>
                <w:top w:val="none" w:sz="0" w:space="0" w:color="auto"/>
                <w:left w:val="none" w:sz="0" w:space="0" w:color="auto"/>
                <w:bottom w:val="none" w:sz="0" w:space="0" w:color="auto"/>
                <w:right w:val="none" w:sz="0" w:space="0" w:color="auto"/>
              </w:divBdr>
            </w:div>
            <w:div w:id="1194001210">
              <w:marLeft w:val="0"/>
              <w:marRight w:val="0"/>
              <w:marTop w:val="0"/>
              <w:marBottom w:val="0"/>
              <w:divBdr>
                <w:top w:val="none" w:sz="0" w:space="0" w:color="auto"/>
                <w:left w:val="none" w:sz="0" w:space="0" w:color="auto"/>
                <w:bottom w:val="none" w:sz="0" w:space="0" w:color="auto"/>
                <w:right w:val="none" w:sz="0" w:space="0" w:color="auto"/>
              </w:divBdr>
            </w:div>
            <w:div w:id="1120494463">
              <w:marLeft w:val="0"/>
              <w:marRight w:val="0"/>
              <w:marTop w:val="0"/>
              <w:marBottom w:val="0"/>
              <w:divBdr>
                <w:top w:val="none" w:sz="0" w:space="0" w:color="auto"/>
                <w:left w:val="none" w:sz="0" w:space="0" w:color="auto"/>
                <w:bottom w:val="none" w:sz="0" w:space="0" w:color="auto"/>
                <w:right w:val="none" w:sz="0" w:space="0" w:color="auto"/>
              </w:divBdr>
            </w:div>
            <w:div w:id="321932384">
              <w:marLeft w:val="0"/>
              <w:marRight w:val="0"/>
              <w:marTop w:val="0"/>
              <w:marBottom w:val="0"/>
              <w:divBdr>
                <w:top w:val="none" w:sz="0" w:space="0" w:color="auto"/>
                <w:left w:val="none" w:sz="0" w:space="0" w:color="auto"/>
                <w:bottom w:val="none" w:sz="0" w:space="0" w:color="auto"/>
                <w:right w:val="none" w:sz="0" w:space="0" w:color="auto"/>
              </w:divBdr>
            </w:div>
            <w:div w:id="64848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41505">
      <w:bodyDiv w:val="1"/>
      <w:marLeft w:val="120"/>
      <w:marRight w:val="120"/>
      <w:marTop w:val="0"/>
      <w:marBottom w:val="0"/>
      <w:divBdr>
        <w:top w:val="none" w:sz="0" w:space="0" w:color="auto"/>
        <w:left w:val="none" w:sz="0" w:space="0" w:color="auto"/>
        <w:bottom w:val="none" w:sz="0" w:space="0" w:color="auto"/>
        <w:right w:val="none" w:sz="0" w:space="0" w:color="auto"/>
      </w:divBdr>
      <w:divsChild>
        <w:div w:id="1822967918">
          <w:marLeft w:val="0"/>
          <w:marRight w:val="0"/>
          <w:marTop w:val="0"/>
          <w:marBottom w:val="0"/>
          <w:divBdr>
            <w:top w:val="none" w:sz="0" w:space="0" w:color="auto"/>
            <w:left w:val="none" w:sz="0" w:space="0" w:color="auto"/>
            <w:bottom w:val="none" w:sz="0" w:space="0" w:color="auto"/>
            <w:right w:val="none" w:sz="0" w:space="0" w:color="auto"/>
          </w:divBdr>
          <w:divsChild>
            <w:div w:id="3760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95824">
      <w:bodyDiv w:val="1"/>
      <w:marLeft w:val="0"/>
      <w:marRight w:val="0"/>
      <w:marTop w:val="0"/>
      <w:marBottom w:val="0"/>
      <w:divBdr>
        <w:top w:val="none" w:sz="0" w:space="0" w:color="auto"/>
        <w:left w:val="none" w:sz="0" w:space="0" w:color="auto"/>
        <w:bottom w:val="none" w:sz="0" w:space="0" w:color="auto"/>
        <w:right w:val="none" w:sz="0" w:space="0" w:color="auto"/>
      </w:divBdr>
    </w:div>
    <w:div w:id="911279183">
      <w:bodyDiv w:val="1"/>
      <w:marLeft w:val="0"/>
      <w:marRight w:val="0"/>
      <w:marTop w:val="0"/>
      <w:marBottom w:val="0"/>
      <w:divBdr>
        <w:top w:val="none" w:sz="0" w:space="0" w:color="auto"/>
        <w:left w:val="none" w:sz="0" w:space="0" w:color="auto"/>
        <w:bottom w:val="none" w:sz="0" w:space="0" w:color="auto"/>
        <w:right w:val="none" w:sz="0" w:space="0" w:color="auto"/>
      </w:divBdr>
    </w:div>
    <w:div w:id="926110453">
      <w:bodyDiv w:val="1"/>
      <w:marLeft w:val="0"/>
      <w:marRight w:val="0"/>
      <w:marTop w:val="0"/>
      <w:marBottom w:val="0"/>
      <w:divBdr>
        <w:top w:val="none" w:sz="0" w:space="0" w:color="auto"/>
        <w:left w:val="none" w:sz="0" w:space="0" w:color="auto"/>
        <w:bottom w:val="none" w:sz="0" w:space="0" w:color="auto"/>
        <w:right w:val="none" w:sz="0" w:space="0" w:color="auto"/>
      </w:divBdr>
    </w:div>
    <w:div w:id="926429509">
      <w:bodyDiv w:val="1"/>
      <w:marLeft w:val="0"/>
      <w:marRight w:val="0"/>
      <w:marTop w:val="0"/>
      <w:marBottom w:val="0"/>
      <w:divBdr>
        <w:top w:val="none" w:sz="0" w:space="0" w:color="auto"/>
        <w:left w:val="none" w:sz="0" w:space="0" w:color="auto"/>
        <w:bottom w:val="none" w:sz="0" w:space="0" w:color="auto"/>
        <w:right w:val="none" w:sz="0" w:space="0" w:color="auto"/>
      </w:divBdr>
    </w:div>
    <w:div w:id="965308910">
      <w:bodyDiv w:val="1"/>
      <w:marLeft w:val="0"/>
      <w:marRight w:val="0"/>
      <w:marTop w:val="0"/>
      <w:marBottom w:val="0"/>
      <w:divBdr>
        <w:top w:val="none" w:sz="0" w:space="0" w:color="auto"/>
        <w:left w:val="none" w:sz="0" w:space="0" w:color="auto"/>
        <w:bottom w:val="none" w:sz="0" w:space="0" w:color="auto"/>
        <w:right w:val="none" w:sz="0" w:space="0" w:color="auto"/>
      </w:divBdr>
    </w:div>
    <w:div w:id="987787313">
      <w:bodyDiv w:val="1"/>
      <w:marLeft w:val="0"/>
      <w:marRight w:val="0"/>
      <w:marTop w:val="0"/>
      <w:marBottom w:val="0"/>
      <w:divBdr>
        <w:top w:val="none" w:sz="0" w:space="0" w:color="auto"/>
        <w:left w:val="none" w:sz="0" w:space="0" w:color="auto"/>
        <w:bottom w:val="none" w:sz="0" w:space="0" w:color="auto"/>
        <w:right w:val="none" w:sz="0" w:space="0" w:color="auto"/>
      </w:divBdr>
    </w:div>
    <w:div w:id="989479269">
      <w:bodyDiv w:val="1"/>
      <w:marLeft w:val="120"/>
      <w:marRight w:val="120"/>
      <w:marTop w:val="0"/>
      <w:marBottom w:val="0"/>
      <w:divBdr>
        <w:top w:val="none" w:sz="0" w:space="0" w:color="auto"/>
        <w:left w:val="none" w:sz="0" w:space="0" w:color="auto"/>
        <w:bottom w:val="none" w:sz="0" w:space="0" w:color="auto"/>
        <w:right w:val="none" w:sz="0" w:space="0" w:color="auto"/>
      </w:divBdr>
      <w:divsChild>
        <w:div w:id="878782658">
          <w:marLeft w:val="0"/>
          <w:marRight w:val="0"/>
          <w:marTop w:val="0"/>
          <w:marBottom w:val="0"/>
          <w:divBdr>
            <w:top w:val="none" w:sz="0" w:space="0" w:color="auto"/>
            <w:left w:val="none" w:sz="0" w:space="0" w:color="auto"/>
            <w:bottom w:val="none" w:sz="0" w:space="0" w:color="auto"/>
            <w:right w:val="none" w:sz="0" w:space="0" w:color="auto"/>
          </w:divBdr>
          <w:divsChild>
            <w:div w:id="94249540">
              <w:marLeft w:val="0"/>
              <w:marRight w:val="0"/>
              <w:marTop w:val="0"/>
              <w:marBottom w:val="0"/>
              <w:divBdr>
                <w:top w:val="none" w:sz="0" w:space="0" w:color="auto"/>
                <w:left w:val="none" w:sz="0" w:space="0" w:color="auto"/>
                <w:bottom w:val="none" w:sz="0" w:space="0" w:color="auto"/>
                <w:right w:val="none" w:sz="0" w:space="0" w:color="auto"/>
              </w:divBdr>
            </w:div>
            <w:div w:id="141362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2956">
      <w:bodyDiv w:val="1"/>
      <w:marLeft w:val="0"/>
      <w:marRight w:val="0"/>
      <w:marTop w:val="0"/>
      <w:marBottom w:val="0"/>
      <w:divBdr>
        <w:top w:val="none" w:sz="0" w:space="0" w:color="auto"/>
        <w:left w:val="none" w:sz="0" w:space="0" w:color="auto"/>
        <w:bottom w:val="none" w:sz="0" w:space="0" w:color="auto"/>
        <w:right w:val="none" w:sz="0" w:space="0" w:color="auto"/>
      </w:divBdr>
    </w:div>
    <w:div w:id="1010254025">
      <w:bodyDiv w:val="1"/>
      <w:marLeft w:val="0"/>
      <w:marRight w:val="0"/>
      <w:marTop w:val="0"/>
      <w:marBottom w:val="0"/>
      <w:divBdr>
        <w:top w:val="none" w:sz="0" w:space="0" w:color="auto"/>
        <w:left w:val="none" w:sz="0" w:space="0" w:color="auto"/>
        <w:bottom w:val="none" w:sz="0" w:space="0" w:color="auto"/>
        <w:right w:val="none" w:sz="0" w:space="0" w:color="auto"/>
      </w:divBdr>
    </w:div>
    <w:div w:id="1016930283">
      <w:bodyDiv w:val="1"/>
      <w:marLeft w:val="0"/>
      <w:marRight w:val="0"/>
      <w:marTop w:val="0"/>
      <w:marBottom w:val="0"/>
      <w:divBdr>
        <w:top w:val="none" w:sz="0" w:space="0" w:color="auto"/>
        <w:left w:val="none" w:sz="0" w:space="0" w:color="auto"/>
        <w:bottom w:val="none" w:sz="0" w:space="0" w:color="auto"/>
        <w:right w:val="none" w:sz="0" w:space="0" w:color="auto"/>
      </w:divBdr>
    </w:div>
    <w:div w:id="1043823063">
      <w:bodyDiv w:val="1"/>
      <w:marLeft w:val="0"/>
      <w:marRight w:val="0"/>
      <w:marTop w:val="0"/>
      <w:marBottom w:val="0"/>
      <w:divBdr>
        <w:top w:val="none" w:sz="0" w:space="0" w:color="auto"/>
        <w:left w:val="none" w:sz="0" w:space="0" w:color="auto"/>
        <w:bottom w:val="none" w:sz="0" w:space="0" w:color="auto"/>
        <w:right w:val="none" w:sz="0" w:space="0" w:color="auto"/>
      </w:divBdr>
    </w:div>
    <w:div w:id="1063411704">
      <w:bodyDiv w:val="1"/>
      <w:marLeft w:val="120"/>
      <w:marRight w:val="120"/>
      <w:marTop w:val="0"/>
      <w:marBottom w:val="0"/>
      <w:divBdr>
        <w:top w:val="none" w:sz="0" w:space="0" w:color="auto"/>
        <w:left w:val="none" w:sz="0" w:space="0" w:color="auto"/>
        <w:bottom w:val="none" w:sz="0" w:space="0" w:color="auto"/>
        <w:right w:val="none" w:sz="0" w:space="0" w:color="auto"/>
      </w:divBdr>
      <w:divsChild>
        <w:div w:id="718015027">
          <w:marLeft w:val="0"/>
          <w:marRight w:val="0"/>
          <w:marTop w:val="0"/>
          <w:marBottom w:val="0"/>
          <w:divBdr>
            <w:top w:val="none" w:sz="0" w:space="0" w:color="auto"/>
            <w:left w:val="none" w:sz="0" w:space="0" w:color="auto"/>
            <w:bottom w:val="none" w:sz="0" w:space="0" w:color="auto"/>
            <w:right w:val="none" w:sz="0" w:space="0" w:color="auto"/>
          </w:divBdr>
          <w:divsChild>
            <w:div w:id="3342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120538">
      <w:bodyDiv w:val="1"/>
      <w:marLeft w:val="120"/>
      <w:marRight w:val="120"/>
      <w:marTop w:val="0"/>
      <w:marBottom w:val="0"/>
      <w:divBdr>
        <w:top w:val="none" w:sz="0" w:space="0" w:color="auto"/>
        <w:left w:val="none" w:sz="0" w:space="0" w:color="auto"/>
        <w:bottom w:val="none" w:sz="0" w:space="0" w:color="auto"/>
        <w:right w:val="none" w:sz="0" w:space="0" w:color="auto"/>
      </w:divBdr>
      <w:divsChild>
        <w:div w:id="1763836766">
          <w:marLeft w:val="0"/>
          <w:marRight w:val="0"/>
          <w:marTop w:val="0"/>
          <w:marBottom w:val="0"/>
          <w:divBdr>
            <w:top w:val="none" w:sz="0" w:space="0" w:color="auto"/>
            <w:left w:val="none" w:sz="0" w:space="0" w:color="auto"/>
            <w:bottom w:val="none" w:sz="0" w:space="0" w:color="auto"/>
            <w:right w:val="none" w:sz="0" w:space="0" w:color="auto"/>
          </w:divBdr>
          <w:divsChild>
            <w:div w:id="24303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267847">
      <w:bodyDiv w:val="1"/>
      <w:marLeft w:val="0"/>
      <w:marRight w:val="0"/>
      <w:marTop w:val="0"/>
      <w:marBottom w:val="0"/>
      <w:divBdr>
        <w:top w:val="none" w:sz="0" w:space="0" w:color="auto"/>
        <w:left w:val="none" w:sz="0" w:space="0" w:color="auto"/>
        <w:bottom w:val="none" w:sz="0" w:space="0" w:color="auto"/>
        <w:right w:val="none" w:sz="0" w:space="0" w:color="auto"/>
      </w:divBdr>
    </w:div>
    <w:div w:id="1125733448">
      <w:bodyDiv w:val="1"/>
      <w:marLeft w:val="0"/>
      <w:marRight w:val="0"/>
      <w:marTop w:val="0"/>
      <w:marBottom w:val="0"/>
      <w:divBdr>
        <w:top w:val="none" w:sz="0" w:space="0" w:color="auto"/>
        <w:left w:val="none" w:sz="0" w:space="0" w:color="auto"/>
        <w:bottom w:val="none" w:sz="0" w:space="0" w:color="auto"/>
        <w:right w:val="none" w:sz="0" w:space="0" w:color="auto"/>
      </w:divBdr>
    </w:div>
    <w:div w:id="1217623387">
      <w:bodyDiv w:val="1"/>
      <w:marLeft w:val="0"/>
      <w:marRight w:val="0"/>
      <w:marTop w:val="0"/>
      <w:marBottom w:val="0"/>
      <w:divBdr>
        <w:top w:val="none" w:sz="0" w:space="0" w:color="auto"/>
        <w:left w:val="none" w:sz="0" w:space="0" w:color="auto"/>
        <w:bottom w:val="none" w:sz="0" w:space="0" w:color="auto"/>
        <w:right w:val="none" w:sz="0" w:space="0" w:color="auto"/>
      </w:divBdr>
    </w:div>
    <w:div w:id="1218855993">
      <w:bodyDiv w:val="1"/>
      <w:marLeft w:val="0"/>
      <w:marRight w:val="0"/>
      <w:marTop w:val="0"/>
      <w:marBottom w:val="0"/>
      <w:divBdr>
        <w:top w:val="none" w:sz="0" w:space="0" w:color="auto"/>
        <w:left w:val="none" w:sz="0" w:space="0" w:color="auto"/>
        <w:bottom w:val="none" w:sz="0" w:space="0" w:color="auto"/>
        <w:right w:val="none" w:sz="0" w:space="0" w:color="auto"/>
      </w:divBdr>
    </w:div>
    <w:div w:id="1228105704">
      <w:bodyDiv w:val="1"/>
      <w:marLeft w:val="0"/>
      <w:marRight w:val="0"/>
      <w:marTop w:val="0"/>
      <w:marBottom w:val="0"/>
      <w:divBdr>
        <w:top w:val="none" w:sz="0" w:space="0" w:color="auto"/>
        <w:left w:val="none" w:sz="0" w:space="0" w:color="auto"/>
        <w:bottom w:val="none" w:sz="0" w:space="0" w:color="auto"/>
        <w:right w:val="none" w:sz="0" w:space="0" w:color="auto"/>
      </w:divBdr>
    </w:div>
    <w:div w:id="1233076826">
      <w:bodyDiv w:val="1"/>
      <w:marLeft w:val="0"/>
      <w:marRight w:val="0"/>
      <w:marTop w:val="0"/>
      <w:marBottom w:val="0"/>
      <w:divBdr>
        <w:top w:val="none" w:sz="0" w:space="0" w:color="auto"/>
        <w:left w:val="none" w:sz="0" w:space="0" w:color="auto"/>
        <w:bottom w:val="none" w:sz="0" w:space="0" w:color="auto"/>
        <w:right w:val="none" w:sz="0" w:space="0" w:color="auto"/>
      </w:divBdr>
    </w:div>
    <w:div w:id="1251505924">
      <w:bodyDiv w:val="1"/>
      <w:marLeft w:val="0"/>
      <w:marRight w:val="0"/>
      <w:marTop w:val="0"/>
      <w:marBottom w:val="0"/>
      <w:divBdr>
        <w:top w:val="none" w:sz="0" w:space="0" w:color="auto"/>
        <w:left w:val="none" w:sz="0" w:space="0" w:color="auto"/>
        <w:bottom w:val="none" w:sz="0" w:space="0" w:color="auto"/>
        <w:right w:val="none" w:sz="0" w:space="0" w:color="auto"/>
      </w:divBdr>
    </w:div>
    <w:div w:id="1275677223">
      <w:bodyDiv w:val="1"/>
      <w:marLeft w:val="0"/>
      <w:marRight w:val="0"/>
      <w:marTop w:val="0"/>
      <w:marBottom w:val="0"/>
      <w:divBdr>
        <w:top w:val="none" w:sz="0" w:space="0" w:color="auto"/>
        <w:left w:val="none" w:sz="0" w:space="0" w:color="auto"/>
        <w:bottom w:val="none" w:sz="0" w:space="0" w:color="auto"/>
        <w:right w:val="none" w:sz="0" w:space="0" w:color="auto"/>
      </w:divBdr>
    </w:div>
    <w:div w:id="1281841354">
      <w:bodyDiv w:val="1"/>
      <w:marLeft w:val="120"/>
      <w:marRight w:val="120"/>
      <w:marTop w:val="0"/>
      <w:marBottom w:val="0"/>
      <w:divBdr>
        <w:top w:val="none" w:sz="0" w:space="0" w:color="auto"/>
        <w:left w:val="none" w:sz="0" w:space="0" w:color="auto"/>
        <w:bottom w:val="none" w:sz="0" w:space="0" w:color="auto"/>
        <w:right w:val="none" w:sz="0" w:space="0" w:color="auto"/>
      </w:divBdr>
      <w:divsChild>
        <w:div w:id="872115813">
          <w:marLeft w:val="0"/>
          <w:marRight w:val="0"/>
          <w:marTop w:val="0"/>
          <w:marBottom w:val="0"/>
          <w:divBdr>
            <w:top w:val="none" w:sz="0" w:space="0" w:color="auto"/>
            <w:left w:val="none" w:sz="0" w:space="0" w:color="auto"/>
            <w:bottom w:val="none" w:sz="0" w:space="0" w:color="auto"/>
            <w:right w:val="none" w:sz="0" w:space="0" w:color="auto"/>
          </w:divBdr>
          <w:divsChild>
            <w:div w:id="9413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51108">
      <w:bodyDiv w:val="1"/>
      <w:marLeft w:val="0"/>
      <w:marRight w:val="0"/>
      <w:marTop w:val="0"/>
      <w:marBottom w:val="0"/>
      <w:divBdr>
        <w:top w:val="none" w:sz="0" w:space="0" w:color="auto"/>
        <w:left w:val="none" w:sz="0" w:space="0" w:color="auto"/>
        <w:bottom w:val="none" w:sz="0" w:space="0" w:color="auto"/>
        <w:right w:val="none" w:sz="0" w:space="0" w:color="auto"/>
      </w:divBdr>
    </w:div>
    <w:div w:id="1331330432">
      <w:bodyDiv w:val="1"/>
      <w:marLeft w:val="0"/>
      <w:marRight w:val="0"/>
      <w:marTop w:val="0"/>
      <w:marBottom w:val="0"/>
      <w:divBdr>
        <w:top w:val="none" w:sz="0" w:space="0" w:color="auto"/>
        <w:left w:val="none" w:sz="0" w:space="0" w:color="auto"/>
        <w:bottom w:val="none" w:sz="0" w:space="0" w:color="auto"/>
        <w:right w:val="none" w:sz="0" w:space="0" w:color="auto"/>
      </w:divBdr>
    </w:div>
    <w:div w:id="1335958337">
      <w:bodyDiv w:val="1"/>
      <w:marLeft w:val="0"/>
      <w:marRight w:val="0"/>
      <w:marTop w:val="0"/>
      <w:marBottom w:val="0"/>
      <w:divBdr>
        <w:top w:val="none" w:sz="0" w:space="0" w:color="auto"/>
        <w:left w:val="none" w:sz="0" w:space="0" w:color="auto"/>
        <w:bottom w:val="none" w:sz="0" w:space="0" w:color="auto"/>
        <w:right w:val="none" w:sz="0" w:space="0" w:color="auto"/>
      </w:divBdr>
    </w:div>
    <w:div w:id="1341274689">
      <w:bodyDiv w:val="1"/>
      <w:marLeft w:val="120"/>
      <w:marRight w:val="120"/>
      <w:marTop w:val="0"/>
      <w:marBottom w:val="0"/>
      <w:divBdr>
        <w:top w:val="none" w:sz="0" w:space="0" w:color="auto"/>
        <w:left w:val="none" w:sz="0" w:space="0" w:color="auto"/>
        <w:bottom w:val="none" w:sz="0" w:space="0" w:color="auto"/>
        <w:right w:val="none" w:sz="0" w:space="0" w:color="auto"/>
      </w:divBdr>
      <w:divsChild>
        <w:div w:id="951739394">
          <w:marLeft w:val="0"/>
          <w:marRight w:val="0"/>
          <w:marTop w:val="0"/>
          <w:marBottom w:val="0"/>
          <w:divBdr>
            <w:top w:val="none" w:sz="0" w:space="0" w:color="auto"/>
            <w:left w:val="none" w:sz="0" w:space="0" w:color="auto"/>
            <w:bottom w:val="none" w:sz="0" w:space="0" w:color="auto"/>
            <w:right w:val="none" w:sz="0" w:space="0" w:color="auto"/>
          </w:divBdr>
          <w:divsChild>
            <w:div w:id="868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90609">
      <w:bodyDiv w:val="1"/>
      <w:marLeft w:val="120"/>
      <w:marRight w:val="120"/>
      <w:marTop w:val="0"/>
      <w:marBottom w:val="0"/>
      <w:divBdr>
        <w:top w:val="none" w:sz="0" w:space="0" w:color="auto"/>
        <w:left w:val="none" w:sz="0" w:space="0" w:color="auto"/>
        <w:bottom w:val="none" w:sz="0" w:space="0" w:color="auto"/>
        <w:right w:val="none" w:sz="0" w:space="0" w:color="auto"/>
      </w:divBdr>
      <w:divsChild>
        <w:div w:id="1715155133">
          <w:marLeft w:val="0"/>
          <w:marRight w:val="0"/>
          <w:marTop w:val="0"/>
          <w:marBottom w:val="0"/>
          <w:divBdr>
            <w:top w:val="none" w:sz="0" w:space="0" w:color="auto"/>
            <w:left w:val="none" w:sz="0" w:space="0" w:color="auto"/>
            <w:bottom w:val="none" w:sz="0" w:space="0" w:color="auto"/>
            <w:right w:val="none" w:sz="0" w:space="0" w:color="auto"/>
          </w:divBdr>
          <w:divsChild>
            <w:div w:id="213296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22282">
      <w:bodyDiv w:val="1"/>
      <w:marLeft w:val="0"/>
      <w:marRight w:val="0"/>
      <w:marTop w:val="0"/>
      <w:marBottom w:val="0"/>
      <w:divBdr>
        <w:top w:val="none" w:sz="0" w:space="0" w:color="auto"/>
        <w:left w:val="none" w:sz="0" w:space="0" w:color="auto"/>
        <w:bottom w:val="none" w:sz="0" w:space="0" w:color="auto"/>
        <w:right w:val="none" w:sz="0" w:space="0" w:color="auto"/>
      </w:divBdr>
    </w:div>
    <w:div w:id="1397440016">
      <w:bodyDiv w:val="1"/>
      <w:marLeft w:val="0"/>
      <w:marRight w:val="0"/>
      <w:marTop w:val="0"/>
      <w:marBottom w:val="0"/>
      <w:divBdr>
        <w:top w:val="none" w:sz="0" w:space="0" w:color="auto"/>
        <w:left w:val="none" w:sz="0" w:space="0" w:color="auto"/>
        <w:bottom w:val="none" w:sz="0" w:space="0" w:color="auto"/>
        <w:right w:val="none" w:sz="0" w:space="0" w:color="auto"/>
      </w:divBdr>
    </w:div>
    <w:div w:id="1427463241">
      <w:bodyDiv w:val="1"/>
      <w:marLeft w:val="120"/>
      <w:marRight w:val="120"/>
      <w:marTop w:val="0"/>
      <w:marBottom w:val="0"/>
      <w:divBdr>
        <w:top w:val="none" w:sz="0" w:space="0" w:color="auto"/>
        <w:left w:val="none" w:sz="0" w:space="0" w:color="auto"/>
        <w:bottom w:val="none" w:sz="0" w:space="0" w:color="auto"/>
        <w:right w:val="none" w:sz="0" w:space="0" w:color="auto"/>
      </w:divBdr>
      <w:divsChild>
        <w:div w:id="1908026597">
          <w:marLeft w:val="0"/>
          <w:marRight w:val="0"/>
          <w:marTop w:val="0"/>
          <w:marBottom w:val="0"/>
          <w:divBdr>
            <w:top w:val="none" w:sz="0" w:space="0" w:color="auto"/>
            <w:left w:val="none" w:sz="0" w:space="0" w:color="auto"/>
            <w:bottom w:val="none" w:sz="0" w:space="0" w:color="auto"/>
            <w:right w:val="none" w:sz="0" w:space="0" w:color="auto"/>
          </w:divBdr>
          <w:divsChild>
            <w:div w:id="18088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395776">
      <w:bodyDiv w:val="1"/>
      <w:marLeft w:val="0"/>
      <w:marRight w:val="0"/>
      <w:marTop w:val="0"/>
      <w:marBottom w:val="0"/>
      <w:divBdr>
        <w:top w:val="none" w:sz="0" w:space="0" w:color="auto"/>
        <w:left w:val="none" w:sz="0" w:space="0" w:color="auto"/>
        <w:bottom w:val="none" w:sz="0" w:space="0" w:color="auto"/>
        <w:right w:val="none" w:sz="0" w:space="0" w:color="auto"/>
      </w:divBdr>
    </w:div>
    <w:div w:id="1469590160">
      <w:bodyDiv w:val="1"/>
      <w:marLeft w:val="0"/>
      <w:marRight w:val="0"/>
      <w:marTop w:val="0"/>
      <w:marBottom w:val="0"/>
      <w:divBdr>
        <w:top w:val="none" w:sz="0" w:space="0" w:color="auto"/>
        <w:left w:val="none" w:sz="0" w:space="0" w:color="auto"/>
        <w:bottom w:val="none" w:sz="0" w:space="0" w:color="auto"/>
        <w:right w:val="none" w:sz="0" w:space="0" w:color="auto"/>
      </w:divBdr>
    </w:div>
    <w:div w:id="1473060725">
      <w:bodyDiv w:val="1"/>
      <w:marLeft w:val="0"/>
      <w:marRight w:val="0"/>
      <w:marTop w:val="0"/>
      <w:marBottom w:val="0"/>
      <w:divBdr>
        <w:top w:val="none" w:sz="0" w:space="0" w:color="auto"/>
        <w:left w:val="none" w:sz="0" w:space="0" w:color="auto"/>
        <w:bottom w:val="none" w:sz="0" w:space="0" w:color="auto"/>
        <w:right w:val="none" w:sz="0" w:space="0" w:color="auto"/>
      </w:divBdr>
    </w:div>
    <w:div w:id="1503620615">
      <w:bodyDiv w:val="1"/>
      <w:marLeft w:val="120"/>
      <w:marRight w:val="120"/>
      <w:marTop w:val="0"/>
      <w:marBottom w:val="0"/>
      <w:divBdr>
        <w:top w:val="none" w:sz="0" w:space="0" w:color="auto"/>
        <w:left w:val="none" w:sz="0" w:space="0" w:color="auto"/>
        <w:bottom w:val="none" w:sz="0" w:space="0" w:color="auto"/>
        <w:right w:val="none" w:sz="0" w:space="0" w:color="auto"/>
      </w:divBdr>
      <w:divsChild>
        <w:div w:id="413939047">
          <w:marLeft w:val="0"/>
          <w:marRight w:val="0"/>
          <w:marTop w:val="0"/>
          <w:marBottom w:val="0"/>
          <w:divBdr>
            <w:top w:val="none" w:sz="0" w:space="0" w:color="auto"/>
            <w:left w:val="none" w:sz="0" w:space="0" w:color="auto"/>
            <w:bottom w:val="none" w:sz="0" w:space="0" w:color="auto"/>
            <w:right w:val="none" w:sz="0" w:space="0" w:color="auto"/>
          </w:divBdr>
          <w:divsChild>
            <w:div w:id="49133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59404">
      <w:bodyDiv w:val="1"/>
      <w:marLeft w:val="0"/>
      <w:marRight w:val="0"/>
      <w:marTop w:val="0"/>
      <w:marBottom w:val="0"/>
      <w:divBdr>
        <w:top w:val="none" w:sz="0" w:space="0" w:color="auto"/>
        <w:left w:val="none" w:sz="0" w:space="0" w:color="auto"/>
        <w:bottom w:val="none" w:sz="0" w:space="0" w:color="auto"/>
        <w:right w:val="none" w:sz="0" w:space="0" w:color="auto"/>
      </w:divBdr>
    </w:div>
    <w:div w:id="1635982698">
      <w:bodyDiv w:val="1"/>
      <w:marLeft w:val="0"/>
      <w:marRight w:val="0"/>
      <w:marTop w:val="0"/>
      <w:marBottom w:val="0"/>
      <w:divBdr>
        <w:top w:val="none" w:sz="0" w:space="0" w:color="auto"/>
        <w:left w:val="none" w:sz="0" w:space="0" w:color="auto"/>
        <w:bottom w:val="none" w:sz="0" w:space="0" w:color="auto"/>
        <w:right w:val="none" w:sz="0" w:space="0" w:color="auto"/>
      </w:divBdr>
    </w:div>
    <w:div w:id="1666936119">
      <w:bodyDiv w:val="1"/>
      <w:marLeft w:val="0"/>
      <w:marRight w:val="0"/>
      <w:marTop w:val="0"/>
      <w:marBottom w:val="0"/>
      <w:divBdr>
        <w:top w:val="none" w:sz="0" w:space="0" w:color="auto"/>
        <w:left w:val="none" w:sz="0" w:space="0" w:color="auto"/>
        <w:bottom w:val="none" w:sz="0" w:space="0" w:color="auto"/>
        <w:right w:val="none" w:sz="0" w:space="0" w:color="auto"/>
      </w:divBdr>
    </w:div>
    <w:div w:id="1744258752">
      <w:bodyDiv w:val="1"/>
      <w:marLeft w:val="0"/>
      <w:marRight w:val="0"/>
      <w:marTop w:val="0"/>
      <w:marBottom w:val="0"/>
      <w:divBdr>
        <w:top w:val="none" w:sz="0" w:space="0" w:color="auto"/>
        <w:left w:val="none" w:sz="0" w:space="0" w:color="auto"/>
        <w:bottom w:val="none" w:sz="0" w:space="0" w:color="auto"/>
        <w:right w:val="none" w:sz="0" w:space="0" w:color="auto"/>
      </w:divBdr>
    </w:div>
    <w:div w:id="1768697744">
      <w:bodyDiv w:val="1"/>
      <w:marLeft w:val="0"/>
      <w:marRight w:val="0"/>
      <w:marTop w:val="0"/>
      <w:marBottom w:val="0"/>
      <w:divBdr>
        <w:top w:val="none" w:sz="0" w:space="0" w:color="auto"/>
        <w:left w:val="none" w:sz="0" w:space="0" w:color="auto"/>
        <w:bottom w:val="none" w:sz="0" w:space="0" w:color="auto"/>
        <w:right w:val="none" w:sz="0" w:space="0" w:color="auto"/>
      </w:divBdr>
    </w:div>
    <w:div w:id="1799377676">
      <w:bodyDiv w:val="1"/>
      <w:marLeft w:val="0"/>
      <w:marRight w:val="0"/>
      <w:marTop w:val="0"/>
      <w:marBottom w:val="0"/>
      <w:divBdr>
        <w:top w:val="none" w:sz="0" w:space="0" w:color="auto"/>
        <w:left w:val="none" w:sz="0" w:space="0" w:color="auto"/>
        <w:bottom w:val="none" w:sz="0" w:space="0" w:color="auto"/>
        <w:right w:val="none" w:sz="0" w:space="0" w:color="auto"/>
      </w:divBdr>
    </w:div>
    <w:div w:id="1836455580">
      <w:bodyDiv w:val="1"/>
      <w:marLeft w:val="0"/>
      <w:marRight w:val="0"/>
      <w:marTop w:val="0"/>
      <w:marBottom w:val="0"/>
      <w:divBdr>
        <w:top w:val="none" w:sz="0" w:space="0" w:color="auto"/>
        <w:left w:val="none" w:sz="0" w:space="0" w:color="auto"/>
        <w:bottom w:val="none" w:sz="0" w:space="0" w:color="auto"/>
        <w:right w:val="none" w:sz="0" w:space="0" w:color="auto"/>
      </w:divBdr>
    </w:div>
    <w:div w:id="1839036786">
      <w:bodyDiv w:val="1"/>
      <w:marLeft w:val="0"/>
      <w:marRight w:val="0"/>
      <w:marTop w:val="0"/>
      <w:marBottom w:val="0"/>
      <w:divBdr>
        <w:top w:val="none" w:sz="0" w:space="0" w:color="auto"/>
        <w:left w:val="none" w:sz="0" w:space="0" w:color="auto"/>
        <w:bottom w:val="none" w:sz="0" w:space="0" w:color="auto"/>
        <w:right w:val="none" w:sz="0" w:space="0" w:color="auto"/>
      </w:divBdr>
    </w:div>
    <w:div w:id="1850103028">
      <w:bodyDiv w:val="1"/>
      <w:marLeft w:val="0"/>
      <w:marRight w:val="0"/>
      <w:marTop w:val="0"/>
      <w:marBottom w:val="0"/>
      <w:divBdr>
        <w:top w:val="none" w:sz="0" w:space="0" w:color="auto"/>
        <w:left w:val="none" w:sz="0" w:space="0" w:color="auto"/>
        <w:bottom w:val="none" w:sz="0" w:space="0" w:color="auto"/>
        <w:right w:val="none" w:sz="0" w:space="0" w:color="auto"/>
      </w:divBdr>
    </w:div>
    <w:div w:id="1875144488">
      <w:bodyDiv w:val="1"/>
      <w:marLeft w:val="120"/>
      <w:marRight w:val="120"/>
      <w:marTop w:val="0"/>
      <w:marBottom w:val="0"/>
      <w:divBdr>
        <w:top w:val="none" w:sz="0" w:space="0" w:color="auto"/>
        <w:left w:val="none" w:sz="0" w:space="0" w:color="auto"/>
        <w:bottom w:val="none" w:sz="0" w:space="0" w:color="auto"/>
        <w:right w:val="none" w:sz="0" w:space="0" w:color="auto"/>
      </w:divBdr>
      <w:divsChild>
        <w:div w:id="883638379">
          <w:marLeft w:val="0"/>
          <w:marRight w:val="0"/>
          <w:marTop w:val="0"/>
          <w:marBottom w:val="0"/>
          <w:divBdr>
            <w:top w:val="none" w:sz="0" w:space="0" w:color="auto"/>
            <w:left w:val="none" w:sz="0" w:space="0" w:color="auto"/>
            <w:bottom w:val="none" w:sz="0" w:space="0" w:color="auto"/>
            <w:right w:val="none" w:sz="0" w:space="0" w:color="auto"/>
          </w:divBdr>
          <w:divsChild>
            <w:div w:id="86791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18201">
      <w:bodyDiv w:val="1"/>
      <w:marLeft w:val="0"/>
      <w:marRight w:val="0"/>
      <w:marTop w:val="0"/>
      <w:marBottom w:val="0"/>
      <w:divBdr>
        <w:top w:val="none" w:sz="0" w:space="0" w:color="auto"/>
        <w:left w:val="none" w:sz="0" w:space="0" w:color="auto"/>
        <w:bottom w:val="none" w:sz="0" w:space="0" w:color="auto"/>
        <w:right w:val="none" w:sz="0" w:space="0" w:color="auto"/>
      </w:divBdr>
    </w:div>
    <w:div w:id="1909152824">
      <w:bodyDiv w:val="1"/>
      <w:marLeft w:val="0"/>
      <w:marRight w:val="0"/>
      <w:marTop w:val="0"/>
      <w:marBottom w:val="0"/>
      <w:divBdr>
        <w:top w:val="none" w:sz="0" w:space="0" w:color="auto"/>
        <w:left w:val="none" w:sz="0" w:space="0" w:color="auto"/>
        <w:bottom w:val="none" w:sz="0" w:space="0" w:color="auto"/>
        <w:right w:val="none" w:sz="0" w:space="0" w:color="auto"/>
      </w:divBdr>
    </w:div>
    <w:div w:id="1917083192">
      <w:bodyDiv w:val="1"/>
      <w:marLeft w:val="0"/>
      <w:marRight w:val="0"/>
      <w:marTop w:val="0"/>
      <w:marBottom w:val="0"/>
      <w:divBdr>
        <w:top w:val="none" w:sz="0" w:space="0" w:color="auto"/>
        <w:left w:val="none" w:sz="0" w:space="0" w:color="auto"/>
        <w:bottom w:val="none" w:sz="0" w:space="0" w:color="auto"/>
        <w:right w:val="none" w:sz="0" w:space="0" w:color="auto"/>
      </w:divBdr>
    </w:div>
    <w:div w:id="1926300018">
      <w:bodyDiv w:val="1"/>
      <w:marLeft w:val="0"/>
      <w:marRight w:val="0"/>
      <w:marTop w:val="0"/>
      <w:marBottom w:val="0"/>
      <w:divBdr>
        <w:top w:val="none" w:sz="0" w:space="0" w:color="auto"/>
        <w:left w:val="none" w:sz="0" w:space="0" w:color="auto"/>
        <w:bottom w:val="none" w:sz="0" w:space="0" w:color="auto"/>
        <w:right w:val="none" w:sz="0" w:space="0" w:color="auto"/>
      </w:divBdr>
    </w:div>
    <w:div w:id="1931312560">
      <w:bodyDiv w:val="1"/>
      <w:marLeft w:val="0"/>
      <w:marRight w:val="0"/>
      <w:marTop w:val="0"/>
      <w:marBottom w:val="0"/>
      <w:divBdr>
        <w:top w:val="none" w:sz="0" w:space="0" w:color="auto"/>
        <w:left w:val="none" w:sz="0" w:space="0" w:color="auto"/>
        <w:bottom w:val="none" w:sz="0" w:space="0" w:color="auto"/>
        <w:right w:val="none" w:sz="0" w:space="0" w:color="auto"/>
      </w:divBdr>
    </w:div>
    <w:div w:id="2016221905">
      <w:bodyDiv w:val="1"/>
      <w:marLeft w:val="120"/>
      <w:marRight w:val="120"/>
      <w:marTop w:val="0"/>
      <w:marBottom w:val="0"/>
      <w:divBdr>
        <w:top w:val="none" w:sz="0" w:space="0" w:color="auto"/>
        <w:left w:val="none" w:sz="0" w:space="0" w:color="auto"/>
        <w:bottom w:val="none" w:sz="0" w:space="0" w:color="auto"/>
        <w:right w:val="none" w:sz="0" w:space="0" w:color="auto"/>
      </w:divBdr>
      <w:divsChild>
        <w:div w:id="2096393955">
          <w:marLeft w:val="0"/>
          <w:marRight w:val="0"/>
          <w:marTop w:val="0"/>
          <w:marBottom w:val="0"/>
          <w:divBdr>
            <w:top w:val="none" w:sz="0" w:space="0" w:color="auto"/>
            <w:left w:val="none" w:sz="0" w:space="0" w:color="auto"/>
            <w:bottom w:val="none" w:sz="0" w:space="0" w:color="auto"/>
            <w:right w:val="none" w:sz="0" w:space="0" w:color="auto"/>
          </w:divBdr>
          <w:divsChild>
            <w:div w:id="1025598970">
              <w:marLeft w:val="0"/>
              <w:marRight w:val="0"/>
              <w:marTop w:val="0"/>
              <w:marBottom w:val="0"/>
              <w:divBdr>
                <w:top w:val="none" w:sz="0" w:space="0" w:color="auto"/>
                <w:left w:val="none" w:sz="0" w:space="0" w:color="auto"/>
                <w:bottom w:val="none" w:sz="0" w:space="0" w:color="auto"/>
                <w:right w:val="none" w:sz="0" w:space="0" w:color="auto"/>
              </w:divBdr>
            </w:div>
            <w:div w:id="1620794871">
              <w:marLeft w:val="0"/>
              <w:marRight w:val="0"/>
              <w:marTop w:val="0"/>
              <w:marBottom w:val="0"/>
              <w:divBdr>
                <w:top w:val="none" w:sz="0" w:space="0" w:color="auto"/>
                <w:left w:val="none" w:sz="0" w:space="0" w:color="auto"/>
                <w:bottom w:val="none" w:sz="0" w:space="0" w:color="auto"/>
                <w:right w:val="none" w:sz="0" w:space="0" w:color="auto"/>
              </w:divBdr>
            </w:div>
          </w:divsChild>
        </w:div>
        <w:div w:id="1435980929">
          <w:marLeft w:val="0"/>
          <w:marRight w:val="0"/>
          <w:marTop w:val="0"/>
          <w:marBottom w:val="0"/>
          <w:divBdr>
            <w:top w:val="none" w:sz="0" w:space="0" w:color="auto"/>
            <w:left w:val="none" w:sz="0" w:space="0" w:color="auto"/>
            <w:bottom w:val="none" w:sz="0" w:space="0" w:color="auto"/>
            <w:right w:val="none" w:sz="0" w:space="0" w:color="auto"/>
          </w:divBdr>
          <w:divsChild>
            <w:div w:id="1704403696">
              <w:marLeft w:val="0"/>
              <w:marRight w:val="0"/>
              <w:marTop w:val="0"/>
              <w:marBottom w:val="0"/>
              <w:divBdr>
                <w:top w:val="none" w:sz="0" w:space="0" w:color="auto"/>
                <w:left w:val="none" w:sz="0" w:space="0" w:color="auto"/>
                <w:bottom w:val="none" w:sz="0" w:space="0" w:color="auto"/>
                <w:right w:val="none" w:sz="0" w:space="0" w:color="auto"/>
              </w:divBdr>
            </w:div>
            <w:div w:id="223493597">
              <w:marLeft w:val="0"/>
              <w:marRight w:val="0"/>
              <w:marTop w:val="0"/>
              <w:marBottom w:val="0"/>
              <w:divBdr>
                <w:top w:val="none" w:sz="0" w:space="0" w:color="auto"/>
                <w:left w:val="none" w:sz="0" w:space="0" w:color="auto"/>
                <w:bottom w:val="none" w:sz="0" w:space="0" w:color="auto"/>
                <w:right w:val="none" w:sz="0" w:space="0" w:color="auto"/>
              </w:divBdr>
            </w:div>
            <w:div w:id="37819469">
              <w:marLeft w:val="0"/>
              <w:marRight w:val="0"/>
              <w:marTop w:val="0"/>
              <w:marBottom w:val="0"/>
              <w:divBdr>
                <w:top w:val="none" w:sz="0" w:space="0" w:color="auto"/>
                <w:left w:val="none" w:sz="0" w:space="0" w:color="auto"/>
                <w:bottom w:val="none" w:sz="0" w:space="0" w:color="auto"/>
                <w:right w:val="none" w:sz="0" w:space="0" w:color="auto"/>
              </w:divBdr>
            </w:div>
            <w:div w:id="1950047036">
              <w:marLeft w:val="0"/>
              <w:marRight w:val="0"/>
              <w:marTop w:val="0"/>
              <w:marBottom w:val="0"/>
              <w:divBdr>
                <w:top w:val="none" w:sz="0" w:space="0" w:color="auto"/>
                <w:left w:val="none" w:sz="0" w:space="0" w:color="auto"/>
                <w:bottom w:val="none" w:sz="0" w:space="0" w:color="auto"/>
                <w:right w:val="none" w:sz="0" w:space="0" w:color="auto"/>
              </w:divBdr>
            </w:div>
            <w:div w:id="1777552060">
              <w:marLeft w:val="0"/>
              <w:marRight w:val="0"/>
              <w:marTop w:val="0"/>
              <w:marBottom w:val="0"/>
              <w:divBdr>
                <w:top w:val="none" w:sz="0" w:space="0" w:color="auto"/>
                <w:left w:val="none" w:sz="0" w:space="0" w:color="auto"/>
                <w:bottom w:val="none" w:sz="0" w:space="0" w:color="auto"/>
                <w:right w:val="none" w:sz="0" w:space="0" w:color="auto"/>
              </w:divBdr>
            </w:div>
            <w:div w:id="186410332">
              <w:marLeft w:val="0"/>
              <w:marRight w:val="0"/>
              <w:marTop w:val="0"/>
              <w:marBottom w:val="0"/>
              <w:divBdr>
                <w:top w:val="none" w:sz="0" w:space="0" w:color="auto"/>
                <w:left w:val="none" w:sz="0" w:space="0" w:color="auto"/>
                <w:bottom w:val="none" w:sz="0" w:space="0" w:color="auto"/>
                <w:right w:val="none" w:sz="0" w:space="0" w:color="auto"/>
              </w:divBdr>
            </w:div>
            <w:div w:id="1662469350">
              <w:marLeft w:val="0"/>
              <w:marRight w:val="0"/>
              <w:marTop w:val="0"/>
              <w:marBottom w:val="0"/>
              <w:divBdr>
                <w:top w:val="none" w:sz="0" w:space="0" w:color="auto"/>
                <w:left w:val="none" w:sz="0" w:space="0" w:color="auto"/>
                <w:bottom w:val="none" w:sz="0" w:space="0" w:color="auto"/>
                <w:right w:val="none" w:sz="0" w:space="0" w:color="auto"/>
              </w:divBdr>
            </w:div>
            <w:div w:id="497157804">
              <w:marLeft w:val="0"/>
              <w:marRight w:val="0"/>
              <w:marTop w:val="0"/>
              <w:marBottom w:val="0"/>
              <w:divBdr>
                <w:top w:val="none" w:sz="0" w:space="0" w:color="auto"/>
                <w:left w:val="none" w:sz="0" w:space="0" w:color="auto"/>
                <w:bottom w:val="none" w:sz="0" w:space="0" w:color="auto"/>
                <w:right w:val="none" w:sz="0" w:space="0" w:color="auto"/>
              </w:divBdr>
            </w:div>
            <w:div w:id="1953703083">
              <w:marLeft w:val="0"/>
              <w:marRight w:val="0"/>
              <w:marTop w:val="0"/>
              <w:marBottom w:val="0"/>
              <w:divBdr>
                <w:top w:val="none" w:sz="0" w:space="0" w:color="auto"/>
                <w:left w:val="none" w:sz="0" w:space="0" w:color="auto"/>
                <w:bottom w:val="none" w:sz="0" w:space="0" w:color="auto"/>
                <w:right w:val="none" w:sz="0" w:space="0" w:color="auto"/>
              </w:divBdr>
            </w:div>
            <w:div w:id="1051342574">
              <w:marLeft w:val="0"/>
              <w:marRight w:val="0"/>
              <w:marTop w:val="0"/>
              <w:marBottom w:val="0"/>
              <w:divBdr>
                <w:top w:val="none" w:sz="0" w:space="0" w:color="auto"/>
                <w:left w:val="none" w:sz="0" w:space="0" w:color="auto"/>
                <w:bottom w:val="none" w:sz="0" w:space="0" w:color="auto"/>
                <w:right w:val="none" w:sz="0" w:space="0" w:color="auto"/>
              </w:divBdr>
            </w:div>
            <w:div w:id="875971885">
              <w:marLeft w:val="0"/>
              <w:marRight w:val="0"/>
              <w:marTop w:val="0"/>
              <w:marBottom w:val="0"/>
              <w:divBdr>
                <w:top w:val="none" w:sz="0" w:space="0" w:color="auto"/>
                <w:left w:val="none" w:sz="0" w:space="0" w:color="auto"/>
                <w:bottom w:val="none" w:sz="0" w:space="0" w:color="auto"/>
                <w:right w:val="none" w:sz="0" w:space="0" w:color="auto"/>
              </w:divBdr>
            </w:div>
            <w:div w:id="1493565840">
              <w:marLeft w:val="0"/>
              <w:marRight w:val="0"/>
              <w:marTop w:val="0"/>
              <w:marBottom w:val="0"/>
              <w:divBdr>
                <w:top w:val="none" w:sz="0" w:space="0" w:color="auto"/>
                <w:left w:val="none" w:sz="0" w:space="0" w:color="auto"/>
                <w:bottom w:val="none" w:sz="0" w:space="0" w:color="auto"/>
                <w:right w:val="none" w:sz="0" w:space="0" w:color="auto"/>
              </w:divBdr>
            </w:div>
            <w:div w:id="130754698">
              <w:marLeft w:val="0"/>
              <w:marRight w:val="0"/>
              <w:marTop w:val="0"/>
              <w:marBottom w:val="0"/>
              <w:divBdr>
                <w:top w:val="none" w:sz="0" w:space="0" w:color="auto"/>
                <w:left w:val="none" w:sz="0" w:space="0" w:color="auto"/>
                <w:bottom w:val="none" w:sz="0" w:space="0" w:color="auto"/>
                <w:right w:val="none" w:sz="0" w:space="0" w:color="auto"/>
              </w:divBdr>
            </w:div>
            <w:div w:id="1366491735">
              <w:marLeft w:val="0"/>
              <w:marRight w:val="0"/>
              <w:marTop w:val="0"/>
              <w:marBottom w:val="0"/>
              <w:divBdr>
                <w:top w:val="none" w:sz="0" w:space="0" w:color="auto"/>
                <w:left w:val="none" w:sz="0" w:space="0" w:color="auto"/>
                <w:bottom w:val="none" w:sz="0" w:space="0" w:color="auto"/>
                <w:right w:val="none" w:sz="0" w:space="0" w:color="auto"/>
              </w:divBdr>
            </w:div>
            <w:div w:id="2091848134">
              <w:marLeft w:val="0"/>
              <w:marRight w:val="0"/>
              <w:marTop w:val="0"/>
              <w:marBottom w:val="0"/>
              <w:divBdr>
                <w:top w:val="none" w:sz="0" w:space="0" w:color="auto"/>
                <w:left w:val="none" w:sz="0" w:space="0" w:color="auto"/>
                <w:bottom w:val="none" w:sz="0" w:space="0" w:color="auto"/>
                <w:right w:val="none" w:sz="0" w:space="0" w:color="auto"/>
              </w:divBdr>
            </w:div>
            <w:div w:id="479427422">
              <w:marLeft w:val="0"/>
              <w:marRight w:val="0"/>
              <w:marTop w:val="0"/>
              <w:marBottom w:val="0"/>
              <w:divBdr>
                <w:top w:val="none" w:sz="0" w:space="0" w:color="auto"/>
                <w:left w:val="none" w:sz="0" w:space="0" w:color="auto"/>
                <w:bottom w:val="none" w:sz="0" w:space="0" w:color="auto"/>
                <w:right w:val="none" w:sz="0" w:space="0" w:color="auto"/>
              </w:divBdr>
            </w:div>
            <w:div w:id="1944997307">
              <w:marLeft w:val="0"/>
              <w:marRight w:val="0"/>
              <w:marTop w:val="0"/>
              <w:marBottom w:val="0"/>
              <w:divBdr>
                <w:top w:val="none" w:sz="0" w:space="0" w:color="auto"/>
                <w:left w:val="none" w:sz="0" w:space="0" w:color="auto"/>
                <w:bottom w:val="none" w:sz="0" w:space="0" w:color="auto"/>
                <w:right w:val="none" w:sz="0" w:space="0" w:color="auto"/>
              </w:divBdr>
            </w:div>
            <w:div w:id="1946495179">
              <w:marLeft w:val="0"/>
              <w:marRight w:val="0"/>
              <w:marTop w:val="0"/>
              <w:marBottom w:val="0"/>
              <w:divBdr>
                <w:top w:val="none" w:sz="0" w:space="0" w:color="auto"/>
                <w:left w:val="none" w:sz="0" w:space="0" w:color="auto"/>
                <w:bottom w:val="none" w:sz="0" w:space="0" w:color="auto"/>
                <w:right w:val="none" w:sz="0" w:space="0" w:color="auto"/>
              </w:divBdr>
            </w:div>
            <w:div w:id="832571546">
              <w:marLeft w:val="0"/>
              <w:marRight w:val="0"/>
              <w:marTop w:val="0"/>
              <w:marBottom w:val="0"/>
              <w:divBdr>
                <w:top w:val="none" w:sz="0" w:space="0" w:color="auto"/>
                <w:left w:val="none" w:sz="0" w:space="0" w:color="auto"/>
                <w:bottom w:val="none" w:sz="0" w:space="0" w:color="auto"/>
                <w:right w:val="none" w:sz="0" w:space="0" w:color="auto"/>
              </w:divBdr>
            </w:div>
            <w:div w:id="323556983">
              <w:marLeft w:val="0"/>
              <w:marRight w:val="0"/>
              <w:marTop w:val="0"/>
              <w:marBottom w:val="0"/>
              <w:divBdr>
                <w:top w:val="none" w:sz="0" w:space="0" w:color="auto"/>
                <w:left w:val="none" w:sz="0" w:space="0" w:color="auto"/>
                <w:bottom w:val="none" w:sz="0" w:space="0" w:color="auto"/>
                <w:right w:val="none" w:sz="0" w:space="0" w:color="auto"/>
              </w:divBdr>
            </w:div>
            <w:div w:id="1015499974">
              <w:marLeft w:val="0"/>
              <w:marRight w:val="0"/>
              <w:marTop w:val="0"/>
              <w:marBottom w:val="0"/>
              <w:divBdr>
                <w:top w:val="none" w:sz="0" w:space="0" w:color="auto"/>
                <w:left w:val="none" w:sz="0" w:space="0" w:color="auto"/>
                <w:bottom w:val="none" w:sz="0" w:space="0" w:color="auto"/>
                <w:right w:val="none" w:sz="0" w:space="0" w:color="auto"/>
              </w:divBdr>
            </w:div>
            <w:div w:id="378356158">
              <w:marLeft w:val="0"/>
              <w:marRight w:val="0"/>
              <w:marTop w:val="0"/>
              <w:marBottom w:val="0"/>
              <w:divBdr>
                <w:top w:val="none" w:sz="0" w:space="0" w:color="auto"/>
                <w:left w:val="none" w:sz="0" w:space="0" w:color="auto"/>
                <w:bottom w:val="none" w:sz="0" w:space="0" w:color="auto"/>
                <w:right w:val="none" w:sz="0" w:space="0" w:color="auto"/>
              </w:divBdr>
            </w:div>
            <w:div w:id="855658067">
              <w:marLeft w:val="0"/>
              <w:marRight w:val="0"/>
              <w:marTop w:val="0"/>
              <w:marBottom w:val="0"/>
              <w:divBdr>
                <w:top w:val="none" w:sz="0" w:space="0" w:color="auto"/>
                <w:left w:val="none" w:sz="0" w:space="0" w:color="auto"/>
                <w:bottom w:val="none" w:sz="0" w:space="0" w:color="auto"/>
                <w:right w:val="none" w:sz="0" w:space="0" w:color="auto"/>
              </w:divBdr>
            </w:div>
            <w:div w:id="196892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01196">
      <w:bodyDiv w:val="1"/>
      <w:marLeft w:val="0"/>
      <w:marRight w:val="0"/>
      <w:marTop w:val="0"/>
      <w:marBottom w:val="0"/>
      <w:divBdr>
        <w:top w:val="none" w:sz="0" w:space="0" w:color="auto"/>
        <w:left w:val="none" w:sz="0" w:space="0" w:color="auto"/>
        <w:bottom w:val="none" w:sz="0" w:space="0" w:color="auto"/>
        <w:right w:val="none" w:sz="0" w:space="0" w:color="auto"/>
      </w:divBdr>
    </w:div>
    <w:div w:id="2075472584">
      <w:bodyDiv w:val="1"/>
      <w:marLeft w:val="120"/>
      <w:marRight w:val="120"/>
      <w:marTop w:val="0"/>
      <w:marBottom w:val="0"/>
      <w:divBdr>
        <w:top w:val="none" w:sz="0" w:space="0" w:color="auto"/>
        <w:left w:val="none" w:sz="0" w:space="0" w:color="auto"/>
        <w:bottom w:val="none" w:sz="0" w:space="0" w:color="auto"/>
        <w:right w:val="none" w:sz="0" w:space="0" w:color="auto"/>
      </w:divBdr>
      <w:divsChild>
        <w:div w:id="1209025334">
          <w:marLeft w:val="0"/>
          <w:marRight w:val="0"/>
          <w:marTop w:val="0"/>
          <w:marBottom w:val="0"/>
          <w:divBdr>
            <w:top w:val="none" w:sz="0" w:space="0" w:color="auto"/>
            <w:left w:val="none" w:sz="0" w:space="0" w:color="auto"/>
            <w:bottom w:val="none" w:sz="0" w:space="0" w:color="auto"/>
            <w:right w:val="none" w:sz="0" w:space="0" w:color="auto"/>
          </w:divBdr>
          <w:divsChild>
            <w:div w:id="63290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126935">
      <w:bodyDiv w:val="1"/>
      <w:marLeft w:val="120"/>
      <w:marRight w:val="120"/>
      <w:marTop w:val="0"/>
      <w:marBottom w:val="0"/>
      <w:divBdr>
        <w:top w:val="none" w:sz="0" w:space="0" w:color="auto"/>
        <w:left w:val="none" w:sz="0" w:space="0" w:color="auto"/>
        <w:bottom w:val="none" w:sz="0" w:space="0" w:color="auto"/>
        <w:right w:val="none" w:sz="0" w:space="0" w:color="auto"/>
      </w:divBdr>
      <w:divsChild>
        <w:div w:id="903681279">
          <w:marLeft w:val="0"/>
          <w:marRight w:val="0"/>
          <w:marTop w:val="0"/>
          <w:marBottom w:val="0"/>
          <w:divBdr>
            <w:top w:val="none" w:sz="0" w:space="0" w:color="auto"/>
            <w:left w:val="none" w:sz="0" w:space="0" w:color="auto"/>
            <w:bottom w:val="none" w:sz="0" w:space="0" w:color="auto"/>
            <w:right w:val="none" w:sz="0" w:space="0" w:color="auto"/>
          </w:divBdr>
          <w:divsChild>
            <w:div w:id="33392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55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Busters1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SALES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Sheet1!$A$2:$A$80</c:f>
              <c:numCache>
                <c:formatCode>General</c:formatCode>
                <c:ptCount val="79"/>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numCache>
            </c:numRef>
          </c:xVal>
          <c:yVal>
            <c:numRef>
              <c:f>Sheet1!$B$2:$B$80</c:f>
              <c:numCache>
                <c:formatCode>General</c:formatCode>
                <c:ptCount val="79"/>
                <c:pt idx="0">
                  <c:v>-770.85</c:v>
                </c:pt>
                <c:pt idx="1">
                  <c:v>0</c:v>
                </c:pt>
                <c:pt idx="2">
                  <c:v>1136846.32</c:v>
                </c:pt>
                <c:pt idx="3">
                  <c:v>1620139.23</c:v>
                </c:pt>
                <c:pt idx="4">
                  <c:v>1686688.36</c:v>
                </c:pt>
                <c:pt idx="5">
                  <c:v>1693673.88</c:v>
                </c:pt>
                <c:pt idx="6">
                  <c:v>1723802.37</c:v>
                </c:pt>
                <c:pt idx="7">
                  <c:v>1744686.36</c:v>
                </c:pt>
                <c:pt idx="8">
                  <c:v>1750822.61</c:v>
                </c:pt>
                <c:pt idx="9">
                  <c:v>1848188.82</c:v>
                </c:pt>
                <c:pt idx="10">
                  <c:v>1875187.35</c:v>
                </c:pt>
                <c:pt idx="11">
                  <c:v>1881478.03</c:v>
                </c:pt>
                <c:pt idx="12">
                  <c:v>1912344.94</c:v>
                </c:pt>
                <c:pt idx="13">
                  <c:v>1973373.43</c:v>
                </c:pt>
                <c:pt idx="14">
                  <c:v>1978713.99</c:v>
                </c:pt>
                <c:pt idx="15">
                  <c:v>2004258.99</c:v>
                </c:pt>
                <c:pt idx="16">
                  <c:v>2048109.1</c:v>
                </c:pt>
                <c:pt idx="17">
                  <c:v>2048596.17</c:v>
                </c:pt>
                <c:pt idx="18">
                  <c:v>2078994.47</c:v>
                </c:pt>
                <c:pt idx="19">
                  <c:v>2093501.69</c:v>
                </c:pt>
                <c:pt idx="20">
                  <c:v>2157190.0699999998</c:v>
                </c:pt>
                <c:pt idx="21">
                  <c:v>2168671.7599999998</c:v>
                </c:pt>
                <c:pt idx="22">
                  <c:v>2174972.67</c:v>
                </c:pt>
                <c:pt idx="23">
                  <c:v>2179588.89</c:v>
                </c:pt>
                <c:pt idx="24">
                  <c:v>2180658.04</c:v>
                </c:pt>
                <c:pt idx="25">
                  <c:v>2189938.21</c:v>
                </c:pt>
                <c:pt idx="26">
                  <c:v>2195956.56</c:v>
                </c:pt>
                <c:pt idx="27">
                  <c:v>2237197.6800000002</c:v>
                </c:pt>
                <c:pt idx="28">
                  <c:v>2240969.89</c:v>
                </c:pt>
                <c:pt idx="29">
                  <c:v>2250450.31</c:v>
                </c:pt>
                <c:pt idx="30">
                  <c:v>2253519.1800000002</c:v>
                </c:pt>
                <c:pt idx="31">
                  <c:v>2259201.77</c:v>
                </c:pt>
                <c:pt idx="32">
                  <c:v>2278410.27</c:v>
                </c:pt>
                <c:pt idx="33">
                  <c:v>2290655</c:v>
                </c:pt>
                <c:pt idx="34">
                  <c:v>2295551.2599999998</c:v>
                </c:pt>
                <c:pt idx="35">
                  <c:v>2299118.4</c:v>
                </c:pt>
                <c:pt idx="36">
                  <c:v>2305519.41</c:v>
                </c:pt>
                <c:pt idx="37">
                  <c:v>2333427.0099999998</c:v>
                </c:pt>
                <c:pt idx="38">
                  <c:v>2351731.29</c:v>
                </c:pt>
                <c:pt idx="39">
                  <c:v>2399084.27</c:v>
                </c:pt>
                <c:pt idx="40">
                  <c:v>2473215.84</c:v>
                </c:pt>
                <c:pt idx="41">
                  <c:v>2475161.7000000002</c:v>
                </c:pt>
                <c:pt idx="42">
                  <c:v>2476138.94</c:v>
                </c:pt>
                <c:pt idx="43">
                  <c:v>2487574.9500000002</c:v>
                </c:pt>
                <c:pt idx="44">
                  <c:v>2491218.13</c:v>
                </c:pt>
                <c:pt idx="45">
                  <c:v>2495693.2599999998</c:v>
                </c:pt>
                <c:pt idx="46">
                  <c:v>2497508.52</c:v>
                </c:pt>
                <c:pt idx="47">
                  <c:v>2507723.9500000002</c:v>
                </c:pt>
                <c:pt idx="48">
                  <c:v>2508238.0699999998</c:v>
                </c:pt>
                <c:pt idx="49">
                  <c:v>2536434.2999999998</c:v>
                </c:pt>
                <c:pt idx="50">
                  <c:v>2575536.8199999998</c:v>
                </c:pt>
                <c:pt idx="51">
                  <c:v>2599025.6</c:v>
                </c:pt>
                <c:pt idx="52">
                  <c:v>2603526.85</c:v>
                </c:pt>
                <c:pt idx="53">
                  <c:v>2618887.85</c:v>
                </c:pt>
                <c:pt idx="54">
                  <c:v>2619532.5699999998</c:v>
                </c:pt>
                <c:pt idx="55">
                  <c:v>2648467.91</c:v>
                </c:pt>
                <c:pt idx="56">
                  <c:v>2652158.4700000002</c:v>
                </c:pt>
                <c:pt idx="57">
                  <c:v>2663431.33</c:v>
                </c:pt>
                <c:pt idx="58">
                  <c:v>2712978.14</c:v>
                </c:pt>
                <c:pt idx="59">
                  <c:v>2770652.84</c:v>
                </c:pt>
                <c:pt idx="60">
                  <c:v>2802371.31</c:v>
                </c:pt>
                <c:pt idx="61">
                  <c:v>2810673.02</c:v>
                </c:pt>
                <c:pt idx="62">
                  <c:v>2869664.17</c:v>
                </c:pt>
                <c:pt idx="63">
                  <c:v>2886929.48</c:v>
                </c:pt>
                <c:pt idx="64">
                  <c:v>2887940.41</c:v>
                </c:pt>
                <c:pt idx="65">
                  <c:v>2898793.05</c:v>
                </c:pt>
                <c:pt idx="66">
                  <c:v>2950608.4</c:v>
                </c:pt>
                <c:pt idx="67">
                  <c:v>2957096.84</c:v>
                </c:pt>
                <c:pt idx="68">
                  <c:v>3033533.03</c:v>
                </c:pt>
                <c:pt idx="69">
                  <c:v>3033796.65</c:v>
                </c:pt>
                <c:pt idx="70">
                  <c:v>3054578.52</c:v>
                </c:pt>
                <c:pt idx="71">
                  <c:v>3104263.85</c:v>
                </c:pt>
                <c:pt idx="72">
                  <c:v>3165165.25</c:v>
                </c:pt>
                <c:pt idx="73">
                  <c:v>3173305.35</c:v>
                </c:pt>
                <c:pt idx="74">
                  <c:v>3236674.24</c:v>
                </c:pt>
                <c:pt idx="75">
                  <c:v>3253208.73</c:v>
                </c:pt>
                <c:pt idx="76">
                  <c:v>3535412.28</c:v>
                </c:pt>
                <c:pt idx="77">
                  <c:v>3997991.13</c:v>
                </c:pt>
              </c:numCache>
            </c:numRef>
          </c:yVal>
          <c:smooth val="0"/>
          <c:extLst>
            <c:ext xmlns:c16="http://schemas.microsoft.com/office/drawing/2014/chart" uri="{C3380CC4-5D6E-409C-BE32-E72D297353CC}">
              <c16:uniqueId val="{00000000-1425-6C43-81DE-2752FBE0EE74}"/>
            </c:ext>
          </c:extLst>
        </c:ser>
        <c:dLbls>
          <c:showLegendKey val="0"/>
          <c:showVal val="0"/>
          <c:showCatName val="0"/>
          <c:showSerName val="0"/>
          <c:showPercent val="0"/>
          <c:showBubbleSize val="0"/>
        </c:dLbls>
        <c:axId val="659382976"/>
        <c:axId val="669601904"/>
      </c:scatterChart>
      <c:valAx>
        <c:axId val="659382976"/>
        <c:scaling>
          <c:orientation val="minMax"/>
          <c:max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Store ID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9601904"/>
        <c:crosses val="autoZero"/>
        <c:crossBetween val="midCat"/>
      </c:valAx>
      <c:valAx>
        <c:axId val="669601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938297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(adjusted)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259730967923098"/>
          <c:y val="2.9642248722316883E-2"/>
          <c:w val="0.83676761460020233"/>
          <c:h val="0.77370013586461839"/>
        </c:manualLayout>
      </c:layout>
      <c:scatterChart>
        <c:scatterStyle val="lineMarker"/>
        <c:varyColors val="0"/>
        <c:ser>
          <c:idx val="0"/>
          <c:order val="0"/>
          <c:tx>
            <c:strRef>
              <c:f>Busters2!$B$1</c:f>
              <c:strCache>
                <c:ptCount val="1"/>
                <c:pt idx="0">
                  <c:v>SALES</c:v>
                </c:pt>
              </c:strCache>
            </c:strRef>
          </c:tx>
          <c:spPr>
            <a:ln w="19050" cap="rnd">
              <a:noFill/>
              <a:round/>
            </a:ln>
            <a:effectLst/>
          </c:spPr>
          <c:marker>
            <c:symbol val="circle"/>
            <c:size val="5"/>
            <c:spPr>
              <a:solidFill>
                <a:schemeClr val="accent2"/>
              </a:solidFill>
              <a:ln w="9525">
                <a:solidFill>
                  <a:schemeClr val="accent2"/>
                </a:solidFill>
              </a:ln>
              <a:effectLst/>
            </c:spPr>
          </c:marker>
          <c:xVal>
            <c:numRef>
              <c:f>Busters2!$A$2:$A$79</c:f>
              <c:numCache>
                <c:formatCode>General</c:formatCode>
                <c:ptCount val="78"/>
                <c:pt idx="0">
                  <c:v>3</c:v>
                </c:pt>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pt idx="28">
                  <c:v>31</c:v>
                </c:pt>
                <c:pt idx="29">
                  <c:v>32</c:v>
                </c:pt>
                <c:pt idx="30">
                  <c:v>33</c:v>
                </c:pt>
                <c:pt idx="31">
                  <c:v>34</c:v>
                </c:pt>
                <c:pt idx="32">
                  <c:v>35</c:v>
                </c:pt>
                <c:pt idx="33">
                  <c:v>36</c:v>
                </c:pt>
                <c:pt idx="34">
                  <c:v>37</c:v>
                </c:pt>
                <c:pt idx="35">
                  <c:v>38</c:v>
                </c:pt>
                <c:pt idx="36">
                  <c:v>39</c:v>
                </c:pt>
                <c:pt idx="37">
                  <c:v>40</c:v>
                </c:pt>
                <c:pt idx="38">
                  <c:v>41</c:v>
                </c:pt>
                <c:pt idx="39">
                  <c:v>42</c:v>
                </c:pt>
                <c:pt idx="40">
                  <c:v>43</c:v>
                </c:pt>
                <c:pt idx="41">
                  <c:v>44</c:v>
                </c:pt>
                <c:pt idx="42">
                  <c:v>45</c:v>
                </c:pt>
                <c:pt idx="43">
                  <c:v>46</c:v>
                </c:pt>
                <c:pt idx="44">
                  <c:v>47</c:v>
                </c:pt>
                <c:pt idx="45">
                  <c:v>48</c:v>
                </c:pt>
                <c:pt idx="46">
                  <c:v>49</c:v>
                </c:pt>
                <c:pt idx="47">
                  <c:v>50</c:v>
                </c:pt>
                <c:pt idx="48">
                  <c:v>51</c:v>
                </c:pt>
                <c:pt idx="49">
                  <c:v>52</c:v>
                </c:pt>
                <c:pt idx="50">
                  <c:v>53</c:v>
                </c:pt>
                <c:pt idx="51">
                  <c:v>54</c:v>
                </c:pt>
                <c:pt idx="52">
                  <c:v>55</c:v>
                </c:pt>
                <c:pt idx="53">
                  <c:v>56</c:v>
                </c:pt>
                <c:pt idx="54">
                  <c:v>57</c:v>
                </c:pt>
                <c:pt idx="55">
                  <c:v>58</c:v>
                </c:pt>
                <c:pt idx="56">
                  <c:v>59</c:v>
                </c:pt>
                <c:pt idx="57">
                  <c:v>60</c:v>
                </c:pt>
                <c:pt idx="58">
                  <c:v>61</c:v>
                </c:pt>
                <c:pt idx="59">
                  <c:v>62</c:v>
                </c:pt>
                <c:pt idx="60">
                  <c:v>63</c:v>
                </c:pt>
                <c:pt idx="61">
                  <c:v>64</c:v>
                </c:pt>
                <c:pt idx="62">
                  <c:v>65</c:v>
                </c:pt>
                <c:pt idx="63">
                  <c:v>66</c:v>
                </c:pt>
                <c:pt idx="64">
                  <c:v>67</c:v>
                </c:pt>
                <c:pt idx="65">
                  <c:v>68</c:v>
                </c:pt>
                <c:pt idx="66">
                  <c:v>69</c:v>
                </c:pt>
                <c:pt idx="67">
                  <c:v>70</c:v>
                </c:pt>
                <c:pt idx="68">
                  <c:v>71</c:v>
                </c:pt>
                <c:pt idx="69">
                  <c:v>72</c:v>
                </c:pt>
                <c:pt idx="70">
                  <c:v>73</c:v>
                </c:pt>
                <c:pt idx="71">
                  <c:v>74</c:v>
                </c:pt>
                <c:pt idx="72">
                  <c:v>75</c:v>
                </c:pt>
                <c:pt idx="73">
                  <c:v>76</c:v>
                </c:pt>
                <c:pt idx="74">
                  <c:v>77</c:v>
                </c:pt>
                <c:pt idx="75">
                  <c:v>78</c:v>
                </c:pt>
              </c:numCache>
            </c:numRef>
          </c:xVal>
          <c:yVal>
            <c:numRef>
              <c:f>Busters2!$B$2:$B$79</c:f>
              <c:numCache>
                <c:formatCode>General</c:formatCode>
                <c:ptCount val="78"/>
                <c:pt idx="0">
                  <c:v>1136846.32</c:v>
                </c:pt>
                <c:pt idx="1">
                  <c:v>1620139.23</c:v>
                </c:pt>
                <c:pt idx="2">
                  <c:v>1686688.36</c:v>
                </c:pt>
                <c:pt idx="3">
                  <c:v>1693673.88</c:v>
                </c:pt>
                <c:pt idx="4">
                  <c:v>1723802.37</c:v>
                </c:pt>
                <c:pt idx="5">
                  <c:v>1744686.36</c:v>
                </c:pt>
                <c:pt idx="6">
                  <c:v>1750822.61</c:v>
                </c:pt>
                <c:pt idx="7">
                  <c:v>1848188.82</c:v>
                </c:pt>
                <c:pt idx="8">
                  <c:v>1875187.35</c:v>
                </c:pt>
                <c:pt idx="9">
                  <c:v>1881478.03</c:v>
                </c:pt>
                <c:pt idx="10">
                  <c:v>1912344.94</c:v>
                </c:pt>
                <c:pt idx="11">
                  <c:v>1973373.43</c:v>
                </c:pt>
                <c:pt idx="12">
                  <c:v>1978713.99</c:v>
                </c:pt>
                <c:pt idx="13">
                  <c:v>2004258.99</c:v>
                </c:pt>
                <c:pt idx="14">
                  <c:v>2048109.1</c:v>
                </c:pt>
                <c:pt idx="15">
                  <c:v>2048596.17</c:v>
                </c:pt>
                <c:pt idx="16">
                  <c:v>2078994.47</c:v>
                </c:pt>
                <c:pt idx="17">
                  <c:v>2093501.69</c:v>
                </c:pt>
                <c:pt idx="18">
                  <c:v>2157190.0699999998</c:v>
                </c:pt>
                <c:pt idx="19">
                  <c:v>2168671.7599999998</c:v>
                </c:pt>
                <c:pt idx="20">
                  <c:v>2174972.67</c:v>
                </c:pt>
                <c:pt idx="21">
                  <c:v>2179588.89</c:v>
                </c:pt>
                <c:pt idx="22">
                  <c:v>2180658.04</c:v>
                </c:pt>
                <c:pt idx="23">
                  <c:v>2189938.21</c:v>
                </c:pt>
                <c:pt idx="24">
                  <c:v>2195956.56</c:v>
                </c:pt>
                <c:pt idx="25">
                  <c:v>2237197.6800000002</c:v>
                </c:pt>
                <c:pt idx="26">
                  <c:v>2240969.89</c:v>
                </c:pt>
                <c:pt idx="27">
                  <c:v>2250450.31</c:v>
                </c:pt>
                <c:pt idx="28">
                  <c:v>2253519.1800000002</c:v>
                </c:pt>
                <c:pt idx="29">
                  <c:v>2259201.77</c:v>
                </c:pt>
                <c:pt idx="30">
                  <c:v>2278410.27</c:v>
                </c:pt>
                <c:pt idx="31">
                  <c:v>2290655</c:v>
                </c:pt>
                <c:pt idx="32">
                  <c:v>2295551.2599999998</c:v>
                </c:pt>
                <c:pt idx="33">
                  <c:v>2299118.4</c:v>
                </c:pt>
                <c:pt idx="34">
                  <c:v>2305519.41</c:v>
                </c:pt>
                <c:pt idx="35">
                  <c:v>2333427.0099999998</c:v>
                </c:pt>
                <c:pt idx="36">
                  <c:v>2351731.29</c:v>
                </c:pt>
                <c:pt idx="37">
                  <c:v>2399084.27</c:v>
                </c:pt>
                <c:pt idx="38">
                  <c:v>2473215.84</c:v>
                </c:pt>
                <c:pt idx="39">
                  <c:v>2475161.7000000002</c:v>
                </c:pt>
                <c:pt idx="40">
                  <c:v>2476138.94</c:v>
                </c:pt>
                <c:pt idx="41">
                  <c:v>2487574.9500000002</c:v>
                </c:pt>
                <c:pt idx="42">
                  <c:v>2491218.13</c:v>
                </c:pt>
                <c:pt idx="43">
                  <c:v>2495693.2599999998</c:v>
                </c:pt>
                <c:pt idx="44">
                  <c:v>2497508.52</c:v>
                </c:pt>
                <c:pt idx="45">
                  <c:v>2507723.9500000002</c:v>
                </c:pt>
                <c:pt idx="46">
                  <c:v>2508238.0699999998</c:v>
                </c:pt>
                <c:pt idx="47">
                  <c:v>2536434.2999999998</c:v>
                </c:pt>
                <c:pt idx="48">
                  <c:v>2575536.8199999998</c:v>
                </c:pt>
                <c:pt idx="49">
                  <c:v>2599025.6</c:v>
                </c:pt>
                <c:pt idx="50">
                  <c:v>2603526.85</c:v>
                </c:pt>
                <c:pt idx="51">
                  <c:v>2618887.85</c:v>
                </c:pt>
                <c:pt idx="52">
                  <c:v>2619532.5699999998</c:v>
                </c:pt>
                <c:pt idx="53">
                  <c:v>2648467.91</c:v>
                </c:pt>
                <c:pt idx="54">
                  <c:v>2652158.4700000002</c:v>
                </c:pt>
                <c:pt idx="55">
                  <c:v>2663431.33</c:v>
                </c:pt>
                <c:pt idx="56">
                  <c:v>2712978.14</c:v>
                </c:pt>
                <c:pt idx="57">
                  <c:v>2770652.84</c:v>
                </c:pt>
                <c:pt idx="58">
                  <c:v>2802371.31</c:v>
                </c:pt>
                <c:pt idx="59">
                  <c:v>2810673.02</c:v>
                </c:pt>
                <c:pt idx="60">
                  <c:v>2869664.17</c:v>
                </c:pt>
                <c:pt idx="61">
                  <c:v>2886929.48</c:v>
                </c:pt>
                <c:pt idx="62">
                  <c:v>2887940.41</c:v>
                </c:pt>
                <c:pt idx="63">
                  <c:v>2898793.05</c:v>
                </c:pt>
                <c:pt idx="64">
                  <c:v>2950608.4</c:v>
                </c:pt>
                <c:pt idx="65">
                  <c:v>2957096.84</c:v>
                </c:pt>
                <c:pt idx="66">
                  <c:v>3033533.03</c:v>
                </c:pt>
                <c:pt idx="67">
                  <c:v>3033796.65</c:v>
                </c:pt>
                <c:pt idx="68">
                  <c:v>3054578.52</c:v>
                </c:pt>
                <c:pt idx="69">
                  <c:v>3104263.85</c:v>
                </c:pt>
                <c:pt idx="70">
                  <c:v>3165165.25</c:v>
                </c:pt>
                <c:pt idx="71">
                  <c:v>3173305.35</c:v>
                </c:pt>
                <c:pt idx="72">
                  <c:v>3236674.24</c:v>
                </c:pt>
                <c:pt idx="73">
                  <c:v>3253208.73</c:v>
                </c:pt>
                <c:pt idx="74">
                  <c:v>3535412.28</c:v>
                </c:pt>
                <c:pt idx="75">
                  <c:v>3997991.13</c:v>
                </c:pt>
              </c:numCache>
            </c:numRef>
          </c:yVal>
          <c:smooth val="0"/>
          <c:extLst>
            <c:ext xmlns:c16="http://schemas.microsoft.com/office/drawing/2014/chart" uri="{C3380CC4-5D6E-409C-BE32-E72D297353CC}">
              <c16:uniqueId val="{00000000-5165-624E-917C-8382AE2A3625}"/>
            </c:ext>
          </c:extLst>
        </c:ser>
        <c:dLbls>
          <c:showLegendKey val="0"/>
          <c:showVal val="0"/>
          <c:showCatName val="0"/>
          <c:showSerName val="0"/>
          <c:showPercent val="0"/>
          <c:showBubbleSize val="0"/>
        </c:dLbls>
        <c:axId val="614204336"/>
        <c:axId val="613668304"/>
      </c:scatterChart>
      <c:valAx>
        <c:axId val="614204336"/>
        <c:scaling>
          <c:orientation val="minMax"/>
          <c:max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Store ID #</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668304"/>
        <c:crosses val="autoZero"/>
        <c:crossBetween val="midCat"/>
      </c:valAx>
      <c:valAx>
        <c:axId val="61366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04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SALES (adjusted)</a:t>
            </a:r>
          </a:p>
        </c:rich>
      </c:tx>
      <c:layout>
        <c:manualLayout>
          <c:xMode val="edge"/>
          <c:yMode val="edge"/>
          <c:x val="0.39746866290207267"/>
          <c:y val="2.95202952029520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Busters3!$B$1</c:f>
              <c:strCache>
                <c:ptCount val="1"/>
                <c:pt idx="0">
                  <c:v>SALES</c:v>
                </c:pt>
              </c:strCache>
            </c:strRef>
          </c:tx>
          <c:spPr>
            <a:ln w="19050" cap="rnd">
              <a:noFill/>
              <a:round/>
            </a:ln>
            <a:effectLst/>
          </c:spPr>
          <c:marker>
            <c:symbol val="circle"/>
            <c:size val="5"/>
            <c:spPr>
              <a:solidFill>
                <a:schemeClr val="accent6"/>
              </a:solidFill>
              <a:ln w="9525">
                <a:solidFill>
                  <a:schemeClr val="accent6"/>
                </a:solidFill>
              </a:ln>
              <a:effectLst/>
            </c:spPr>
          </c:marker>
          <c:xVal>
            <c:numRef>
              <c:f>Busters3!$A$2:$A$79</c:f>
              <c:numCache>
                <c:formatCode>General</c:formatCode>
                <c:ptCount val="78"/>
                <c:pt idx="1">
                  <c:v>4</c:v>
                </c:pt>
                <c:pt idx="2">
                  <c:v>5</c:v>
                </c:pt>
                <c:pt idx="3">
                  <c:v>6</c:v>
                </c:pt>
                <c:pt idx="4">
                  <c:v>7</c:v>
                </c:pt>
                <c:pt idx="5">
                  <c:v>8</c:v>
                </c:pt>
                <c:pt idx="6">
                  <c:v>9</c:v>
                </c:pt>
                <c:pt idx="7">
                  <c:v>10</c:v>
                </c:pt>
                <c:pt idx="8">
                  <c:v>11</c:v>
                </c:pt>
                <c:pt idx="9">
                  <c:v>12</c:v>
                </c:pt>
                <c:pt idx="10">
                  <c:v>13</c:v>
                </c:pt>
                <c:pt idx="11">
                  <c:v>14</c:v>
                </c:pt>
                <c:pt idx="12">
                  <c:v>15</c:v>
                </c:pt>
                <c:pt idx="13">
                  <c:v>16</c:v>
                </c:pt>
                <c:pt idx="14">
                  <c:v>17</c:v>
                </c:pt>
                <c:pt idx="15">
                  <c:v>18</c:v>
                </c:pt>
                <c:pt idx="16">
                  <c:v>19</c:v>
                </c:pt>
                <c:pt idx="17">
                  <c:v>20</c:v>
                </c:pt>
                <c:pt idx="18">
                  <c:v>21</c:v>
                </c:pt>
                <c:pt idx="19">
                  <c:v>22</c:v>
                </c:pt>
                <c:pt idx="20">
                  <c:v>23</c:v>
                </c:pt>
                <c:pt idx="21">
                  <c:v>24</c:v>
                </c:pt>
                <c:pt idx="22">
                  <c:v>25</c:v>
                </c:pt>
                <c:pt idx="23">
                  <c:v>26</c:v>
                </c:pt>
                <c:pt idx="24">
                  <c:v>27</c:v>
                </c:pt>
                <c:pt idx="25">
                  <c:v>28</c:v>
                </c:pt>
                <c:pt idx="26">
                  <c:v>29</c:v>
                </c:pt>
                <c:pt idx="27">
                  <c:v>30</c:v>
                </c:pt>
                <c:pt idx="28">
                  <c:v>31</c:v>
                </c:pt>
                <c:pt idx="29">
                  <c:v>32</c:v>
                </c:pt>
                <c:pt idx="30">
                  <c:v>33</c:v>
                </c:pt>
                <c:pt idx="31">
                  <c:v>34</c:v>
                </c:pt>
                <c:pt idx="32">
                  <c:v>35</c:v>
                </c:pt>
                <c:pt idx="33">
                  <c:v>36</c:v>
                </c:pt>
                <c:pt idx="34">
                  <c:v>37</c:v>
                </c:pt>
                <c:pt idx="35">
                  <c:v>38</c:v>
                </c:pt>
                <c:pt idx="36">
                  <c:v>39</c:v>
                </c:pt>
                <c:pt idx="37">
                  <c:v>40</c:v>
                </c:pt>
                <c:pt idx="38">
                  <c:v>41</c:v>
                </c:pt>
                <c:pt idx="39">
                  <c:v>42</c:v>
                </c:pt>
                <c:pt idx="40">
                  <c:v>43</c:v>
                </c:pt>
                <c:pt idx="41">
                  <c:v>44</c:v>
                </c:pt>
                <c:pt idx="42">
                  <c:v>45</c:v>
                </c:pt>
                <c:pt idx="43">
                  <c:v>46</c:v>
                </c:pt>
                <c:pt idx="44">
                  <c:v>47</c:v>
                </c:pt>
                <c:pt idx="45">
                  <c:v>48</c:v>
                </c:pt>
                <c:pt idx="46">
                  <c:v>49</c:v>
                </c:pt>
                <c:pt idx="47">
                  <c:v>50</c:v>
                </c:pt>
                <c:pt idx="48">
                  <c:v>51</c:v>
                </c:pt>
                <c:pt idx="49">
                  <c:v>52</c:v>
                </c:pt>
                <c:pt idx="50">
                  <c:v>53</c:v>
                </c:pt>
                <c:pt idx="51">
                  <c:v>54</c:v>
                </c:pt>
                <c:pt idx="52">
                  <c:v>55</c:v>
                </c:pt>
                <c:pt idx="53">
                  <c:v>56</c:v>
                </c:pt>
                <c:pt idx="54">
                  <c:v>57</c:v>
                </c:pt>
                <c:pt idx="55">
                  <c:v>58</c:v>
                </c:pt>
                <c:pt idx="56">
                  <c:v>59</c:v>
                </c:pt>
                <c:pt idx="57">
                  <c:v>60</c:v>
                </c:pt>
                <c:pt idx="58">
                  <c:v>61</c:v>
                </c:pt>
                <c:pt idx="59">
                  <c:v>62</c:v>
                </c:pt>
                <c:pt idx="60">
                  <c:v>63</c:v>
                </c:pt>
                <c:pt idx="61">
                  <c:v>64</c:v>
                </c:pt>
                <c:pt idx="62">
                  <c:v>65</c:v>
                </c:pt>
                <c:pt idx="63">
                  <c:v>66</c:v>
                </c:pt>
                <c:pt idx="64">
                  <c:v>67</c:v>
                </c:pt>
                <c:pt idx="65">
                  <c:v>68</c:v>
                </c:pt>
                <c:pt idx="66">
                  <c:v>69</c:v>
                </c:pt>
                <c:pt idx="67">
                  <c:v>70</c:v>
                </c:pt>
                <c:pt idx="68">
                  <c:v>71</c:v>
                </c:pt>
                <c:pt idx="69">
                  <c:v>72</c:v>
                </c:pt>
                <c:pt idx="70">
                  <c:v>73</c:v>
                </c:pt>
                <c:pt idx="71">
                  <c:v>74</c:v>
                </c:pt>
                <c:pt idx="72">
                  <c:v>75</c:v>
                </c:pt>
                <c:pt idx="73">
                  <c:v>76</c:v>
                </c:pt>
                <c:pt idx="74">
                  <c:v>77</c:v>
                </c:pt>
              </c:numCache>
            </c:numRef>
          </c:xVal>
          <c:yVal>
            <c:numRef>
              <c:f>Busters3!$B$2:$B$79</c:f>
              <c:numCache>
                <c:formatCode>General</c:formatCode>
                <c:ptCount val="78"/>
                <c:pt idx="1">
                  <c:v>1620139.23</c:v>
                </c:pt>
                <c:pt idx="2">
                  <c:v>1686688.36</c:v>
                </c:pt>
                <c:pt idx="3">
                  <c:v>1693673.88</c:v>
                </c:pt>
                <c:pt idx="4">
                  <c:v>1723802.37</c:v>
                </c:pt>
                <c:pt idx="5">
                  <c:v>1744686.36</c:v>
                </c:pt>
                <c:pt idx="6">
                  <c:v>1750822.61</c:v>
                </c:pt>
                <c:pt idx="7">
                  <c:v>1848188.82</c:v>
                </c:pt>
                <c:pt idx="8">
                  <c:v>1875187.35</c:v>
                </c:pt>
                <c:pt idx="9">
                  <c:v>1881478.03</c:v>
                </c:pt>
                <c:pt idx="10">
                  <c:v>1912344.94</c:v>
                </c:pt>
                <c:pt idx="11">
                  <c:v>1973373.43</c:v>
                </c:pt>
                <c:pt idx="12">
                  <c:v>1978713.99</c:v>
                </c:pt>
                <c:pt idx="13">
                  <c:v>2004258.99</c:v>
                </c:pt>
                <c:pt idx="14">
                  <c:v>2048109.1</c:v>
                </c:pt>
                <c:pt idx="15">
                  <c:v>2048596.17</c:v>
                </c:pt>
                <c:pt idx="16">
                  <c:v>2078994.47</c:v>
                </c:pt>
                <c:pt idx="17">
                  <c:v>2093501.69</c:v>
                </c:pt>
                <c:pt idx="18">
                  <c:v>2157190.0699999998</c:v>
                </c:pt>
                <c:pt idx="19">
                  <c:v>2168671.7599999998</c:v>
                </c:pt>
                <c:pt idx="20">
                  <c:v>2174972.67</c:v>
                </c:pt>
                <c:pt idx="21">
                  <c:v>2179588.89</c:v>
                </c:pt>
                <c:pt idx="22">
                  <c:v>2180658.04</c:v>
                </c:pt>
                <c:pt idx="23">
                  <c:v>2189938.21</c:v>
                </c:pt>
                <c:pt idx="24">
                  <c:v>2195956.56</c:v>
                </c:pt>
                <c:pt idx="25">
                  <c:v>2237197.6800000002</c:v>
                </c:pt>
                <c:pt idx="26">
                  <c:v>2240969.89</c:v>
                </c:pt>
                <c:pt idx="27">
                  <c:v>2250450.31</c:v>
                </c:pt>
                <c:pt idx="28">
                  <c:v>2253519.1800000002</c:v>
                </c:pt>
                <c:pt idx="29">
                  <c:v>2259201.77</c:v>
                </c:pt>
                <c:pt idx="30">
                  <c:v>2278410.27</c:v>
                </c:pt>
                <c:pt idx="31">
                  <c:v>2290655</c:v>
                </c:pt>
                <c:pt idx="32">
                  <c:v>2295551.2599999998</c:v>
                </c:pt>
                <c:pt idx="33">
                  <c:v>2299118.4</c:v>
                </c:pt>
                <c:pt idx="34">
                  <c:v>2305519.41</c:v>
                </c:pt>
                <c:pt idx="35">
                  <c:v>2333427.0099999998</c:v>
                </c:pt>
                <c:pt idx="36">
                  <c:v>2351731.29</c:v>
                </c:pt>
                <c:pt idx="37">
                  <c:v>2399084.27</c:v>
                </c:pt>
                <c:pt idx="38">
                  <c:v>2473215.84</c:v>
                </c:pt>
                <c:pt idx="39">
                  <c:v>2475161.7000000002</c:v>
                </c:pt>
                <c:pt idx="40">
                  <c:v>2476138.94</c:v>
                </c:pt>
                <c:pt idx="41">
                  <c:v>2487574.9500000002</c:v>
                </c:pt>
                <c:pt idx="42">
                  <c:v>2491218.13</c:v>
                </c:pt>
                <c:pt idx="43">
                  <c:v>2495693.2599999998</c:v>
                </c:pt>
                <c:pt idx="44">
                  <c:v>2497508.52</c:v>
                </c:pt>
                <c:pt idx="45">
                  <c:v>2507723.9500000002</c:v>
                </c:pt>
                <c:pt idx="46">
                  <c:v>2508238.0699999998</c:v>
                </c:pt>
                <c:pt idx="47">
                  <c:v>2536434.2999999998</c:v>
                </c:pt>
                <c:pt idx="48">
                  <c:v>2575536.8199999998</c:v>
                </c:pt>
                <c:pt idx="49">
                  <c:v>2599025.6</c:v>
                </c:pt>
                <c:pt idx="50">
                  <c:v>2603526.85</c:v>
                </c:pt>
                <c:pt idx="51">
                  <c:v>2618887.85</c:v>
                </c:pt>
                <c:pt idx="52">
                  <c:v>2619532.5699999998</c:v>
                </c:pt>
                <c:pt idx="53">
                  <c:v>2648467.91</c:v>
                </c:pt>
                <c:pt idx="54">
                  <c:v>2652158.4700000002</c:v>
                </c:pt>
                <c:pt idx="55">
                  <c:v>2663431.33</c:v>
                </c:pt>
                <c:pt idx="56">
                  <c:v>2712978.14</c:v>
                </c:pt>
                <c:pt idx="57">
                  <c:v>2770652.84</c:v>
                </c:pt>
                <c:pt idx="58">
                  <c:v>2802371.31</c:v>
                </c:pt>
                <c:pt idx="59">
                  <c:v>2810673.02</c:v>
                </c:pt>
                <c:pt idx="60">
                  <c:v>2869664.17</c:v>
                </c:pt>
                <c:pt idx="61">
                  <c:v>2886929.48</c:v>
                </c:pt>
                <c:pt idx="62">
                  <c:v>2887940.41</c:v>
                </c:pt>
                <c:pt idx="63">
                  <c:v>2898793.05</c:v>
                </c:pt>
                <c:pt idx="64">
                  <c:v>2950608.4</c:v>
                </c:pt>
                <c:pt idx="65">
                  <c:v>2957096.84</c:v>
                </c:pt>
                <c:pt idx="66">
                  <c:v>3033533.03</c:v>
                </c:pt>
                <c:pt idx="67">
                  <c:v>3033796.65</c:v>
                </c:pt>
                <c:pt idx="68">
                  <c:v>3054578.52</c:v>
                </c:pt>
                <c:pt idx="69">
                  <c:v>3104263.85</c:v>
                </c:pt>
                <c:pt idx="70">
                  <c:v>3165165.25</c:v>
                </c:pt>
                <c:pt idx="71">
                  <c:v>3173305.35</c:v>
                </c:pt>
                <c:pt idx="72">
                  <c:v>3236674.24</c:v>
                </c:pt>
                <c:pt idx="73">
                  <c:v>3253208.73</c:v>
                </c:pt>
                <c:pt idx="74">
                  <c:v>3535412.28</c:v>
                </c:pt>
              </c:numCache>
            </c:numRef>
          </c:yVal>
          <c:smooth val="0"/>
          <c:extLst>
            <c:ext xmlns:c16="http://schemas.microsoft.com/office/drawing/2014/chart" uri="{C3380CC4-5D6E-409C-BE32-E72D297353CC}">
              <c16:uniqueId val="{00000000-1D60-1148-AE36-1DE4B16BBCF0}"/>
            </c:ext>
          </c:extLst>
        </c:ser>
        <c:dLbls>
          <c:showLegendKey val="0"/>
          <c:showVal val="0"/>
          <c:showCatName val="0"/>
          <c:showSerName val="0"/>
          <c:showPercent val="0"/>
          <c:showBubbleSize val="0"/>
        </c:dLbls>
        <c:axId val="614204336"/>
        <c:axId val="613668304"/>
      </c:scatterChart>
      <c:valAx>
        <c:axId val="614204336"/>
        <c:scaling>
          <c:orientation val="minMax"/>
          <c:max val="8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observation</a:t>
                </a:r>
                <a:r>
                  <a:rPr lang="en-US" baseline="0"/>
                  <a:t>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3668304"/>
        <c:crosses val="autoZero"/>
        <c:crossBetween val="midCat"/>
      </c:valAx>
      <c:valAx>
        <c:axId val="6136683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Sales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2043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42</Pages>
  <Words>8320</Words>
  <Characters>47424</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Garcia, Miriam</dc:creator>
  <cp:keywords/>
  <dc:description/>
  <cp:lastModifiedBy>Garcia, Miriam</cp:lastModifiedBy>
  <cp:revision>6</cp:revision>
  <dcterms:created xsi:type="dcterms:W3CDTF">2021-03-05T20:32:00Z</dcterms:created>
  <dcterms:modified xsi:type="dcterms:W3CDTF">2021-03-09T18:21:00Z</dcterms:modified>
</cp:coreProperties>
</file>