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Calibri" w:hAnsi="Calibri" w:eastAsia="Calibri"/>
          <w:b/>
          <w:color w:val="1A3A5C"/>
          <w:sz w:val="44"/>
        </w:rPr>
        <w:t>Especificaciones del Sistema de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A3A5C"/>
          <w:sz w:val="44"/>
        </w:rPr>
        <w:t>Gestión de Cilindros y Alquileres</w:t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2C5F8A"/>
          <w:sz w:val="24"/>
        </w:rPr>
        <w:t>De las planillas Excel al control total del negocio</w:t>
      </w:r>
    </w:p>
    <w:p>
      <w:pPr>
        <w:spacing w:after="40"/>
        <w:ind w:left="567"/>
      </w:pPr>
      <w:r>
        <w:rPr>
          <w:rFonts w:ascii="Calibri" w:hAnsi="Calibri" w:eastAsia="Calibri"/>
          <w:b/>
          <w:color w:val="1A3A5C"/>
          <w:sz w:val="20"/>
        </w:rPr>
        <w:t xml:space="preserve">Versión: </w:t>
      </w:r>
      <w:r>
        <w:rPr>
          <w:rFonts w:ascii="Calibri" w:hAnsi="Calibri" w:eastAsia="Calibri"/>
          <w:b w:val="0"/>
          <w:sz w:val="20"/>
        </w:rPr>
        <w:t>1.1</w:t>
      </w:r>
    </w:p>
    <w:p>
      <w:pPr>
        <w:spacing w:after="40"/>
        <w:ind w:left="567"/>
      </w:pPr>
      <w:r>
        <w:rPr>
          <w:rFonts w:ascii="Calibri" w:hAnsi="Calibri" w:eastAsia="Calibri"/>
          <w:b/>
          <w:color w:val="1A3A5C"/>
          <w:sz w:val="20"/>
        </w:rPr>
        <w:t xml:space="preserve">Público: </w:t>
      </w:r>
      <w:r>
        <w:rPr>
          <w:rFonts w:ascii="Calibri" w:hAnsi="Calibri" w:eastAsia="Calibri"/>
          <w:b w:val="0"/>
          <w:sz w:val="20"/>
        </w:rPr>
        <w:t>dirección, administración, operaciones y facturación (no técnico)</w:t>
      </w:r>
    </w:p>
    <w:p>
      <w:pPr>
        <w:spacing w:after="40"/>
        <w:ind w:left="567"/>
      </w:pPr>
      <w:r>
        <w:rPr>
          <w:rFonts w:ascii="Calibri" w:hAnsi="Calibri" w:eastAsia="Calibri"/>
          <w:b/>
          <w:color w:val="1A3A5C"/>
          <w:sz w:val="20"/>
        </w:rPr>
        <w:t xml:space="preserve">Alcance geográfico: </w:t>
      </w:r>
      <w:r>
        <w:rPr>
          <w:rFonts w:ascii="Calibri" w:hAnsi="Calibri" w:eastAsia="Calibri"/>
          <w:b w:val="0"/>
          <w:sz w:val="20"/>
        </w:rPr>
        <w:t>Argentina — Junín, Chacabuco y nodos / subdistribuidores</w:t>
      </w:r>
    </w:p>
    <w:p>
      <w:pPr>
        <w:spacing w:after="40"/>
        <w:ind w:left="567"/>
      </w:pPr>
      <w:r>
        <w:rPr>
          <w:rFonts w:ascii="Calibri" w:hAnsi="Calibri" w:eastAsia="Calibri"/>
          <w:b/>
          <w:color w:val="1A3A5C"/>
          <w:sz w:val="20"/>
        </w:rPr>
        <w:t xml:space="preserve">Moneda y fechas: </w:t>
      </w:r>
      <w:r>
        <w:rPr>
          <w:rFonts w:ascii="Calibri" w:hAnsi="Calibri" w:eastAsia="Calibri"/>
          <w:b w:val="0"/>
          <w:sz w:val="20"/>
        </w:rPr>
        <w:t>ARS · fechas dd/mm/yyyy</w:t>
      </w:r>
    </w:p>
    <w:p>
      <w:pPr>
        <w:spacing w:after="40"/>
        <w:ind w:left="567"/>
      </w:pPr>
      <w:r>
        <w:rPr>
          <w:rFonts w:ascii="Calibri" w:hAnsi="Calibri" w:eastAsia="Calibri"/>
          <w:b/>
          <w:color w:val="1A3A5C"/>
          <w:sz w:val="20"/>
        </w:rPr>
        <w:t xml:space="preserve">Estado: </w:t>
      </w:r>
      <w:r>
        <w:rPr>
          <w:rFonts w:ascii="Calibri" w:hAnsi="Calibri" w:eastAsia="Calibri"/>
          <w:b w:val="0"/>
          <w:sz w:val="20"/>
        </w:rPr>
        <w:t>alineado a las especificaciones vigentes del producto Weld</w:t>
      </w:r>
    </w:p>
    <w:p>
      <w:pPr>
        <w:spacing w:before="200"/>
      </w:pPr>
      <w:r>
        <w:rPr>
          <w:rFonts w:ascii="Calibri" w:hAnsi="Calibri" w:eastAsia="Calibri"/>
          <w:b w:val="0"/>
          <w:color w:val="C5D0D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La oportunidad: dejar atrás el Excel</w:t>
      </w:r>
    </w:p>
    <w:p>
      <w:pPr>
        <w:spacing w:after="160"/>
      </w:pPr>
      <w:r>
        <w:rPr>
          <w:rFonts w:ascii="Calibri" w:hAnsi="Calibri" w:eastAsia="Calibri"/>
          <w:b w:val="0"/>
        </w:rPr>
        <w:t xml:space="preserve">Hoy la operación de cilindros vive en </w:t>
      </w:r>
      <w:r>
        <w:rPr>
          <w:rFonts w:ascii="Calibri" w:hAnsi="Calibri" w:eastAsia="Calibri"/>
          <w:b/>
        </w:rPr>
        <w:t>tres libros Excel</w:t>
      </w:r>
      <w:r>
        <w:rPr>
          <w:rFonts w:ascii="Calibri" w:hAnsi="Calibri" w:eastAsia="Calibri"/>
          <w:b w:val="0"/>
        </w:rPr>
        <w:t xml:space="preserve"> con el orden de </w:t>
      </w:r>
      <w:r>
        <w:rPr>
          <w:rFonts w:ascii="Calibri" w:hAnsi="Calibri" w:eastAsia="Calibri"/>
          <w:b/>
        </w:rPr>
        <w:t>~2.140 hojas</w:t>
      </w:r>
      <w:r>
        <w:rPr>
          <w:rFonts w:ascii="Calibri" w:hAnsi="Calibri" w:eastAsia="Calibri"/>
          <w:b w:val="0"/>
        </w:rPr>
        <w:t xml:space="preserve"> y </w:t>
      </w:r>
      <w:r>
        <w:rPr>
          <w:rFonts w:ascii="Calibri" w:hAnsi="Calibri" w:eastAsia="Calibri"/>
          <w:b/>
        </w:rPr>
        <w:t>~180.000 movimientos</w:t>
      </w:r>
      <w:r>
        <w:rPr>
          <w:rFonts w:ascii="Calibri" w:hAnsi="Calibri" w:eastAsia="Calibri"/>
          <w:b w:val="0"/>
        </w:rPr>
        <w:t>. Funciona… hasta que no: doble carga, celdas en ERROR, tubos “perdidos” en la planilla, alquileres que no se cobran y ninguna forma seria de ver el negocio de un vistazo.</w:t>
      </w:r>
    </w:p>
    <w:p>
      <w:pPr>
        <w:spacing w:after="160"/>
      </w:pPr>
      <w:r>
        <w:rPr>
          <w:rFonts w:ascii="Calibri" w:hAnsi="Calibri" w:eastAsia="Calibri"/>
          <w:b/>
        </w:rPr>
        <w:t>Weld</w:t>
      </w:r>
      <w:r>
        <w:rPr>
          <w:rFonts w:ascii="Calibri" w:hAnsi="Calibri" w:eastAsia="Calibri"/>
          <w:b w:val="0"/>
        </w:rPr>
        <w:t xml:space="preserve"> no es “otra planilla más linda”. Es el </w:t>
      </w:r>
      <w:r>
        <w:rPr>
          <w:rFonts w:ascii="Calibri" w:hAnsi="Calibri" w:eastAsia="Calibri"/>
          <w:b/>
        </w:rPr>
        <w:t>sistema de registro único</w:t>
      </w:r>
      <w:r>
        <w:rPr>
          <w:rFonts w:ascii="Calibri" w:hAnsi="Calibri" w:eastAsia="Calibri"/>
          <w:b w:val="0"/>
        </w:rPr>
        <w:t xml:space="preserve"> pensado para este negocio: industrial y medicinal, alquiler + recarga, proveedores, subdistribuidores y facturación preparada para el contable.</w:t>
      </w:r>
    </w:p>
    <w:p>
      <w:pPr>
        <w:pStyle w:val="Heading3"/>
      </w:pPr>
      <w:r>
        <w:t>Qué gana la empresa el día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Hoy (manual)</w:t>
            </w:r>
          </w:p>
        </w:tc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 Weld</w:t>
            </w:r>
          </w:p>
        </w:tc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Cada movimiento se escribe </w:t>
            </w:r>
            <w:r>
              <w:rPr>
                <w:rFonts w:ascii="Calibri" w:hAnsi="Calibri" w:eastAsia="Calibri"/>
                <w:b/>
                <w:sz w:val="18"/>
              </w:rPr>
              <w:t>dos veces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Se carga </w:t>
            </w:r>
            <w:r>
              <w:rPr>
                <w:rFonts w:ascii="Calibri" w:hAnsi="Calibri" w:eastAsia="Calibri"/>
                <w:b/>
                <w:sz w:val="18"/>
              </w:rPr>
              <w:t>una sola vez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Menos horas de oficina, cero desfase</w:t>
            </w:r>
          </w:p>
        </w:tc>
      </w:tr>
      <w:tr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Cientos de celdas </w:t>
            </w:r>
            <w:r>
              <w:rPr>
                <w:rFonts w:ascii="Calibri" w:hAnsi="Calibri" w:eastAsia="Calibri"/>
                <w:b/>
                <w:sz w:val="18"/>
              </w:rPr>
              <w:t>ERROR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Días de alquiler </w:t>
            </w:r>
            <w:r>
              <w:rPr>
                <w:rFonts w:ascii="Calibri" w:hAnsi="Calibri" w:eastAsia="Calibri"/>
                <w:b/>
                <w:sz w:val="18"/>
              </w:rPr>
              <w:t>calculados solos</w:t>
            </w:r>
            <w:r>
              <w:rPr>
                <w:rFonts w:ascii="Calibri" w:hAnsi="Calibri" w:eastAsia="Calibri"/>
                <w:b w:val="0"/>
                <w:sz w:val="18"/>
              </w:rPr>
              <w:t>; abiertos cobrables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Deja de perderse alquiler por fórmula rota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 tubo en dos clientes a la vez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El sistema </w:t>
            </w:r>
            <w:r>
              <w:rPr>
                <w:rFonts w:ascii="Calibri" w:hAnsi="Calibri" w:eastAsia="Calibri"/>
                <w:b/>
                <w:sz w:val="18"/>
              </w:rPr>
              <w:t>bloquea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la doble entrega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Menos reclamos y stock fantasma</w:t>
            </w:r>
          </w:p>
        </w:tc>
      </w:tr>
      <w:tr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“¿Quién tiene qué?” con Ctrl+F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Flotante, </w:t>
            </w:r>
            <w:r>
              <w:rPr>
                <w:rFonts w:ascii="Calibri" w:hAnsi="Calibri" w:eastAsia="Calibri"/>
                <w:b/>
                <w:sz w:val="18"/>
              </w:rPr>
              <w:t>antigüedad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y alertas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Recuperás tubos y cobrás lo que está afuera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Tarifas en anotaciones sueltas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Tarifas tipificadas + </w:t>
            </w:r>
            <w:r>
              <w:rPr>
                <w:rFonts w:ascii="Calibri" w:hAnsi="Calibri" w:eastAsia="Calibri"/>
                <w:b/>
                <w:sz w:val="18"/>
              </w:rPr>
              <w:t>borrador → aprobar → exportar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Facturación más rápida y completa</w:t>
            </w:r>
          </w:p>
        </w:tc>
      </w:tr>
      <w:tr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Oxígeno medicinal mezclado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Flujo </w:t>
            </w:r>
            <w:r>
              <w:rPr>
                <w:rFonts w:ascii="Calibri" w:hAnsi="Calibri" w:eastAsia="Calibri"/>
                <w:b/>
                <w:sz w:val="18"/>
              </w:rPr>
              <w:t>médico / municipal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aparte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Menos riesgo comercial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Sin tablero de gestión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KPIs de flota, flotante, pérdidas e ingresos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Decisión con datos</w:t>
            </w:r>
          </w:p>
        </w:tc>
      </w:tr>
      <w:tr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Repartidor en papel o esperando señal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App de campo offline</w:t>
            </w:r>
            <w:r>
              <w:rPr>
                <w:rFonts w:ascii="Calibri" w:hAnsi="Calibri" w:eastAsia="Calibri"/>
                <w:b w:val="0"/>
                <w:sz w:val="18"/>
              </w:rPr>
              <w:t xml:space="preserve"> + sync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Datos de ruta el mismo día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</w:rPr>
        <w:t xml:space="preserve">En una frase: Weld convierte el caos de las planillas en </w:t>
      </w:r>
      <w:r>
        <w:rPr>
          <w:rFonts w:ascii="Calibri" w:hAnsi="Calibri" w:eastAsia="Calibri"/>
          <w:b/>
        </w:rPr>
        <w:t>control, cobro completo y visibilidad</w:t>
      </w:r>
      <w:r>
        <w:rPr>
          <w:rFonts w:ascii="Calibri" w:hAnsi="Calibri" w:eastAsia="Calibri"/>
          <w:b w:val="0"/>
        </w:rPr>
        <w:t xml:space="preserve"> — sin cambiar cómo opera el negocio, sino cómo se registra y se mide.</w:t>
      </w:r>
    </w:p>
    <w:p>
      <w:pPr>
        <w:pStyle w:val="Heading2"/>
      </w:pPr>
      <w:r>
        <w:t>2. Por qué el manual ya no alcanza (el costo oculto)</w:t>
      </w:r>
    </w:p>
    <w:p>
      <w:pPr>
        <w:spacing w:after="160"/>
      </w:pPr>
      <w:r>
        <w:rPr>
          <w:rFonts w:ascii="Calibri" w:hAnsi="Calibri" w:eastAsia="Calibri"/>
          <w:b w:val="0"/>
        </w:rPr>
        <w:t>El Excel actual no es “barato”: el costo está escondido en el día a día.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Doble trabajo diario</w:t>
      </w:r>
      <w:r>
        <w:rPr>
          <w:rFonts w:ascii="Calibri" w:hAnsi="Calibri" w:eastAsia="Calibri"/>
          <w:b w:val="0"/>
        </w:rPr>
        <w:t xml:space="preserve"> — La misma entrega se anota dos veces. Si una falla, nadie confía en los números.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Alquileres que no se facturan</w:t>
      </w:r>
      <w:r>
        <w:rPr>
          <w:rFonts w:ascii="Calibri" w:hAnsi="Calibri" w:eastAsia="Calibri"/>
          <w:b w:val="0"/>
        </w:rPr>
        <w:t xml:space="preserve"> — ERROR, fechas imposibles o texto en la columna de fecha = plata que no sale en la factura.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Activos que “desaparecen” en el papel</w:t>
      </w:r>
      <w:r>
        <w:rPr>
          <w:rFonts w:ascii="Calibri" w:hAnsi="Calibri" w:eastAsia="Calibri"/>
          <w:b w:val="0"/>
        </w:rPr>
        <w:t xml:space="preserve"> — Pérdidas, cambios y traspasos a mano libre generan stock fantasma.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Ceguera de gerencia</w:t>
      </w:r>
      <w:r>
        <w:rPr>
          <w:rFonts w:ascii="Calibri" w:hAnsi="Calibri" w:eastAsia="Calibri"/>
          <w:b w:val="0"/>
        </w:rPr>
        <w:t xml:space="preserve"> — Sin flotante, antigüedad ni ingresos confiables. Dirigir es mirar hojas sueltas.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Dependencia de una o dos personas</w:t>
      </w:r>
      <w:r>
        <w:rPr>
          <w:rFonts w:ascii="Calibri" w:hAnsi="Calibri" w:eastAsia="Calibri"/>
          <w:b w:val="0"/>
        </w:rPr>
        <w:t xml:space="preserve"> — Quien “sabe” las planillas se lleva el conocimiento.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Riesgo médico</w:t>
      </w:r>
      <w:r>
        <w:rPr>
          <w:rFonts w:ascii="Calibri" w:hAnsi="Calibri" w:eastAsia="Calibri"/>
          <w:b w:val="0"/>
        </w:rPr>
        <w:t xml:space="preserve"> — El O₂ domiciliario y la liquidación municipal no toleran huecos.</w:t>
      </w:r>
    </w:p>
    <w:p>
      <w:pPr>
        <w:spacing w:after="160"/>
      </w:pPr>
      <w:r>
        <w:rPr>
          <w:rFonts w:ascii="Calibri" w:hAnsi="Calibri" w:eastAsia="Calibri"/>
          <w:b w:val="0"/>
        </w:rPr>
        <w:t xml:space="preserve">Weld ataca </w:t>
      </w:r>
      <w:r>
        <w:rPr>
          <w:rFonts w:ascii="Calibri" w:hAnsi="Calibri" w:eastAsia="Calibri"/>
          <w:b/>
        </w:rPr>
        <w:t>cada uno</w:t>
      </w:r>
      <w:r>
        <w:rPr>
          <w:rFonts w:ascii="Calibri" w:hAnsi="Calibri" w:eastAsia="Calibri"/>
          <w:b w:val="0"/>
        </w:rPr>
        <w:t xml:space="preserve"> de estos puntos de frente.</w:t>
      </w:r>
    </w:p>
    <w:p>
      <w:pPr>
        <w:pStyle w:val="Heading2"/>
      </w:pPr>
      <w:r>
        <w:t>3. Las mejoras que Weld trae al negocio</w:t>
      </w:r>
    </w:p>
    <w:p>
      <w:pPr>
        <w:pStyle w:val="Heading3"/>
      </w:pPr>
      <w:r>
        <w:t>3.1 Menos carga administrativa, más velocidad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Un solo registro</w:t>
      </w:r>
      <w:r>
        <w:rPr>
          <w:rFonts w:ascii="Calibri" w:hAnsi="Calibri" w:eastAsia="Calibri"/>
          <w:b w:val="0"/>
        </w:rPr>
        <w:t xml:space="preserve"> por entrega / devolución / cambio / venta / pérdida.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Fin de la sincronización mental entre dos libros.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Validaciones al cargar (CUIT, fechas, cilindro ya entregado) → </w:t>
      </w:r>
      <w:r>
        <w:rPr>
          <w:rFonts w:ascii="Calibri" w:hAnsi="Calibri" w:eastAsia="Calibri"/>
          <w:b/>
        </w:rPr>
        <w:t>menos ida y vuelta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El repartidor carga en ruta; la oficina no reescribe todo de cero.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el tiempo de administración se va a </w:t>
      </w:r>
      <w:r>
        <w:rPr>
          <w:rFonts w:ascii="Calibri" w:hAnsi="Calibri" w:eastAsia="Calibri"/>
          <w:b/>
        </w:rPr>
        <w:t>controlar y cobrar</w:t>
      </w:r>
      <w:r>
        <w:rPr>
          <w:rFonts w:ascii="Calibri" w:hAnsi="Calibri" w:eastAsia="Calibri"/>
          <w:b w:val="0"/>
        </w:rPr>
        <w:t>, no a tipear dos veces lo mismo.</w:t>
      </w:r>
    </w:p>
    <w:p>
      <w:pPr>
        <w:pStyle w:val="Heading3"/>
      </w:pPr>
      <w:r>
        <w:t>3.2 Cobro de alquiler completo y sin sorpresas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Días = </w:t>
      </w:r>
      <w:r>
        <w:rPr>
          <w:rFonts w:ascii="Calibri" w:hAnsi="Calibri" w:eastAsia="Calibri"/>
          <w:b/>
        </w:rPr>
        <w:t>devolución − entrega</w:t>
      </w:r>
      <w:r>
        <w:rPr>
          <w:rFonts w:ascii="Calibri" w:hAnsi="Calibri" w:eastAsia="Calibri"/>
          <w:b w:val="0"/>
        </w:rPr>
        <w:t xml:space="preserve"> (o acumulado hasta hoy si sigue afuera).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Nadie tipea los días a mano → se acaban los ERROR de fórmula.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Un alquiler abierto </w:t>
      </w:r>
      <w:r>
        <w:rPr>
          <w:rFonts w:ascii="Calibri" w:hAnsi="Calibri" w:eastAsia="Calibri"/>
          <w:b/>
        </w:rPr>
        <w:t>sigue siendo facturable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Tarifas por cliente / gas / tamaño, con historial.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Accesorios en paralelo; borradores </w:t>
      </w:r>
      <w:r>
        <w:rPr>
          <w:rFonts w:ascii="Calibri" w:hAnsi="Calibri" w:eastAsia="Calibri"/>
          <w:b/>
        </w:rPr>
        <w:t>revisar → aprobar → exportar</w:t>
      </w:r>
      <w:r>
        <w:rPr>
          <w:rFonts w:ascii="Calibri" w:hAnsi="Calibri" w:eastAsia="Calibri"/>
          <w:b w:val="0"/>
        </w:rPr>
        <w:t>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recuperás ingresos que hoy se escapan por errores de planilla.</w:t>
      </w:r>
    </w:p>
    <w:p>
      <w:pPr>
        <w:pStyle w:val="Heading3"/>
      </w:pPr>
      <w:r>
        <w:t>3.3 Control real de la flota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Un cilindro </w:t>
      </w:r>
      <w:r>
        <w:rPr>
          <w:rFonts w:ascii="Calibri" w:hAnsi="Calibri" w:eastAsia="Calibri"/>
          <w:b/>
        </w:rPr>
        <w:t>solo puede estar en un lugar</w:t>
      </w:r>
      <w:r>
        <w:rPr>
          <w:rFonts w:ascii="Calibri" w:hAnsi="Calibri" w:eastAsia="Calibri"/>
          <w:b w:val="0"/>
        </w:rPr>
        <w:t xml:space="preserve"> a la vez.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Identidad </w:t>
      </w:r>
      <w:r>
        <w:rPr>
          <w:rFonts w:ascii="Calibri" w:hAnsi="Calibri" w:eastAsia="Calibri"/>
          <w:b/>
        </w:rPr>
        <w:t>dueño + número de serie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Estados claros; baterías juntas; historial de vida; conciliación física.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menos tubos “perdidos en Excel” y mejor recuperación ante el cliente.</w:t>
      </w:r>
    </w:p>
    <w:p>
      <w:pPr>
        <w:pStyle w:val="Heading3"/>
      </w:pPr>
      <w:r>
        <w:t>3.4 Visibilidad que las planillas nunca dieron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Flota, </w:t>
      </w:r>
      <w:r>
        <w:rPr>
          <w:rFonts w:ascii="Calibri" w:hAnsi="Calibri" w:eastAsia="Calibri"/>
          <w:b/>
        </w:rPr>
        <w:t>flotante y antigüedad</w:t>
      </w:r>
      <w:r>
        <w:rPr>
          <w:rFonts w:ascii="Calibri" w:hAnsi="Calibri" w:eastAsia="Calibri"/>
          <w:b w:val="0"/>
        </w:rPr>
        <w:t xml:space="preserve"> (&gt;30 / 90 / 180 / 365 días).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Pendientes, ingresos por alquiler, pérdidas, devoluciones a proveedor.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Liquidación médica y calidad de datos.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dirigir el negocio de cilindros </w:t>
      </w:r>
      <w:r>
        <w:rPr>
          <w:rFonts w:ascii="Calibri" w:hAnsi="Calibri" w:eastAsia="Calibri"/>
          <w:b/>
        </w:rPr>
        <w:t>con números</w:t>
      </w:r>
      <w:r>
        <w:rPr>
          <w:rFonts w:ascii="Calibri" w:hAnsi="Calibri" w:eastAsia="Calibri"/>
          <w:b w:val="0"/>
        </w:rPr>
        <w:t>, no con intuición.</w:t>
      </w:r>
    </w:p>
    <w:p>
      <w:pPr>
        <w:pStyle w:val="Heading3"/>
      </w:pPr>
      <w:r>
        <w:t>3.5 Operación de campo a la altura del reparto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App móvil para entregas, retiros y cambios.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Funciona sin señal</w:t>
      </w:r>
      <w:r>
        <w:rPr>
          <w:rFonts w:ascii="Calibri" w:hAnsi="Calibri" w:eastAsia="Calibri"/>
          <w:b w:val="0"/>
        </w:rPr>
        <w:t xml:space="preserve"> y sincroniza después.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Conflictos a la vista: </w:t>
      </w:r>
      <w:r>
        <w:rPr>
          <w:rFonts w:ascii="Calibri" w:hAnsi="Calibri" w:eastAsia="Calibri"/>
          <w:b/>
        </w:rPr>
        <w:t>no pierde ni pisa</w:t>
      </w:r>
      <w:r>
        <w:rPr>
          <w:rFonts w:ascii="Calibri" w:hAnsi="Calibri" w:eastAsia="Calibri"/>
          <w:b w:val="0"/>
        </w:rPr>
        <w:t xml:space="preserve"> el trabajo del chofer.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lo de la puerta del cliente </w:t>
      </w:r>
      <w:r>
        <w:rPr>
          <w:rFonts w:ascii="Calibri" w:hAnsi="Calibri" w:eastAsia="Calibri"/>
          <w:b/>
        </w:rPr>
        <w:t>entra al sistema el mismo día</w:t>
      </w:r>
      <w:r>
        <w:rPr>
          <w:rFonts w:ascii="Calibri" w:hAnsi="Calibri" w:eastAsia="Calibri"/>
          <w:b w:val="0"/>
        </w:rPr>
        <w:t>.</w:t>
      </w:r>
    </w:p>
    <w:p>
      <w:pPr>
        <w:pStyle w:val="Heading3"/>
      </w:pPr>
      <w:r>
        <w:t>3.6 Proveedores, nodos y territorios bajo control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Ciclo completo del cilindro de proveedor.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Traspasos claros entre Junín, Chacabuco y agentes.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Cada usuario ve </w:t>
      </w:r>
      <w:r>
        <w:rPr>
          <w:rFonts w:ascii="Calibri" w:hAnsi="Calibri" w:eastAsia="Calibri"/>
          <w:b/>
        </w:rPr>
        <w:t>su territorio</w:t>
      </w:r>
      <w:r>
        <w:rPr>
          <w:rFonts w:ascii="Calibri" w:hAnsi="Calibri" w:eastAsia="Calibri"/>
          <w:b w:val="0"/>
        </w:rPr>
        <w:t>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se termina el texto libre que rompía el alquiler y el “hay que devolver…” eterno.</w:t>
      </w:r>
    </w:p>
    <w:p>
      <w:pPr>
        <w:pStyle w:val="Heading3"/>
      </w:pPr>
      <w:r>
        <w:t>3.7 Oxígeno medicinal sin improvisar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Cobertura hospital municipal separada del circuito industrial.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Ciclos frecuentes (incluso mismo día) y accesorios ligados al paciente.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Liquidación municipal preparada.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menos riesgo en el flujo más sensible del negocio.</w:t>
      </w:r>
    </w:p>
    <w:p>
      <w:pPr>
        <w:pStyle w:val="Heading3"/>
      </w:pPr>
      <w:r>
        <w:t>3.8 Continuidad del histórico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Migración desde Excel con días </w:t>
      </w:r>
      <w:r>
        <w:rPr>
          <w:rFonts w:ascii="Calibri" w:hAnsi="Calibri" w:eastAsia="Calibri"/>
          <w:b/>
        </w:rPr>
        <w:t>recalculados</w:t>
      </w:r>
      <w:r>
        <w:rPr>
          <w:rFonts w:ascii="Calibri" w:hAnsi="Calibri" w:eastAsia="Calibri"/>
          <w:b w:val="0"/>
        </w:rPr>
        <w:t xml:space="preserve"> desde fechas.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Dobles anotaciones fusionadas; excepciones con informe.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Nada se pierde en silencio.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se arranca con historia — y con la limpieza que Excel no podía hacer.</w:t>
      </w:r>
    </w:p>
    <w:p>
      <w:pPr>
        <w:pStyle w:val="Heading3"/>
      </w:pPr>
      <w:r>
        <w:t>3.9 Seguridad y trazabilidad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Cada cambio atribuido; sin borrados ocultos.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Perfiles por rol; datos médicos restringidos.</w:t>
      </w:r>
    </w:p>
    <w:p>
      <w:pPr>
        <w:spacing w:after="160"/>
      </w:pPr>
      <w:r>
        <w:rPr>
          <w:rFonts w:ascii="Calibri" w:hAnsi="Calibri" w:eastAsia="Calibri"/>
          <w:b/>
        </w:rPr>
        <w:t>Beneficio:</w:t>
      </w:r>
      <w:r>
        <w:rPr>
          <w:rFonts w:ascii="Calibri" w:hAnsi="Calibri" w:eastAsia="Calibri"/>
          <w:b w:val="0"/>
        </w:rPr>
        <w:t xml:space="preserve"> auditoría interna y confianza en lo que se exporta al contable.</w:t>
      </w:r>
    </w:p>
    <w:p>
      <w:pPr>
        <w:pStyle w:val="Heading2"/>
      </w:pPr>
      <w:r>
        <w:t>4. Antes y después (mensaje para la organización)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Pregunta del negocio</w:t>
            </w:r>
          </w:p>
        </w:tc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 Excel</w:t>
            </w:r>
          </w:p>
        </w:tc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 Weld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¿Cuántos tubos hay en la calle hoy?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 ojo / Ctrl+F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Flotante al instante</w:t>
            </w:r>
          </w:p>
        </w:tc>
      </w:tr>
      <w:tr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¿Cuánto alquiler se puede facturar este mes?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Armar a mano + ERROR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Borrador por período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¿Este serial está libre?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Revisar varias hojas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 sistema lo sabe y bloquea</w:t>
            </w:r>
          </w:p>
        </w:tc>
      </w:tr>
      <w:tr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¿Qué pasó con el tubo desde 2004?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Buscar hoja por hoja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Historial de vida completo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¿El chofer cargó el remito?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Cuando vuelva / si no se pierde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App de campo, incluso offline</w:t>
            </w:r>
          </w:p>
        </w:tc>
      </w:tr>
      <w:tr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¿Cuánto perdimos este trimestre?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hay reporte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Reporte de pérdidas / roturas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¿Qué devolver al proveedor?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Notas sueltas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Ciclo + alertas de vencimiento</w:t>
            </w:r>
          </w:p>
        </w:tc>
      </w:tr>
    </w:tbl>
    <w:p/>
    <w:p>
      <w:pPr>
        <w:pStyle w:val="Heading2"/>
      </w:pPr>
      <w:r>
        <w:t>5. ¿Para qué existe Weld? (propósito)</w:t>
      </w:r>
    </w:p>
    <w:p>
      <w:pPr>
        <w:spacing w:after="160"/>
      </w:pPr>
      <w:r>
        <w:rPr>
          <w:rFonts w:ascii="Calibri" w:hAnsi="Calibri" w:eastAsia="Calibri"/>
          <w:b w:val="0"/>
        </w:rPr>
        <w:t xml:space="preserve">Saber, </w:t>
      </w:r>
      <w:r>
        <w:rPr>
          <w:rFonts w:ascii="Calibri" w:hAnsi="Calibri" w:eastAsia="Calibri"/>
          <w:b/>
        </w:rPr>
        <w:t>en todo momento y con una sola fuente de verdad</w:t>
      </w:r>
      <w:r>
        <w:rPr>
          <w:rFonts w:ascii="Calibri" w:hAnsi="Calibri" w:eastAsia="Calibri"/>
          <w:b w:val="0"/>
        </w:rPr>
        <w:t>: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Qué cilindros</w:t>
      </w:r>
      <w:r>
        <w:rPr>
          <w:rFonts w:ascii="Calibri" w:hAnsi="Calibri" w:eastAsia="Calibri"/>
          <w:b w:val="0"/>
        </w:rPr>
        <w:t xml:space="preserve"> existen y de </w:t>
      </w:r>
      <w:r>
        <w:rPr>
          <w:rFonts w:ascii="Calibri" w:hAnsi="Calibri" w:eastAsia="Calibri"/>
          <w:b/>
        </w:rPr>
        <w:t>quién</w:t>
      </w:r>
      <w:r>
        <w:rPr>
          <w:rFonts w:ascii="Calibri" w:hAnsi="Calibri" w:eastAsia="Calibri"/>
          <w:b w:val="0"/>
        </w:rPr>
        <w:t xml:space="preserve"> son.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Dónde está</w:t>
      </w:r>
      <w:r>
        <w:rPr>
          <w:rFonts w:ascii="Calibri" w:hAnsi="Calibri" w:eastAsia="Calibri"/>
          <w:b w:val="0"/>
        </w:rPr>
        <w:t xml:space="preserve"> cada uno (depósito, cliente, proveedor, nodo).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Cuántos días de alquiler</w:t>
      </w:r>
      <w:r>
        <w:rPr>
          <w:rFonts w:ascii="Calibri" w:hAnsi="Calibri" w:eastAsia="Calibri"/>
          <w:b w:val="0"/>
        </w:rPr>
        <w:t xml:space="preserve"> corresponden y </w:t>
      </w:r>
      <w:r>
        <w:rPr>
          <w:rFonts w:ascii="Calibri" w:hAnsi="Calibri" w:eastAsia="Calibri"/>
          <w:b/>
        </w:rPr>
        <w:t>cuánto facturar</w:t>
      </w:r>
      <w:r>
        <w:rPr>
          <w:rFonts w:ascii="Calibri" w:hAnsi="Calibri" w:eastAsia="Calibri"/>
          <w:b w:val="0"/>
        </w:rPr>
        <w:t>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Quién</w:t>
      </w:r>
      <w:r>
        <w:rPr>
          <w:rFonts w:ascii="Calibri" w:hAnsi="Calibri" w:eastAsia="Calibri"/>
          <w:b w:val="0"/>
        </w:rPr>
        <w:t xml:space="preserve"> es el cliente, el proveedor o el subdistribuidor involucrado.</w:t>
      </w:r>
    </w:p>
    <w:p>
      <w:pPr>
        <w:spacing w:after="160"/>
      </w:pPr>
      <w:r>
        <w:rPr>
          <w:rFonts w:ascii="Calibri" w:hAnsi="Calibri" w:eastAsia="Calibri"/>
          <w:b w:val="0"/>
        </w:rPr>
        <w:t>Reglas de negocio aplicadas por el sistema, más los reportes que las planillas nunca pudieron dar.</w:t>
      </w:r>
    </w:p>
    <w:p>
      <w:pPr>
        <w:pStyle w:val="Heading2"/>
      </w:pPr>
      <w:r>
        <w:t>6. Qué incluye y qué no</w:t>
      </w:r>
    </w:p>
    <w:p>
      <w:pPr>
        <w:pStyle w:val="Heading3"/>
      </w:pPr>
      <w:r>
        <w:t>Incluido (versión 1)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Altas de </w:t>
      </w:r>
      <w:r>
        <w:rPr>
          <w:rFonts w:ascii="Calibri" w:hAnsi="Calibri" w:eastAsia="Calibri"/>
          <w:b/>
        </w:rPr>
        <w:t>clientes</w:t>
      </w:r>
      <w:r>
        <w:rPr>
          <w:rFonts w:ascii="Calibri" w:hAnsi="Calibri" w:eastAsia="Calibri"/>
          <w:b w:val="0"/>
        </w:rPr>
        <w:t xml:space="preserve"> y </w:t>
      </w:r>
      <w:r>
        <w:rPr>
          <w:rFonts w:ascii="Calibri" w:hAnsi="Calibri" w:eastAsia="Calibri"/>
          <w:b/>
        </w:rPr>
        <w:t>cilindros</w:t>
      </w:r>
      <w:r>
        <w:rPr>
          <w:rFonts w:ascii="Calibri" w:hAnsi="Calibri" w:eastAsia="Calibri"/>
          <w:b w:val="0"/>
        </w:rPr>
        <w:t xml:space="preserve"> (y baterías / packs).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Entregas, devoluciones, recargas, cambios, ventas, pérdidas, roturas y reemplazos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Accesorios, ciclo de proveedor, traspasos, conciliación.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Días de alquiler + preparación de </w:t>
      </w:r>
      <w:r>
        <w:rPr>
          <w:rFonts w:ascii="Calibri" w:hAnsi="Calibri" w:eastAsia="Calibri"/>
          <w:b/>
        </w:rPr>
        <w:t>facturación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Reportes y tableros</w:t>
      </w:r>
      <w:r>
        <w:rPr>
          <w:rFonts w:ascii="Calibri" w:hAnsi="Calibri" w:eastAsia="Calibri"/>
          <w:b w:val="0"/>
        </w:rPr>
        <w:t xml:space="preserve">, migración Excel, </w:t>
      </w:r>
      <w:r>
        <w:rPr>
          <w:rFonts w:ascii="Calibri" w:hAnsi="Calibri" w:eastAsia="Calibri"/>
          <w:b/>
        </w:rPr>
        <w:t>oficina web</w:t>
      </w:r>
      <w:r>
        <w:rPr>
          <w:rFonts w:ascii="Calibri" w:hAnsi="Calibri" w:eastAsia="Calibri"/>
          <w:b w:val="0"/>
        </w:rPr>
        <w:t xml:space="preserve"> + </w:t>
      </w:r>
      <w:r>
        <w:rPr>
          <w:rFonts w:ascii="Calibri" w:hAnsi="Calibri" w:eastAsia="Calibri"/>
          <w:b/>
        </w:rPr>
        <w:t>app de campo offline</w:t>
      </w:r>
      <w:r>
        <w:rPr>
          <w:rFonts w:ascii="Calibri" w:hAnsi="Calibri" w:eastAsia="Calibri"/>
          <w:b w:val="0"/>
        </w:rPr>
        <w:t>.</w:t>
      </w:r>
    </w:p>
    <w:p>
      <w:pPr>
        <w:pStyle w:val="Heading3"/>
      </w:pPr>
      <w:r>
        <w:t>Fuera de alcance por ahora (y por qué no resta valor)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AFIP / contabilidad completa → Weld </w:t>
      </w:r>
      <w:r>
        <w:rPr>
          <w:rFonts w:ascii="Calibri" w:hAnsi="Calibri" w:eastAsia="Calibri"/>
          <w:b/>
        </w:rPr>
        <w:t>prepara y exporta</w:t>
      </w:r>
      <w:r>
        <w:rPr>
          <w:rFonts w:ascii="Calibri" w:hAnsi="Calibri" w:eastAsia="Calibri"/>
          <w:b w:val="0"/>
        </w:rPr>
        <w:t>; el contable emite la factura legal.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Recertificación hidrostática, GPS de rutas y portal del cliente → fases posteriores.</w:t>
      </w:r>
    </w:p>
    <w:p>
      <w:pPr>
        <w:spacing w:after="160"/>
      </w:pPr>
      <w:r>
        <w:rPr>
          <w:rFonts w:ascii="Calibri" w:hAnsi="Calibri" w:eastAsia="Calibri"/>
          <w:b w:val="0"/>
        </w:rPr>
        <w:t xml:space="preserve">Weld se concentra primero en lo que </w:t>
      </w:r>
      <w:r>
        <w:rPr>
          <w:rFonts w:ascii="Calibri" w:hAnsi="Calibri" w:eastAsia="Calibri"/>
          <w:b/>
        </w:rPr>
        <w:t>más duele hoy</w:t>
      </w:r>
      <w:r>
        <w:rPr>
          <w:rFonts w:ascii="Calibri" w:hAnsi="Calibri" w:eastAsia="Calibri"/>
          <w:b w:val="0"/>
        </w:rPr>
        <w:t>: custodia, alquiler cobrable y visibilidad.</w:t>
      </w:r>
    </w:p>
    <w:p>
      <w:pPr>
        <w:pStyle w:val="Heading2"/>
      </w:pPr>
      <w:r>
        <w:t>7. Quién lo usa (y qué gana cada uno)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4703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Qué gana con Weld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Administrativo / oficina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Carga una vez, menos errores, fichas claras</w:t>
            </w:r>
          </w:p>
        </w:tc>
      </w:tr>
      <w:tr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Repartidor</w:t>
            </w:r>
          </w:p>
        </w:tc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Carga en ruta sin depender de la señal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Planta / carga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Stock vacío/lleno confiable</w:t>
            </w:r>
          </w:p>
        </w:tc>
      </w:tr>
      <w:tr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Inventario / depósito</w:t>
            </w:r>
          </w:p>
        </w:tc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Conciliación y pendientes accionables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Facturación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Borradores listos, sin armar Excel a mano</w:t>
            </w:r>
          </w:p>
        </w:tc>
      </w:tr>
      <w:tr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Gerencia / dueño</w:t>
            </w:r>
          </w:p>
        </w:tc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Tablero: flotante, pérdidas, ingresos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Subdistribuidor / agente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Stock del nodo ordenado</w:t>
            </w:r>
          </w:p>
        </w:tc>
      </w:tr>
      <w:tr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Administrador</w:t>
            </w:r>
          </w:p>
        </w:tc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Usuarios, tarifas y catálogos controlados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Coordinación hospital municipal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Liquidación médica clara</w:t>
            </w:r>
          </w:p>
        </w:tc>
      </w:tr>
      <w:tr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Cliente (fase 2)</w:t>
            </w:r>
          </w:p>
        </w:tc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Consulta de lo que tiene en préstamo</w:t>
            </w:r>
          </w:p>
        </w:tc>
      </w:tr>
    </w:tbl>
    <w:p/>
    <w:p>
      <w:pPr>
        <w:pStyle w:val="Heading2"/>
      </w:pPr>
      <w:r>
        <w:t>8. Ideas clave del negocio (reglas que protegen el dinero)</w:t>
      </w:r>
    </w:p>
    <w:p>
      <w:pPr>
        <w:pStyle w:val="Heading3"/>
      </w:pPr>
      <w:r>
        <w:t>Propiedad del cilindro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135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¿Genera alquiler?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Nuestra propiedad (N/P)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Cilindro de la empresa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Sí</w:t>
            </w:r>
          </w:p>
        </w:tc>
      </w:tr>
      <w:tr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Proveedor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Prestado por un proveedor</w:t>
            </w:r>
          </w:p>
        </w:tc>
        <w:tc>
          <w:tcPr>
            <w:tcW w:type="dxa" w:w="3135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Sí (mientras circula con nosotros)</w:t>
            </w:r>
          </w:p>
        </w:tc>
      </w:tr>
      <w:tr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Su propiedad (S/P)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Cilindro del cliente</w:t>
            </w:r>
          </w:p>
        </w:tc>
        <w:tc>
          <w:tcPr>
            <w:tcW w:type="dxa" w:w="3135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— solo gas (recarga)</w:t>
            </w:r>
          </w:p>
        </w:tc>
      </w:tr>
    </w:tbl>
    <w:p/>
    <w:p>
      <w:pPr>
        <w:pStyle w:val="Heading3"/>
      </w:pPr>
      <w:r>
        <w:t>Reglas que el sistema no deja romper (resumen)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Un cilindro, </w:t>
      </w:r>
      <w:r>
        <w:rPr>
          <w:rFonts w:ascii="Calibri" w:hAnsi="Calibri" w:eastAsia="Calibri"/>
          <w:b/>
        </w:rPr>
        <w:t>un solo lugar</w:t>
      </w:r>
      <w:r>
        <w:rPr>
          <w:rFonts w:ascii="Calibri" w:hAnsi="Calibri" w:eastAsia="Calibri"/>
          <w:b w:val="0"/>
        </w:rPr>
        <w:t xml:space="preserve"> a la vez.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Días de alquiler </w:t>
      </w:r>
      <w:r>
        <w:rPr>
          <w:rFonts w:ascii="Calibri" w:hAnsi="Calibri" w:eastAsia="Calibri"/>
          <w:b/>
        </w:rPr>
        <w:t>calculados</w:t>
      </w:r>
      <w:r>
        <w:rPr>
          <w:rFonts w:ascii="Calibri" w:hAnsi="Calibri" w:eastAsia="Calibri"/>
          <w:b w:val="0"/>
        </w:rPr>
        <w:t>, nunca tipeados.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Sin devolución = sigue </w:t>
      </w:r>
      <w:r>
        <w:rPr>
          <w:rFonts w:ascii="Calibri" w:hAnsi="Calibri" w:eastAsia="Calibri"/>
          <w:b/>
        </w:rPr>
        <w:t>afuera</w:t>
      </w:r>
      <w:r>
        <w:rPr>
          <w:rFonts w:ascii="Calibri" w:hAnsi="Calibri" w:eastAsia="Calibri"/>
          <w:b w:val="0"/>
        </w:rPr>
        <w:t xml:space="preserve"> y sigue siendo </w:t>
      </w:r>
      <w:r>
        <w:rPr>
          <w:rFonts w:ascii="Calibri" w:hAnsi="Calibri" w:eastAsia="Calibri"/>
          <w:b/>
        </w:rPr>
        <w:t>cobrable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No se vende un tubo que sigue prestado.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Recarga solo en S/P; alquiler en N/P o proveedor.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Un hecho físico = </w:t>
      </w:r>
      <w:r>
        <w:rPr>
          <w:rFonts w:ascii="Calibri" w:hAnsi="Calibri" w:eastAsia="Calibri"/>
          <w:b/>
        </w:rPr>
        <w:t>un</w:t>
      </w:r>
      <w:r>
        <w:rPr>
          <w:rFonts w:ascii="Calibri" w:hAnsi="Calibri" w:eastAsia="Calibri"/>
          <w:b w:val="0"/>
        </w:rPr>
        <w:t xml:space="preserve"> registro.</w:t>
      </w:r>
    </w:p>
    <w:p>
      <w:pPr>
        <w:spacing w:after="160"/>
      </w:pPr>
      <w:r>
        <w:rPr>
          <w:rFonts w:ascii="Calibri" w:hAnsi="Calibri" w:eastAsia="Calibri"/>
          <w:b w:val="0"/>
        </w:rPr>
        <w:t>Estas reglas son el “seguro” contra los agujeros del Excel.</w:t>
      </w:r>
    </w:p>
    <w:p>
      <w:pPr>
        <w:pStyle w:val="Heading2"/>
      </w:pPr>
      <w:r>
        <w:t>9. Día a día operativo (resumen)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Clientes:</w:t>
      </w:r>
      <w:r>
        <w:rPr>
          <w:rFonts w:ascii="Calibri" w:hAnsi="Calibri" w:eastAsia="Calibri"/>
          <w:b w:val="0"/>
        </w:rPr>
        <w:t xml:space="preserve"> alta con CUIT, contactos, territorio e instrucciones; particular o hospital municipal.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Flota:</w:t>
      </w:r>
      <w:r>
        <w:rPr>
          <w:rFonts w:ascii="Calibri" w:hAnsi="Calibri" w:eastAsia="Calibri"/>
          <w:b w:val="0"/>
        </w:rPr>
        <w:t xml:space="preserve"> altas, baterías, historial de vida.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Circulación:</w:t>
      </w:r>
      <w:r>
        <w:rPr>
          <w:rFonts w:ascii="Calibri" w:hAnsi="Calibri" w:eastAsia="Calibri"/>
          <w:b w:val="0"/>
        </w:rPr>
        <w:t xml:space="preserve"> despacho, entrega, devolución, recarga S/P, oxígeno medicinal.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Excepciones:</w:t>
      </w:r>
      <w:r>
        <w:rPr>
          <w:rFonts w:ascii="Calibri" w:hAnsi="Calibri" w:eastAsia="Calibri"/>
          <w:b w:val="0"/>
        </w:rPr>
        <w:t xml:space="preserve"> cambio, venta, pérdida/rotura, reemplazo.</w:t>
      </w:r>
    </w:p>
    <w:p>
      <w:pPr>
        <w:pStyle w:val="ListBullet"/>
        <w:spacing w:after="160"/>
      </w:pPr>
      <w:r>
        <w:rPr>
          <w:rFonts w:ascii="Calibri" w:hAnsi="Calibri" w:eastAsia="Calibri"/>
          <w:b/>
        </w:rPr>
        <w:t>Control y facturación:</w:t>
      </w:r>
      <w:r>
        <w:rPr>
          <w:rFonts w:ascii="Calibri" w:hAnsi="Calibri" w:eastAsia="Calibri"/>
          <w:b w:val="0"/>
        </w:rPr>
        <w:t xml:space="preserve"> pendientes, conciliación, borrador → aprobar → exportar.</w:t>
      </w:r>
    </w:p>
    <w:p>
      <w:pPr>
        <w:pStyle w:val="Heading2"/>
      </w:pPr>
      <w:r>
        <w:t>10. Cómo se trabaja</w:t>
      </w:r>
    </w:p>
    <w:p>
      <w:pPr>
        <w:pStyle w:val="Heading3"/>
      </w:pPr>
      <w:r>
        <w:t>Oficina (web)</w:t>
      </w:r>
    </w:p>
    <w:p>
      <w:pPr>
        <w:spacing w:after="160"/>
      </w:pPr>
      <w:r>
        <w:rPr>
          <w:rFonts w:ascii="Calibri" w:hAnsi="Calibri" w:eastAsia="Calibri"/>
          <w:b w:val="0"/>
        </w:rPr>
        <w:t>Clientes, cilindros, movimientos, facturación, reportes y administración. Español por defecto.</w:t>
      </w:r>
    </w:p>
    <w:p>
      <w:pPr>
        <w:pStyle w:val="Heading3"/>
      </w:pPr>
      <w:r>
        <w:t>Campo (móvil)</w:t>
      </w:r>
    </w:p>
    <w:p>
      <w:pPr>
        <w:spacing w:after="160"/>
      </w:pPr>
      <w:r>
        <w:rPr>
          <w:rFonts w:ascii="Calibri" w:hAnsi="Calibri" w:eastAsia="Calibri"/>
          <w:b w:val="0"/>
        </w:rPr>
        <w:t xml:space="preserve">Entregas y devoluciones </w:t>
      </w:r>
      <w:r>
        <w:rPr>
          <w:rFonts w:ascii="Calibri" w:hAnsi="Calibri" w:eastAsia="Calibri"/>
          <w:b/>
        </w:rPr>
        <w:t>sin señal</w:t>
      </w:r>
      <w:r>
        <w:rPr>
          <w:rFonts w:ascii="Calibri" w:hAnsi="Calibri" w:eastAsia="Calibri"/>
          <w:b w:val="0"/>
        </w:rPr>
        <w:t>; sincronización con resolución de conflictos a la vista.</w:t>
      </w:r>
    </w:p>
    <w:p>
      <w:pPr>
        <w:pStyle w:val="Heading3"/>
      </w:pPr>
      <w:r>
        <w:t>Confianza</w:t>
      </w:r>
    </w:p>
    <w:p>
      <w:pPr>
        <w:spacing w:after="160"/>
      </w:pPr>
      <w:r>
        <w:rPr>
          <w:rFonts w:ascii="Calibri" w:hAnsi="Calibri" w:eastAsia="Calibri"/>
          <w:b w:val="0"/>
        </w:rPr>
        <w:t>Cambios atribuibles, historial sin borrados ocultos, perfiles y datos médicos restringidos.</w:t>
      </w:r>
    </w:p>
    <w:p>
      <w:pPr>
        <w:pStyle w:val="Heading2"/>
      </w:pPr>
      <w:r>
        <w:t>11. Migración desde Excel: arrancar con ventaja</w:t>
      </w:r>
    </w:p>
    <w:p>
      <w:pPr>
        <w:spacing w:after="160"/>
      </w:pPr>
      <w:r>
        <w:rPr>
          <w:rFonts w:ascii="Calibri" w:hAnsi="Calibri" w:eastAsia="Calibri"/>
          <w:b w:val="0"/>
        </w:rPr>
        <w:t>No se “apaga” el pasado: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Importación de clientes, cilindros, movimientos, ventas, ciclos y accesorios.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Días </w:t>
      </w:r>
      <w:r>
        <w:rPr>
          <w:rFonts w:ascii="Calibri" w:hAnsi="Calibri" w:eastAsia="Calibri"/>
          <w:b/>
        </w:rPr>
        <w:t>recalculados</w:t>
      </w:r>
      <w:r>
        <w:rPr>
          <w:rFonts w:ascii="Calibri" w:hAnsi="Calibri" w:eastAsia="Calibri"/>
          <w:b w:val="0"/>
        </w:rPr>
        <w:t xml:space="preserve"> desde fechas; dobles libros </w:t>
      </w:r>
      <w:r>
        <w:rPr>
          <w:rFonts w:ascii="Calibri" w:hAnsi="Calibri" w:eastAsia="Calibri"/>
          <w:b/>
        </w:rPr>
        <w:t>fusionados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Excepciones con informe; </w:t>
      </w:r>
      <w:r>
        <w:rPr>
          <w:rFonts w:ascii="Calibri" w:hAnsi="Calibri" w:eastAsia="Calibri"/>
          <w:b/>
        </w:rPr>
        <w:t>ningún movimiento se pierde en silencio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12. Resultados esperados (cómo se mide el éxito)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Ciclo completo del cilindro en oficina y en campo.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Días de alquiler sin ERROR; flotante y facturación </w:t>
      </w:r>
      <w:r>
        <w:rPr>
          <w:rFonts w:ascii="Calibri" w:hAnsi="Calibri" w:eastAsia="Calibri"/>
          <w:b/>
        </w:rPr>
        <w:t>cuadran</w:t>
      </w:r>
      <w:r>
        <w:rPr>
          <w:rFonts w:ascii="Calibri" w:hAnsi="Calibri" w:eastAsia="Calibri"/>
          <w:b w:val="0"/>
        </w:rPr>
        <w:t>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Migración con excepciones visibles.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>Ruta offline sin perder trabajo.</w:t>
      </w:r>
    </w:p>
    <w:p>
      <w:pPr>
        <w:pStyle w:val="ListBullet"/>
        <w:spacing w:after="160"/>
      </w:pPr>
      <w:r>
        <w:rPr>
          <w:rFonts w:ascii="Calibri" w:hAnsi="Calibri" w:eastAsia="Calibri"/>
          <w:b w:val="0"/>
        </w:rPr>
        <w:t xml:space="preserve">Gerencia responde en minutos: </w:t>
      </w:r>
      <w:r>
        <w:rPr>
          <w:rFonts w:ascii="Calibri" w:hAnsi="Calibri" w:eastAsia="Calibri"/>
          <w:b/>
        </w:rPr>
        <w:t>quién tiene qué, hace cuánto, y cuánto se puede cobrar</w:t>
      </w:r>
      <w:r>
        <w:rPr>
          <w:rFonts w:ascii="Calibri" w:hAnsi="Calibri" w:eastAsia="Calibri"/>
          <w:b w:val="0"/>
        </w:rPr>
        <w:t>.</w:t>
      </w:r>
    </w:p>
    <w:p>
      <w:pPr>
        <w:pStyle w:val="Heading2"/>
      </w:pPr>
      <w:r>
        <w:t>13. Glosario breve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4703"/>
            <w:shd w:fill="1A3A5C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Cilindro / tubo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Envase de gas rastreable</w:t>
            </w:r>
          </w:p>
        </w:tc>
      </w:tr>
      <w:tr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Batería</w:t>
            </w:r>
          </w:p>
        </w:tc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Pack de varios cilindros juntos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Entrega / Devolución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Sale al cliente / vuelve</w:t>
            </w:r>
          </w:p>
        </w:tc>
      </w:tr>
      <w:tr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Alquiler</w:t>
            </w:r>
          </w:p>
        </w:tc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Cobro por días (N/P o proveedor)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Recarga (S/P)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Llenado del cilindro del cliente</w:t>
            </w:r>
          </w:p>
        </w:tc>
      </w:tr>
      <w:tr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Flotante</w:t>
            </w:r>
          </w:p>
        </w:tc>
        <w:tc>
          <w:tcPr>
            <w:tcW w:type="dxa" w:w="4703"/>
            <w:shd w:fill="F2F6FA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Cilindros aún en poder del cliente</w:t>
            </w:r>
          </w:p>
        </w:tc>
      </w:tr>
      <w:tr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Nodo / territorio</w:t>
            </w:r>
          </w:p>
        </w:tc>
        <w:tc>
          <w:tcPr>
            <w:tcW w:type="dxa" w:w="4703"/>
            <w:tcBorders>
              <w:top w:val="single" w:sz="4" w:space="0" w:color="C5D0DC"/>
              <w:left w:val="single" w:sz="4" w:space="0" w:color="C5D0DC"/>
              <w:bottom w:val="single" w:sz="4" w:space="0" w:color="C5D0DC"/>
              <w:right w:val="single" w:sz="4" w:space="0" w:color="C5D0DC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Punto de stock / zona de reparto</w:t>
            </w:r>
          </w:p>
        </w:tc>
      </w:tr>
    </w:tbl>
    <w:p/>
    <w:p>
      <w:pPr>
        <w:pStyle w:val="Heading2"/>
      </w:pPr>
      <w:r>
        <w:t>14. Resumen ejecutivo (mensaje comercial)</w:t>
      </w:r>
    </w:p>
    <w:p>
      <w:pPr>
        <w:spacing w:after="160"/>
      </w:pPr>
      <w:r>
        <w:rPr>
          <w:rFonts w:ascii="Calibri" w:hAnsi="Calibri" w:eastAsia="Calibri"/>
          <w:b w:val="0"/>
        </w:rPr>
        <w:t xml:space="preserve">El modelo actual en Excel </w:t>
      </w:r>
      <w:r>
        <w:rPr>
          <w:rFonts w:ascii="Calibri" w:hAnsi="Calibri" w:eastAsia="Calibri"/>
          <w:b/>
        </w:rPr>
        <w:t>ya opera el negocio</w:t>
      </w:r>
      <w:r>
        <w:rPr>
          <w:rFonts w:ascii="Calibri" w:hAnsi="Calibri" w:eastAsia="Calibri"/>
          <w:b w:val="0"/>
        </w:rPr>
        <w:t>, pero al precio de doble carga, alquileres rotos, stock fantasma y cero tablero de gestión.</w:t>
      </w:r>
    </w:p>
    <w:p>
      <w:pPr>
        <w:spacing w:after="160"/>
      </w:pPr>
      <w:r>
        <w:rPr>
          <w:rFonts w:ascii="Calibri" w:hAnsi="Calibri" w:eastAsia="Calibri"/>
          <w:b/>
        </w:rPr>
        <w:t>Weld</w:t>
      </w:r>
      <w:r>
        <w:rPr>
          <w:rFonts w:ascii="Calibri" w:hAnsi="Calibri" w:eastAsia="Calibri"/>
          <w:b w:val="0"/>
        </w:rPr>
        <w:t xml:space="preserve"> reemplaza ese modelo por un sistema único que: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Recupera tiempo</w:t>
      </w:r>
      <w:r>
        <w:rPr>
          <w:rFonts w:ascii="Calibri" w:hAnsi="Calibri" w:eastAsia="Calibri"/>
          <w:b w:val="0"/>
        </w:rPr>
        <w:t xml:space="preserve"> — una sola carga, app de campo, menos correcciones.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Recupera dinero</w:t>
      </w:r>
      <w:r>
        <w:rPr>
          <w:rFonts w:ascii="Calibri" w:hAnsi="Calibri" w:eastAsia="Calibri"/>
          <w:b w:val="0"/>
        </w:rPr>
        <w:t xml:space="preserve"> — días automáticos, abiertos facturables, borradores listos para exportar.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Recupera control</w:t>
      </w:r>
      <w:r>
        <w:rPr>
          <w:rFonts w:ascii="Calibri" w:hAnsi="Calibri" w:eastAsia="Calibri"/>
          <w:b w:val="0"/>
        </w:rPr>
        <w:t xml:space="preserve"> — un tubo, un lugar; flotante y antigüedad a la vista.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Recupera visión</w:t>
      </w:r>
      <w:r>
        <w:rPr>
          <w:rFonts w:ascii="Calibri" w:hAnsi="Calibri" w:eastAsia="Calibri"/>
          <w:b w:val="0"/>
        </w:rPr>
        <w:t xml:space="preserve"> — reportes que las ~2.140 hojas nunca dieron.</w:t>
      </w:r>
    </w:p>
    <w:p>
      <w:pPr>
        <w:pStyle w:val="ListNumber"/>
        <w:spacing w:after="160"/>
      </w:pPr>
      <w:r>
        <w:rPr>
          <w:rFonts w:ascii="Calibri" w:hAnsi="Calibri" w:eastAsia="Calibri"/>
          <w:b/>
        </w:rPr>
        <w:t>Preserva el pasado</w:t>
      </w:r>
      <w:r>
        <w:rPr>
          <w:rFonts w:ascii="Calibri" w:hAnsi="Calibri" w:eastAsia="Calibri"/>
          <w:b w:val="0"/>
        </w:rPr>
        <w:t xml:space="preserve"> — migración con limpieza e informe de excepciones.</w:t>
      </w:r>
    </w:p>
    <w:p>
      <w:pPr>
        <w:spacing w:after="160"/>
      </w:pPr>
      <w:r>
        <w:rPr>
          <w:rFonts w:ascii="Calibri" w:hAnsi="Calibri" w:eastAsia="Calibri"/>
          <w:b w:val="0"/>
        </w:rPr>
        <w:t>No reemplaza al sistema contable ni a AFIP.</w:t>
      </w:r>
    </w:p>
    <w:p>
      <w:pPr>
        <w:spacing w:after="160"/>
      </w:pPr>
      <w:r>
        <w:rPr>
          <w:rFonts w:ascii="Calibri" w:hAnsi="Calibri" w:eastAsia="Calibri"/>
          <w:b/>
        </w:rPr>
        <w:t>Sí elimina</w:t>
      </w:r>
      <w:r>
        <w:rPr>
          <w:rFonts w:ascii="Calibri" w:hAnsi="Calibri" w:eastAsia="Calibri"/>
          <w:b w:val="0"/>
        </w:rPr>
        <w:t xml:space="preserve"> la doble carga, los días de alquiler rotos y la ceguera de “quién tiene qué” — el verdadero costo operativo del proceso manual.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B7C8A"/>
        <w:sz w:val="18"/>
      </w:rPr>
      <w:t xml:space="preserve">Página </w:t>
    </w:r>
    <w:r>
      <w:rPr>
        <w:rFonts w:ascii="Calibri" w:hAnsi="Calibri" w:eastAsia="Calibri"/>
        <w:b w:val="0"/>
        <w:color w:val="6B7C8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6B7C8A"/>
        <w:sz w:val="18"/>
      </w:rPr>
      <w:t>Weld — Especificaciones de negocio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