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AFCD5" w14:textId="77777777" w:rsidR="005C61CF" w:rsidRPr="005C61CF" w:rsidRDefault="005C61CF" w:rsidP="005C61CF">
      <w:pPr>
        <w:spacing w:before="100" w:beforeAutospacing="1" w:after="100" w:afterAutospacing="1" w:line="240" w:lineRule="auto"/>
        <w:rPr>
          <w:rFonts w:ascii="Times New Roman" w:eastAsia="Times New Roman" w:hAnsi="Times New Roman" w:cs="Times New Roman"/>
          <w:kern w:val="0"/>
          <w14:ligatures w14:val="none"/>
        </w:rPr>
      </w:pPr>
      <w:r w:rsidRPr="005C61CF">
        <w:rPr>
          <w:rFonts w:ascii="Times New Roman" w:eastAsia="Times New Roman" w:hAnsi="Times New Roman" w:cs="Times New Roman"/>
          <w:b/>
          <w:bCs/>
          <w:kern w:val="0"/>
          <w14:ligatures w14:val="none"/>
        </w:rPr>
        <w:t>Maggie Dixon</w:t>
      </w:r>
      <w:r w:rsidRPr="005C61CF">
        <w:rPr>
          <w:rFonts w:ascii="Times New Roman" w:eastAsia="Times New Roman" w:hAnsi="Times New Roman" w:cs="Times New Roman"/>
          <w:kern w:val="0"/>
          <w14:ligatures w14:val="none"/>
        </w:rPr>
        <w:br/>
      </w:r>
      <w:r w:rsidRPr="005C61CF">
        <w:rPr>
          <w:rFonts w:ascii="Times New Roman" w:eastAsia="Times New Roman" w:hAnsi="Times New Roman" w:cs="Times New Roman"/>
          <w:b/>
          <w:bCs/>
          <w:kern w:val="0"/>
          <w14:ligatures w14:val="none"/>
        </w:rPr>
        <w:t>CS 499 – Milestone Four</w:t>
      </w:r>
    </w:p>
    <w:p w14:paraId="3B82678C" w14:textId="77777777" w:rsidR="005C61CF" w:rsidRPr="005C61CF" w:rsidRDefault="005C61CF" w:rsidP="005C61C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C61CF">
        <w:rPr>
          <w:rFonts w:ascii="Times New Roman" w:eastAsia="Times New Roman" w:hAnsi="Times New Roman" w:cs="Times New Roman"/>
          <w:b/>
          <w:bCs/>
          <w:kern w:val="0"/>
          <w14:ligatures w14:val="none"/>
        </w:rPr>
        <w:t>Artifact Description</w:t>
      </w:r>
    </w:p>
    <w:p w14:paraId="14CB3C7B" w14:textId="77777777" w:rsidR="005C61CF" w:rsidRPr="005C61CF" w:rsidRDefault="005C61CF" w:rsidP="005C61CF">
      <w:pPr>
        <w:spacing w:before="100" w:beforeAutospacing="1" w:after="100" w:afterAutospacing="1" w:line="240" w:lineRule="auto"/>
        <w:rPr>
          <w:rFonts w:ascii="Times New Roman" w:eastAsia="Times New Roman" w:hAnsi="Times New Roman" w:cs="Times New Roman"/>
          <w:kern w:val="0"/>
          <w14:ligatures w14:val="none"/>
        </w:rPr>
      </w:pPr>
      <w:r w:rsidRPr="005C61CF">
        <w:rPr>
          <w:rFonts w:ascii="Times New Roman" w:eastAsia="Times New Roman" w:hAnsi="Times New Roman" w:cs="Times New Roman"/>
          <w:kern w:val="0"/>
          <w14:ligatures w14:val="none"/>
        </w:rPr>
        <w:t>The artifact I selected for this enhancement is my CS 340 CRUD module that connects Python to a MongoDB database. I originally created this code during the CS 340 Client/Server Development course. The artifact includes a class that performs create, read, update, and delete operations on the AAC animal collection. It also includes a small test file that interacts with the database. The original version focused on basic CRUD operations and successful database connections but did not include any form of data validation.</w:t>
      </w:r>
    </w:p>
    <w:p w14:paraId="53DBED42" w14:textId="77777777" w:rsidR="005C61CF" w:rsidRPr="005C61CF" w:rsidRDefault="005C61CF" w:rsidP="005C61C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C61CF">
        <w:rPr>
          <w:rFonts w:ascii="Times New Roman" w:eastAsia="Times New Roman" w:hAnsi="Times New Roman" w:cs="Times New Roman"/>
          <w:b/>
          <w:bCs/>
          <w:kern w:val="0"/>
          <w14:ligatures w14:val="none"/>
        </w:rPr>
        <w:t>Justification for Inclusion</w:t>
      </w:r>
    </w:p>
    <w:p w14:paraId="3729EE1F" w14:textId="77777777" w:rsidR="005C61CF" w:rsidRPr="005C61CF" w:rsidRDefault="005C61CF" w:rsidP="005C61CF">
      <w:pPr>
        <w:spacing w:before="100" w:beforeAutospacing="1" w:after="100" w:afterAutospacing="1" w:line="240" w:lineRule="auto"/>
        <w:rPr>
          <w:rFonts w:ascii="Times New Roman" w:eastAsia="Times New Roman" w:hAnsi="Times New Roman" w:cs="Times New Roman"/>
          <w:kern w:val="0"/>
          <w14:ligatures w14:val="none"/>
        </w:rPr>
      </w:pPr>
      <w:r w:rsidRPr="005C61CF">
        <w:rPr>
          <w:rFonts w:ascii="Times New Roman" w:eastAsia="Times New Roman" w:hAnsi="Times New Roman" w:cs="Times New Roman"/>
          <w:kern w:val="0"/>
          <w14:ligatures w14:val="none"/>
        </w:rPr>
        <w:t>I selected this artifact for the database category because it demonstrates my ability to work with real data storage, build CRUD functionality, and design code that interacts directly with a database system. These skills fit well with the database outcome for this course and show how I can handle data in a reliable way. For this enhancement, I added a full validation system inside the create function. The updated logic checks for missing fields, prevents empty or incorrect data, ensures valid numeric types, and blocks negative values. I also organized the project into multiple files, including a configuration file, a database connection helper, and a test script. These improvements make the code cleaner, more professional, and more accurate in how it manages data going into MongoDB. This enhancement strengthens the artifact and shows that I can design safer and more dependable database operations.</w:t>
      </w:r>
    </w:p>
    <w:p w14:paraId="5EA0D960" w14:textId="77777777" w:rsidR="005C61CF" w:rsidRPr="005C61CF" w:rsidRDefault="005C61CF" w:rsidP="005C61C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C61CF">
        <w:rPr>
          <w:rFonts w:ascii="Times New Roman" w:eastAsia="Times New Roman" w:hAnsi="Times New Roman" w:cs="Times New Roman"/>
          <w:b/>
          <w:bCs/>
          <w:kern w:val="0"/>
          <w14:ligatures w14:val="none"/>
        </w:rPr>
        <w:t>Outcome Coverage</w:t>
      </w:r>
    </w:p>
    <w:p w14:paraId="5BC027F7" w14:textId="77777777" w:rsidR="005C61CF" w:rsidRPr="005C61CF" w:rsidRDefault="005C61CF" w:rsidP="005C61CF">
      <w:pPr>
        <w:spacing w:before="100" w:beforeAutospacing="1" w:after="100" w:afterAutospacing="1" w:line="240" w:lineRule="auto"/>
        <w:rPr>
          <w:rFonts w:ascii="Times New Roman" w:eastAsia="Times New Roman" w:hAnsi="Times New Roman" w:cs="Times New Roman"/>
          <w:kern w:val="0"/>
          <w14:ligatures w14:val="none"/>
        </w:rPr>
      </w:pPr>
      <w:r w:rsidRPr="005C61CF">
        <w:rPr>
          <w:rFonts w:ascii="Times New Roman" w:eastAsia="Times New Roman" w:hAnsi="Times New Roman" w:cs="Times New Roman"/>
          <w:kern w:val="0"/>
          <w14:ligatures w14:val="none"/>
        </w:rPr>
        <w:t>In Module One, I planned for this enhancement to support the outcome related to using well-founded techniques and tools to implement database solutions. I met this goal by adding meaningful validation logic that improves the quality and integrity of records stored in the database. The enhancement also supports software engineering outcomes because I organized the project into modular files and improved the clarity of the database workflow. I do not need to update my original outcome plan because this enhancement directly aligns with the course goals of improving database reliability and demonstrating professional development practices.</w:t>
      </w:r>
    </w:p>
    <w:p w14:paraId="75CA24BD" w14:textId="77777777" w:rsidR="005C61CF" w:rsidRPr="005C61CF" w:rsidRDefault="005C61CF" w:rsidP="005C61C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C61CF">
        <w:rPr>
          <w:rFonts w:ascii="Times New Roman" w:eastAsia="Times New Roman" w:hAnsi="Times New Roman" w:cs="Times New Roman"/>
          <w:b/>
          <w:bCs/>
          <w:kern w:val="0"/>
          <w14:ligatures w14:val="none"/>
        </w:rPr>
        <w:t>Reflection on the Enhancement Process</w:t>
      </w:r>
    </w:p>
    <w:p w14:paraId="66F06A15" w14:textId="77777777" w:rsidR="005C61CF" w:rsidRPr="005C61CF" w:rsidRDefault="005C61CF" w:rsidP="005C61CF">
      <w:pPr>
        <w:spacing w:before="100" w:beforeAutospacing="1" w:after="100" w:afterAutospacing="1" w:line="240" w:lineRule="auto"/>
        <w:rPr>
          <w:rFonts w:ascii="Times New Roman" w:eastAsia="Times New Roman" w:hAnsi="Times New Roman" w:cs="Times New Roman"/>
          <w:kern w:val="0"/>
          <w14:ligatures w14:val="none"/>
        </w:rPr>
      </w:pPr>
      <w:r w:rsidRPr="005C61CF">
        <w:rPr>
          <w:rFonts w:ascii="Times New Roman" w:eastAsia="Times New Roman" w:hAnsi="Times New Roman" w:cs="Times New Roman"/>
          <w:kern w:val="0"/>
          <w14:ligatures w14:val="none"/>
        </w:rPr>
        <w:t xml:space="preserve">Enhancing this artifact taught me how important data validation is when working with databases. During the process I learned how missing, incorrect, or poorly formatted values can create long-term issues, especially when datasets grow or when the information is used for analysis. One challenge I faced was deciding which fields should be required and how strict the validation rules needed to be. I solved this by reviewing the AAC dataset and identifying common fields that needed to be present for a complete record. I also had to test several error cases to make sure the validation logic caught the problems correctly. Dividing the project into separate files made the code easier to maintain and helped me understand how real developers organize database </w:t>
      </w:r>
      <w:r w:rsidRPr="005C61CF">
        <w:rPr>
          <w:rFonts w:ascii="Times New Roman" w:eastAsia="Times New Roman" w:hAnsi="Times New Roman" w:cs="Times New Roman"/>
          <w:kern w:val="0"/>
          <w14:ligatures w14:val="none"/>
        </w:rPr>
        <w:lastRenderedPageBreak/>
        <w:t>applications. Overall, this enhancement improved my confidence in database design, data quality, and professional coding structure.</w:t>
      </w:r>
    </w:p>
    <w:p w14:paraId="0FB5FDE1" w14:textId="77777777" w:rsidR="005C61CF" w:rsidRPr="005C61CF" w:rsidRDefault="005C61CF"/>
    <w:p w14:paraId="158FDBBD" w14:textId="77777777" w:rsidR="005C61CF" w:rsidRPr="005C61CF" w:rsidRDefault="005C61CF"/>
    <w:sectPr w:rsidR="005C61CF" w:rsidRPr="005C61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1CF"/>
    <w:rsid w:val="00157D70"/>
    <w:rsid w:val="001D4018"/>
    <w:rsid w:val="002808A2"/>
    <w:rsid w:val="005C61CF"/>
    <w:rsid w:val="00600367"/>
    <w:rsid w:val="009619E3"/>
    <w:rsid w:val="00C550A9"/>
    <w:rsid w:val="00DA48C3"/>
    <w:rsid w:val="00E24690"/>
    <w:rsid w:val="00F71E2B"/>
    <w:rsid w:val="00FC7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7B780C"/>
  <w15:chartTrackingRefBased/>
  <w15:docId w15:val="{93FDA6B1-5C65-504D-8612-4AB9F0E04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61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1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1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1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1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61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1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1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1CF"/>
    <w:rPr>
      <w:rFonts w:eastAsiaTheme="majorEastAsia" w:cstheme="majorBidi"/>
      <w:color w:val="272727" w:themeColor="text1" w:themeTint="D8"/>
    </w:rPr>
  </w:style>
  <w:style w:type="paragraph" w:styleId="Title">
    <w:name w:val="Title"/>
    <w:basedOn w:val="Normal"/>
    <w:next w:val="Normal"/>
    <w:link w:val="TitleChar"/>
    <w:uiPriority w:val="10"/>
    <w:qFormat/>
    <w:rsid w:val="005C6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1CF"/>
    <w:pPr>
      <w:spacing w:before="160"/>
      <w:jc w:val="center"/>
    </w:pPr>
    <w:rPr>
      <w:i/>
      <w:iCs/>
      <w:color w:val="404040" w:themeColor="text1" w:themeTint="BF"/>
    </w:rPr>
  </w:style>
  <w:style w:type="character" w:customStyle="1" w:styleId="QuoteChar">
    <w:name w:val="Quote Char"/>
    <w:basedOn w:val="DefaultParagraphFont"/>
    <w:link w:val="Quote"/>
    <w:uiPriority w:val="29"/>
    <w:rsid w:val="005C61CF"/>
    <w:rPr>
      <w:i/>
      <w:iCs/>
      <w:color w:val="404040" w:themeColor="text1" w:themeTint="BF"/>
    </w:rPr>
  </w:style>
  <w:style w:type="paragraph" w:styleId="ListParagraph">
    <w:name w:val="List Paragraph"/>
    <w:basedOn w:val="Normal"/>
    <w:uiPriority w:val="34"/>
    <w:qFormat/>
    <w:rsid w:val="005C61CF"/>
    <w:pPr>
      <w:ind w:left="720"/>
      <w:contextualSpacing/>
    </w:pPr>
  </w:style>
  <w:style w:type="character" w:styleId="IntenseEmphasis">
    <w:name w:val="Intense Emphasis"/>
    <w:basedOn w:val="DefaultParagraphFont"/>
    <w:uiPriority w:val="21"/>
    <w:qFormat/>
    <w:rsid w:val="005C61CF"/>
    <w:rPr>
      <w:i/>
      <w:iCs/>
      <w:color w:val="0F4761" w:themeColor="accent1" w:themeShade="BF"/>
    </w:rPr>
  </w:style>
  <w:style w:type="paragraph" w:styleId="IntenseQuote">
    <w:name w:val="Intense Quote"/>
    <w:basedOn w:val="Normal"/>
    <w:next w:val="Normal"/>
    <w:link w:val="IntenseQuoteChar"/>
    <w:uiPriority w:val="30"/>
    <w:qFormat/>
    <w:rsid w:val="005C6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1CF"/>
    <w:rPr>
      <w:i/>
      <w:iCs/>
      <w:color w:val="0F4761" w:themeColor="accent1" w:themeShade="BF"/>
    </w:rPr>
  </w:style>
  <w:style w:type="character" w:styleId="IntenseReference">
    <w:name w:val="Intense Reference"/>
    <w:basedOn w:val="DefaultParagraphFont"/>
    <w:uiPriority w:val="32"/>
    <w:qFormat/>
    <w:rsid w:val="005C61CF"/>
    <w:rPr>
      <w:b/>
      <w:bCs/>
      <w:smallCaps/>
      <w:color w:val="0F4761" w:themeColor="accent1" w:themeShade="BF"/>
      <w:spacing w:val="5"/>
    </w:rPr>
  </w:style>
  <w:style w:type="paragraph" w:styleId="NormalWeb">
    <w:name w:val="Normal (Web)"/>
    <w:basedOn w:val="Normal"/>
    <w:uiPriority w:val="99"/>
    <w:semiHidden/>
    <w:unhideWhenUsed/>
    <w:rsid w:val="005C61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C61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464</Words>
  <Characters>2650</Characters>
  <Application>Microsoft Office Word</Application>
  <DocSecurity>0</DocSecurity>
  <Lines>22</Lines>
  <Paragraphs>6</Paragraphs>
  <ScaleCrop>false</ScaleCrop>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G. Dixon</dc:creator>
  <cp:keywords/>
  <dc:description/>
  <cp:lastModifiedBy>Margaret G. Dixon</cp:lastModifiedBy>
  <cp:revision>1</cp:revision>
  <dcterms:created xsi:type="dcterms:W3CDTF">2025-12-01T02:58:00Z</dcterms:created>
  <dcterms:modified xsi:type="dcterms:W3CDTF">2025-12-01T02:59:00Z</dcterms:modified>
</cp:coreProperties>
</file>