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2E8E" w14:textId="77777777" w:rsidR="00DA1BAC" w:rsidRDefault="00DA1BAC">
      <w:pPr>
        <w:pStyle w:val="Standard"/>
        <w:rPr>
          <w:rFonts w:ascii="Georgia" w:hAnsi="Georgia"/>
        </w:rPr>
      </w:pPr>
      <w:r>
        <w:rPr>
          <w:rFonts w:ascii="Georgia" w:hAnsi="Georgia"/>
        </w:rPr>
        <w:t xml:space="preserve">Maggie Speck </w:t>
      </w:r>
      <w:bookmarkStart w:id="0" w:name="_GoBack"/>
      <w:bookmarkEnd w:id="0"/>
    </w:p>
    <w:p w14:paraId="4D2BE0CA" w14:textId="77777777" w:rsidR="005E04AC" w:rsidRDefault="007847C3">
      <w:pPr>
        <w:pStyle w:val="Standard"/>
        <w:rPr>
          <w:rFonts w:ascii="Georgia" w:hAnsi="Georgia"/>
        </w:rPr>
      </w:pPr>
      <w:r>
        <w:rPr>
          <w:rFonts w:ascii="Georgia" w:hAnsi="Georgia"/>
        </w:rPr>
        <w:t>Reading Response</w:t>
      </w:r>
    </w:p>
    <w:p w14:paraId="275B921B" w14:textId="77777777" w:rsidR="005E04AC" w:rsidRDefault="007847C3">
      <w:pPr>
        <w:pStyle w:val="Standard"/>
        <w:rPr>
          <w:rFonts w:ascii="Georgia" w:hAnsi="Georgia"/>
        </w:rPr>
      </w:pPr>
      <w:r>
        <w:rPr>
          <w:rFonts w:ascii="Georgia" w:hAnsi="Georgia"/>
        </w:rPr>
        <w:t>Prof James</w:t>
      </w:r>
    </w:p>
    <w:p w14:paraId="7F00DEC9" w14:textId="77777777" w:rsidR="005E04AC" w:rsidRDefault="005E04AC">
      <w:pPr>
        <w:pStyle w:val="Standard"/>
        <w:rPr>
          <w:rFonts w:ascii="Georgia" w:hAnsi="Georgia"/>
        </w:rPr>
      </w:pPr>
    </w:p>
    <w:p w14:paraId="5F6FC213" w14:textId="77777777" w:rsidR="005E04AC" w:rsidRDefault="005E04AC">
      <w:pPr>
        <w:pStyle w:val="Standard"/>
        <w:rPr>
          <w:rFonts w:ascii="Georgia" w:hAnsi="Georgia"/>
        </w:rPr>
      </w:pPr>
    </w:p>
    <w:p w14:paraId="5D7532E2" w14:textId="77777777" w:rsidR="005E04AC" w:rsidRDefault="007847C3">
      <w:pPr>
        <w:pStyle w:val="Standard"/>
        <w:rPr>
          <w:rFonts w:ascii="Georgia" w:hAnsi="Georgia"/>
          <w:b/>
          <w:bCs/>
        </w:rPr>
      </w:pPr>
      <w:r>
        <w:rPr>
          <w:rFonts w:ascii="Georgia" w:hAnsi="Georgia"/>
          <w:b/>
          <w:bCs/>
        </w:rPr>
        <w:t>Questions</w:t>
      </w:r>
    </w:p>
    <w:p w14:paraId="742DFC16" w14:textId="77777777" w:rsidR="005E04AC" w:rsidRDefault="00E86815" w:rsidP="00E86815">
      <w:pPr>
        <w:pStyle w:val="Standard"/>
        <w:numPr>
          <w:ilvl w:val="0"/>
          <w:numId w:val="1"/>
        </w:numPr>
        <w:rPr>
          <w:rFonts w:ascii="Georgia" w:hAnsi="Georgia"/>
        </w:rPr>
      </w:pPr>
      <w:r w:rsidRPr="00E86815">
        <w:rPr>
          <w:rFonts w:ascii="Georgia" w:hAnsi="Georgia" w:hint="eastAsia"/>
        </w:rPr>
        <w:t xml:space="preserve">Why does </w:t>
      </w:r>
      <w:proofErr w:type="spellStart"/>
      <w:r w:rsidRPr="00E86815">
        <w:rPr>
          <w:rFonts w:ascii="Georgia" w:hAnsi="Georgia" w:hint="eastAsia"/>
        </w:rPr>
        <w:t>Bogost</w:t>
      </w:r>
      <w:proofErr w:type="spellEnd"/>
      <w:r w:rsidRPr="00E86815">
        <w:rPr>
          <w:rFonts w:ascii="Georgia" w:hAnsi="Georgia" w:hint="eastAsia"/>
        </w:rPr>
        <w:t xml:space="preserve"> say we feel more anxiety about a dropped call than a text message that takes a while to send?</w:t>
      </w:r>
    </w:p>
    <w:p w14:paraId="232CDF17" w14:textId="77777777" w:rsidR="007F657F" w:rsidRDefault="007F657F" w:rsidP="007F657F">
      <w:pPr>
        <w:pStyle w:val="Standard"/>
        <w:ind w:left="720"/>
        <w:rPr>
          <w:rFonts w:ascii="Georgia" w:hAnsi="Georgia"/>
        </w:rPr>
      </w:pPr>
      <w:r>
        <w:rPr>
          <w:rFonts w:ascii="Georgia" w:hAnsi="Georgia"/>
        </w:rPr>
        <w:t xml:space="preserve">Choosing to make a phone call means that there is an urgency to what we are calling about and when the call is dropped the anxiety just increases. </w:t>
      </w:r>
    </w:p>
    <w:p w14:paraId="0B773C04" w14:textId="77777777" w:rsidR="007F657F" w:rsidRDefault="007F657F" w:rsidP="007F657F">
      <w:pPr>
        <w:pStyle w:val="Standard"/>
        <w:ind w:left="720"/>
        <w:rPr>
          <w:rFonts w:ascii="Georgia" w:hAnsi="Georgia"/>
        </w:rPr>
      </w:pPr>
    </w:p>
    <w:p w14:paraId="784623F1" w14:textId="77777777" w:rsidR="00E86815" w:rsidRDefault="00E86815" w:rsidP="00E86815">
      <w:pPr>
        <w:pStyle w:val="Standard"/>
        <w:numPr>
          <w:ilvl w:val="0"/>
          <w:numId w:val="1"/>
        </w:numPr>
        <w:rPr>
          <w:rFonts w:ascii="Georgia" w:hAnsi="Georgia"/>
        </w:rPr>
      </w:pPr>
      <w:r w:rsidRPr="00E86815">
        <w:rPr>
          <w:rFonts w:ascii="Georgia" w:hAnsi="Georgia" w:hint="eastAsia"/>
        </w:rPr>
        <w:t>How do the technology, design, and the way we use phones today interact to make voice calls a worse experience than they were in the past?</w:t>
      </w:r>
    </w:p>
    <w:p w14:paraId="35DDC11F" w14:textId="77777777" w:rsidR="007F657F" w:rsidRDefault="0003328E" w:rsidP="007F657F">
      <w:pPr>
        <w:pStyle w:val="Standard"/>
        <w:ind w:left="720"/>
        <w:rPr>
          <w:rFonts w:ascii="Georgia" w:hAnsi="Georgia"/>
        </w:rPr>
      </w:pPr>
      <w:r>
        <w:rPr>
          <w:rFonts w:ascii="Georgia" w:hAnsi="Georgia"/>
        </w:rPr>
        <w:t xml:space="preserve">Even though the other things that our smartphones can do are very updated, the technology of the actually phone is pretty </w:t>
      </w:r>
      <w:r w:rsidR="00DB0118">
        <w:rPr>
          <w:rFonts w:ascii="Georgia" w:hAnsi="Georgia"/>
        </w:rPr>
        <w:t xml:space="preserve">much the same as when the PTN went digital in the 1960s. </w:t>
      </w:r>
      <w:r w:rsidR="00D9638B">
        <w:rPr>
          <w:rFonts w:ascii="Georgia" w:hAnsi="Georgia"/>
        </w:rPr>
        <w:t>Also,</w:t>
      </w:r>
      <w:r w:rsidR="00DB0118">
        <w:rPr>
          <w:rFonts w:ascii="Georgia" w:hAnsi="Georgia"/>
        </w:rPr>
        <w:t xml:space="preserve"> when this technology was made it was fine with the frequencies that it had on it because phone calls were typically private and taken in quiet places. However, now we use our phones everywhere and often not in a very quiet place. Therefore, the phone will just not be able to work correctly. </w:t>
      </w:r>
    </w:p>
    <w:p w14:paraId="1746A3BF" w14:textId="77777777" w:rsidR="007F657F" w:rsidRDefault="007F657F" w:rsidP="007F657F">
      <w:pPr>
        <w:pStyle w:val="Standard"/>
        <w:ind w:left="720"/>
        <w:rPr>
          <w:rFonts w:ascii="Georgia" w:hAnsi="Georgia"/>
        </w:rPr>
      </w:pPr>
    </w:p>
    <w:p w14:paraId="0C0495EE" w14:textId="77777777" w:rsidR="00E86815" w:rsidRDefault="00E86815" w:rsidP="00E86815">
      <w:pPr>
        <w:pStyle w:val="Standard"/>
        <w:numPr>
          <w:ilvl w:val="0"/>
          <w:numId w:val="1"/>
        </w:numPr>
        <w:rPr>
          <w:rFonts w:ascii="Georgia" w:hAnsi="Georgia"/>
        </w:rPr>
      </w:pPr>
      <w:r w:rsidRPr="00E86815">
        <w:rPr>
          <w:rFonts w:ascii="Georgia" w:hAnsi="Georgia" w:hint="eastAsia"/>
        </w:rPr>
        <w:t>How was the older "500" telephone designed around human and technological factors?</w:t>
      </w:r>
    </w:p>
    <w:p w14:paraId="26F88023" w14:textId="77777777" w:rsidR="007F657F" w:rsidRDefault="00ED2F8C" w:rsidP="00ED2F8C">
      <w:pPr>
        <w:pStyle w:val="Standard"/>
        <w:ind w:left="709"/>
        <w:rPr>
          <w:rFonts w:ascii="Georgia" w:hAnsi="Georgia"/>
        </w:rPr>
      </w:pPr>
      <w:r>
        <w:rPr>
          <w:rFonts w:ascii="Georgia" w:hAnsi="Georgia"/>
        </w:rPr>
        <w:t xml:space="preserve">The handle </w:t>
      </w:r>
      <w:r w:rsidR="00CE56D2">
        <w:rPr>
          <w:rFonts w:ascii="Georgia" w:hAnsi="Georgia"/>
        </w:rPr>
        <w:t xml:space="preserve">of the 500 telephone was made to help the user listen and talk directly to the other side. The intimacy and comfort that it provided </w:t>
      </w:r>
      <w:r w:rsidR="00D9638B">
        <w:rPr>
          <w:rFonts w:ascii="Georgia" w:hAnsi="Georgia"/>
        </w:rPr>
        <w:t>cannot</w:t>
      </w:r>
      <w:r w:rsidR="00CE56D2">
        <w:rPr>
          <w:rFonts w:ascii="Georgia" w:hAnsi="Georgia"/>
        </w:rPr>
        <w:t xml:space="preserve"> be matched with the iPhone or other smart phones, which were made for </w:t>
      </w:r>
      <w:r w:rsidR="00D9638B">
        <w:rPr>
          <w:rFonts w:ascii="Georgia" w:hAnsi="Georgia"/>
        </w:rPr>
        <w:t xml:space="preserve">holding and pocketing. </w:t>
      </w:r>
    </w:p>
    <w:p w14:paraId="26588CCB" w14:textId="77777777" w:rsidR="00D9638B" w:rsidRDefault="00D9638B" w:rsidP="00ED2F8C">
      <w:pPr>
        <w:pStyle w:val="Standard"/>
        <w:ind w:left="709"/>
        <w:rPr>
          <w:rFonts w:ascii="Georgia" w:hAnsi="Georgia"/>
        </w:rPr>
      </w:pPr>
    </w:p>
    <w:p w14:paraId="2E1E0590" w14:textId="77777777" w:rsidR="00E86815" w:rsidRDefault="00E86815" w:rsidP="00E86815">
      <w:pPr>
        <w:pStyle w:val="Standard"/>
        <w:numPr>
          <w:ilvl w:val="0"/>
          <w:numId w:val="1"/>
        </w:numPr>
        <w:rPr>
          <w:rFonts w:ascii="Georgia" w:hAnsi="Georgia"/>
        </w:rPr>
      </w:pPr>
      <w:r w:rsidRPr="00E86815">
        <w:rPr>
          <w:rFonts w:ascii="Georgia" w:hAnsi="Georgia" w:hint="eastAsia"/>
        </w:rPr>
        <w:t xml:space="preserve">At the end of the article, </w:t>
      </w:r>
      <w:proofErr w:type="spellStart"/>
      <w:r w:rsidRPr="00E86815">
        <w:rPr>
          <w:rFonts w:ascii="Georgia" w:hAnsi="Georgia" w:hint="eastAsia"/>
        </w:rPr>
        <w:t>Bogost</w:t>
      </w:r>
      <w:proofErr w:type="spellEnd"/>
      <w:r w:rsidRPr="00E86815">
        <w:rPr>
          <w:rFonts w:ascii="Georgia" w:hAnsi="Georgia" w:hint="eastAsia"/>
        </w:rPr>
        <w:t xml:space="preserve"> expresses frustration at the current direction of communication media design. Do you think t</w:t>
      </w:r>
      <w:r w:rsidR="00B661A6">
        <w:rPr>
          <w:rFonts w:ascii="Georgia" w:hAnsi="Georgia" w:hint="eastAsia"/>
        </w:rPr>
        <w:t>he tech industry is getting off</w:t>
      </w:r>
      <w:r w:rsidR="00B661A6">
        <w:rPr>
          <w:rFonts w:ascii="Georgia" w:hAnsi="Georgia"/>
        </w:rPr>
        <w:t xml:space="preserve"> </w:t>
      </w:r>
      <w:r w:rsidRPr="00E86815">
        <w:rPr>
          <w:rFonts w:ascii="Georgia" w:hAnsi="Georgia" w:hint="eastAsia"/>
        </w:rPr>
        <w:t>track design-wise compared to earlier eras? Why</w:t>
      </w:r>
      <w:r>
        <w:rPr>
          <w:rFonts w:ascii="Georgia" w:hAnsi="Georgia"/>
        </w:rPr>
        <w:t>/why not</w:t>
      </w:r>
      <w:r w:rsidRPr="00E86815">
        <w:rPr>
          <w:rFonts w:ascii="Georgia" w:hAnsi="Georgia" w:hint="eastAsia"/>
        </w:rPr>
        <w:t>?</w:t>
      </w:r>
    </w:p>
    <w:p w14:paraId="50C83988" w14:textId="77777777" w:rsidR="00DA1BAC" w:rsidRDefault="00DA1BAC" w:rsidP="00DA1BAC">
      <w:pPr>
        <w:pStyle w:val="Standard"/>
        <w:ind w:left="720"/>
        <w:rPr>
          <w:rFonts w:ascii="Georgia" w:hAnsi="Georgia"/>
        </w:rPr>
      </w:pPr>
      <w:r>
        <w:rPr>
          <w:rFonts w:ascii="Georgia" w:hAnsi="Georgia"/>
        </w:rPr>
        <w:t xml:space="preserve">I understand what he is saying about the focus of the designers being something different, however, I do not think that they do not understand or care about the consumer. I believe the opposite they are more concerned than ever about the consumer. I think that the focus of the consumer is just on something different now then it was back then. </w:t>
      </w:r>
    </w:p>
    <w:p w14:paraId="2C53F68A" w14:textId="77777777" w:rsidR="005E04AC" w:rsidRDefault="005E04AC">
      <w:pPr>
        <w:pStyle w:val="Standard"/>
        <w:rPr>
          <w:rFonts w:ascii="Georgia" w:hAnsi="Georgia"/>
        </w:rPr>
      </w:pPr>
    </w:p>
    <w:p w14:paraId="2C25E7B2" w14:textId="77777777" w:rsidR="005E04AC" w:rsidRDefault="005E04AC">
      <w:pPr>
        <w:pStyle w:val="Standard"/>
        <w:rPr>
          <w:rFonts w:ascii="Georgia" w:hAnsi="Georgia"/>
        </w:rPr>
      </w:pPr>
    </w:p>
    <w:sectPr w:rsidR="005E04A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3E5FA" w14:textId="77777777" w:rsidR="00683297" w:rsidRDefault="00683297">
      <w:pPr>
        <w:rPr>
          <w:rFonts w:hint="eastAsia"/>
        </w:rPr>
      </w:pPr>
      <w:r>
        <w:separator/>
      </w:r>
    </w:p>
  </w:endnote>
  <w:endnote w:type="continuationSeparator" w:id="0">
    <w:p w14:paraId="192E72F4" w14:textId="77777777" w:rsidR="00683297" w:rsidRDefault="00683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0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OpenSymbol">
    <w:altName w:val="Segoe UI Symbol"/>
    <w:charset w:val="02"/>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A06B2" w14:textId="77777777" w:rsidR="00683297" w:rsidRDefault="00683297">
      <w:pPr>
        <w:rPr>
          <w:rFonts w:hint="eastAsia"/>
        </w:rPr>
      </w:pPr>
      <w:r>
        <w:rPr>
          <w:color w:val="000000"/>
        </w:rPr>
        <w:separator/>
      </w:r>
    </w:p>
  </w:footnote>
  <w:footnote w:type="continuationSeparator" w:id="0">
    <w:p w14:paraId="1570DB4C" w14:textId="77777777" w:rsidR="00683297" w:rsidRDefault="00683297">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D660A"/>
    <w:multiLevelType w:val="multilevel"/>
    <w:tmpl w:val="8ECE1BE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AC"/>
    <w:rsid w:val="0003328E"/>
    <w:rsid w:val="0055610F"/>
    <w:rsid w:val="005E04AC"/>
    <w:rsid w:val="00624E8F"/>
    <w:rsid w:val="00680492"/>
    <w:rsid w:val="00683297"/>
    <w:rsid w:val="007847C3"/>
    <w:rsid w:val="007F657F"/>
    <w:rsid w:val="00A07783"/>
    <w:rsid w:val="00AD384B"/>
    <w:rsid w:val="00B661A6"/>
    <w:rsid w:val="00CE56D2"/>
    <w:rsid w:val="00D9638B"/>
    <w:rsid w:val="00DA1BAC"/>
    <w:rsid w:val="00DB0118"/>
    <w:rsid w:val="00E175DC"/>
    <w:rsid w:val="00E86815"/>
    <w:rsid w:val="00ED2F8C"/>
    <w:rsid w:val="00FE56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D54C13"/>
  <w15:docId w15:val="{6A50B89B-6989-3345-9A97-A9C1D36C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624E8F"/>
    <w:rPr>
      <w:color w:val="0563C1" w:themeColor="hyperlink"/>
      <w:u w:val="single"/>
    </w:rPr>
  </w:style>
  <w:style w:type="character" w:customStyle="1" w:styleId="UnresolvedMention">
    <w:name w:val="Unresolved Mention"/>
    <w:basedOn w:val="DefaultParagraphFont"/>
    <w:uiPriority w:val="99"/>
    <w:semiHidden/>
    <w:unhideWhenUsed/>
    <w:rsid w:val="00624E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C. Speck</cp:lastModifiedBy>
  <cp:revision>2</cp:revision>
  <dcterms:created xsi:type="dcterms:W3CDTF">2018-02-05T04:41:00Z</dcterms:created>
  <dcterms:modified xsi:type="dcterms:W3CDTF">2018-02-05T04:41:00Z</dcterms:modified>
</cp:coreProperties>
</file>