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140"/>
        <w:jc w:val="center"/>
      </w:pPr>
      <w:r>
        <w:rPr>
          <w:rFonts w:ascii="Tahoma" w:hAnsi="Tahoma" w:cs="Tahoma"/>
          <w:b/>
          <w:color w:val="0E7490"/>
          <w:sz w:val="24"/>
        </w:rPr>
        <w:t>شرح سازوکاری نتایج</w:t>
      </w:r>
    </w:p>
    <w:p>
      <w:pPr>
        <w:spacing w:after="180"/>
        <w:jc w:val="center"/>
      </w:pPr>
      <w:r>
        <w:rPr>
          <w:rFonts w:ascii="Tahoma" w:hAnsi="Tahoma" w:cs="Tahoma"/>
          <w:b/>
          <w:color w:val="17233B"/>
          <w:sz w:val="54"/>
        </w:rPr>
        <w:t>آزمون جاروی K</w:t>
      </w:r>
    </w:p>
    <w:p>
      <w:pPr>
        <w:spacing w:after="460"/>
        <w:jc w:val="center"/>
      </w:pPr>
      <w:r>
        <w:rPr>
          <w:rFonts w:ascii="Tahoma" w:hAnsi="Tahoma" w:cs="Tahoma"/>
          <w:b w:val="0"/>
          <w:color w:val="64748B"/>
          <w:sz w:val="26"/>
        </w:rPr>
        <w:t>بخش ۴.۵.۱ — آیا مدل واقعاً فاصلهٔ کانونی را می‌خواند؟</w:t>
      </w:r>
    </w:p>
    <w:tbl>
      <w:tblPr>
        <w:tblW w:type="dxa" w:w="9360"/>
        <w:jc w:val="center"/>
        <w:tblLayout w:type="fixed"/>
        <w:tblLook w:firstColumn="1" w:firstRow="1" w:lastColumn="0" w:lastRow="0" w:noHBand="0" w:noVBand="1" w:val="04A0"/>
        <w:tblInd w:w="120" w:type="dxa"/>
      </w:tblPr>
      <w:tblGrid>
        <w:gridCol w:w="9360"/>
      </w:tblGrid>
      <w:tr>
        <w:tc>
          <w:tcPr>
            <w:tcW w:type="dxa" w:w="9360"/>
            <w:shd w:fill="E8F5F3"/>
            <w:tcMar>
              <w:top w:w="100" w:type="dxa"/>
              <w:start w:w="140" w:type="dxa"/>
              <w:bottom w:w="100" w:type="dxa"/>
              <w:end w:w="140" w:type="dxa"/>
            </w:tcMar>
            <w:vAlign w:val="center"/>
          </w:tcPr>
          <w:p>
            <w:pPr>
              <w:spacing w:after="0" w:line="300" w:lineRule="auto"/>
              <w:jc w:val="right"/>
              <w:bidi w:val="1"/>
            </w:pPr>
            <w:r>
              <w:rPr>
                <w:rFonts w:ascii="Tahoma" w:hAnsi="Tahoma" w:cs="Tahoma"/>
                <w:b/>
                <w:color w:val="0E7490"/>
                <w:sz w:val="22"/>
              </w:rPr>
              <w:t xml:space="preserve">پرسش اصلی:  </w:t>
            </w:r>
            <w:r>
              <w:rPr>
                <w:rFonts w:ascii="Tahoma" w:hAnsi="Tahoma" w:cs="Tahoma"/>
                <w:b w:val="0"/>
                <w:color w:val="17233B"/>
                <w:sz w:val="22"/>
              </w:rPr>
              <w:t>بهبود یک معیار مانند AbsRel فقط می‌گوید مدل بهتر شده است؛ اما نشان نمی‌دهد مدل واقعاً از K استفاده می‌کند. جاروی K مستقیماً می‌پرسد: اگر فقط فاصلهٔ کانونی ورودی را تغییر دهیم، آیا عمق خروجی با قانون هندسی مورد انتظار تغییر می‌کند؟</w:t>
            </w:r>
          </w:p>
        </w:tc>
      </w:tr>
    </w:tbl>
    <w:p>
      <w:pPr>
        <w:spacing w:after="40"/>
      </w:pPr>
    </w:p>
    <w:p>
      <w:pPr>
        <w:spacing w:after="80"/>
        <w:jc w:val="center"/>
      </w:pPr>
      <w:r>
        <w:drawing>
          <wp:inline xmlns:a="http://schemas.openxmlformats.org/drawingml/2006/main" xmlns:pic="http://schemas.openxmlformats.org/drawingml/2006/picture">
            <wp:extent cx="5715000" cy="2413000"/>
            <wp:docPr id="1" name="Picture 1" descr="نمودار ۱ — چهار مرحلهٔ آزمون جاروی K؛ در تمام اجراها پیکسل‌های تصویر ثابت‌اند."/>
            <wp:cNvGraphicFramePr>
              <a:graphicFrameLocks noChangeAspect="1"/>
            </wp:cNvGraphicFramePr>
            <a:graphic>
              <a:graphicData uri="http://schemas.openxmlformats.org/drawingml/2006/picture">
                <pic:pic>
                  <pic:nvPicPr>
                    <pic:cNvPr id="0" name="protocol.png"/>
                    <pic:cNvPicPr/>
                  </pic:nvPicPr>
                  <pic:blipFill>
                    <a:blip r:embed="rId11"/>
                    <a:stretch>
                      <a:fillRect/>
                    </a:stretch>
                  </pic:blipFill>
                  <pic:spPr>
                    <a:xfrm>
                      <a:off x="0" y="0"/>
                      <a:ext cx="5715000" cy="2413000"/>
                    </a:xfrm>
                    <a:prstGeom prst="rect"/>
                  </pic:spPr>
                </pic:pic>
              </a:graphicData>
            </a:graphic>
          </wp:inline>
        </w:drawing>
      </w:r>
    </w:p>
    <w:p>
      <w:pPr>
        <w:spacing w:before="0" w:after="160" w:line="300" w:lineRule="auto"/>
        <w:jc w:val="center"/>
        <w:keepNext w:val="0"/>
        <w:bidi w:val="1"/>
      </w:pPr>
      <w:r>
        <w:rPr>
          <w:rFonts w:ascii="Tahoma" w:hAnsi="Tahoma" w:cs="Tahoma"/>
          <w:b w:val="0"/>
          <w:color w:val="64748B"/>
          <w:sz w:val="19"/>
        </w:rPr>
        <w:t>نمودار ۱ — چهار مرحلهٔ آزمون جاروی K؛ در تمام اجراها پیکسل‌های تصویر ثابت‌اند.</w:t>
      </w:r>
    </w:p>
    <w:p>
      <w:r>
        <w:br w:type="page"/>
      </w:r>
    </w:p>
    <w:p>
      <w:pPr>
        <w:pStyle w:val="Heading1"/>
        <w:jc w:val="right"/>
        <w:keepNext/>
        <w:bidi w:val="1"/>
      </w:pPr>
      <w:r>
        <w:rPr>
          <w:rFonts w:ascii="Tahoma" w:hAnsi="Tahoma" w:cs="Tahoma"/>
          <w:b/>
          <w:color w:val="2E74B5"/>
          <w:sz w:val="32"/>
        </w:rPr>
        <w:t>۱. آزمون دقیقاً چه کاری انجام می‌دهد؟</w:t>
      </w:r>
    </w:p>
    <w:p>
      <w:pPr>
        <w:spacing w:before="0" w:after="120" w:line="300" w:lineRule="auto"/>
        <w:jc w:val="right"/>
        <w:keepNext w:val="0"/>
        <w:bidi w:val="1"/>
      </w:pPr>
      <w:r>
        <w:rPr>
          <w:rFonts w:ascii="Tahoma" w:hAnsi="Tahoma" w:cs="Tahoma"/>
          <w:b w:val="0"/>
          <w:color w:val="17233B"/>
          <w:sz w:val="22"/>
        </w:rPr>
        <w:t>برای هر یک از ۲۰ تصویر آزمون، تصویر و نقطهٔ اصلی دوربین ثابت نگه داشته می‌شوند. سپس پنج نسخه از K ساخته می‌شود که در آن‌ها فقط fx و fy در ضرایب ۰٫۶، ۰٫۸، ۱، ۱٫۲۵ و ۱٫۶ ضرب شده‌اند. مدل برای هر نسخه یک نگاشت عمق تولید می‌کند.</w:t>
      </w:r>
    </w:p>
    <w:tbl>
      <w:tblPr>
        <w:tblStyle w:val="TableGrid"/>
        <w:tblW w:type="dxa" w:w="9360"/>
        <w:jc w:val="center"/>
        <w:tblLayout w:type="fixed"/>
        <w:tblLook w:firstColumn="1" w:firstRow="1" w:lastColumn="0" w:lastRow="0" w:noHBand="0" w:noVBand="1" w:val="04A0"/>
        <w:tblInd w:w="120" w:type="dxa"/>
      </w:tblPr>
      <w:tblGrid>
        <w:gridCol w:w="2700"/>
        <w:gridCol w:w="2700"/>
        <w:gridCol w:w="3960"/>
      </w:tblGrid>
      <w:tr>
        <w:trPr>
          <w:tblHeader w:val="true"/>
        </w:trPr>
        <w:tc>
          <w:tcPr>
            <w:tcW w:type="dxa" w:w="2700"/>
            <w:shd w:fill="E8EEF5"/>
            <w:vAlign w:val="center"/>
            <w:tcMar>
              <w:top w:w="100" w:type="dxa"/>
              <w:start w:w="140" w:type="dxa"/>
              <w:bottom w:w="100" w:type="dxa"/>
              <w:end w:w="140" w:type="dxa"/>
            </w:tcMar>
          </w:tcPr>
          <w:p>
            <w:pPr>
              <w:spacing w:after="0"/>
              <w:jc w:val="center"/>
              <w:bidi w:val="1"/>
            </w:pPr>
            <w:r>
              <w:rPr>
                <w:rFonts w:ascii="Tahoma" w:hAnsi="Tahoma" w:cs="Tahoma"/>
                <w:b/>
                <w:color w:val="17233B"/>
                <w:sz w:val="20"/>
              </w:rPr>
              <w:t>ثابت می‌ماند</w:t>
            </w:r>
          </w:p>
        </w:tc>
        <w:tc>
          <w:tcPr>
            <w:tcW w:type="dxa" w:w="2700"/>
            <w:shd w:fill="E8EEF5"/>
            <w:vAlign w:val="center"/>
            <w:tcMar>
              <w:top w:w="100" w:type="dxa"/>
              <w:start w:w="140" w:type="dxa"/>
              <w:bottom w:w="100" w:type="dxa"/>
              <w:end w:w="140" w:type="dxa"/>
            </w:tcMar>
          </w:tcPr>
          <w:p>
            <w:pPr>
              <w:spacing w:after="0"/>
              <w:jc w:val="center"/>
              <w:bidi w:val="1"/>
            </w:pPr>
            <w:r>
              <w:rPr>
                <w:rFonts w:ascii="Tahoma" w:hAnsi="Tahoma" w:cs="Tahoma"/>
                <w:b/>
                <w:color w:val="17233B"/>
                <w:sz w:val="20"/>
              </w:rPr>
              <w:t>تغییر می‌کند</w:t>
            </w:r>
          </w:p>
        </w:tc>
        <w:tc>
          <w:tcPr>
            <w:tcW w:type="dxa" w:w="3960"/>
            <w:shd w:fill="E8EEF5"/>
            <w:vAlign w:val="center"/>
            <w:tcMar>
              <w:top w:w="100" w:type="dxa"/>
              <w:start w:w="140" w:type="dxa"/>
              <w:bottom w:w="100" w:type="dxa"/>
              <w:end w:w="140" w:type="dxa"/>
            </w:tcMar>
          </w:tcPr>
          <w:p>
            <w:pPr>
              <w:spacing w:after="0"/>
              <w:jc w:val="center"/>
              <w:bidi w:val="1"/>
            </w:pPr>
            <w:r>
              <w:rPr>
                <w:rFonts w:ascii="Tahoma" w:hAnsi="Tahoma" w:cs="Tahoma"/>
                <w:b/>
                <w:color w:val="17233B"/>
                <w:sz w:val="20"/>
              </w:rPr>
              <w:t>اندازه‌گیری می‌شود</w:t>
            </w:r>
          </w:p>
        </w:tc>
      </w:tr>
      <w:tr>
        <w:tc>
          <w:tcPr>
            <w:tcW w:type="dxa" w:w="27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تصویر RGB</w:t>
            </w:r>
          </w:p>
        </w:tc>
        <w:tc>
          <w:tcPr>
            <w:tcW w:type="dxa" w:w="27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fx و fy در K</w:t>
            </w:r>
          </w:p>
        </w:tc>
        <w:tc>
          <w:tcPr>
            <w:tcW w:type="dxa" w:w="396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میانه و میانگین عمق پیش‌بینی‌شده</w:t>
            </w:r>
          </w:p>
        </w:tc>
      </w:tr>
      <w:tr>
        <w:tc>
          <w:tcPr>
            <w:tcW w:type="dxa" w:w="27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cx و cy</w:t>
            </w:r>
          </w:p>
        </w:tc>
        <w:tc>
          <w:tcPr>
            <w:tcW w:type="dxa" w:w="27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ضریب کانونی r</w:t>
            </w:r>
          </w:p>
        </w:tc>
        <w:tc>
          <w:tcPr>
            <w:tcW w:type="dxa" w:w="396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شیب پاسخ در فضای log-log</w:t>
            </w:r>
          </w:p>
        </w:tc>
      </w:tr>
      <w:tr>
        <w:tc>
          <w:tcPr>
            <w:tcW w:type="dxa" w:w="27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وزن‌های مدل</w:t>
            </w:r>
          </w:p>
        </w:tc>
        <w:tc>
          <w:tcPr>
            <w:tcW w:type="dxa" w:w="27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فقط ورودی K</w:t>
            </w:r>
          </w:p>
        </w:tc>
        <w:tc>
          <w:tcPr>
            <w:tcW w:type="dxa" w:w="396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تغییر عمق نسبت به حالت r=1</w:t>
            </w:r>
          </w:p>
        </w:tc>
      </w:tr>
    </w:tbl>
    <w:p>
      <w:pPr>
        <w:spacing w:after="60"/>
      </w:pPr>
    </w:p>
    <w:tbl>
      <w:tblPr>
        <w:tblW w:type="dxa" w:w="9360"/>
        <w:jc w:val="center"/>
        <w:tblLayout w:type="fixed"/>
        <w:tblLook w:firstColumn="1" w:firstRow="1" w:lastColumn="0" w:lastRow="0" w:noHBand="0" w:noVBand="1" w:val="04A0"/>
        <w:tblInd w:w="120" w:type="dxa"/>
      </w:tblPr>
      <w:tblGrid>
        <w:gridCol w:w="9360"/>
      </w:tblGrid>
      <w:tr>
        <w:tc>
          <w:tcPr>
            <w:tcW w:type="dxa" w:w="9360"/>
            <w:shd w:fill="EAF3F8"/>
            <w:tcMar>
              <w:top w:w="100" w:type="dxa"/>
              <w:start w:w="140" w:type="dxa"/>
              <w:bottom w:w="100" w:type="dxa"/>
              <w:end w:w="140" w:type="dxa"/>
            </w:tcMar>
            <w:vAlign w:val="center"/>
          </w:tcPr>
          <w:p>
            <w:pPr>
              <w:spacing w:after="0" w:line="300" w:lineRule="auto"/>
              <w:jc w:val="right"/>
              <w:bidi w:val="1"/>
            </w:pPr>
            <w:r>
              <w:rPr>
                <w:rFonts w:ascii="Tahoma" w:hAnsi="Tahoma" w:cs="Tahoma"/>
                <w:b/>
                <w:color w:val="2E74B5"/>
                <w:sz w:val="22"/>
              </w:rPr>
              <w:t xml:space="preserve">چرا میانهٔ عمق؟  </w:t>
            </w:r>
            <w:r>
              <w:rPr>
                <w:rFonts w:ascii="Tahoma" w:hAnsi="Tahoma" w:cs="Tahoma"/>
                <w:b w:val="0"/>
                <w:color w:val="17233B"/>
                <w:sz w:val="22"/>
              </w:rPr>
              <w:t>میانه نسبت به چند پیکسل بسیار دور یا نزدیک مقاوم‌تر است و یک خلاصهٔ پایدار از مقیاس کلی نقشهٔ عمق می‌دهد. سپس مقدار هر تصویر به پاسخ خودش در ضریب ۱ نرمال می‌شود.</w:t>
            </w:r>
          </w:p>
        </w:tc>
      </w:tr>
    </w:tbl>
    <w:p>
      <w:pPr>
        <w:spacing w:after="40"/>
      </w:pPr>
    </w:p>
    <w:p>
      <w:pPr>
        <w:pStyle w:val="Heading2"/>
        <w:jc w:val="right"/>
        <w:keepNext/>
        <w:bidi w:val="1"/>
      </w:pPr>
      <w:r>
        <w:rPr>
          <w:rFonts w:ascii="Tahoma" w:hAnsi="Tahoma" w:cs="Tahoma"/>
          <w:b/>
          <w:color w:val="2E74B5"/>
          <w:sz w:val="26"/>
        </w:rPr>
        <w:t>تفاوت با ارزیابی دقت</w:t>
      </w:r>
    </w:p>
    <w:p>
      <w:pPr>
        <w:spacing w:before="0" w:after="120" w:line="300" w:lineRule="auto"/>
        <w:jc w:val="right"/>
        <w:keepNext w:val="0"/>
        <w:bidi w:val="1"/>
      </w:pPr>
      <w:r>
        <w:rPr>
          <w:rFonts w:ascii="Tahoma" w:hAnsi="Tahoma" w:cs="Tahoma"/>
          <w:b w:val="0"/>
          <w:color w:val="17233B"/>
          <w:sz w:val="22"/>
        </w:rPr>
        <w:t>در این آزمون هدف اصلی محاسبهٔ AbsRel نیست؛ هدف اندازه‌گیری تابع پاسخ مدل به K است. تصویر ثابت است و K عمداً تغییر می‌کند تا مشخص شود مسیر دوربین در محاسبهٔ خروجی فعال است یا تزئینی. آزمون بخش ۴.۵.۲ بعداً بررسی می‌کند که K صحیح برای دقت نیز ضروری است.</w:t>
      </w:r>
    </w:p>
    <w:p>
      <w:r>
        <w:br w:type="page"/>
      </w:r>
    </w:p>
    <w:p>
      <w:pPr>
        <w:pStyle w:val="Heading1"/>
        <w:jc w:val="right"/>
        <w:keepNext/>
        <w:bidi w:val="1"/>
      </w:pPr>
      <w:r>
        <w:rPr>
          <w:rFonts w:ascii="Tahoma" w:hAnsi="Tahoma" w:cs="Tahoma"/>
          <w:b/>
          <w:color w:val="2E74B5"/>
          <w:sz w:val="32"/>
        </w:rPr>
        <w:t>۲. چرا عمق باید متناسب با فاصلهٔ کانونی تغییر کند؟</w:t>
      </w:r>
    </w:p>
    <w:p>
      <w:pPr>
        <w:spacing w:before="0" w:after="120" w:line="300" w:lineRule="auto"/>
        <w:jc w:val="right"/>
        <w:keepNext w:val="0"/>
        <w:bidi w:val="1"/>
      </w:pPr>
      <w:r>
        <w:rPr>
          <w:rFonts w:ascii="Tahoma" w:hAnsi="Tahoma" w:cs="Tahoma"/>
          <w:b w:val="0"/>
          <w:color w:val="17233B"/>
          <w:sz w:val="22"/>
        </w:rPr>
        <w:t>مدل روزنه‌ای برای مختصات افقی نسبت به نقطهٔ اصلی می‌گوید:</w:t>
      </w:r>
    </w:p>
    <w:p>
      <w:pPr>
        <w:spacing w:before="0" w:after="120" w:line="300" w:lineRule="auto"/>
        <w:jc w:val="center"/>
        <w:keepNext w:val="0"/>
        <w:bidi w:val="1"/>
      </w:pPr>
      <w:r>
        <w:rPr>
          <w:rFonts w:ascii="Tahoma" w:hAnsi="Tahoma" w:cs="Tahoma"/>
          <w:b w:val="0"/>
          <w:color w:val="0E7490"/>
          <w:sz w:val="32"/>
        </w:rPr>
        <w:t>u = f × X / Z</w:t>
      </w:r>
    </w:p>
    <w:p>
      <w:pPr>
        <w:spacing w:before="0" w:after="120" w:line="300" w:lineRule="auto"/>
        <w:jc w:val="right"/>
        <w:keepNext w:val="0"/>
        <w:bidi w:val="1"/>
      </w:pPr>
      <w:r>
        <w:rPr>
          <w:rFonts w:ascii="Tahoma" w:hAnsi="Tahoma" w:cs="Tahoma"/>
          <w:b w:val="0"/>
          <w:color w:val="17233B"/>
          <w:sz w:val="22"/>
        </w:rPr>
        <w:t>در جاروی K، تصویر ثابت است؛ پس u ثابت فرض می‌شود. اگر فاصلهٔ کانونی از f به r×f تغییر کند و X همان باشد، برای ثابت‌ماندن u باید عمق نیز از Z به r×Z تغییر کند:</w:t>
      </w:r>
    </w:p>
    <w:p>
      <w:pPr>
        <w:spacing w:before="0" w:after="120" w:line="300" w:lineRule="auto"/>
        <w:jc w:val="center"/>
        <w:keepNext w:val="0"/>
        <w:bidi w:val="1"/>
      </w:pPr>
      <w:r>
        <w:rPr>
          <w:rFonts w:ascii="Tahoma" w:hAnsi="Tahoma" w:cs="Tahoma"/>
          <w:b w:val="0"/>
          <w:color w:val="0E7490"/>
          <w:sz w:val="30"/>
        </w:rPr>
        <w:t>u = fX/Z = (r f)X/(r Z)</w:t>
      </w:r>
    </w:p>
    <w:tbl>
      <w:tblPr>
        <w:tblW w:type="dxa" w:w="9360"/>
        <w:jc w:val="center"/>
        <w:tblLayout w:type="fixed"/>
        <w:tblLook w:firstColumn="1" w:firstRow="1" w:lastColumn="0" w:lastRow="0" w:noHBand="0" w:noVBand="1" w:val="04A0"/>
        <w:tblInd w:w="120" w:type="dxa"/>
      </w:tblPr>
      <w:tblGrid>
        <w:gridCol w:w="9360"/>
      </w:tblGrid>
      <w:tr>
        <w:tc>
          <w:tcPr>
            <w:tcW w:type="dxa" w:w="9360"/>
            <w:shd w:fill="FFF6DC"/>
            <w:tcMar>
              <w:top w:w="100" w:type="dxa"/>
              <w:start w:w="140" w:type="dxa"/>
              <w:bottom w:w="100" w:type="dxa"/>
              <w:end w:w="140" w:type="dxa"/>
            </w:tcMar>
            <w:vAlign w:val="center"/>
          </w:tcPr>
          <w:p>
            <w:pPr>
              <w:spacing w:after="0" w:line="300" w:lineRule="auto"/>
              <w:jc w:val="right"/>
              <w:bidi w:val="1"/>
            </w:pPr>
            <w:r>
              <w:rPr>
                <w:rFonts w:ascii="Tahoma" w:hAnsi="Tahoma" w:cs="Tahoma"/>
                <w:b/>
                <w:color w:val="B45309"/>
                <w:sz w:val="22"/>
              </w:rPr>
              <w:t xml:space="preserve">پیش‌بینی هندسی:  </w:t>
            </w:r>
            <w:r>
              <w:rPr>
                <w:rFonts w:ascii="Tahoma" w:hAnsi="Tahoma" w:cs="Tahoma"/>
                <w:b w:val="0"/>
                <w:color w:val="17233B"/>
                <w:sz w:val="22"/>
              </w:rPr>
              <w:t>اگر r=۱٫۶ شود، مدل آگاه از K باید تقریباً عمق ۱٫۶ برابر تولید کند. اگر خروجی هیچ تغییری نکند، مدل عملاً K را نادیده گرفته است.</w:t>
            </w:r>
          </w:p>
        </w:tc>
      </w:tr>
    </w:tbl>
    <w:p>
      <w:pPr>
        <w:spacing w:after="40"/>
      </w:pPr>
    </w:p>
    <w:p>
      <w:pPr>
        <w:pStyle w:val="Heading2"/>
        <w:jc w:val="right"/>
        <w:keepNext/>
        <w:bidi w:val="1"/>
      </w:pPr>
      <w:r>
        <w:rPr>
          <w:rFonts w:ascii="Tahoma" w:hAnsi="Tahoma" w:cs="Tahoma"/>
          <w:b/>
          <w:color w:val="2E74B5"/>
          <w:sz w:val="26"/>
        </w:rPr>
        <w:t>فرمول شیب لگاریتمی</w:t>
      </w:r>
    </w:p>
    <w:p>
      <w:pPr>
        <w:spacing w:before="0" w:after="120" w:line="300" w:lineRule="auto"/>
        <w:jc w:val="right"/>
        <w:keepNext w:val="0"/>
        <w:bidi w:val="1"/>
      </w:pPr>
      <w:r>
        <w:rPr>
          <w:rFonts w:ascii="Tahoma" w:hAnsi="Tahoma" w:cs="Tahoma"/>
          <w:b w:val="0"/>
          <w:color w:val="17233B"/>
          <w:sz w:val="22"/>
        </w:rPr>
        <w:t>برای هر تصویر، رابطهٔ پاسخ به‌صورت یک قانون توانی مدل می‌شود:</w:t>
      </w:r>
    </w:p>
    <w:p>
      <w:pPr>
        <w:spacing w:before="0" w:after="120" w:line="300" w:lineRule="auto"/>
        <w:jc w:val="center"/>
        <w:keepNext w:val="0"/>
        <w:bidi w:val="1"/>
      </w:pPr>
      <w:r>
        <w:rPr>
          <w:rFonts w:ascii="Tahoma" w:hAnsi="Tahoma" w:cs="Tahoma"/>
          <w:b w:val="0"/>
          <w:color w:val="0E7490"/>
          <w:sz w:val="30"/>
        </w:rPr>
        <w:t>D_rel(r) ≈ rˢ</w:t>
      </w:r>
    </w:p>
    <w:p>
      <w:pPr>
        <w:spacing w:before="0" w:after="120" w:line="300" w:lineRule="auto"/>
        <w:jc w:val="right"/>
        <w:keepNext w:val="0"/>
        <w:bidi w:val="1"/>
      </w:pPr>
      <w:r>
        <w:rPr>
          <w:rFonts w:ascii="Tahoma" w:hAnsi="Tahoma" w:cs="Tahoma"/>
          <w:b w:val="0"/>
          <w:color w:val="17233B"/>
          <w:sz w:val="22"/>
        </w:rPr>
        <w:t>که D_rel عمق میانهٔ نرمال‌شده و s شیب پاسخ است. با گرفتن لگاریتم:</w:t>
      </w:r>
    </w:p>
    <w:p>
      <w:pPr>
        <w:spacing w:before="0" w:after="120" w:line="300" w:lineRule="auto"/>
        <w:jc w:val="center"/>
        <w:keepNext w:val="0"/>
        <w:bidi w:val="1"/>
      </w:pPr>
      <w:r>
        <w:rPr>
          <w:rFonts w:ascii="Tahoma" w:hAnsi="Tahoma" w:cs="Tahoma"/>
          <w:b w:val="0"/>
          <w:color w:val="0E7490"/>
          <w:sz w:val="30"/>
        </w:rPr>
        <w:t>log D_rel = s × log r + b</w:t>
      </w:r>
    </w:p>
    <w:p>
      <w:pPr>
        <w:spacing w:before="0" w:after="120" w:line="300" w:lineRule="auto"/>
        <w:jc w:val="right"/>
        <w:keepNext w:val="0"/>
        <w:bidi w:val="1"/>
      </w:pPr>
      <w:r>
        <w:rPr>
          <w:rFonts w:ascii="Tahoma" w:hAnsi="Tahoma" w:cs="Tahoma"/>
          <w:b w:val="0"/>
          <w:color w:val="17233B"/>
          <w:sz w:val="22"/>
        </w:rPr>
        <w:t>رگرسیون کمترین مربعات روی پنج نقطه، s را تخمین می‌زند. چون پاسخ به حالت r=1 نرمال شده، b باید نزدیک صفر باشد. سپس میانگین و انحراف معیار s روی ۲۰ تصویر گزارش می‌شود.</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tblHeader w:val="true"/>
        </w:trPr>
        <w:tc>
          <w:tcPr>
            <w:tcW w:type="dxa" w:w="1900"/>
            <w:shd w:fill="E8EEF5"/>
            <w:vAlign w:val="center"/>
            <w:tcMar>
              <w:top w:w="100" w:type="dxa"/>
              <w:start w:w="140" w:type="dxa"/>
              <w:bottom w:w="100" w:type="dxa"/>
              <w:end w:w="140" w:type="dxa"/>
            </w:tcMar>
          </w:tcPr>
          <w:p>
            <w:pPr>
              <w:spacing w:after="0"/>
              <w:jc w:val="center"/>
              <w:bidi w:val="1"/>
            </w:pPr>
            <w:r>
              <w:rPr>
                <w:rFonts w:ascii="Tahoma" w:hAnsi="Tahoma" w:cs="Tahoma"/>
                <w:b/>
                <w:color w:val="17233B"/>
                <w:sz w:val="20"/>
              </w:rPr>
              <w:t>مقدار s</w:t>
            </w:r>
          </w:p>
        </w:tc>
        <w:tc>
          <w:tcPr>
            <w:tcW w:type="dxa" w:w="7460"/>
            <w:shd w:fill="E8EEF5"/>
            <w:vAlign w:val="center"/>
            <w:tcMar>
              <w:top w:w="100" w:type="dxa"/>
              <w:start w:w="140" w:type="dxa"/>
              <w:bottom w:w="100" w:type="dxa"/>
              <w:end w:w="140" w:type="dxa"/>
            </w:tcMar>
          </w:tcPr>
          <w:p>
            <w:pPr>
              <w:spacing w:after="0"/>
              <w:jc w:val="center"/>
              <w:bidi w:val="1"/>
            </w:pPr>
            <w:r>
              <w:rPr>
                <w:rFonts w:ascii="Tahoma" w:hAnsi="Tahoma" w:cs="Tahoma"/>
                <w:b/>
                <w:color w:val="17233B"/>
                <w:sz w:val="20"/>
              </w:rPr>
              <w:t>معنا</w:t>
            </w:r>
          </w:p>
        </w:tc>
      </w:tr>
      <w:tr>
        <w:tc>
          <w:tcPr>
            <w:tcW w:type="dxa" w:w="19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s ≈ 1</w:t>
            </w:r>
          </w:p>
        </w:tc>
        <w:tc>
          <w:tcPr>
            <w:tcW w:type="dxa" w:w="746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عمق تقریباً متناسب با f تغییر می‌کند؛ پاسخ ایده‌آل هندسی</w:t>
            </w:r>
          </w:p>
        </w:tc>
      </w:tr>
      <w:tr>
        <w:tc>
          <w:tcPr>
            <w:tcW w:type="dxa" w:w="19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s ≈ 0</w:t>
            </w:r>
          </w:p>
        </w:tc>
        <w:tc>
          <w:tcPr>
            <w:tcW w:type="dxa" w:w="746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عمق تقریباً ثابت است؛ K نادیده گرفته می‌شود</w:t>
            </w:r>
          </w:p>
        </w:tc>
      </w:tr>
      <w:tr>
        <w:tc>
          <w:tcPr>
            <w:tcW w:type="dxa" w:w="19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0 &lt; s &lt; 1</w:t>
            </w:r>
          </w:p>
        </w:tc>
        <w:tc>
          <w:tcPr>
            <w:tcW w:type="dxa" w:w="746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مدل بخشی از اطلاعات K را مصرف می‌کند، اما پاسخ ضعیف‌تر از هندسه است</w:t>
            </w:r>
          </w:p>
        </w:tc>
      </w:tr>
      <w:tr>
        <w:tc>
          <w:tcPr>
            <w:tcW w:type="dxa" w:w="19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s &gt; 1 یا s &lt; 0</w:t>
            </w:r>
          </w:p>
        </w:tc>
        <w:tc>
          <w:tcPr>
            <w:tcW w:type="dxa" w:w="746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بیش‌واکنشی یا واکنش خلاف جهت؛ نشانهٔ رفتار ناسازگار</w:t>
            </w:r>
          </w:p>
        </w:tc>
      </w:tr>
    </w:tbl>
    <w:p>
      <w:pPr>
        <w:spacing w:after="60"/>
      </w:pPr>
    </w:p>
    <w:p>
      <w:r>
        <w:br w:type="page"/>
      </w:r>
    </w:p>
    <w:p>
      <w:pPr>
        <w:pStyle w:val="Heading1"/>
        <w:jc w:val="right"/>
        <w:keepNext/>
        <w:bidi w:val="1"/>
      </w:pPr>
      <w:r>
        <w:rPr>
          <w:rFonts w:ascii="Tahoma" w:hAnsi="Tahoma" w:cs="Tahoma"/>
          <w:b/>
          <w:color w:val="2E74B5"/>
          <w:sz w:val="32"/>
        </w:rPr>
        <w:t>۳. شکل پاسخ مدل‌ها چگونه خوانده می‌شود؟</w:t>
      </w:r>
    </w:p>
    <w:p>
      <w:pPr>
        <w:spacing w:after="80"/>
        <w:jc w:val="center"/>
      </w:pPr>
      <w:r>
        <w:drawing>
          <wp:inline xmlns:a="http://schemas.openxmlformats.org/drawingml/2006/main" xmlns:pic="http://schemas.openxmlformats.org/drawingml/2006/picture">
            <wp:extent cx="5669280" cy="3401568"/>
            <wp:docPr id="2" name="Picture 2" descr="نمودار ۲ — بازسازی توضیحی منحنی‌ها از شیب‌های گزارش‌شده؛ برای فهم شکل پاسخ است، نه جایگزین دادهٔ خام هر تصویر."/>
            <wp:cNvGraphicFramePr>
              <a:graphicFrameLocks noChangeAspect="1"/>
            </wp:cNvGraphicFramePr>
            <a:graphic>
              <a:graphicData uri="http://schemas.openxmlformats.org/drawingml/2006/picture">
                <pic:pic>
                  <pic:nvPicPr>
                    <pic:cNvPr id="0" name="response_curves.png"/>
                    <pic:cNvPicPr/>
                  </pic:nvPicPr>
                  <pic:blipFill>
                    <a:blip r:embed="rId12"/>
                    <a:stretch>
                      <a:fillRect/>
                    </a:stretch>
                  </pic:blipFill>
                  <pic:spPr>
                    <a:xfrm>
                      <a:off x="0" y="0"/>
                      <a:ext cx="5669280" cy="3401568"/>
                    </a:xfrm>
                    <a:prstGeom prst="rect"/>
                  </pic:spPr>
                </pic:pic>
              </a:graphicData>
            </a:graphic>
          </wp:inline>
        </w:drawing>
      </w:r>
    </w:p>
    <w:p>
      <w:pPr>
        <w:spacing w:before="0" w:after="160" w:line="300" w:lineRule="auto"/>
        <w:jc w:val="center"/>
        <w:keepNext w:val="0"/>
        <w:bidi w:val="1"/>
      </w:pPr>
      <w:r>
        <w:rPr>
          <w:rFonts w:ascii="Tahoma" w:hAnsi="Tahoma" w:cs="Tahoma"/>
          <w:b w:val="0"/>
          <w:color w:val="64748B"/>
          <w:sz w:val="19"/>
        </w:rPr>
        <w:t>نمودار ۲ — بازسازی توضیحی منحنی‌ها از شیب‌های گزارش‌شده؛ برای فهم شکل پاسخ است، نه جایگزین دادهٔ خام هر تصویر.</w:t>
      </w:r>
    </w:p>
    <w:p>
      <w:pPr>
        <w:spacing w:before="0" w:after="120" w:line="300" w:lineRule="auto"/>
        <w:jc w:val="right"/>
        <w:keepNext w:val="0"/>
        <w:bidi w:val="1"/>
      </w:pPr>
      <w:r>
        <w:rPr>
          <w:rFonts w:ascii="Tahoma" w:hAnsi="Tahoma" w:cs="Tahoma"/>
          <w:b w:val="0"/>
          <w:color w:val="17233B"/>
          <w:sz w:val="22"/>
        </w:rPr>
        <w:t>خط ایده‌آل نشان می‌دهد عمق نسبی باید با همان ضریب فاصلهٔ کانونی تغییر کند. منحنی دور سوم تقریباً روی این خط قرار دارد. دور دوم تقریباً افقی است و مدل کنترل کاملاً افقی باقی می‌ماند.</w:t>
      </w:r>
    </w:p>
    <w:tbl>
      <w:tblPr>
        <w:tblW w:type="dxa" w:w="9360"/>
        <w:jc w:val="center"/>
        <w:tblLayout w:type="fixed"/>
        <w:tblLook w:firstColumn="1" w:firstRow="1" w:lastColumn="0" w:lastRow="0" w:noHBand="0" w:noVBand="1" w:val="04A0"/>
        <w:tblInd w:w="120" w:type="dxa"/>
      </w:tblPr>
      <w:tblGrid>
        <w:gridCol w:w="9360"/>
      </w:tblGrid>
      <w:tr>
        <w:tc>
          <w:tcPr>
            <w:tcW w:type="dxa" w:w="9360"/>
            <w:shd w:fill="EAF3F8"/>
            <w:tcMar>
              <w:top w:w="100" w:type="dxa"/>
              <w:start w:w="140" w:type="dxa"/>
              <w:bottom w:w="100" w:type="dxa"/>
              <w:end w:w="140" w:type="dxa"/>
            </w:tcMar>
            <w:vAlign w:val="center"/>
          </w:tcPr>
          <w:p>
            <w:pPr>
              <w:spacing w:after="0" w:line="300" w:lineRule="auto"/>
              <w:jc w:val="right"/>
              <w:bidi w:val="1"/>
            </w:pPr>
            <w:r>
              <w:rPr>
                <w:rFonts w:ascii="Tahoma" w:hAnsi="Tahoma" w:cs="Tahoma"/>
                <w:b/>
                <w:color w:val="2E74B5"/>
                <w:sz w:val="22"/>
              </w:rPr>
              <w:t xml:space="preserve">چرا محور لگاریتمی؟  </w:t>
            </w:r>
            <w:r>
              <w:rPr>
                <w:rFonts w:ascii="Tahoma" w:hAnsi="Tahoma" w:cs="Tahoma"/>
                <w:b w:val="0"/>
                <w:color w:val="17233B"/>
                <w:sz w:val="22"/>
              </w:rPr>
              <w:t>در فضای log-log، قانون توانی D_rel=rˢ به یک خط مستقیم تبدیل می‌شود و شیب آن مستقیماً s است. همچنین ضرایب متقابل مانند ۰٫۸ و ۱٫۲۵ نسبت متقارن‌تری پیدا می‌کنند.</w:t>
            </w:r>
          </w:p>
        </w:tc>
      </w:tr>
    </w:tbl>
    <w:p>
      <w:pPr>
        <w:spacing w:after="40"/>
      </w:pPr>
    </w:p>
    <w:p>
      <w:r>
        <w:br w:type="page"/>
      </w:r>
    </w:p>
    <w:p>
      <w:pPr>
        <w:pStyle w:val="Heading1"/>
        <w:jc w:val="right"/>
        <w:keepNext/>
        <w:bidi w:val="1"/>
      </w:pPr>
      <w:r>
        <w:rPr>
          <w:rFonts w:ascii="Tahoma" w:hAnsi="Tahoma" w:cs="Tahoma"/>
          <w:b/>
          <w:color w:val="2E74B5"/>
          <w:sz w:val="32"/>
        </w:rPr>
        <w:t>۴. نتایج عددی و معنای آن‌ها</w:t>
      </w:r>
    </w:p>
    <w:p>
      <w:pPr>
        <w:spacing w:after="80"/>
        <w:jc w:val="center"/>
      </w:pPr>
      <w:r>
        <w:drawing>
          <wp:inline xmlns:a="http://schemas.openxmlformats.org/drawingml/2006/main" xmlns:pic="http://schemas.openxmlformats.org/drawingml/2006/picture">
            <wp:extent cx="5715000" cy="2413000"/>
            <wp:docPr id="3" name="Picture 3" descr="نمودار ۳ — مقایسهٔ مستقیم شیب‌های میانگین گزارش‌شده با مقدار ایده‌آل ۱."/>
            <wp:cNvGraphicFramePr>
              <a:graphicFrameLocks noChangeAspect="1"/>
            </wp:cNvGraphicFramePr>
            <a:graphic>
              <a:graphicData uri="http://schemas.openxmlformats.org/drawingml/2006/picture">
                <pic:pic>
                  <pic:nvPicPr>
                    <pic:cNvPr id="0" name="slope_bars.png"/>
                    <pic:cNvPicPr/>
                  </pic:nvPicPr>
                  <pic:blipFill>
                    <a:blip r:embed="rId13"/>
                    <a:stretch>
                      <a:fillRect/>
                    </a:stretch>
                  </pic:blipFill>
                  <pic:spPr>
                    <a:xfrm>
                      <a:off x="0" y="0"/>
                      <a:ext cx="5715000" cy="2413000"/>
                    </a:xfrm>
                    <a:prstGeom prst="rect"/>
                  </pic:spPr>
                </pic:pic>
              </a:graphicData>
            </a:graphic>
          </wp:inline>
        </w:drawing>
      </w:r>
    </w:p>
    <w:p>
      <w:pPr>
        <w:spacing w:before="0" w:after="160" w:line="300" w:lineRule="auto"/>
        <w:jc w:val="center"/>
        <w:keepNext w:val="0"/>
        <w:bidi w:val="1"/>
      </w:pPr>
      <w:r>
        <w:rPr>
          <w:rFonts w:ascii="Tahoma" w:hAnsi="Tahoma" w:cs="Tahoma"/>
          <w:b w:val="0"/>
          <w:color w:val="64748B"/>
          <w:sz w:val="19"/>
        </w:rPr>
        <w:t>نمودار ۳ — مقایسهٔ مستقیم شیب‌های میانگین گزارش‌شده با مقدار ایده‌آل ۱.</w:t>
      </w:r>
    </w:p>
    <w:tbl>
      <w:tblPr>
        <w:tblStyle w:val="TableGrid"/>
        <w:tblW w:type="dxa" w:w="9360"/>
        <w:jc w:val="center"/>
        <w:tblLayout w:type="fixed"/>
        <w:tblLook w:firstColumn="1" w:firstRow="1" w:lastColumn="0" w:lastRow="0" w:noHBand="0" w:noVBand="1" w:val="04A0"/>
        <w:tblInd w:w="120" w:type="dxa"/>
      </w:tblPr>
      <w:tblGrid>
        <w:gridCol w:w="2600"/>
        <w:gridCol w:w="1800"/>
        <w:gridCol w:w="1500"/>
        <w:gridCol w:w="3460"/>
      </w:tblGrid>
      <w:tr>
        <w:trPr>
          <w:tblHeader w:val="true"/>
        </w:trPr>
        <w:tc>
          <w:tcPr>
            <w:tcW w:type="dxa" w:w="2600"/>
            <w:shd w:fill="E8EEF5"/>
            <w:vAlign w:val="center"/>
            <w:tcMar>
              <w:top w:w="100" w:type="dxa"/>
              <w:start w:w="140" w:type="dxa"/>
              <w:bottom w:w="100" w:type="dxa"/>
              <w:end w:w="140" w:type="dxa"/>
            </w:tcMar>
          </w:tcPr>
          <w:p>
            <w:pPr>
              <w:spacing w:after="0"/>
              <w:jc w:val="center"/>
              <w:bidi w:val="1"/>
            </w:pPr>
            <w:r>
              <w:rPr>
                <w:rFonts w:ascii="Tahoma" w:hAnsi="Tahoma" w:cs="Tahoma"/>
                <w:b/>
                <w:color w:val="17233B"/>
                <w:sz w:val="20"/>
              </w:rPr>
              <w:t>زوج آموزشی</w:t>
            </w:r>
          </w:p>
        </w:tc>
        <w:tc>
          <w:tcPr>
            <w:tcW w:type="dxa" w:w="1800"/>
            <w:shd w:fill="E8EEF5"/>
            <w:vAlign w:val="center"/>
            <w:tcMar>
              <w:top w:w="100" w:type="dxa"/>
              <w:start w:w="140" w:type="dxa"/>
              <w:bottom w:w="100" w:type="dxa"/>
              <w:end w:w="140" w:type="dxa"/>
            </w:tcMar>
          </w:tcPr>
          <w:p>
            <w:pPr>
              <w:spacing w:after="0"/>
              <w:jc w:val="center"/>
              <w:bidi w:val="1"/>
            </w:pPr>
            <w:r>
              <w:rPr>
                <w:rFonts w:ascii="Tahoma" w:hAnsi="Tahoma" w:cs="Tahoma"/>
                <w:b/>
                <w:color w:val="17233B"/>
                <w:sz w:val="20"/>
              </w:rPr>
              <w:t>مدل پیشنهادی</w:t>
            </w:r>
          </w:p>
        </w:tc>
        <w:tc>
          <w:tcPr>
            <w:tcW w:type="dxa" w:w="1500"/>
            <w:shd w:fill="E8EEF5"/>
            <w:vAlign w:val="center"/>
            <w:tcMar>
              <w:top w:w="100" w:type="dxa"/>
              <w:start w:w="140" w:type="dxa"/>
              <w:bottom w:w="100" w:type="dxa"/>
              <w:end w:w="140" w:type="dxa"/>
            </w:tcMar>
          </w:tcPr>
          <w:p>
            <w:pPr>
              <w:spacing w:after="0"/>
              <w:jc w:val="center"/>
              <w:bidi w:val="1"/>
            </w:pPr>
            <w:r>
              <w:rPr>
                <w:rFonts w:ascii="Tahoma" w:hAnsi="Tahoma" w:cs="Tahoma"/>
                <w:b/>
                <w:color w:val="17233B"/>
                <w:sz w:val="20"/>
              </w:rPr>
              <w:t>مدل کنترل</w:t>
            </w:r>
          </w:p>
        </w:tc>
        <w:tc>
          <w:tcPr>
            <w:tcW w:type="dxa" w:w="3460"/>
            <w:shd w:fill="E8EEF5"/>
            <w:vAlign w:val="center"/>
            <w:tcMar>
              <w:top w:w="100" w:type="dxa"/>
              <w:start w:w="140" w:type="dxa"/>
              <w:bottom w:w="100" w:type="dxa"/>
              <w:end w:w="140" w:type="dxa"/>
            </w:tcMar>
          </w:tcPr>
          <w:p>
            <w:pPr>
              <w:spacing w:after="0"/>
              <w:jc w:val="center"/>
              <w:bidi w:val="1"/>
            </w:pPr>
            <w:r>
              <w:rPr>
                <w:rFonts w:ascii="Tahoma" w:hAnsi="Tahoma" w:cs="Tahoma"/>
                <w:b/>
                <w:color w:val="17233B"/>
                <w:sz w:val="20"/>
              </w:rPr>
              <w:t>تفسیر</w:t>
            </w:r>
          </w:p>
        </w:tc>
      </w:tr>
      <w:tr>
        <w:tc>
          <w:tcPr>
            <w:tcW w:type="dxa" w:w="26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دور ۲: افزونه‌سازی هندسی</w:t>
            </w:r>
          </w:p>
        </w:tc>
        <w:tc>
          <w:tcPr>
            <w:tcW w:type="dxa" w:w="18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۰٫۰۶ ± ۰٫۰۱</w:t>
            </w:r>
          </w:p>
        </w:tc>
        <w:tc>
          <w:tcPr>
            <w:tcW w:type="dxa" w:w="150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۰٫۰۰</w:t>
            </w:r>
          </w:p>
        </w:tc>
        <w:tc>
          <w:tcPr>
            <w:tcW w:type="dxa" w:w="346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مدل پیشنهادی تقریباً K را نمی‌خواند</w:t>
            </w:r>
          </w:p>
        </w:tc>
      </w:tr>
      <w:tr>
        <w:tc>
          <w:tcPr>
            <w:tcW w:type="dxa" w:w="26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دور ۳: + لرزش کانونی</w:t>
            </w:r>
          </w:p>
        </w:tc>
        <w:tc>
          <w:tcPr>
            <w:tcW w:type="dxa" w:w="18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۰٫۹۳ ± ۰٫۰۳</w:t>
            </w:r>
          </w:p>
        </w:tc>
        <w:tc>
          <w:tcPr>
            <w:tcW w:type="dxa" w:w="150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۰٫۰۰</w:t>
            </w:r>
          </w:p>
        </w:tc>
        <w:tc>
          <w:tcPr>
            <w:tcW w:type="dxa" w:w="346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پاسخ مدل پیشنهادی بسیار نزدیک هندسهٔ ایده‌آل است</w:t>
            </w:r>
          </w:p>
        </w:tc>
      </w:tr>
    </w:tbl>
    <w:p>
      <w:pPr>
        <w:spacing w:after="60"/>
      </w:pPr>
    </w:p>
    <w:p>
      <w:pPr>
        <w:pStyle w:val="Heading2"/>
        <w:jc w:val="right"/>
        <w:keepNext/>
        <w:bidi w:val="1"/>
      </w:pPr>
      <w:r>
        <w:rPr>
          <w:rFonts w:ascii="Tahoma" w:hAnsi="Tahoma" w:cs="Tahoma"/>
          <w:b/>
          <w:color w:val="2E74B5"/>
          <w:sz w:val="26"/>
        </w:rPr>
        <w:t>دور دوم: شیب ۰٫۰۶</w:t>
      </w:r>
    </w:p>
    <w:p>
      <w:pPr>
        <w:spacing w:before="0" w:after="120" w:line="300" w:lineRule="auto"/>
        <w:jc w:val="right"/>
        <w:keepNext w:val="0"/>
        <w:bidi w:val="1"/>
      </w:pPr>
      <w:r>
        <w:rPr>
          <w:rFonts w:ascii="Tahoma" w:hAnsi="Tahoma" w:cs="Tahoma"/>
          <w:b w:val="0"/>
          <w:color w:val="17233B"/>
          <w:sz w:val="22"/>
        </w:rPr>
        <w:t>با وجود آنکه مدل پیشنهادی دور دوم در بعضی معیارهای متریک از کنترل بهتر بود، خروجی آن با تغییر f تقریباً ثابت می‌ماند. بنابراین برتری آن را نمی‌توان به خواندن مستقیم فاصلهٔ کانونی نسبت داد؛ احتمالاً نشانه‌های تصویری یا اثرهای غیرمستقیم آموزش عامل اصلی بوده‌اند.</w:t>
      </w:r>
    </w:p>
    <w:p>
      <w:pPr>
        <w:pStyle w:val="Heading2"/>
        <w:jc w:val="right"/>
        <w:keepNext/>
        <w:bidi w:val="1"/>
      </w:pPr>
      <w:r>
        <w:rPr>
          <w:rFonts w:ascii="Tahoma" w:hAnsi="Tahoma" w:cs="Tahoma"/>
          <w:b/>
          <w:color w:val="2E74B5"/>
          <w:sz w:val="26"/>
        </w:rPr>
        <w:t>دور سوم: شیب ۰٫۹۳</w:t>
      </w:r>
    </w:p>
    <w:p>
      <w:pPr>
        <w:spacing w:before="0" w:after="120" w:line="300" w:lineRule="auto"/>
        <w:jc w:val="right"/>
        <w:keepNext w:val="0"/>
        <w:bidi w:val="1"/>
      </w:pPr>
      <w:r>
        <w:rPr>
          <w:rFonts w:ascii="Tahoma" w:hAnsi="Tahoma" w:cs="Tahoma"/>
          <w:b w:val="0"/>
          <w:color w:val="17233B"/>
          <w:sz w:val="22"/>
        </w:rPr>
        <w:t>پس از آموزش با لرزش کانونی، بازیابی مقیاس بدون K غیرقابل‌شناسایی شده بود. در نتیجه شبکه مجبور شد مسیر K را مصرف کند. شیب ۰٫۹۳ یعنی اگر f یک درصد تغییر کند، عمق میانه تقریباً ۰٫۹۳ درصد در همان جهت تغییر می‌کند؛ رفتاری بسیار نزدیک مقدار نظری یک‌به‌یک.</w:t>
      </w:r>
    </w:p>
    <w:p>
      <w:pPr>
        <w:pStyle w:val="Heading2"/>
        <w:jc w:val="right"/>
        <w:keepNext/>
        <w:bidi w:val="1"/>
      </w:pPr>
      <w:r>
        <w:rPr>
          <w:rFonts w:ascii="Tahoma" w:hAnsi="Tahoma" w:cs="Tahoma"/>
          <w:b/>
          <w:color w:val="2E74B5"/>
          <w:sz w:val="26"/>
        </w:rPr>
        <w:t>مدل کنترل: شیب صفر</w:t>
      </w:r>
    </w:p>
    <w:p>
      <w:pPr>
        <w:spacing w:before="0" w:after="120" w:line="300" w:lineRule="auto"/>
        <w:jc w:val="right"/>
        <w:keepNext w:val="0"/>
        <w:bidi w:val="1"/>
      </w:pPr>
      <w:r>
        <w:rPr>
          <w:rFonts w:ascii="Tahoma" w:hAnsi="Tahoma" w:cs="Tahoma"/>
          <w:b w:val="0"/>
          <w:color w:val="17233B"/>
          <w:sz w:val="22"/>
        </w:rPr>
        <w:t>مدل کنترل ورودی K ندارد؛ بنابراین تغییر نسخه‌های K هیچ مسیر محاسباتی برای اثرگذاری بر خروجی آن ندارد. تخت‌بودن پاسخ، کنترل منفی مورد انتظار آزمایش است.</w:t>
      </w:r>
    </w:p>
    <w:p>
      <w:r>
        <w:br w:type="page"/>
      </w:r>
    </w:p>
    <w:p>
      <w:pPr>
        <w:pStyle w:val="Heading1"/>
        <w:jc w:val="right"/>
        <w:keepNext/>
        <w:bidi w:val="1"/>
      </w:pPr>
      <w:r>
        <w:rPr>
          <w:rFonts w:ascii="Tahoma" w:hAnsi="Tahoma" w:cs="Tahoma"/>
          <w:b/>
          <w:color w:val="2E74B5"/>
          <w:sz w:val="32"/>
        </w:rPr>
        <w:t>۵. نکات تفسیری مهم</w:t>
      </w:r>
    </w:p>
    <w:p>
      <w:pPr>
        <w:pStyle w:val="Heading2"/>
        <w:jc w:val="right"/>
        <w:keepNext/>
        <w:bidi w:val="1"/>
      </w:pPr>
      <w:r>
        <w:rPr>
          <w:rFonts w:ascii="Tahoma" w:hAnsi="Tahoma" w:cs="Tahoma"/>
          <w:b/>
          <w:color w:val="2E74B5"/>
          <w:sz w:val="26"/>
        </w:rPr>
        <w:t>پاسخ صحیح، نه حساسیت نامطلوب</w:t>
      </w:r>
    </w:p>
    <w:p>
      <w:pPr>
        <w:spacing w:before="0" w:after="120" w:line="300" w:lineRule="auto"/>
        <w:jc w:val="right"/>
        <w:keepNext w:val="0"/>
        <w:bidi w:val="1"/>
      </w:pPr>
      <w:r>
        <w:rPr>
          <w:rFonts w:ascii="Tahoma" w:hAnsi="Tahoma" w:cs="Tahoma"/>
          <w:b w:val="0"/>
          <w:color w:val="17233B"/>
          <w:sz w:val="22"/>
        </w:rPr>
        <w:t>در یک مدل متریک، تغییر صحیح خروجی با K نشانهٔ شکنندگی نیست. اگر دو دوربین یا دو تنظیم لنز تصویر یکسانی بسازند، K مشخص می‌کند کدام مقیاس سه‌بعدی با تصویر سازگار است. مدل باید به این اطلاعات پاسخ دهد؛ ثابت‌ماندن خروجی در برابر f متفاوت، رفتار هندسی نادرست است.</w:t>
      </w:r>
    </w:p>
    <w:p>
      <w:pPr>
        <w:pStyle w:val="Heading2"/>
        <w:jc w:val="right"/>
        <w:keepNext/>
        <w:bidi w:val="1"/>
      </w:pPr>
      <w:r>
        <w:rPr>
          <w:rFonts w:ascii="Tahoma" w:hAnsi="Tahoma" w:cs="Tahoma"/>
          <w:b/>
          <w:color w:val="2E74B5"/>
          <w:sz w:val="26"/>
        </w:rPr>
        <w:t>اندازهٔ دروازه معیار مصرف K نیست</w:t>
      </w:r>
    </w:p>
    <w:p>
      <w:pPr>
        <w:spacing w:before="0" w:after="120" w:line="300" w:lineRule="auto"/>
        <w:jc w:val="right"/>
        <w:keepNext w:val="0"/>
        <w:bidi w:val="1"/>
      </w:pPr>
      <w:r>
        <w:rPr>
          <w:rFonts w:ascii="Tahoma" w:hAnsi="Tahoma" w:cs="Tahoma"/>
          <w:b w:val="0"/>
          <w:color w:val="17233B"/>
          <w:sz w:val="22"/>
        </w:rPr>
        <w:t>در مدل دور سوم مقدار دروازهٔ اسکالر کدگذار دوربین فقط −۰٫۰۲۴ گزارش شده است، اما پاسخ خروجی شیب ۰٫۹۳ دارد. یک ضریب کوچک می‌تواند سیگنال نهان بزرگی را مقیاس کند؛ بنابراین مقدار خام gate به‌تنهایی نمی‌گوید مسیر دوربین بی‌اهمیت است. رفتار انتها‌به‌انتها معیار معتبرتری است.</w:t>
      </w:r>
    </w:p>
    <w:p>
      <w:pPr>
        <w:pStyle w:val="Heading2"/>
        <w:jc w:val="right"/>
        <w:keepNext/>
        <w:bidi w:val="1"/>
      </w:pPr>
      <w:r>
        <w:rPr>
          <w:rFonts w:ascii="Tahoma" w:hAnsi="Tahoma" w:cs="Tahoma"/>
          <w:b/>
          <w:color w:val="2E74B5"/>
          <w:sz w:val="26"/>
        </w:rPr>
        <w:t>این آزمون چه چیزی را ثابت نمی‌کند؟</w:t>
      </w:r>
    </w:p>
    <w:p>
      <w:pPr>
        <w:spacing w:before="0" w:after="120" w:line="300" w:lineRule="auto"/>
        <w:jc w:val="right"/>
        <w:keepNext w:val="0"/>
        <w:bidi w:val="1"/>
      </w:pPr>
      <w:r>
        <w:rPr>
          <w:rFonts w:ascii="Tahoma" w:hAnsi="Tahoma" w:cs="Tahoma"/>
          <w:b w:val="0"/>
          <w:color w:val="17233B"/>
          <w:sz w:val="22"/>
        </w:rPr>
        <w:t>جاروی K نشان می‌دهد مدل خروجی را مطابق f تغییر می‌دهد؛ اما به‌تنهایی ثابت نمی‌کند K صحیح دقت را بهتر می‌کند. برای اثبات اتکای علّی از نظر دقت، باید K صحیح با K حذف‌شده و K تحریف‌شده مقایسه شود؛ این کار در بخش ۴.۵.۲ انجام شده است.</w:t>
      </w:r>
    </w:p>
    <w:tbl>
      <w:tblPr>
        <w:tblW w:type="dxa" w:w="9360"/>
        <w:jc w:val="center"/>
        <w:tblLayout w:type="fixed"/>
        <w:tblLook w:firstColumn="1" w:firstRow="1" w:lastColumn="0" w:lastRow="0" w:noHBand="0" w:noVBand="1" w:val="04A0"/>
        <w:tblInd w:w="120" w:type="dxa"/>
      </w:tblPr>
      <w:tblGrid>
        <w:gridCol w:w="9360"/>
      </w:tblGrid>
      <w:tr>
        <w:tc>
          <w:tcPr>
            <w:tcW w:type="dxa" w:w="9360"/>
            <w:shd w:fill="E8F5F3"/>
            <w:tcMar>
              <w:top w:w="100" w:type="dxa"/>
              <w:start w:w="140" w:type="dxa"/>
              <w:bottom w:w="100" w:type="dxa"/>
              <w:end w:w="140" w:type="dxa"/>
            </w:tcMar>
            <w:vAlign w:val="center"/>
          </w:tcPr>
          <w:p>
            <w:pPr>
              <w:spacing w:after="0" w:line="300" w:lineRule="auto"/>
              <w:jc w:val="right"/>
              <w:bidi w:val="1"/>
            </w:pPr>
            <w:r>
              <w:rPr>
                <w:rFonts w:ascii="Tahoma" w:hAnsi="Tahoma" w:cs="Tahoma"/>
                <w:b/>
                <w:color w:val="0E7490"/>
                <w:sz w:val="22"/>
              </w:rPr>
              <w:t xml:space="preserve">جمع‌بندی:  </w:t>
            </w:r>
            <w:r>
              <w:rPr>
                <w:rFonts w:ascii="Tahoma" w:hAnsi="Tahoma" w:cs="Tahoma"/>
                <w:b w:val="0"/>
                <w:color w:val="17233B"/>
                <w:sz w:val="22"/>
              </w:rPr>
              <w:t>دور دوم معماریِ دارای K بود، اما عملاً K را کم‌وبیش نادیده می‌گرفت. لرزش کانونی در دور سوم فشار آموزشی لازم را ایجاد کرد و همان معماری را به مدلی تبدیل کرد که مقیاس عمق را تقریباً با قانون هندسی f هماهنگ می‌کند.</w:t>
            </w:r>
          </w:p>
        </w:tc>
      </w:tr>
    </w:tbl>
    <w:p>
      <w:pPr>
        <w:spacing w:after="40"/>
      </w:pPr>
    </w:p>
    <w:p>
      <w:pPr>
        <w:pStyle w:val="Heading2"/>
        <w:jc w:val="right"/>
        <w:keepNext/>
        <w:bidi w:val="1"/>
      </w:pPr>
      <w:r>
        <w:rPr>
          <w:rFonts w:ascii="Tahoma" w:hAnsi="Tahoma" w:cs="Tahoma"/>
          <w:b/>
          <w:color w:val="2E74B5"/>
          <w:sz w:val="26"/>
        </w:rPr>
        <w:t>خلاصهٔ یک‌نگاهی</w:t>
      </w:r>
    </w:p>
    <w:tbl>
      <w:tblPr>
        <w:tblStyle w:val="TableGrid"/>
        <w:tblW w:type="dxa" w:w="9360"/>
        <w:jc w:val="center"/>
        <w:tblLayout w:type="fixed"/>
        <w:tblLook w:firstColumn="1" w:firstRow="1" w:lastColumn="0" w:lastRow="0" w:noHBand="0" w:noVBand="1" w:val="04A0"/>
        <w:tblInd w:w="120" w:type="dxa"/>
      </w:tblPr>
      <w:tblGrid>
        <w:gridCol w:w="2900"/>
        <w:gridCol w:w="6460"/>
      </w:tblGrid>
      <w:tr>
        <w:trPr>
          <w:tblHeader w:val="true"/>
        </w:trPr>
        <w:tc>
          <w:tcPr>
            <w:tcW w:type="dxa" w:w="2900"/>
            <w:shd w:fill="E8EEF5"/>
            <w:vAlign w:val="center"/>
            <w:tcMar>
              <w:top w:w="100" w:type="dxa"/>
              <w:start w:w="140" w:type="dxa"/>
              <w:bottom w:w="100" w:type="dxa"/>
              <w:end w:w="140" w:type="dxa"/>
            </w:tcMar>
          </w:tcPr>
          <w:p>
            <w:pPr>
              <w:spacing w:after="0"/>
              <w:jc w:val="center"/>
              <w:bidi w:val="1"/>
            </w:pPr>
            <w:r>
              <w:rPr>
                <w:rFonts w:ascii="Tahoma" w:hAnsi="Tahoma" w:cs="Tahoma"/>
                <w:b/>
                <w:color w:val="17233B"/>
                <w:sz w:val="20"/>
              </w:rPr>
              <w:t>پرسش</w:t>
            </w:r>
          </w:p>
        </w:tc>
        <w:tc>
          <w:tcPr>
            <w:tcW w:type="dxa" w:w="6460"/>
            <w:shd w:fill="E8EEF5"/>
            <w:vAlign w:val="center"/>
            <w:tcMar>
              <w:top w:w="100" w:type="dxa"/>
              <w:start w:w="140" w:type="dxa"/>
              <w:bottom w:w="100" w:type="dxa"/>
              <w:end w:w="140" w:type="dxa"/>
            </w:tcMar>
          </w:tcPr>
          <w:p>
            <w:pPr>
              <w:spacing w:after="0"/>
              <w:jc w:val="center"/>
              <w:bidi w:val="1"/>
            </w:pPr>
            <w:r>
              <w:rPr>
                <w:rFonts w:ascii="Tahoma" w:hAnsi="Tahoma" w:cs="Tahoma"/>
                <w:b/>
                <w:color w:val="17233B"/>
                <w:sz w:val="20"/>
              </w:rPr>
              <w:t>پاسخ</w:t>
            </w:r>
          </w:p>
        </w:tc>
      </w:tr>
      <w:tr>
        <w:tc>
          <w:tcPr>
            <w:tcW w:type="dxa" w:w="29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چه چیزی دست‌کاری شد؟</w:t>
            </w:r>
          </w:p>
        </w:tc>
        <w:tc>
          <w:tcPr>
            <w:tcW w:type="dxa" w:w="646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فقط fx و fy در K</w:t>
            </w:r>
          </w:p>
        </w:tc>
      </w:tr>
      <w:tr>
        <w:tc>
          <w:tcPr>
            <w:tcW w:type="dxa" w:w="29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چه چیزی ثابت ماند؟</w:t>
            </w:r>
          </w:p>
        </w:tc>
        <w:tc>
          <w:tcPr>
            <w:tcW w:type="dxa" w:w="646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تصویر، cx، cy و وزن‌های مدل</w:t>
            </w:r>
          </w:p>
        </w:tc>
      </w:tr>
      <w:tr>
        <w:tc>
          <w:tcPr>
            <w:tcW w:type="dxa" w:w="29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پاسخ ایده‌آل چیست؟</w:t>
            </w:r>
          </w:p>
        </w:tc>
        <w:tc>
          <w:tcPr>
            <w:tcW w:type="dxa" w:w="646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عمق نسبی تقریباً برابر ضریب f</w:t>
            </w:r>
          </w:p>
        </w:tc>
      </w:tr>
      <w:tr>
        <w:tc>
          <w:tcPr>
            <w:tcW w:type="dxa" w:w="29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سنجه چیست؟</w:t>
            </w:r>
          </w:p>
        </w:tc>
        <w:tc>
          <w:tcPr>
            <w:tcW w:type="dxa" w:w="646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شیب رگرسیون log عمق بر log فاصلهٔ کانونی</w:t>
            </w:r>
          </w:p>
        </w:tc>
      </w:tr>
      <w:tr>
        <w:tc>
          <w:tcPr>
            <w:tcW w:type="dxa" w:w="29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نتیجهٔ دور ۲ چیست؟</w:t>
            </w:r>
          </w:p>
        </w:tc>
        <w:tc>
          <w:tcPr>
            <w:tcW w:type="dxa" w:w="646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۰٫۰۶؛ تقریباً نادیده‌گرفتن K</w:t>
            </w:r>
          </w:p>
        </w:tc>
      </w:tr>
      <w:tr>
        <w:tc>
          <w:tcPr>
            <w:tcW w:type="dxa" w:w="29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نتیجهٔ دور ۳ چیست؟</w:t>
            </w:r>
          </w:p>
        </w:tc>
        <w:tc>
          <w:tcPr>
            <w:tcW w:type="dxa" w:w="646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۰٫۹۳؛ مصرف تقریباً هندسی K</w:t>
            </w:r>
          </w:p>
        </w:tc>
      </w:tr>
      <w:tr>
        <w:tc>
          <w:tcPr>
            <w:tcW w:type="dxa" w:w="29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محدودیت آزمون چیست؟</w:t>
            </w:r>
          </w:p>
        </w:tc>
        <w:tc>
          <w:tcPr>
            <w:tcW w:type="dxa" w:w="646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پاسخ‌گویی را می‌سنجد، نه به‌تنهایی دقت علّی را</w:t>
            </w:r>
          </w:p>
        </w:tc>
      </w:tr>
    </w:tbl>
    <w:p>
      <w:pPr>
        <w:spacing w:after="60"/>
      </w:pPr>
    </w:p>
    <w:p>
      <w:pPr>
        <w:spacing w:before="0" w:after="120" w:line="300" w:lineRule="auto"/>
        <w:jc w:val="center"/>
        <w:keepNext w:val="0"/>
        <w:bidi w:val="1"/>
      </w:pPr>
      <w:r>
        <w:rPr>
          <w:rFonts w:ascii="Tahoma" w:hAnsi="Tahoma" w:cs="Tahoma"/>
          <w:b w:val="0"/>
          <w:color w:val="64748B"/>
          <w:sz w:val="18"/>
        </w:rPr>
        <w:t>مبنای توضیح: بخش ۴.۵.۱ در thesis/tex/chapter4.tex و پیاده‌سازی tools/k_sweep.py.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cs="Tahoma"/>
        <w:b w:val="0"/>
        <w:color w:val="64748B"/>
        <w:sz w:val="17"/>
      </w:rPr>
      <w:t>آزمون جاروی 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Tahoma" w:hAnsi="Tahoma" w:cs="Tahoma"/>
        <w:b w:val="0"/>
        <w:color w:val="64748B"/>
        <w:sz w:val="18"/>
      </w:rPr>
      <w:t>راهنمای فنی فصل نتایج | بخش ۴.۵.۱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ahoma" w:hAnsi="Tahoma" w:cs="Tahoma"/>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Tahoma" w:hAnsi="Tahoma" w:cs="Tahoma"/>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ahoma" w:hAnsi="Tahoma" w:cs="Tahoma"/>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شرح بخش ۴.۵.۱: آزمون جاروی K</dc:title>
  <dc:subject>توضیح سازوکار، شیب لگاریتمی و تفسیر نتایج K-Sweep</dc:subject>
  <dc:creator>Codex</dc:creator>
  <cp:keywords>K-Sweep, Camera Intrinsics, Focal Length, Metric Depth, Sensitivity</cp:keywords>
  <dc:description>generated by python-docx</dc:description>
  <cp:lastModifiedBy/>
  <cp:revision>1</cp:revision>
  <dcterms:created xsi:type="dcterms:W3CDTF">2013-12-23T23:15:00Z</dcterms:created>
  <dcterms:modified xsi:type="dcterms:W3CDTF">2013-12-23T23:15:00Z</dcterms:modified>
  <cp:category/>
</cp:coreProperties>
</file>