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urikaEnTete"/>
      </w:pPr>
      <w:r>
        <w:t>CONTRAT DE BAIL À USAGE COMMERCIAL</w:t>
      </w:r>
    </w:p>
    <w:p>
      <w:pPr>
        <w:pStyle w:val="JurikaTitreSection"/>
      </w:pPr>
      <w:r>
        <w:t>ENTRE LES SOUSSIGNÉS</w:t>
      </w:r>
    </w:p>
    <w:p>
      <w:pPr>
        <w:pStyle w:val="JurikaBalise"/>
      </w:pPr>
      <w:r>
        <w:t>◇ SI : $BAILLEUR_TYPE = « personne physique »</w:t>
      </w:r>
    </w:p>
    <w:p>
      <w:pPr>
        <w:pStyle w:val="JurikaCorps"/>
      </w:pPr>
      <w:r>
        <w:t>$BAILLEUR_CIVILITE $BAILLEUR_PRENOM $BAILLEUR_NOM, de nationalité $BAILLEUR_NATIONALITE, demeurant à $BAILLEUR_ADRESSE, titulaire de la $BAILLEUR_PIECE_TYPE n° $BAILLEUR_PIECE_NUMERO,</w:t>
      </w:r>
    </w:p>
    <w:p>
      <w:pPr>
        <w:pStyle w:val="JurikaBalise"/>
      </w:pPr>
      <w:r>
        <w:t>◇ SINON</w:t>
      </w:r>
    </w:p>
    <w:p>
      <w:pPr>
        <w:pStyle w:val="JurikaCorps"/>
      </w:pPr>
      <w:r>
        <w:t>La société $BAILLEUR_DENOMINATION, $BAILLEUR_FORME au capital de $BAILLEUR_CAPITAL dirhams, dont le siège social est situé à $BAILLEUR_SIEGE, immatriculée au registre du commerce de $BAILLEUR_RC_VILLE sous le numéro $BAILLEUR_RC_NUMERO, représentée par $BAILLEUR_REPRESENTANT_NOM en qualité de $BAILLEUR_REPRESENTANT_QUALITE,</w:t>
      </w:r>
    </w:p>
    <w:p>
      <w:pPr>
        <w:pStyle w:val="JurikaBalise"/>
      </w:pPr>
      <w:r>
        <w:t>◆ FIN SI</w:t>
      </w:r>
    </w:p>
    <w:p>
      <w:pPr>
        <w:pStyle w:val="JurikaCorps"/>
      </w:pPr>
      <w:r>
        <w:t>ci-après dénommé « le bailleur »,</w:t>
      </w:r>
    </w:p>
    <w:p>
      <w:pPr>
        <w:pStyle w:val="JurikaCorps"/>
      </w:pPr>
      <w:r>
        <w:t>D'UNE PART,</w:t>
      </w:r>
    </w:p>
    <w:p>
      <w:pPr>
        <w:pStyle w:val="JurikaCorps"/>
      </w:pPr>
      <w:r>
        <w:t>ET</w:t>
      </w:r>
    </w:p>
    <w:p>
      <w:pPr>
        <w:pStyle w:val="JurikaBalise"/>
      </w:pPr>
      <w:r>
        <w:t>◇ SI : $RC_NUMERO existe</w:t>
      </w:r>
    </w:p>
    <w:p>
      <w:pPr>
        <w:pStyle w:val="JurikaCorps"/>
      </w:pPr>
      <w:r>
        <w:t>La société $DENOMINATION,</w:t>
      </w:r>
    </w:p>
    <w:p>
      <w:pPr>
        <w:pStyle w:val="JurikaBalise"/>
      </w:pPr>
      <w:r>
        <w:t>◇ SI : $ASSOCIE_UNIQUE = « oui »</w:t>
      </w:r>
    </w:p>
    <w:p>
      <w:pPr>
        <w:pStyle w:val="JurikaCorps"/>
      </w:pPr>
      <w:r>
        <w:t>société à responsabilité limitée à associé unique</w:t>
      </w:r>
    </w:p>
    <w:p>
      <w:pPr>
        <w:pStyle w:val="JurikaBalise"/>
      </w:pPr>
      <w:r>
        <w:t>◇ SINON</w:t>
      </w:r>
    </w:p>
    <w:p>
      <w:pPr>
        <w:pStyle w:val="JurikaCorps"/>
      </w:pPr>
      <w:r>
        <w:t>société à responsabilité limitée</w:t>
      </w:r>
    </w:p>
    <w:p>
      <w:pPr>
        <w:pStyle w:val="JurikaBalise"/>
      </w:pPr>
      <w:r>
        <w:t>◆ FIN SI</w:t>
      </w:r>
    </w:p>
    <w:p>
      <w:pPr>
        <w:pStyle w:val="JurikaCorps"/>
      </w:pPr>
      <w:r>
        <w:t>au capital de $CAPITAL_CHIFFRES dirhams, immatriculée au registre du commerce de $RC_VILLE sous le numéro $RC_NUMERO, identifiant commun de l'entreprise (ICE) n° $ICE, représentée par $GERANT_CIVILITE $GERANT_PRENOM $GERANT_NOM en qualité de gérant,</w:t>
      </w:r>
    </w:p>
    <w:p>
      <w:pPr>
        <w:pStyle w:val="JurikaBalise"/>
      </w:pPr>
      <w:r>
        <w:t>◇ SINON</w:t>
      </w:r>
    </w:p>
    <w:p>
      <w:pPr>
        <w:pStyle w:val="JurikaCorps"/>
      </w:pPr>
      <w:r>
        <w:t>La société $DENOMINATION,</w:t>
      </w:r>
    </w:p>
    <w:p>
      <w:pPr>
        <w:pStyle w:val="JurikaBalise"/>
      </w:pPr>
      <w:r>
        <w:t>◇ SI : $ASSOCIE_UNIQUE = « oui »</w:t>
      </w:r>
    </w:p>
    <w:p>
      <w:pPr>
        <w:pStyle w:val="JurikaCorps"/>
      </w:pPr>
      <w:r>
        <w:t>société à responsabilité limitée à associé unique</w:t>
      </w:r>
    </w:p>
    <w:p>
      <w:pPr>
        <w:pStyle w:val="JurikaBalise"/>
      </w:pPr>
      <w:r>
        <w:t>◇ SINON</w:t>
      </w:r>
    </w:p>
    <w:p>
      <w:pPr>
        <w:pStyle w:val="JurikaCorps"/>
      </w:pPr>
      <w:r>
        <w:t>société à responsabilité limitée</w:t>
      </w:r>
    </w:p>
    <w:p>
      <w:pPr>
        <w:pStyle w:val="JurikaBalise"/>
      </w:pPr>
      <w:r>
        <w:t>◆ FIN SI</w:t>
      </w:r>
    </w:p>
    <w:p>
      <w:pPr>
        <w:pStyle w:val="JurikaCorps"/>
      </w:pPr>
      <w:r>
        <w:t>au capital de $CAPITAL_CHIFFRES dirhams, en cours de constitution, représentée par $GERANT_CIVILITE $GERANT_PRENOM $GERANT_NOM, agissant en qualité de gérant désigné, titulaire de la $GERANT_PIECE_TYPE n° $GERANT_PIECE_NUMERO,</w:t>
      </w:r>
    </w:p>
    <w:p>
      <w:pPr>
        <w:pStyle w:val="JurikaBalise"/>
      </w:pPr>
      <w:r>
        <w:t>◆ FIN SI</w:t>
      </w:r>
    </w:p>
    <w:p>
      <w:pPr>
        <w:pStyle w:val="JurikaCorps"/>
      </w:pPr>
      <w:r>
        <w:t>ci-après dénommée « le preneur »,</w:t>
      </w:r>
    </w:p>
    <w:p>
      <w:pPr>
        <w:pStyle w:val="JurikaCorps"/>
      </w:pPr>
      <w:r>
        <w:t>D'AUTRE PART,</w:t>
      </w:r>
    </w:p>
    <w:p>
      <w:pPr>
        <w:pStyle w:val="JurikaCorps"/>
      </w:pPr>
      <w:r>
        <w:t>Ci-après désignés ensemble « les parties ».</w:t>
      </w:r>
    </w:p>
    <w:p>
      <w:pPr>
        <w:pStyle w:val="JurikaTitreArticle"/>
      </w:pPr>
      <w:r>
        <w:t>ARTICLE 1 — DÉSIGNATION DES LIEUX LOUÉS</w:t>
      </w:r>
    </w:p>
    <w:p>
      <w:pPr>
        <w:pStyle w:val="JurikaCorps"/>
      </w:pPr>
      <w:r>
        <w:t>Le bailleur donne à bail au preneur, qui accepte, les locaux ci-après désignés :</w:t>
      </w:r>
    </w:p>
    <w:p>
      <w:pPr>
        <w:pStyle w:val="JurikaBalise"/>
      </w:pPr>
      <w:r>
        <w:t>▼ DÉBUT BOUCLE — BAIL_LOCAUX</w:t>
      </w:r>
    </w:p>
    <w:p>
      <w:pPr>
        <w:pStyle w:val="JurikaListe"/>
      </w:pPr>
      <w:r>
        <w:t>$BAIL_LOCAL_DESIGNATION, d'une superficie de $BAIL_LOCAL_SUPERFICIE mètres carrés, situé à $BAIL_LOCAL_ADRESSE.</w:t>
      </w:r>
    </w:p>
    <w:p>
      <w:pPr>
        <w:pStyle w:val="JurikaBalise"/>
      </w:pPr>
      <w:r>
        <w:t>▲ FIN BOUCLE — BAIL_LOCAUX</w:t>
      </w:r>
    </w:p>
    <w:p>
      <w:pPr>
        <w:pStyle w:val="JurikaBalise"/>
      </w:pPr>
      <w:r>
        <w:t>◇ SI : $BAIL_TITRE_FONCIER existe</w:t>
      </w:r>
    </w:p>
    <w:p>
      <w:pPr>
        <w:pStyle w:val="JurikaCorps"/>
      </w:pPr>
      <w:r>
        <w:t>Les locaux dépendent de la propriété dite $BAIL_TITRE_FONCIER_NOM, objet du titre foncier n° $BAIL_TITRE_FONCIER.</w:t>
      </w:r>
    </w:p>
    <w:p>
      <w:pPr>
        <w:pStyle w:val="JurikaBalise"/>
      </w:pPr>
      <w:r>
        <w:t>◆ FIN SI</w:t>
      </w:r>
    </w:p>
    <w:p>
      <w:pPr>
        <w:pStyle w:val="JurikaCorps"/>
      </w:pPr>
      <w:r>
        <w:t>Le bailleur déclare avoir la libre disposition des lieux loués et être en droit de consentir le présent bail.</w:t>
      </w:r>
    </w:p>
    <w:p>
      <w:pPr>
        <w:pStyle w:val="JurikaTitreArticle"/>
      </w:pPr>
      <w:r>
        <w:t>ARTICLE 2 — DESTINATION</w:t>
      </w:r>
    </w:p>
    <w:p>
      <w:pPr>
        <w:pStyle w:val="JurikaCorps"/>
      </w:pPr>
      <w:r>
        <w:t>Les lieux loués sont destinés exclusivement à l'exercice de l'activité suivante : $BAIL_DESTINATION.</w:t>
      </w:r>
    </w:p>
    <w:p>
      <w:pPr>
        <w:pStyle w:val="JurikaCorps"/>
      </w:pPr>
      <w:r>
        <w:t>Le preneur ne pourra changer cette destination sans l'accord écrit et préalable du bailleur. L'adjonction d'activités connexes ou complémentaires est régie par les dispositions de la loi n° 49-16.</w:t>
      </w:r>
    </w:p>
    <w:p>
      <w:pPr>
        <w:pStyle w:val="JurikaCorps"/>
      </w:pPr>
      <w:r>
        <w:t>Le preneur est autorisé à y établir son siège social et à faire figurer l'adresse des lieux loués sur tous ses documents et dans tous ses actes.</w:t>
      </w:r>
    </w:p>
    <w:p>
      <w:pPr>
        <w:pStyle w:val="JurikaTitreArticle"/>
      </w:pPr>
      <w:r>
        <w:t>ARTICLE 3 — DURÉE</w:t>
      </w:r>
    </w:p>
    <w:p>
      <w:pPr>
        <w:pStyle w:val="JurikaCorps"/>
      </w:pPr>
      <w:r>
        <w:t>Le présent bail est consenti pour une durée de $BAIL_DUREE, à compter du $BAIL_DATE_EFFET pour se terminer le $BAIL_DATE_FIN.</w:t>
      </w:r>
    </w:p>
    <w:p>
      <w:pPr>
        <w:pStyle w:val="JurikaCorps"/>
      </w:pPr>
      <w:r>
        <w:t>Il se poursuivra ensuite conformément aux dispositions de la loi n° 49-16, le preneur bénéficiant, dans les conditions qu'elle prévoit, du droit au renouvellement du bail et, à défaut, de l'indemnité d'éviction.</w:t>
      </w:r>
    </w:p>
    <w:p>
      <w:pPr>
        <w:pStyle w:val="JurikaTitreArticle"/>
      </w:pPr>
      <w:r>
        <w:t>ARTICLE 4 — LOYER</w:t>
      </w:r>
    </w:p>
    <w:p>
      <w:pPr>
        <w:pStyle w:val="JurikaCorps"/>
      </w:pPr>
      <w:r>
        <w:t>Le présent bail est consenti moyennant un loyer de $BAIL_LOYER_CHIFFRES dirhams ($BAIL_LOYER_LETTRES) par mois, payable $BAIL_LOYER_PERIODICITE et $BAIL_LOYER_MODALITES.</w:t>
      </w:r>
    </w:p>
    <w:p>
      <w:pPr>
        <w:pStyle w:val="JurikaBalise"/>
      </w:pPr>
      <w:r>
        <w:t>◇ SI : $BAIL_FRANCHISE existe</w:t>
      </w:r>
    </w:p>
    <w:p>
      <w:pPr>
        <w:pStyle w:val="JurikaCorps"/>
      </w:pPr>
      <w:r>
        <w:t>Il est accordé au preneur une franchise de loyer de $BAIL_FRANCHISE, à compter de la date d'effet du bail.</w:t>
      </w:r>
    </w:p>
    <w:p>
      <w:pPr>
        <w:pStyle w:val="JurikaBalise"/>
      </w:pPr>
      <w:r>
        <w:t>◆ FIN SI</w:t>
      </w:r>
    </w:p>
    <w:p>
      <w:pPr>
        <w:pStyle w:val="JurikaCorps"/>
      </w:pPr>
      <w:r>
        <w:t>Le loyer sera révisé dans les conditions et selon la périodicité prévues par la loi n° 49-16 et par la réglementation en vigueur.</w:t>
      </w:r>
    </w:p>
    <w:p>
      <w:pPr>
        <w:pStyle w:val="JurikaTitreArticle"/>
      </w:pPr>
      <w:r>
        <w:t>ARTICLE 5 — DÉPÔT DE GARANTIE</w:t>
      </w:r>
    </w:p>
    <w:p>
      <w:pPr>
        <w:pStyle w:val="JurikaBalise"/>
      </w:pPr>
      <w:r>
        <w:t>◇ SI : $BAIL_DEPOT_GARANTIE existe</w:t>
      </w:r>
    </w:p>
    <w:p>
      <w:pPr>
        <w:pStyle w:val="JurikaCorps"/>
      </w:pPr>
      <w:r>
        <w:t>Le preneur verse ce jour au bailleur, qui le reconnaît, un dépôt de garantie de $BAIL_DEPOT_GARANTIE dirhams, non productif d'intérêts, destiné à garantir l'exécution de ses obligations. Ce dépôt lui sera restitué à la fin du bail, après restitution des lieux et déduction faite de toute somme dont il pourrait être redevable.</w:t>
      </w:r>
    </w:p>
    <w:p>
      <w:pPr>
        <w:pStyle w:val="JurikaBalise"/>
      </w:pPr>
      <w:r>
        <w:t>◇ SINON</w:t>
      </w:r>
    </w:p>
    <w:p>
      <w:pPr>
        <w:pStyle w:val="JurikaCorps"/>
      </w:pPr>
      <w:r>
        <w:t>Le présent bail n'est assorti d'aucun dépôt de garantie.</w:t>
      </w:r>
    </w:p>
    <w:p>
      <w:pPr>
        <w:pStyle w:val="JurikaBalise"/>
      </w:pPr>
      <w:r>
        <w:t>◆ FIN SI</w:t>
      </w:r>
    </w:p>
    <w:p>
      <w:pPr>
        <w:pStyle w:val="JurikaTitreArticle"/>
      </w:pPr>
      <w:r>
        <w:t>ARTICLE 6 — CHARGES, IMPÔTS ET TAXES</w:t>
      </w:r>
    </w:p>
    <w:p>
      <w:pPr>
        <w:pStyle w:val="JurikaCorps"/>
      </w:pPr>
      <w:r>
        <w:t>Le preneur acquittera les charges locatives, les consommations d'eau, d'électricité et de télécommunications, ainsi que la taxe de services communaux afférente aux lieux loués. La taxe sur les services communaux due par le propriétaire et la taxe d'habitation, le cas échéant, demeurent à la charge du bailleur.</w:t>
      </w:r>
    </w:p>
    <w:p>
      <w:pPr>
        <w:pStyle w:val="JurikaTitreArticle"/>
      </w:pPr>
      <w:r>
        <w:t>ARTICLE 7 — ÉTAT DES LIEUX, TRAVAUX ET ENTRETIEN</w:t>
      </w:r>
    </w:p>
    <w:p>
      <w:pPr>
        <w:pStyle w:val="JurikaCorps"/>
      </w:pPr>
      <w:r>
        <w:t>Un état des lieux contradictoire est établi à la prise de possession et annexé au présent contrat ; il en sera établi un second à la restitution des lieux.</w:t>
      </w:r>
    </w:p>
    <w:p>
      <w:pPr>
        <w:pStyle w:val="JurikaCorps"/>
      </w:pPr>
      <w:r>
        <w:t>Le preneur prend les lieux dans l'état où ils se trouvent. Il supporte les réparations locatives et l'entretien courant ; les grosses réparations demeurent à la charge du bailleur.</w:t>
      </w:r>
    </w:p>
    <w:p>
      <w:pPr>
        <w:pStyle w:val="JurikaBalise"/>
      </w:pPr>
      <w:r>
        <w:t>◇ SI : $BAIL_TRAVAUX_PRENEUR existe</w:t>
      </w:r>
    </w:p>
    <w:p>
      <w:pPr>
        <w:pStyle w:val="JurikaCorps"/>
      </w:pPr>
      <w:r>
        <w:t>Le preneur est autorisé à réaliser les travaux d'aménagement suivants : $BAIL_TRAVAUX_PRENEUR. Ces travaux resteront acquis au bailleur en fin de bail, sans indemnité, sauf convention contraire.</w:t>
      </w:r>
    </w:p>
    <w:p>
      <w:pPr>
        <w:pStyle w:val="JurikaBalise"/>
      </w:pPr>
      <w:r>
        <w:t>◆ FIN SI</w:t>
      </w:r>
    </w:p>
    <w:p>
      <w:pPr>
        <w:pStyle w:val="JurikaCorps"/>
      </w:pPr>
      <w:r>
        <w:t>Aucune autre transformation des lieux ne pourra être entreprise sans l'accord écrit et préalable du bailleur.</w:t>
      </w:r>
    </w:p>
    <w:p>
      <w:pPr>
        <w:pStyle w:val="JurikaTitreArticle"/>
      </w:pPr>
      <w:r>
        <w:t>ARTICLE 8 — CESSION ET SOUS-LOCATION</w:t>
      </w:r>
    </w:p>
    <w:p>
      <w:pPr>
        <w:pStyle w:val="JurikaCorps"/>
      </w:pPr>
      <w:r>
        <w:t>La cession du bail est autorisée au profit de l'acquéreur du fonds de commerce, dans les conditions prévues par la loi.</w:t>
      </w:r>
    </w:p>
    <w:p>
      <w:pPr>
        <w:pStyle w:val="JurikaBalise"/>
      </w:pPr>
      <w:r>
        <w:t>◇ SI : $BAIL_SOUS_LOCATION = « autorisée »</w:t>
      </w:r>
    </w:p>
    <w:p>
      <w:pPr>
        <w:pStyle w:val="JurikaCorps"/>
      </w:pPr>
      <w:r>
        <w:t>La sous-location est autorisée, sous réserve d'en informer préalablement le bailleur par lettre recommandée avec accusé de réception.</w:t>
      </w:r>
    </w:p>
    <w:p>
      <w:pPr>
        <w:pStyle w:val="JurikaBalise"/>
      </w:pPr>
      <w:r>
        <w:t>◇ SINON</w:t>
      </w:r>
    </w:p>
    <w:p>
      <w:pPr>
        <w:pStyle w:val="JurikaCorps"/>
      </w:pPr>
      <w:r>
        <w:t>Toute sous-location, totale ou partielle, est interdite sans l'accord écrit et préalable du bailleur.</w:t>
      </w:r>
    </w:p>
    <w:p>
      <w:pPr>
        <w:pStyle w:val="JurikaBalise"/>
      </w:pPr>
      <w:r>
        <w:t>◆ FIN SI</w:t>
      </w:r>
    </w:p>
    <w:p>
      <w:pPr>
        <w:pStyle w:val="JurikaTitreArticle"/>
      </w:pPr>
      <w:r>
        <w:t>ARTICLE 9 — ASSURANCES</w:t>
      </w:r>
    </w:p>
    <w:p>
      <w:pPr>
        <w:pStyle w:val="JurikaCorps"/>
      </w:pPr>
      <w:r>
        <w:t>Le preneur souscrira et maintiendra en vigueur, pendant toute la durée du bail, une police d'assurance couvrant les risques locatifs, notamment l'incendie, le dégât des eaux et le recours des voisins, et en justifiera au bailleur à première demande.</w:t>
      </w:r>
    </w:p>
    <w:p>
      <w:pPr>
        <w:pStyle w:val="JurikaTitreArticle"/>
      </w:pPr>
      <w:r>
        <w:t>ARTICLE 10 — RÉSILIATION</w:t>
      </w:r>
    </w:p>
    <w:p>
      <w:pPr>
        <w:pStyle w:val="JurikaCorps"/>
      </w:pPr>
      <w:r>
        <w:t>À défaut de paiement du loyer à son échéance, ou en cas d'inexécution de l'une quelconque des obligations du preneur, le bailleur pourra demander la résiliation du bail dans les formes et conditions prévues par la loi n° 49-16, après mise en demeure demeurée sans effet dans le délai légal.</w:t>
      </w:r>
    </w:p>
    <w:p>
      <w:pPr>
        <w:pStyle w:val="JurikaTitreArticle"/>
      </w:pPr>
      <w:r>
        <w:t>ARTICLE 11 — ÉLECTION DE DOMICILE ET COMPÉTENCE</w:t>
      </w:r>
    </w:p>
    <w:p>
      <w:pPr>
        <w:pStyle w:val="JurikaCorps"/>
      </w:pPr>
      <w:r>
        <w:t>Les parties font élection de domicile aux adresses indiquées en tête des présentes. Tout litige né du présent bail relève de la compétence du tribunal de commerce de $BAIL_TRIBUNAL.</w:t>
      </w:r>
    </w:p>
    <w:p>
      <w:pPr>
        <w:pStyle w:val="JurikaTitreArticle"/>
      </w:pPr>
      <w:r>
        <w:t>ARTICLE 12 — ENREGISTREMENT</w:t>
      </w:r>
    </w:p>
    <w:p>
      <w:pPr>
        <w:pStyle w:val="JurikaCorps"/>
      </w:pPr>
      <w:r>
        <w:t>Les frais d'enregistrement du présent bail et les droits de timbre sont à la charge de $BAIL_FRAIS_CHARGE.</w:t>
      </w:r>
    </w:p>
    <w:p>
      <w:pPr>
        <w:pStyle w:val="JurikaCorps"/>
      </w:pPr>
      <w:r>
        <w:t>Fait à $LIEU_SIGNATURE, le $DATE_SIGNATURE, en $NOMBRE_ORIGINAUX originaux, dont un pour chacune des parties et les autres pour l'accomplissement des formalités.</w:t>
      </w:r>
    </w:p>
    <w:p>
      <w:pPr>
        <w:pStyle w:val="JurikaCorps"/>
      </w:pPr>
      <w:r>
        <w:t>Le bailleur</w:t>
      </w:r>
    </w:p>
    <w:p>
      <w:pPr>
        <w:pStyle w:val="JurikaBalise"/>
      </w:pPr>
      <w:r>
        <w:t>◇ SI : $BAILLEUR_TYPE = « personne physique »</w:t>
      </w:r>
    </w:p>
    <w:p>
      <w:pPr>
        <w:pStyle w:val="JurikaCorps"/>
      </w:pPr>
      <w:r>
        <w:t>$BAILLEUR_CIVILITE $BAILLEUR_PRENOM $BAILLEUR_NOM</w:t>
      </w:r>
    </w:p>
    <w:p>
      <w:pPr>
        <w:pStyle w:val="JurikaBalise"/>
      </w:pPr>
      <w:r>
        <w:t>◇ SINON</w:t>
      </w:r>
    </w:p>
    <w:p>
      <w:pPr>
        <w:pStyle w:val="JurikaCorps"/>
      </w:pPr>
      <w:r>
        <w:t>$BAILLEUR_DENOMINATION, représentée par $BAILLEUR_REPRESENTANT_NOM</w:t>
      </w:r>
    </w:p>
    <w:p>
      <w:pPr>
        <w:pStyle w:val="JurikaBalise"/>
      </w:pPr>
      <w:r>
        <w:t>◆ FIN SI</w:t>
      </w:r>
    </w:p>
    <w:p>
      <w:pPr>
        <w:pStyle w:val="JurikaCorps"/>
      </w:pPr>
      <w:r>
        <w:t>Le preneur</w:t>
      </w:r>
    </w:p>
    <w:p>
      <w:pPr>
        <w:pStyle w:val="JurikaCorps"/>
      </w:pPr>
      <w:r>
        <w:t>$DENOMINATION, représentée par $GERANT_CIVILITE $GERANT_PRENOM $GERANT_NOM</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95959"/>
        <w:sz w:val="18"/>
      </w:rPr>
      <w:t xml:space="preserve">Contrat de bail commercial  —  </w:t>
    </w:r>
    <w:r>
      <w:rPr>
        <w:rFonts w:ascii="Times New Roman" w:hAnsi="Times New Roman" w:cs="Times New Roman"/>
        <w:color w:val="595959"/>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rikaCorps">
    <w:name w:val="JurikaCorps"/>
    <w:basedOn w:val="Normal"/>
    <w:pPr>
      <w:keepNext w:val="0"/>
      <w:spacing w:before="0" w:after="120" w:line="240" w:lineRule="auto"/>
      <w:jc w:val="both"/>
    </w:pPr>
    <w:rPr>
      <w:rFonts w:ascii="Times New Roman" w:hAnsi="Times New Roman" w:cs="Times New Roman" w:eastAsia="Times New Roman"/>
      <w:b w:val="0"/>
      <w:i w:val="0"/>
      <w:sz w:val="22"/>
    </w:rPr>
  </w:style>
  <w:style w:type="paragraph" w:customStyle="1" w:styleId="JurikaEnTete">
    <w:name w:val="JurikaEnTete"/>
    <w:basedOn w:val="Normal"/>
    <w:pPr>
      <w:keepNext w:val="0"/>
      <w:spacing w:before="0" w:after="40" w:line="240" w:lineRule="auto"/>
      <w:jc w:val="center"/>
    </w:pPr>
    <w:rPr>
      <w:rFonts w:ascii="Times New Roman" w:hAnsi="Times New Roman" w:cs="Times New Roman" w:eastAsia="Times New Roman"/>
      <w:b w:val="0"/>
      <w:i w:val="0"/>
      <w:sz w:val="22"/>
    </w:rPr>
  </w:style>
  <w:style w:type="paragraph" w:customStyle="1" w:styleId="JurikaTitreSection">
    <w:name w:val="JurikaTitreSection"/>
    <w:basedOn w:val="Normal"/>
    <w:pPr>
      <w:keepNext/>
      <w:keepLines/>
      <w:spacing w:before="280" w:after="120" w:line="240" w:lineRule="auto"/>
      <w:jc w:val="left"/>
    </w:pPr>
    <w:rPr>
      <w:rFonts w:ascii="Times New Roman" w:hAnsi="Times New Roman" w:cs="Times New Roman" w:eastAsia="Times New Roman"/>
      <w:b/>
      <w:i w:val="0"/>
      <w:sz w:val="24"/>
    </w:rPr>
  </w:style>
  <w:style w:type="paragraph" w:customStyle="1" w:styleId="JurikaTitreArticle">
    <w:name w:val="JurikaTitreArticle"/>
    <w:basedOn w:val="Normal"/>
    <w:pPr>
      <w:keepNext/>
      <w:keepLines/>
      <w:spacing w:before="200" w:after="80" w:line="240" w:lineRule="auto"/>
      <w:jc w:val="left"/>
    </w:pPr>
    <w:rPr>
      <w:rFonts w:ascii="Times New Roman" w:hAnsi="Times New Roman" w:cs="Times New Roman" w:eastAsia="Times New Roman"/>
      <w:b/>
      <w:i w:val="0"/>
      <w:sz w:val="22"/>
    </w:rPr>
  </w:style>
  <w:style w:type="paragraph" w:customStyle="1" w:styleId="JurikaSous-Titre">
    <w:name w:val="JurikaSous-Titre"/>
    <w:basedOn w:val="Normal"/>
    <w:pPr>
      <w:keepNext/>
      <w:keepLines/>
      <w:spacing w:before="160" w:after="80" w:line="240" w:lineRule="auto"/>
      <w:jc w:val="left"/>
    </w:pPr>
    <w:rPr>
      <w:rFonts w:ascii="Times New Roman" w:hAnsi="Times New Roman" w:cs="Times New Roman" w:eastAsia="Times New Roman"/>
      <w:b/>
      <w:i/>
      <w:sz w:val="22"/>
    </w:rPr>
  </w:style>
  <w:style w:type="paragraph" w:customStyle="1" w:styleId="JurikaListe">
    <w:name w:val="JurikaListe"/>
    <w:basedOn w:val="Normal"/>
    <w:pPr>
      <w:keepNext w:val="0"/>
      <w:spacing w:before="0" w:after="60" w:line="240" w:lineRule="auto"/>
      <w:ind w:left="425"/>
      <w:jc w:val="left"/>
    </w:pPr>
    <w:rPr>
      <w:rFonts w:ascii="Times New Roman" w:hAnsi="Times New Roman" w:cs="Times New Roman" w:eastAsia="Times New Roman"/>
      <w:b w:val="0"/>
      <w:i w:val="0"/>
      <w:sz w:val="22"/>
    </w:rPr>
  </w:style>
  <w:style w:type="paragraph" w:customStyle="1" w:styleId="JurikaBalise">
    <w:name w:val="JurikaBalise"/>
    <w:basedOn w:val="Normal"/>
    <w:pPr>
      <w:keepNext w:val="0"/>
      <w:spacing w:before="80" w:after="80" w:line="240" w:lineRule="auto"/>
      <w:jc w:val="left"/>
    </w:pPr>
    <w:rPr>
      <w:rFonts w:ascii="Times New Roman" w:hAnsi="Times New Roman" w:cs="Times New Roman" w:eastAsia="Times New Roman"/>
      <w:b w:val="0"/>
      <w:i/>
      <w:color w:val="595959"/>
      <w:sz w:val="20"/>
    </w:rPr>
  </w:style>
  <w:style w:type="paragraph" w:customStyle="1" w:styleId="JurikaCitation">
    <w:name w:val="JurikaCitation"/>
    <w:basedOn w:val="Normal"/>
    <w:pPr>
      <w:keepNext w:val="0"/>
      <w:spacing w:before="120" w:after="120" w:line="240" w:lineRule="auto"/>
      <w:ind w:left="425"/>
      <w:jc w:val="both"/>
    </w:pPr>
    <w:rPr>
      <w:rFonts w:ascii="Times New Roman" w:hAnsi="Times New Roman" w:cs="Times New Roman" w:eastAsia="Times New Roman"/>
      <w:b w:val="0"/>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