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urikaEnTete"/>
      </w:pPr>
      <w:r>
        <w:t>NOTE DE CONFORMITÉ DES MENTIONS LÉGALES</w:t>
      </w:r>
    </w:p>
    <w:p>
      <w:pPr>
        <w:pStyle w:val="JurikaEnTete"/>
      </w:pPr>
      <w:r>
        <w:t>Dossier n° $DOSSIER_NUMERO</w:t>
      </w:r>
    </w:p>
    <w:p>
      <w:pPr>
        <w:pStyle w:val="JurikaEnTete"/>
      </w:pPr>
      <w:r>
        <w:t>Société : $DENOMINATION</w:t>
      </w:r>
    </w:p>
    <w:p>
      <w:pPr>
        <w:pStyle w:val="JurikaEnTete"/>
      </w:pPr>
      <w:r>
        <w:t>Chargé de dossier : $DOSSIER_CHARGE</w:t>
      </w:r>
    </w:p>
    <w:p>
      <w:pPr>
        <w:pStyle w:val="JurikaTitreSection"/>
      </w:pPr>
      <w:r>
        <w:t>I — OBJET</w:t>
      </w:r>
    </w:p>
    <w:p>
      <w:pPr>
        <w:pStyle w:val="JurikaCorps"/>
      </w:pPr>
      <w:r>
        <w:t>La société $DENOMINATION étant immatriculée et l'ensemble des formalités de constitution étant accompli, la présente note récapitule les mentions que la loi impose de faire figurer sur les documents émis par la société à destination des tiers. Elle est remise au client afin qu'il fasse mettre ses documents en conformité avant leur première utilisation.</w:t>
      </w:r>
    </w:p>
    <w:p>
      <w:pPr>
        <w:pStyle w:val="JurikaTitreSection"/>
      </w:pPr>
      <w:r>
        <w:t>II — MENTIONS À FAIRE FIGURER</w:t>
      </w:r>
    </w:p>
    <w:p>
      <w:pPr>
        <w:pStyle w:val="JurikaCorps"/>
      </w:pPr>
      <w:r>
        <w:t>Les documents commerciaux de la société — papier à en-tête, factures, devis, bons de commande, bons de livraison, correspondances, publicités et site internet — doivent porter les mentions suivantes :</w:t>
      </w:r>
    </w:p>
    <w:p>
      <w:pPr>
        <w:pStyle w:val="JurikaListe"/>
      </w:pPr>
      <w:r>
        <w:t>1. Dénomination sociale : $DENOMINATION</w:t>
      </w:r>
    </w:p>
    <w:p>
      <w:pPr>
        <w:pStyle w:val="JurikaBalise"/>
      </w:pPr>
      <w:r>
        <w:t>◇ SI : $SIGLE existe</w:t>
      </w:r>
    </w:p>
    <w:p>
      <w:pPr>
        <w:pStyle w:val="JurikaCorps"/>
      </w:pPr>
      <w:r>
        <w:t>Le sigle $SIGLE peut accompagner la dénomination, sans jamais s'y substituer.</w:t>
      </w:r>
    </w:p>
    <w:p>
      <w:pPr>
        <w:pStyle w:val="JurikaBalise"/>
      </w:pPr>
      <w:r>
        <w:t>◆ FIN SI</w:t>
      </w:r>
    </w:p>
    <w:p>
      <w:pPr>
        <w:pStyle w:val="JurikaBalise"/>
      </w:pPr>
      <w:r>
        <w:t>◇ SI : $ENSEIGNE existe</w:t>
      </w:r>
    </w:p>
    <w:p>
      <w:pPr>
        <w:pStyle w:val="JurikaCorps"/>
      </w:pPr>
      <w:r>
        <w:t>L'enseigne commerciale $ENSEIGNE ne dispense pas de faire figurer la dénomination sociale.</w:t>
      </w:r>
    </w:p>
    <w:p>
      <w:pPr>
        <w:pStyle w:val="JurikaBalise"/>
      </w:pPr>
      <w:r>
        <w:t>◆ FIN SI</w:t>
      </w:r>
    </w:p>
    <w:p>
      <w:pPr>
        <w:pStyle w:val="JurikaListe"/>
      </w:pPr>
      <w:r>
        <w:t>2. Forme sociale :</w:t>
      </w:r>
    </w:p>
    <w:p>
      <w:pPr>
        <w:pStyle w:val="JurikaBalise"/>
      </w:pPr>
      <w:r>
        <w:t>◇ SI : $ASSOCIE_UNIQUE = « oui »</w:t>
      </w:r>
    </w:p>
    <w:p>
      <w:pPr>
        <w:pStyle w:val="JurikaCorps"/>
      </w:pPr>
      <w:r>
        <w:t>Société à responsabilité limitée à associé unique, mention portée en toutes lettres ou sous le sigle SARL AU.</w:t>
      </w:r>
    </w:p>
    <w:p>
      <w:pPr>
        <w:pStyle w:val="JurikaBalise"/>
      </w:pPr>
      <w:r>
        <w:t>◇ SINON</w:t>
      </w:r>
    </w:p>
    <w:p>
      <w:pPr>
        <w:pStyle w:val="JurikaCorps"/>
      </w:pPr>
      <w:r>
        <w:t>Société à responsabilité limitée, mention portée en toutes lettres ou sous le sigle SARL.</w:t>
      </w:r>
    </w:p>
    <w:p>
      <w:pPr>
        <w:pStyle w:val="JurikaBalise"/>
      </w:pPr>
      <w:r>
        <w:t>◆ FIN SI</w:t>
      </w:r>
    </w:p>
    <w:p>
      <w:pPr>
        <w:pStyle w:val="JurikaListe"/>
      </w:pPr>
      <w:r>
        <w:t>3. Capital social : $CAPITAL_CHIFFRES dirhams.</w:t>
      </w:r>
    </w:p>
    <w:p>
      <w:pPr>
        <w:pStyle w:val="JurikaBalise"/>
      </w:pPr>
      <w:r>
        <w:t>◇ SI : $MODE_LIBERATION = « partielle »</w:t>
      </w:r>
    </w:p>
    <w:p>
      <w:pPr>
        <w:pStyle w:val="JurikaCorps"/>
      </w:pPr>
      <w:r>
        <w:t>Le capital étant libéré à concurrence de $LIBERATION_QUOTITE, cette précision accompagne le montant.</w:t>
      </w:r>
    </w:p>
    <w:p>
      <w:pPr>
        <w:pStyle w:val="JurikaBalise"/>
      </w:pPr>
      <w:r>
        <w:t>◆ FIN SI</w:t>
      </w:r>
    </w:p>
    <w:p>
      <w:pPr>
        <w:pStyle w:val="JurikaListe"/>
      </w:pPr>
      <w:r>
        <w:t>4. Siège social : $SIEGE_SOCIAL.</w:t>
      </w:r>
    </w:p>
    <w:p>
      <w:pPr>
        <w:pStyle w:val="JurikaListe"/>
      </w:pPr>
      <w:r>
        <w:t>5. Numéro d'immatriculation au registre du commerce : registre du commerce de $RC_VILLE, numéro $RC_NUMERO.</w:t>
      </w:r>
    </w:p>
    <w:p>
      <w:pPr>
        <w:pStyle w:val="JurikaListe"/>
      </w:pPr>
      <w:r>
        <w:t>6. Identifiant commun de l'entreprise : $ICE.</w:t>
      </w:r>
    </w:p>
    <w:p>
      <w:pPr>
        <w:pStyle w:val="JurikaListe"/>
      </w:pPr>
      <w:r>
        <w:t>7. Identifiant fiscal : $IDENTIFIANT_FISCAL.</w:t>
      </w:r>
    </w:p>
    <w:p>
      <w:pPr>
        <w:pStyle w:val="JurikaListe"/>
      </w:pPr>
      <w:r>
        <w:t>8. Identifiant de taxe professionnelle : $IDENTIFIANT_TP.</w:t>
      </w:r>
    </w:p>
    <w:p>
      <w:pPr>
        <w:pStyle w:val="JurikaListe"/>
      </w:pPr>
      <w:r>
        <w:t>9. Numéro d'affiliation à la Caisse nationale de sécurité sociale : $CNSS_NUMERO.</w:t>
      </w:r>
    </w:p>
    <w:p>
      <w:pPr>
        <w:pStyle w:val="JurikaBalise"/>
      </w:pPr>
      <w:r>
        <w:t>◇ SI : $SITE_WEB existe</w:t>
      </w:r>
    </w:p>
    <w:p>
      <w:pPr>
        <w:pStyle w:val="JurikaListe"/>
      </w:pPr>
      <w:r>
        <w:t>10. Le site internet $SITE_WEB porte les mêmes mentions, accessibles depuis toutes ses pages.</w:t>
      </w:r>
    </w:p>
    <w:p>
      <w:pPr>
        <w:pStyle w:val="JurikaBalise"/>
      </w:pPr>
      <w:r>
        <w:t>◆ FIN SI</w:t>
      </w:r>
    </w:p>
    <w:p>
      <w:pPr>
        <w:pStyle w:val="JurikaTitreSection"/>
      </w:pPr>
      <w:r>
        <w:t>III — DOCUMENTS EXAMINÉS</w:t>
      </w:r>
    </w:p>
    <w:p>
      <w:pPr>
        <w:pStyle w:val="JurikaBalise"/>
      </w:pPr>
      <w:r>
        <w:t>▼ DÉBUT BOUCLE — DOCUMENTS_COMMERCIAUX</w:t>
      </w:r>
    </w:p>
    <w:p>
      <w:pPr>
        <w:pStyle w:val="JurikaCorps"/>
      </w:pPr>
      <w:r>
        <w:t>$DOCUMENT_COMMERCIAL_DESIGNATION — $DOCUMENT_COMMERCIAL_CONFORMITE</w:t>
      </w:r>
    </w:p>
    <w:p>
      <w:pPr>
        <w:pStyle w:val="JurikaBalise"/>
      </w:pPr>
      <w:r>
        <w:t>◇ SI : $DOCUMENT_COMMERCIAL_MENTIONS_MANQUANTES existe</w:t>
      </w:r>
    </w:p>
    <w:p>
      <w:pPr>
        <w:pStyle w:val="JurikaCorps"/>
      </w:pPr>
      <w:r>
        <w:t>Mentions à ajouter : $DOCUMENT_COMMERCIAL_MENTIONS_MANQUANTES</w:t>
      </w:r>
    </w:p>
    <w:p>
      <w:pPr>
        <w:pStyle w:val="JurikaBalise"/>
      </w:pPr>
      <w:r>
        <w:t>◆ FIN SI</w:t>
      </w:r>
    </w:p>
    <w:p>
      <w:pPr>
        <w:pStyle w:val="JurikaBalise"/>
      </w:pPr>
      <w:r>
        <w:t>▲ FIN BOUCLE — DOCUMENTS_COMMERCIAUX</w:t>
      </w:r>
    </w:p>
    <w:p>
      <w:pPr>
        <w:pStyle w:val="JurikaBalise"/>
      </w:pPr>
      <w:r>
        <w:t>◇ SI : $MENTIONS_OBSERVATIONS existe</w:t>
      </w:r>
    </w:p>
    <w:p>
      <w:pPr>
        <w:pStyle w:val="JurikaCorps"/>
      </w:pPr>
      <w:r>
        <w:t>Observations : $MENTIONS_OBSERVATIONS</w:t>
      </w:r>
    </w:p>
    <w:p>
      <w:pPr>
        <w:pStyle w:val="JurikaBalise"/>
      </w:pPr>
      <w:r>
        <w:t>◆ FIN SI</w:t>
      </w:r>
    </w:p>
    <w:p>
      <w:pPr>
        <w:pStyle w:val="JurikaTitreSection"/>
      </w:pPr>
      <w:r>
        <w:t>IV — PORTÉE DE LA NOTE</w:t>
      </w:r>
    </w:p>
    <w:p>
      <w:pPr>
        <w:pStyle w:val="JurikaCorps"/>
      </w:pPr>
      <w:r>
        <w:t>Le cabinet a vérifié la présence des mentions légales sur les seuls documents que le client lui a communiqués, à leur date. Il appartient à la société de reporter ces mentions sur tout document nouveau et de les tenir à jour, notamment après une modification du capital, du siège ou de la gérance. L'omission de ces mentions est sanctionnée par les textes régissant le registre du commerce et la publicité des sociétés commerciales.</w:t>
      </w:r>
    </w:p>
    <w:p>
      <w:pPr>
        <w:pStyle w:val="JurikaTitreSection"/>
      </w:pPr>
      <w:r>
        <w:t>V — SIGNATURE</w:t>
      </w:r>
    </w:p>
    <w:p>
      <w:pPr>
        <w:pStyle w:val="JurikaCorps"/>
      </w:pPr>
      <w:r>
        <w:t>Fait à $LIEU_SIGNATURE, le $DATE_SIGNATURE.</w:t>
      </w:r>
    </w:p>
    <w:p>
      <w:pPr>
        <w:pStyle w:val="JurikaCorps"/>
      </w:pPr>
      <w:r>
        <w:t>Pour le cabinet — $DOSSIER_CHARGE</w:t>
      </w:r>
    </w:p>
    <w:p>
      <w:pPr>
        <w:pStyle w:val="JurikaCorps"/>
      </w:pPr>
      <w:r>
        <w:t>Reçu par le client — $CLIENT_SIGNATAIRE_NOM</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95959"/>
        <w:sz w:val="18"/>
      </w:rPr>
      <w:t xml:space="preserve">Note de conformité des mentions légales  —  </w:t>
    </w:r>
    <w:r>
      <w:rPr>
        <w:rFonts w:ascii="Times New Roman" w:hAnsi="Times New Roman" w:cs="Times New Roman"/>
        <w:color w:val="595959"/>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rikaCorps">
    <w:name w:val="JurikaCorps"/>
    <w:basedOn w:val="Normal"/>
    <w:pPr>
      <w:keepNext w:val="0"/>
      <w:spacing w:before="0" w:after="120" w:line="240" w:lineRule="auto"/>
      <w:jc w:val="both"/>
    </w:pPr>
    <w:rPr>
      <w:rFonts w:ascii="Times New Roman" w:hAnsi="Times New Roman" w:cs="Times New Roman" w:eastAsia="Times New Roman"/>
      <w:b w:val="0"/>
      <w:i w:val="0"/>
      <w:sz w:val="22"/>
    </w:rPr>
  </w:style>
  <w:style w:type="paragraph" w:customStyle="1" w:styleId="JurikaEnTete">
    <w:name w:val="JurikaEnTete"/>
    <w:basedOn w:val="Normal"/>
    <w:pPr>
      <w:keepNext w:val="0"/>
      <w:spacing w:before="0" w:after="40" w:line="240" w:lineRule="auto"/>
      <w:jc w:val="center"/>
    </w:pPr>
    <w:rPr>
      <w:rFonts w:ascii="Times New Roman" w:hAnsi="Times New Roman" w:cs="Times New Roman" w:eastAsia="Times New Roman"/>
      <w:b w:val="0"/>
      <w:i w:val="0"/>
      <w:sz w:val="22"/>
    </w:rPr>
  </w:style>
  <w:style w:type="paragraph" w:customStyle="1" w:styleId="JurikaTitreSection">
    <w:name w:val="JurikaTitreSection"/>
    <w:basedOn w:val="Normal"/>
    <w:pPr>
      <w:keepNext/>
      <w:keepLines/>
      <w:spacing w:before="280" w:after="120" w:line="240" w:lineRule="auto"/>
      <w:jc w:val="left"/>
    </w:pPr>
    <w:rPr>
      <w:rFonts w:ascii="Times New Roman" w:hAnsi="Times New Roman" w:cs="Times New Roman" w:eastAsia="Times New Roman"/>
      <w:b/>
      <w:i w:val="0"/>
      <w:sz w:val="24"/>
    </w:rPr>
  </w:style>
  <w:style w:type="paragraph" w:customStyle="1" w:styleId="JurikaTitreArticle">
    <w:name w:val="JurikaTitreArticle"/>
    <w:basedOn w:val="Normal"/>
    <w:pPr>
      <w:keepNext/>
      <w:keepLines/>
      <w:spacing w:before="200" w:after="80" w:line="240" w:lineRule="auto"/>
      <w:jc w:val="left"/>
    </w:pPr>
    <w:rPr>
      <w:rFonts w:ascii="Times New Roman" w:hAnsi="Times New Roman" w:cs="Times New Roman" w:eastAsia="Times New Roman"/>
      <w:b/>
      <w:i w:val="0"/>
      <w:sz w:val="22"/>
    </w:rPr>
  </w:style>
  <w:style w:type="paragraph" w:customStyle="1" w:styleId="JurikaSous-Titre">
    <w:name w:val="JurikaSous-Titre"/>
    <w:basedOn w:val="Normal"/>
    <w:pPr>
      <w:keepNext/>
      <w:keepLines/>
      <w:spacing w:before="160" w:after="80" w:line="240" w:lineRule="auto"/>
      <w:jc w:val="left"/>
    </w:pPr>
    <w:rPr>
      <w:rFonts w:ascii="Times New Roman" w:hAnsi="Times New Roman" w:cs="Times New Roman" w:eastAsia="Times New Roman"/>
      <w:b/>
      <w:i/>
      <w:sz w:val="22"/>
    </w:rPr>
  </w:style>
  <w:style w:type="paragraph" w:customStyle="1" w:styleId="JurikaListe">
    <w:name w:val="JurikaListe"/>
    <w:basedOn w:val="Normal"/>
    <w:pPr>
      <w:keepNext w:val="0"/>
      <w:spacing w:before="0" w:after="60" w:line="240" w:lineRule="auto"/>
      <w:ind w:left="425"/>
      <w:jc w:val="left"/>
    </w:pPr>
    <w:rPr>
      <w:rFonts w:ascii="Times New Roman" w:hAnsi="Times New Roman" w:cs="Times New Roman" w:eastAsia="Times New Roman"/>
      <w:b w:val="0"/>
      <w:i w:val="0"/>
      <w:sz w:val="22"/>
    </w:rPr>
  </w:style>
  <w:style w:type="paragraph" w:customStyle="1" w:styleId="JurikaBalise">
    <w:name w:val="JurikaBalise"/>
    <w:basedOn w:val="Normal"/>
    <w:pPr>
      <w:keepNext w:val="0"/>
      <w:spacing w:before="80" w:after="80" w:line="240" w:lineRule="auto"/>
      <w:jc w:val="left"/>
    </w:pPr>
    <w:rPr>
      <w:rFonts w:ascii="Times New Roman" w:hAnsi="Times New Roman" w:cs="Times New Roman" w:eastAsia="Times New Roman"/>
      <w:b w:val="0"/>
      <w:i/>
      <w:color w:val="595959"/>
      <w:sz w:val="20"/>
    </w:rPr>
  </w:style>
  <w:style w:type="paragraph" w:customStyle="1" w:styleId="JurikaCitation">
    <w:name w:val="JurikaCitation"/>
    <w:basedOn w:val="Normal"/>
    <w:pPr>
      <w:keepNext w:val="0"/>
      <w:spacing w:before="120" w:after="120" w:line="240" w:lineRule="auto"/>
      <w:ind w:left="425"/>
      <w:jc w:val="both"/>
    </w:pPr>
    <w:rPr>
      <w:rFonts w:ascii="Times New Roman" w:hAnsi="Times New Roman" w:cs="Times New Roman" w:eastAsia="Times New Roman"/>
      <w:b w:val="0"/>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