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Times New Roman" w:hAnsi="Times New Roman"/>
          <w:b/>
          <w:color w:val="1F4E79"/>
          <w:sz w:val="32"/>
        </w:rPr>
        <w:t xml:space="preserve">AVIS D'OUVERTURE DE SUCCURSALE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/>
          <w:color w:val="000000"/>
          <w:sz w:val="22"/>
        </w:rPr>
        <w:t xml:space="preserve">$SOCIETE_MERE_DENOMINATION</w:t>
      </w:r>
      <w:r>
        <w:rPr>
          <w:rFonts w:ascii="Times New Roman" w:hAnsi="Times New Roman"/>
          <w:b w:val="0"/>
          <w:color w:val="000000"/>
          <w:sz w:val="22"/>
        </w:rPr>
        <w:t xml:space="preserve"> $SOCIETE_MERE_FORME au capital de $SOCIETE_MERE_CAPITAL — Siège social : $SOCIETE_MERE_SIEGE, $SOCIETE_MERE_PAYS — $SOCIETE_MERE_REGISTRE N° $SOCIETE_MERE_REGISTRE_NUMERO — société régie par $SOCIETE_MERE_LOI_APPLICABLE.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Aux termes de la décision prise par $ORGANE_COMPETENT en date du $ASSEMBLEE_DATE, la société </w:t>
      </w:r>
      <w:r>
        <w:rPr>
          <w:rFonts w:ascii="Times New Roman" w:hAnsi="Times New Roman"/>
          <w:b/>
          <w:color w:val="000000"/>
          <w:sz w:val="22"/>
        </w:rPr>
        <w:t xml:space="preserve">$SOCIETE_MERE_DENOMINATION</w:t>
      </w:r>
      <w:r>
        <w:rPr>
          <w:rFonts w:ascii="Times New Roman" w:hAnsi="Times New Roman"/>
          <w:b w:val="0"/>
          <w:color w:val="000000"/>
          <w:sz w:val="22"/>
        </w:rPr>
        <w:t xml:space="preserve"> $SOCIETE_MERE_FORME au capital de $SOCIETE_MERE_CAPITAL, a décidé :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L'ouverture d'une succursale exploitée sous l'enseigne « $SUCCURSALE_ENSEIGNE », sise à $SUCCURSALE_ADRESSE, $SUCCURSALE_VILLE, ayant pour activité $SUCCURSALE_ACTIVITE, à compter du $SUCCURSALE_DATE_OUVERTURE ;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◇ SI : $SUCCURSALE_DOTATION_PRESENTE = « oui »</w:t>
      </w: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L'affectation à la succursale d'une dotation de $SUCCURSALE_DOTATION_CHIFFRES DH ($SUCCURSALE_DOTATION_LETTRES) ;</w:t>
      </w: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◆ FIN SI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◇ SI : $SUCCURSALE_RESPONSABLE_PRESENT = « oui »</w:t>
      </w: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La désignation de $SUCCURSALE_RESPONSABLE_CIVILITE $SUCCURSALE_RESPONSABLE_PRENOM $SUCCURSALE_RESPONSABLE_NOM en qualité de responsable de la succursale, avec les pouvoirs suivants : $SUCCURSALE_RESPONSABLE_POUVOIRS ;</w:t>
      </w: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◆ FIN SI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Pouvoirs à conférer en vue de l'accomplissement des formalités prévues par la loi.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La succursale sera immatriculée au registre du commerce du tribunal de Commerce de $SUCCURSALE_VILLE_GREFFE.</w:t>
      </w:r>
    </w:p>
    <w:p>
      <w:pPr>
        <w:spacing w:after="60"/>
      </w:pPr>
    </w:p>
    <w:p>
      <w:pPr>
        <w:spacing w:after="60"/>
      </w:pPr>
      <w:r>
        <w:rPr>
          <w:rFonts w:ascii="Times New Roman" w:hAnsi="Times New Roman"/>
          <w:b w:val="0"/>
          <w:color w:val="000000"/>
          <w:sz w:val="22"/>
        </w:rPr>
        <w:t xml:space="preserve">Le dépôt légal a été effectué au Greffier du tribunal de Commerce de $SUCCURSALE_VILLE_GREFFE, le $DATE_DEPOT_LEGAL sous le numéro $DEPOT_LEGAL_NUMERO.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