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AVIS DE CONSTITUTION</w:t>
      </w:r>
    </w:p>
    <w:p>
      <w:pPr>
        <w:spacing w:after="6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22"/>
        </w:rPr>
        <w:t xml:space="preserve">$DENOMINATION</w:t>
      </w:r>
      <w:r>
        <w:rPr>
          <w:rFonts w:ascii="Times New Roman" w:cs="Times New Roman" w:eastAsia="Times New Roman" w:hAnsi="Times New Roman"/>
          <w:b/>
          <w:bCs w:val="false"/>
          <w:color w:val="1F4E79"/>
          <w:sz w:val="32"/>
          <w:szCs w:val="22"/>
        </w:rPr>
        <w:t xml:space="preserve"> —</w:t>
      </w:r>
    </w:p>
    <w:p>
      <w:pPr>
        <w:shd w:fill="FEF3E2" w:color="auto" w:val="clear"/>
        <w:spacing w:after="30" w:before="30"/>
        <w:ind w:left="6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$ASSOCIE_UNIQUE</w:t>
      </w: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 w:val="false"/>
          <w:szCs w:val="22"/>
        </w:rPr>
        <w:t xml:space="preserve">SARL AU</w:t>
      </w:r>
    </w:p>
    <w:p>
      <w:pPr>
        <w:shd w:fill="FEF3E2" w:color="auto" w:val="clear"/>
        <w:spacing w:after="30" w:before="30"/>
        <w:ind w:left="6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◇ SINON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 w:val="false"/>
          <w:szCs w:val="22"/>
        </w:rPr>
        <w:t xml:space="preserve">SARL</w:t>
      </w:r>
    </w:p>
    <w:p>
      <w:pPr>
        <w:shd w:fill="FEF3E2" w:color="auto" w:val="clear"/>
        <w:spacing w:after="30" w:before="30"/>
        <w:ind w:left="6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◆ FIN SI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 w:val="false"/>
          <w:szCs w:val="22"/>
        </w:rPr>
        <w:t xml:space="preserve">Aux termes d'un acte sous seing privé en date du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$DATE_ACTE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, il a été constitué une société à responsabilité limitée ayant les caractéristiques suivantes :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Nature juridique :</w:t>
      </w:r>
    </w:p>
    <w:p>
      <w:pPr>
        <w:shd w:fill="FEF3E2" w:color="auto" w:val="clear"/>
        <w:spacing w:after="30" w:before="30"/>
        <w:ind w:left="6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◇ SI : </w:t>
      </w: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$ASSOCIE_UNIQUE</w:t>
      </w: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 w:val="false"/>
          <w:szCs w:val="22"/>
        </w:rPr>
        <w:t xml:space="preserve">Société à responsabilité limitée à associé unique (SARL AU).</w:t>
      </w:r>
    </w:p>
    <w:p>
      <w:pPr>
        <w:shd w:fill="FEF3E2" w:color="auto" w:val="clear"/>
        <w:spacing w:after="30" w:before="30"/>
        <w:ind w:left="6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◇ SINON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 w:val="false"/>
          <w:szCs w:val="22"/>
        </w:rPr>
        <w:t xml:space="preserve">Société à responsabilité limitée (SARL).</w:t>
      </w:r>
    </w:p>
    <w:p>
      <w:pPr>
        <w:shd w:fill="FEF3E2" w:color="auto" w:val="clear"/>
        <w:spacing w:after="30" w:before="30"/>
        <w:ind w:left="6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◆ FIN SI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Objet social :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$OBJET_SOCIAL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Siège social :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$SIEGE_SOCIAL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Durée :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$DUREE_SOCIETE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ans.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Capital social :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$CAPITAL_CHIFFRES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dirhams.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Associé(s) et répartition des parts sociales :</w:t>
      </w:r>
    </w:p>
    <w:p>
      <w:pPr>
        <w:spacing w:after="60"/>
      </w:pPr>
    </w:p>
    <w:p>
      <w:pPr>
        <w:shd w:fill="E8F5E9" w:color="auto" w:val="clear"/>
        <w:spacing w:after="40" w:before="4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▼ DÉBUT BOUCLE — ASSOCIES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: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$ASSOCIE_NOMBRE_PARTS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parts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$VALEUR_NOMINALE_PART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dirhams chacune.</w:t>
      </w:r>
    </w:p>
    <w:p>
      <w:pPr>
        <w:shd w:fill="E8F5E9" w:color="auto" w:val="clear"/>
        <w:spacing w:after="40" w:before="4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▲ FIN BOUCLE — ASSOCIES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La gérance :</w:t>
      </w:r>
    </w:p>
    <w:p>
      <w:pPr>
        <w:spacing w:after="60"/>
      </w:pPr>
    </w:p>
    <w:p>
      <w:pPr>
        <w:shd w:fill="E8F5E9" w:color="auto" w:val="clear"/>
        <w:spacing w:after="40" w:before="4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▼ DÉBUT BOUCLE — GERANTS</w:t>
      </w:r>
    </w:p>
    <w:p>
      <w:pPr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$GERANT_CIVILITE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$GERANT_PRENOM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$GERANT_NOM</w:t>
      </w:r>
    </w:p>
    <w:p>
      <w:pPr>
        <w:shd w:fill="E8F5E9" w:color="auto" w:val="clear"/>
        <w:spacing w:after="40" w:before="40"/>
      </w:pPr>
      <w:r>
        <w:rPr>
          <w:rFonts w:ascii="Times New Roman" w:cs="Times New Roman" w:eastAsia="Times New Roman" w:hAnsi="Times New Roman"/>
          <w:bCs/>
          <w:color w:val="000000"/>
          <w:szCs w:val="20"/>
        </w:rPr>
        <w:t xml:space="preserve">▲ FIN BOUCLE — GERANTS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Cs/>
          <w:szCs w:val="22"/>
        </w:rPr>
        <w:t xml:space="preserve">Dépôt légal :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 effectué au greffe du tribunal de commerce de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$VILLE_GREFFE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, le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$DATE_DEPOT_LEGAL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. RC N° </w:t>
      </w:r>
      <w:r>
        <w:rPr>
          <w:rFonts w:ascii="Times New Roman" w:cs="Times New Roman" w:eastAsia="Times New Roman" w:hAnsi="Times New Roman"/>
          <w:bCs/>
          <w:color w:val="000000"/>
          <w:szCs w:val="22"/>
        </w:rPr>
        <w:t xml:space="preserve">$RC_NUMERO</w:t>
      </w:r>
      <w:r>
        <w:rPr>
          <w:rFonts w:ascii="Times New Roman" w:cs="Times New Roman" w:eastAsia="Times New Roman" w:hAnsi="Times New Roman"/>
          <w:bCs w:val="false"/>
          <w:szCs w:val="22"/>
        </w:rPr>
        <w:t xml:space="preserve">.</w:t>
      </w:r>
    </w:p>
    <w:p>
      <w:pPr>
        <w:spacing w:after="60"/>
      </w:pP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rPr>
          <w:rFonts w:ascii="Times New Roman" w:hAnsi="Times New Roman" w:cs="Times New Roman" w:eastAsia="Times New Roman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JurikaSousTitre">
    <w:name w:val="Jurika Sous-Titre"/>
    <w:basedOn w:val="Normal"/>
    <w:next w:val="Normal"/>
    <w:qFormat/>
    <w:pPr>
      <w:keepNext/>
      <w:spacing w:before="180" w:after="60" w:line="312" w:lineRule="auto"/>
      <w:jc w:val="left"/>
    </w:pPr>
    <w:rPr>
      <w:rFonts w:ascii="Times New Roman" w:hAnsi="Times New Roman" w:eastAsia="Times New Roman" w:cs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déterministe — Statuts de SARL</dc:title>
  <dc:creator>JURIKA</dc:creator>
  <cp:lastModifiedBy>Un-named</cp:lastModifiedBy>
  <cp:revision>1</cp:revision>
  <dcterms:created xsi:type="dcterms:W3CDTF">2026-08-03T18:41:12.814Z</dcterms:created>
  <dcterms:modified xsi:type="dcterms:W3CDTF">2026-08-03T18:41:12.834Z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