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hAnsi="Times New Roman" w:cs="Times New Roman" w:eastAsia="Times New Roman"/>
          <w:b/>
          <w:bCs/>
          <w:i w:val="false"/>
          <w:iCs w:val="false"/>
          <w:color w:val="1F4E79"/>
          <w:sz w:val="21"/>
          <w:szCs w:val="21"/>
        </w:rPr>
        <w:t xml:space="preserve">$DENOMINATION</w:t>
      </w:r>
    </w:p>
    <w:p>
      <w:pPr>
        <w:spacing w:after="70"/>
        <w:ind w:left="230"/>
        <w:jc w:val="both"/>
      </w:pPr>
      <w:r>
        <w:rPr>
          <w:rFonts w:ascii="Times New Roman" w:hAnsi="Times New Roman" w:cs="Times New Roman" w:eastAsia="Times New Roman"/>
          <w:b/>
          <w:bCs/>
          <w:i w:val="false"/>
          <w:iCs w:val="false"/>
          <w:color w:val="000000"/>
          <w:sz w:val="21"/>
          <w:szCs w:val="21"/>
        </w:rPr>
        <w:t xml:space="preserve">◇ SI : $ASSOCIE_UNIQUE = « oui »</w:t>
      </w:r>
    </w:p>
    <w:p>
      <w:pPr>
        <w:spacing w:after="80"/>
        <w:jc w:val="center"/>
      </w:pPr>
      <w:r>
        <w:rPr>
          <w:rFonts w:ascii="Times New Roman" w:hAnsi="Times New Roman" w:cs="Times New Roman" w:eastAsia="Times New Roman"/>
          <w:b w:val="0"/>
          <w:bCs w:val="false"/>
          <w:i w:val="false"/>
          <w:iCs w:val="false"/>
          <w:color w:val="000000"/>
          <w:sz w:val="21"/>
          <w:szCs w:val="21"/>
        </w:rPr>
        <w:t xml:space="preserve">SOCIÉTÉ À RESPONSABILITÉ LIMITÉE À ASSOCIÉ UNIQUE</w:t>
      </w:r>
    </w:p>
    <w:p>
      <w:pPr>
        <w:spacing w:after="70"/>
        <w:ind w:left="230"/>
        <w:jc w:val="both"/>
      </w:pPr>
      <w:r>
        <w:rPr>
          <w:rFonts w:ascii="Times New Roman" w:hAnsi="Times New Roman" w:cs="Times New Roman" w:eastAsia="Times New Roman"/>
          <w:b/>
          <w:bCs/>
          <w:i w:val="false"/>
          <w:iCs w:val="false"/>
          <w:color w:val="000000"/>
          <w:sz w:val="21"/>
          <w:szCs w:val="21"/>
        </w:rPr>
        <w:t xml:space="preserve">◇ SINON</w:t>
      </w:r>
    </w:p>
    <w:p>
      <w:pPr>
        <w:spacing w:after="80"/>
        <w:jc w:val="center"/>
      </w:pPr>
      <w:r>
        <w:rPr>
          <w:rFonts w:ascii="Times New Roman" w:hAnsi="Times New Roman" w:cs="Times New Roman" w:eastAsia="Times New Roman"/>
          <w:b w:val="0"/>
          <w:bCs w:val="false"/>
          <w:i w:val="false"/>
          <w:iCs w:val="false"/>
          <w:color w:val="000000"/>
          <w:sz w:val="21"/>
          <w:szCs w:val="21"/>
        </w:rPr>
        <w:t xml:space="preserve">SOCIÉTÉ À RESPONSABILITÉ LIMITÉE</w:t>
      </w:r>
    </w:p>
    <w:p>
      <w:pPr>
        <w:spacing w:after="70"/>
        <w:ind w:left="230"/>
        <w:jc w:val="both"/>
      </w:pPr>
      <w:r>
        <w:rPr>
          <w:rFonts w:ascii="Times New Roman" w:hAnsi="Times New Roman" w:cs="Times New Roman" w:eastAsia="Times New Roman"/>
          <w:b/>
          <w:bCs/>
          <w:i w:val="false"/>
          <w:iCs w:val="false"/>
          <w:color w:val="000000"/>
          <w:sz w:val="21"/>
          <w:szCs w:val="21"/>
        </w:rPr>
        <w:t xml:space="preserve">◆ FIN SI</w:t>
      </w:r>
    </w:p>
    <w:p>
      <w:pPr>
        <w:spacing w:after="80"/>
        <w:jc w:val="center"/>
      </w:pPr>
      <w:r>
        <w:rPr>
          <w:rFonts w:ascii="Times New Roman" w:hAnsi="Times New Roman" w:cs="Times New Roman" w:eastAsia="Times New Roman"/>
          <w:b w:val="0"/>
          <w:bCs w:val="false"/>
          <w:i w:val="false"/>
          <w:iCs w:val="false"/>
          <w:color w:val="000000"/>
          <w:sz w:val="21"/>
          <w:szCs w:val="21"/>
        </w:rPr>
        <w:t xml:space="preserve">AU CAPITAL DE </w:t>
      </w:r>
      <w:r>
        <w:rPr>
          <w:rFonts w:ascii="Times New Roman" w:hAnsi="Times New Roman" w:cs="Times New Roman" w:eastAsia="Times New Roman"/>
          <w:b w:val="0"/>
          <w:bCs/>
          <w:i w:val="false"/>
          <w:iCs w:val="false"/>
          <w:color w:val="000000"/>
          <w:sz w:val="21"/>
          <w:szCs w:val="21"/>
        </w:rPr>
        <w:t xml:space="preserve">$CAPITAL_CHIFFRES</w:t>
      </w:r>
      <w:r>
        <w:rPr>
          <w:rFonts w:ascii="Times New Roman" w:hAnsi="Times New Roman" w:cs="Times New Roman" w:eastAsia="Times New Roman"/>
          <w:b w:val="0"/>
          <w:bCs w:val="false"/>
          <w:i w:val="false"/>
          <w:iCs w:val="false"/>
          <w:color w:val="000000"/>
          <w:sz w:val="21"/>
          <w:szCs w:val="21"/>
        </w:rPr>
        <w:t xml:space="preserve"> DIRHAMS</w:t>
      </w:r>
    </w:p>
    <w:p>
      <w:pPr>
        <w:spacing w:after="80"/>
        <w:jc w:val="center"/>
      </w:pPr>
      <w:r>
        <w:rPr>
          <w:rFonts w:ascii="Times New Roman" w:hAnsi="Times New Roman" w:cs="Times New Roman" w:eastAsia="Times New Roman"/>
          <w:b w:val="0"/>
          <w:bCs w:val="false"/>
          <w:i w:val="false"/>
          <w:iCs w:val="false"/>
          <w:color w:val="000000"/>
          <w:sz w:val="21"/>
          <w:szCs w:val="21"/>
        </w:rPr>
        <w:t xml:space="preserve">SIÈGE SOCIAL : </w:t>
      </w:r>
      <w:r>
        <w:rPr>
          <w:rFonts w:ascii="Times New Roman" w:hAnsi="Times New Roman" w:cs="Times New Roman" w:eastAsia="Times New Roman"/>
          <w:b w:val="0"/>
          <w:bCs/>
          <w:i w:val="false"/>
          <w:iCs w:val="false"/>
          <w:color w:val="000000"/>
          <w:sz w:val="21"/>
          <w:szCs w:val="21"/>
        </w:rPr>
        <w:t xml:space="preserve">$SIEGE_SOCIAL</w:t>
      </w:r>
    </w:p>
    <w:p>
      <w:pPr>
        <w:spacing w:after="200"/>
        <w:jc w:val="both"/>
      </w:pPr>
      <w:r>
        <w:rPr>
          <w:rFonts w:ascii="Times New Roman" w:hAnsi="Times New Roman" w:cs="Times New Roman" w:eastAsia="Times New Roman"/>
          <w:b w:val="false"/>
          <w:bCs w:val="false"/>
          <w:i w:val="false"/>
          <w:iCs w:val="false"/>
          <w:color w:val="000000"/>
          <w:sz w:val="21"/>
          <w:szCs w:val="21"/>
        </w:rPr>
        <w:t xml:space="preserve">R.C. </w:t>
      </w:r>
      <w:r>
        <w:rPr>
          <w:rFonts w:ascii="Times New Roman" w:hAnsi="Times New Roman" w:cs="Times New Roman" w:eastAsia="Times New Roman"/>
          <w:b/>
          <w:bCs/>
          <w:i w:val="false"/>
          <w:iCs w:val="false"/>
          <w:color w:val="000000"/>
          <w:sz w:val="21"/>
          <w:szCs w:val="21"/>
        </w:rPr>
        <w:t xml:space="preserve">$VILLE_GREFFE</w:t>
      </w:r>
      <w:r>
        <w:rPr>
          <w:rFonts w:ascii="Times New Roman" w:hAnsi="Times New Roman" w:cs="Times New Roman" w:eastAsia="Times New Roman"/>
          <w:b w:val="false"/>
          <w:bCs w:val="false"/>
          <w:i w:val="false"/>
          <w:iCs w:val="false"/>
          <w:color w:val="000000"/>
          <w:sz w:val="21"/>
          <w:szCs w:val="21"/>
        </w:rPr>
        <w:t xml:space="preserve"> n° </w:t>
      </w:r>
      <w:r>
        <w:rPr>
          <w:rFonts w:ascii="Times New Roman" w:hAnsi="Times New Roman" w:cs="Times New Roman" w:eastAsia="Times New Roman"/>
          <w:b/>
          <w:bCs/>
          <w:i w:val="false"/>
          <w:iCs w:val="false"/>
          <w:color w:val="000000"/>
          <w:sz w:val="21"/>
          <w:szCs w:val="21"/>
        </w:rPr>
        <w:t xml:space="preserve">$RC_NUMERO</w:t>
      </w:r>
    </w:p>
    <w:p>
      <w:pPr>
        <w:spacing w:after="70"/>
        <w:ind w:left="230"/>
        <w:jc w:val="both"/>
      </w:pPr>
      <w:r>
        <w:rPr>
          <w:rFonts w:ascii="Times New Roman" w:hAnsi="Times New Roman" w:cs="Times New Roman" w:eastAsia="Times New Roman"/>
          <w:b/>
          <w:bCs/>
          <w:i w:val="false"/>
          <w:iCs w:val="false"/>
          <w:color w:val="000000"/>
          <w:sz w:val="21"/>
          <w:szCs w:val="21"/>
        </w:rPr>
        <w:t xml:space="preserve">◇ SI : $PV_ETAPE = « dissolution »</w:t>
      </w:r>
    </w:p>
    <w:p>
      <w:pPr>
        <w:spacing w:after="160"/>
        <w:jc w:val="center"/>
      </w:pPr>
      <w:r>
        <w:rPr>
          <w:rFonts w:ascii="Times New Roman" w:hAnsi="Times New Roman" w:cs="Times New Roman" w:eastAsia="Times New Roman"/>
          <w:b/>
          <w:bCs/>
          <w:i w:val="false"/>
          <w:iCs w:val="false"/>
          <w:color w:val="000000"/>
          <w:sz w:val="21"/>
          <w:szCs w:val="21"/>
        </w:rPr>
        <w:t xml:space="preserve">PROCÈS-VERBAL DE L'ASSEMBLÉE GÉNÉRALE EXTRAORDINAIRE DU $DATE_AG — DISSOLUTION ANTICIPÉE ET MISE EN LIQUIDATION</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$PV_ETAPE = « cours de liquidation »</w:t>
      </w:r>
    </w:p>
    <w:p>
      <w:pPr>
        <w:spacing w:after="160"/>
        <w:jc w:val="center"/>
      </w:pPr>
      <w:r>
        <w:rPr>
          <w:rFonts w:ascii="Times New Roman" w:hAnsi="Times New Roman" w:cs="Times New Roman" w:eastAsia="Times New Roman"/>
          <w:b/>
          <w:bCs/>
          <w:i w:val="false"/>
          <w:iCs w:val="false"/>
          <w:color w:val="000000"/>
          <w:sz w:val="21"/>
          <w:szCs w:val="21"/>
        </w:rPr>
        <w:t xml:space="preserve">PROCÈS-VERBAL DE L'ASSEMBLÉE GÉNÉRALE DU $DATE_AG — DÉCISIONS EN COURS DE LIQUIDATION</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 $PV_ETAPE = « clôture »)</w:t>
      </w:r>
    </w:p>
    <w:p>
      <w:pPr>
        <w:spacing w:after="160"/>
        <w:jc w:val="center"/>
      </w:pPr>
      <w:r>
        <w:rPr>
          <w:rFonts w:ascii="Times New Roman" w:hAnsi="Times New Roman" w:cs="Times New Roman" w:eastAsia="Times New Roman"/>
          <w:b/>
          <w:bCs/>
          <w:i w:val="false"/>
          <w:iCs w:val="false"/>
          <w:color w:val="000000"/>
          <w:sz w:val="21"/>
          <w:szCs w:val="21"/>
        </w:rPr>
        <w:t xml:space="preserve">PROCÈS-VERBAL DE L'ASSEMBLÉE GÉNÉRALE DE CLÔTURE DE LA LIQUIDATION DU $DATE_AG</w:t>
      </w:r>
    </w:p>
    <w:p>
      <w:pPr>
        <w:spacing w:after="70"/>
        <w:ind w:left="230"/>
        <w:jc w:val="both"/>
      </w:pPr>
      <w:r>
        <w:rPr>
          <w:rFonts w:ascii="Times New Roman" w:hAnsi="Times New Roman" w:cs="Times New Roman" w:eastAsia="Times New Roman"/>
          <w:b/>
          <w:bCs/>
          <w:i w:val="false"/>
          <w:iCs w:val="false"/>
          <w:color w:val="000000"/>
          <w:sz w:val="21"/>
          <w:szCs w:val="21"/>
        </w:rPr>
        <w:t xml:space="preserve">◆ FIN SI</w:t>
      </w:r>
    </w:p>
    <w:p>
      <w:pPr>
        <w:pStyle w:val="JurikaTitreArticle"/>
        <w:spacing w:after="90" w:before="200"/>
      </w:pPr>
      <w:r>
        <w:rPr>
          <w:rFonts w:ascii="Times New Roman" w:hAnsi="Times New Roman" w:cs="Times New Roman" w:eastAsia="Times New Roman"/>
          <w:b/>
          <w:bCs/>
          <w:i w:val="false"/>
          <w:iCs w:val="false"/>
          <w:color w:val="1F4E79"/>
          <w:sz w:val="24"/>
          <w:szCs w:val="24"/>
        </w:rPr>
        <w:t xml:space="preserve">I — OUVERTURE, PRÉSENCE ET ORDRE DU JOUR</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L'an </w:t>
      </w:r>
      <w:r>
        <w:rPr>
          <w:rFonts w:ascii="Times New Roman" w:hAnsi="Times New Roman" w:cs="Times New Roman" w:eastAsia="Times New Roman"/>
          <w:b/>
          <w:bCs/>
          <w:i w:val="false"/>
          <w:iCs w:val="false"/>
          <w:color w:val="000000"/>
          <w:sz w:val="21"/>
          <w:szCs w:val="21"/>
        </w:rPr>
        <w:t xml:space="preserve">$ANNEE_LETTRES</w:t>
      </w:r>
      <w:r>
        <w:rPr>
          <w:rFonts w:ascii="Times New Roman" w:hAnsi="Times New Roman" w:cs="Times New Roman" w:eastAsia="Times New Roman"/>
          <w:b w:val="false"/>
          <w:bCs w:val="false"/>
          <w:i w:val="false"/>
          <w:iCs w:val="false"/>
          <w:color w:val="000000"/>
          <w:sz w:val="21"/>
          <w:szCs w:val="21"/>
        </w:rPr>
        <w:t xml:space="preserve">, le </w:t>
      </w:r>
      <w:r>
        <w:rPr>
          <w:rFonts w:ascii="Times New Roman" w:hAnsi="Times New Roman" w:cs="Times New Roman" w:eastAsia="Times New Roman"/>
          <w:b/>
          <w:bCs/>
          <w:i w:val="false"/>
          <w:iCs w:val="false"/>
          <w:color w:val="000000"/>
          <w:sz w:val="21"/>
          <w:szCs w:val="21"/>
        </w:rPr>
        <w:t xml:space="preserve">$DATE_AG</w:t>
      </w:r>
      <w:r>
        <w:rPr>
          <w:rFonts w:ascii="Times New Roman" w:hAnsi="Times New Roman" w:cs="Times New Roman" w:eastAsia="Times New Roman"/>
          <w:b w:val="false"/>
          <w:bCs w:val="false"/>
          <w:i w:val="false"/>
          <w:iCs w:val="false"/>
          <w:color w:val="000000"/>
          <w:sz w:val="21"/>
          <w:szCs w:val="21"/>
        </w:rPr>
        <w:t xml:space="preserve">, à </w:t>
      </w:r>
      <w:r>
        <w:rPr>
          <w:rFonts w:ascii="Times New Roman" w:hAnsi="Times New Roman" w:cs="Times New Roman" w:eastAsia="Times New Roman"/>
          <w:b/>
          <w:bCs/>
          <w:i w:val="false"/>
          <w:iCs w:val="false"/>
          <w:color w:val="000000"/>
          <w:sz w:val="21"/>
          <w:szCs w:val="21"/>
        </w:rPr>
        <w:t xml:space="preserve">$HEURE_AG</w:t>
      </w:r>
      <w:r>
        <w:rPr>
          <w:rFonts w:ascii="Times New Roman" w:hAnsi="Times New Roman" w:cs="Times New Roman" w:eastAsia="Times New Roman"/>
          <w:b w:val="false"/>
          <w:bCs w:val="false"/>
          <w:i w:val="false"/>
          <w:iCs w:val="false"/>
          <w:color w:val="000000"/>
          <w:sz w:val="21"/>
          <w:szCs w:val="21"/>
        </w:rPr>
        <w:t xml:space="preserve">, les associés de la société </w:t>
      </w:r>
      <w:r>
        <w:rPr>
          <w:rFonts w:ascii="Times New Roman" w:hAnsi="Times New Roman" w:cs="Times New Roman" w:eastAsia="Times New Roman"/>
          <w:b/>
          <w:bCs/>
          <w:i w:val="false"/>
          <w:iCs w:val="false"/>
          <w:color w:val="000000"/>
          <w:sz w:val="21"/>
          <w:szCs w:val="21"/>
        </w:rPr>
        <w:t xml:space="preserve">$DENOMINATION</w:t>
      </w:r>
      <w:r>
        <w:rPr>
          <w:rFonts w:ascii="Times New Roman" w:hAnsi="Times New Roman" w:cs="Times New Roman" w:eastAsia="Times New Roman"/>
          <w:b w:val="false"/>
          <w:bCs w:val="false"/>
          <w:i w:val="false"/>
          <w:iCs w:val="false"/>
          <w:color w:val="000000"/>
          <w:sz w:val="21"/>
          <w:szCs w:val="21"/>
        </w:rPr>
        <w:t xml:space="preserve"> se sont réunis en assemblée générale à </w:t>
      </w:r>
      <w:r>
        <w:rPr>
          <w:rFonts w:ascii="Times New Roman" w:hAnsi="Times New Roman" w:cs="Times New Roman" w:eastAsia="Times New Roman"/>
          <w:b/>
          <w:bCs/>
          <w:i w:val="false"/>
          <w:iCs w:val="false"/>
          <w:color w:val="000000"/>
          <w:sz w:val="21"/>
          <w:szCs w:val="21"/>
        </w:rPr>
        <w:t xml:space="preserve">$LIEU_AG</w:t>
      </w:r>
      <w:r>
        <w:rPr>
          <w:rFonts w:ascii="Times New Roman" w:hAnsi="Times New Roman" w:cs="Times New Roman" w:eastAsia="Times New Roman"/>
          <w:b w:val="false"/>
          <w:bCs w:val="false"/>
          <w:i w:val="false"/>
          <w:iCs w:val="false"/>
          <w:color w:val="000000"/>
          <w:sz w:val="21"/>
          <w:szCs w:val="21"/>
        </w:rPr>
        <w:t xml:space="preserve">, sur convocation faite par </w:t>
      </w:r>
      <w:r>
        <w:rPr>
          <w:rFonts w:ascii="Times New Roman" w:hAnsi="Times New Roman" w:cs="Times New Roman" w:eastAsia="Times New Roman"/>
          <w:b/>
          <w:bCs/>
          <w:i w:val="false"/>
          <w:iCs w:val="false"/>
          <w:color w:val="000000"/>
          <w:sz w:val="21"/>
          <w:szCs w:val="21"/>
        </w:rPr>
        <w:t xml:space="preserve">$CONVOCATION_MODE</w:t>
      </w:r>
      <w:r>
        <w:rPr>
          <w:rFonts w:ascii="Times New Roman" w:hAnsi="Times New Roman" w:cs="Times New Roman" w:eastAsia="Times New Roman"/>
          <w:b w:val="false"/>
          <w:bCs w:val="false"/>
          <w:i w:val="false"/>
          <w:iCs w:val="false"/>
          <w:color w:val="000000"/>
          <w:sz w:val="21"/>
          <w:szCs w:val="21"/>
        </w:rPr>
        <w:t xml:space="preserve"> le </w:t>
      </w:r>
      <w:r>
        <w:rPr>
          <w:rFonts w:ascii="Times New Roman" w:hAnsi="Times New Roman" w:cs="Times New Roman" w:eastAsia="Times New Roman"/>
          <w:b/>
          <w:bCs/>
          <w:i w:val="false"/>
          <w:iCs w:val="false"/>
          <w:color w:val="000000"/>
          <w:sz w:val="21"/>
          <w:szCs w:val="21"/>
        </w:rPr>
        <w:t xml:space="preserve">$DATE_CONVOCATION</w:t>
      </w:r>
    </w:p>
    <w:p>
      <w:pPr>
        <w:spacing w:after="70"/>
        <w:ind w:left="230"/>
        <w:jc w:val="both"/>
      </w:pPr>
      <w:r>
        <w:rPr>
          <w:rFonts w:ascii="Times New Roman" w:hAnsi="Times New Roman" w:cs="Times New Roman" w:eastAsia="Times New Roman"/>
          <w:b/>
          <w:bCs/>
          <w:i w:val="false"/>
          <w:iCs w:val="false"/>
          <w:color w:val="000000"/>
          <w:sz w:val="21"/>
          <w:szCs w:val="21"/>
        </w:rPr>
        <w:t xml:space="preserve">◇ SI : $PV_ETAPE = « dissolution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par la gérance.</w:t>
      </w:r>
    </w:p>
    <w:p>
      <w:pPr>
        <w:spacing w:after="70"/>
        <w:ind w:left="230"/>
        <w:jc w:val="both"/>
      </w:pPr>
      <w:r>
        <w:rPr>
          <w:rFonts w:ascii="Times New Roman" w:hAnsi="Times New Roman" w:cs="Times New Roman" w:eastAsia="Times New Roman"/>
          <w:b/>
          <w:bCs/>
          <w:i w:val="false"/>
          <w:iCs w:val="false"/>
          <w:color w:val="000000"/>
          <w:sz w:val="21"/>
          <w:szCs w:val="21"/>
        </w:rPr>
        <w:t xml:space="preserve">◇ SINON</w:t>
      </w:r>
    </w:p>
    <w:p>
      <w:pPr>
        <w:spacing w:after="80"/>
        <w:jc w:val="both"/>
      </w:pPr>
      <w:r>
        <w:rPr>
          <w:rFonts w:ascii="Times New Roman" w:hAnsi="Times New Roman" w:cs="Times New Roman" w:eastAsia="Times New Roman"/>
          <w:b w:val="false"/>
          <w:bCs w:val="false"/>
          <w:i w:val="false"/>
          <w:iCs w:val="false"/>
          <w:color w:val="000000"/>
          <w:sz w:val="21"/>
          <w:szCs w:val="21"/>
        </w:rPr>
        <w:t xml:space="preserve">par le liquidateur.</w:t>
      </w:r>
    </w:p>
    <w:p>
      <w:pPr>
        <w:spacing w:after="70"/>
        <w:ind w:left="230"/>
        <w:jc w:val="both"/>
      </w:pPr>
      <w:r>
        <w:rPr>
          <w:rFonts w:ascii="Times New Roman" w:hAnsi="Times New Roman" w:cs="Times New Roman" w:eastAsia="Times New Roman"/>
          <w:b/>
          <w:bCs/>
          <w:i w:val="false"/>
          <w:iCs w:val="false"/>
          <w:color w:val="000000"/>
          <w:sz w:val="21"/>
          <w:szCs w:val="21"/>
        </w:rPr>
        <w:t xml:space="preserve">◆ FIN SI</w:t>
      </w:r>
    </w:p>
    <w:p>
      <w:pPr>
        <w:spacing w:after="80"/>
        <w:jc w:val="both"/>
      </w:pPr>
      <w:r>
        <w:rPr>
          <w:rFonts w:ascii="Times New Roman" w:hAnsi="Times New Roman" w:cs="Times New Roman" w:eastAsia="Times New Roman"/>
          <w:b w:val="false"/>
          <w:bCs w:val="false"/>
          <w:i w:val="false"/>
          <w:iCs w:val="false"/>
          <w:color w:val="000000"/>
          <w:sz w:val="21"/>
          <w:szCs w:val="21"/>
        </w:rPr>
        <w:t xml:space="preserve">Sont présents ou représentés :</w:t>
      </w:r>
    </w:p>
    <w:p>
      <w:pPr>
        <w:spacing w:after="70"/>
        <w:jc w:val="both"/>
      </w:pPr>
      <w:r>
        <w:rPr>
          <w:rFonts w:ascii="Times New Roman" w:hAnsi="Times New Roman" w:cs="Times New Roman" w:eastAsia="Times New Roman"/>
          <w:b/>
          <w:bCs/>
          <w:i w:val="false"/>
          <w:iCs w:val="false"/>
          <w:color w:val="000000"/>
          <w:sz w:val="21"/>
          <w:szCs w:val="21"/>
        </w:rPr>
        <w:t xml:space="preserve">▼ DÉBUT BOUCLE — ASSOCIES</w:t>
      </w:r>
    </w:p>
    <w:p>
      <w:pPr>
        <w:pStyle w:val="ListParagraph"/>
        <w:numPr>
          <w:ilvl w:val="0"/>
          <w:numId w:val="2"/>
        </w:numPr>
        <w:spacing w:after="60"/>
        <w:jc w:val="both"/>
      </w:pPr>
      <w:r>
        <w:rPr>
          <w:rFonts w:ascii="Times New Roman" w:hAnsi="Times New Roman" w:cs="Times New Roman" w:eastAsia="Times New Roman"/>
          <w:b/>
          <w:bCs/>
          <w:i w:val="false"/>
          <w:iCs w:val="false"/>
          <w:color w:val="000000"/>
          <w:sz w:val="21"/>
          <w:szCs w:val="21"/>
        </w:rPr>
        <w:t xml:space="preserve">$ASSOCIE_NOM</w:t>
      </w:r>
      <w:r>
        <w:rPr>
          <w:rFonts w:ascii="Times New Roman" w:hAnsi="Times New Roman" w:cs="Times New Roman" w:eastAsia="Times New Roman"/>
          <w:b w:val="false"/>
          <w:bCs w:val="false"/>
          <w:i w:val="false"/>
          <w:iCs w:val="false"/>
          <w:color w:val="000000"/>
          <w:sz w:val="21"/>
          <w:szCs w:val="21"/>
        </w:rPr>
        <w:t xml:space="preserve">, propriétaire de </w:t>
      </w:r>
      <w:r>
        <w:rPr>
          <w:rFonts w:ascii="Times New Roman" w:hAnsi="Times New Roman" w:cs="Times New Roman" w:eastAsia="Times New Roman"/>
          <w:b/>
          <w:bCs/>
          <w:i w:val="false"/>
          <w:iCs w:val="false"/>
          <w:color w:val="000000"/>
          <w:sz w:val="21"/>
          <w:szCs w:val="21"/>
        </w:rPr>
        <w:t xml:space="preserve">$ASSOCIE_NOMBRE_PARTS</w:t>
      </w:r>
      <w:r>
        <w:rPr>
          <w:rFonts w:ascii="Times New Roman" w:hAnsi="Times New Roman" w:cs="Times New Roman" w:eastAsia="Times New Roman"/>
          <w:b w:val="false"/>
          <w:bCs w:val="false"/>
          <w:i w:val="false"/>
          <w:iCs w:val="false"/>
          <w:color w:val="000000"/>
          <w:sz w:val="21"/>
          <w:szCs w:val="21"/>
        </w:rPr>
        <w:t xml:space="preserve"> parts sociales, </w:t>
      </w:r>
      <w:r>
        <w:rPr>
          <w:rFonts w:ascii="Times New Roman" w:hAnsi="Times New Roman" w:cs="Times New Roman" w:eastAsia="Times New Roman"/>
          <w:b/>
          <w:bCs/>
          <w:i w:val="false"/>
          <w:iCs w:val="false"/>
          <w:color w:val="000000"/>
          <w:sz w:val="21"/>
          <w:szCs w:val="21"/>
        </w:rPr>
        <w:t xml:space="preserve">$ASSOCIE_PRESENCE</w:t>
      </w:r>
      <w:r>
        <w:rPr>
          <w:rFonts w:ascii="Times New Roman" w:hAnsi="Times New Roman" w:cs="Times New Roman" w:eastAsia="Times New Roman"/>
          <w:b w:val="false"/>
          <w:bCs w:val="false"/>
          <w:i w:val="false"/>
          <w:iCs w:val="false"/>
          <w:color w:val="000000"/>
          <w:sz w:val="21"/>
          <w:szCs w:val="21"/>
        </w:rPr>
        <w:t xml:space="preserve"> ;</w:t>
      </w:r>
    </w:p>
    <w:p>
      <w:pPr>
        <w:spacing w:after="70"/>
        <w:jc w:val="both"/>
      </w:pPr>
      <w:r>
        <w:rPr>
          <w:rFonts w:ascii="Times New Roman" w:hAnsi="Times New Roman" w:cs="Times New Roman" w:eastAsia="Times New Roman"/>
          <w:b/>
          <w:bCs/>
          <w:i w:val="false"/>
          <w:iCs w:val="false"/>
          <w:color w:val="000000"/>
          <w:sz w:val="21"/>
          <w:szCs w:val="21"/>
        </w:rPr>
        <w:t xml:space="preserve">▲ FIN BOUCLE — ASSOCIES</w:t>
      </w:r>
    </w:p>
    <w:p>
      <w:pPr>
        <w:spacing w:after="80"/>
        <w:jc w:val="both"/>
      </w:pPr>
      <w:r>
        <w:rPr>
          <w:rFonts w:ascii="Times New Roman" w:hAnsi="Times New Roman" w:cs="Times New Roman" w:eastAsia="Times New Roman"/>
          <w:b w:val="false"/>
          <w:bCs w:val="false"/>
          <w:i w:val="false"/>
          <w:iCs w:val="false"/>
          <w:color w:val="000000"/>
          <w:sz w:val="21"/>
          <w:szCs w:val="21"/>
        </w:rPr>
        <w:t xml:space="preserve">soit </w:t>
      </w:r>
      <w:r>
        <w:rPr>
          <w:rFonts w:ascii="Times New Roman" w:hAnsi="Times New Roman" w:cs="Times New Roman" w:eastAsia="Times New Roman"/>
          <w:b/>
          <w:bCs/>
          <w:i w:val="false"/>
          <w:iCs w:val="false"/>
          <w:color w:val="000000"/>
          <w:sz w:val="21"/>
          <w:szCs w:val="21"/>
        </w:rPr>
        <w:t xml:space="preserve">$NOMBRE_PARTS_PRESENTES</w:t>
      </w:r>
      <w:r>
        <w:rPr>
          <w:rFonts w:ascii="Times New Roman" w:hAnsi="Times New Roman" w:cs="Times New Roman" w:eastAsia="Times New Roman"/>
          <w:b w:val="false"/>
          <w:bCs w:val="false"/>
          <w:i w:val="false"/>
          <w:iCs w:val="false"/>
          <w:color w:val="000000"/>
          <w:sz w:val="21"/>
          <w:szCs w:val="21"/>
        </w:rPr>
        <w:t xml:space="preserve"> parts sur les </w:t>
      </w:r>
      <w:r>
        <w:rPr>
          <w:rFonts w:ascii="Times New Roman" w:hAnsi="Times New Roman" w:cs="Times New Roman" w:eastAsia="Times New Roman"/>
          <w:b/>
          <w:bCs/>
          <w:i w:val="false"/>
          <w:iCs w:val="false"/>
          <w:color w:val="000000"/>
          <w:sz w:val="21"/>
          <w:szCs w:val="21"/>
        </w:rPr>
        <w:t xml:space="preserve">$NOMBRE_PARTS</w:t>
      </w:r>
      <w:r>
        <w:rPr>
          <w:rFonts w:ascii="Times New Roman" w:hAnsi="Times New Roman" w:cs="Times New Roman" w:eastAsia="Times New Roman"/>
          <w:b w:val="false"/>
          <w:bCs w:val="false"/>
          <w:i w:val="false"/>
          <w:iCs w:val="false"/>
          <w:color w:val="000000"/>
          <w:sz w:val="21"/>
          <w:szCs w:val="21"/>
        </w:rPr>
        <w:t xml:space="preserve"> parts composant le capital social. La feuille de présence, certifiée exacte, et les pouvoirs des associés représentés demeurent annexés au présent procès-verbal. La séance est présidée par </w:t>
      </w:r>
      <w:r>
        <w:rPr>
          <w:rFonts w:ascii="Times New Roman" w:hAnsi="Times New Roman" w:cs="Times New Roman" w:eastAsia="Times New Roman"/>
          <w:b/>
          <w:bCs/>
          <w:i w:val="false"/>
          <w:iCs w:val="false"/>
          <w:color w:val="000000"/>
          <w:sz w:val="21"/>
          <w:szCs w:val="21"/>
        </w:rPr>
        <w:t xml:space="preserve">$PRESIDENT_NOM</w:t>
      </w:r>
      <w:r>
        <w:rPr>
          <w:rFonts w:ascii="Times New Roman" w:hAnsi="Times New Roman" w:cs="Times New Roman" w:eastAsia="Times New Roman"/>
          <w:b w:val="false"/>
          <w:bCs w:val="false"/>
          <w:i w:val="false"/>
          <w:iCs w:val="false"/>
          <w:color w:val="000000"/>
          <w:sz w:val="21"/>
          <w:szCs w:val="21"/>
        </w:rPr>
        <w:t xml:space="preserve">, en qualité de </w:t>
      </w:r>
      <w:r>
        <w:rPr>
          <w:rFonts w:ascii="Times New Roman" w:hAnsi="Times New Roman" w:cs="Times New Roman" w:eastAsia="Times New Roman"/>
          <w:b/>
          <w:bCs/>
          <w:i w:val="false"/>
          <w:iCs w:val="false"/>
          <w:color w:val="000000"/>
          <w:sz w:val="21"/>
          <w:szCs w:val="21"/>
        </w:rPr>
        <w:t xml:space="preserve">$PRESIDENT_QUALITE</w:t>
      </w:r>
      <w:r>
        <w:rPr>
          <w:rFonts w:ascii="Times New Roman" w:hAnsi="Times New Roman" w:cs="Times New Roman" w:eastAsia="Times New Roman"/>
          <w:b w:val="false"/>
          <w:bCs w:val="false"/>
          <w:i w:val="false"/>
          <w:iCs w:val="false"/>
          <w:color w:val="000000"/>
          <w:sz w:val="21"/>
          <w:szCs w:val="21"/>
        </w:rPr>
        <w:t xml:space="preserve">. Le président constate que l'assemblée réunit les conditions de quorum et de majorité requises et qu'elle peut valablement délibérer sur l'ordre du jour suivant :</w:t>
      </w:r>
    </w:p>
    <w:p>
      <w:pPr>
        <w:spacing w:after="70"/>
        <w:jc w:val="both"/>
      </w:pPr>
      <w:r>
        <w:rPr>
          <w:rFonts w:ascii="Times New Roman" w:hAnsi="Times New Roman" w:cs="Times New Roman" w:eastAsia="Times New Roman"/>
          <w:b/>
          <w:bCs/>
          <w:i w:val="false"/>
          <w:iCs w:val="false"/>
          <w:color w:val="000000"/>
          <w:sz w:val="21"/>
          <w:szCs w:val="21"/>
        </w:rPr>
        <w:t xml:space="preserve">▼ DÉBUT BOUCLE — POINTS_ODJ</w:t>
      </w:r>
    </w:p>
    <w:p>
      <w:pPr>
        <w:pStyle w:val="ListParagraph"/>
        <w:numPr>
          <w:ilvl w:val="0"/>
          <w:numId w:val="2"/>
        </w:numPr>
        <w:spacing w:after="60"/>
        <w:jc w:val="both"/>
      </w:pPr>
      <w:r>
        <w:rPr>
          <w:rFonts w:ascii="Times New Roman" w:hAnsi="Times New Roman" w:cs="Times New Roman" w:eastAsia="Times New Roman"/>
          <w:b/>
          <w:bCs/>
          <w:i w:val="false"/>
          <w:iCs w:val="false"/>
          <w:color w:val="000000"/>
          <w:sz w:val="21"/>
          <w:szCs w:val="21"/>
        </w:rPr>
        <w:t xml:space="preserve">$POINT_ODJ_LIBELLE</w:t>
      </w:r>
    </w:p>
    <w:p>
      <w:pPr>
        <w:spacing w:after="70"/>
        <w:jc w:val="both"/>
      </w:pPr>
      <w:r>
        <w:rPr>
          <w:rFonts w:ascii="Times New Roman" w:hAnsi="Times New Roman" w:cs="Times New Roman" w:eastAsia="Times New Roman"/>
          <w:b/>
          <w:bCs/>
          <w:i w:val="false"/>
          <w:iCs w:val="false"/>
          <w:color w:val="000000"/>
          <w:sz w:val="21"/>
          <w:szCs w:val="21"/>
        </w:rPr>
        <w:t xml:space="preserve">▲ FIN BOUCLE — POINTS_ODJ</w:t>
      </w:r>
    </w:p>
    <w:p>
      <w:pPr>
        <w:pStyle w:val="JurikaTitreArticle"/>
        <w:spacing w:after="90" w:before="200"/>
      </w:pPr>
      <w:r>
        <w:rPr>
          <w:rFonts w:ascii="Times New Roman" w:hAnsi="Times New Roman" w:cs="Times New Roman" w:eastAsia="Times New Roman"/>
          <w:b/>
          <w:bCs/>
          <w:i w:val="false"/>
          <w:iCs w:val="false"/>
          <w:color w:val="1F4E79"/>
          <w:sz w:val="24"/>
          <w:szCs w:val="24"/>
        </w:rPr>
        <w:t xml:space="preserve">II — RÉSOLUTIONS</w:t>
      </w:r>
    </w:p>
    <w:p>
      <w:pPr>
        <w:spacing w:after="70"/>
        <w:jc w:val="both"/>
      </w:pPr>
      <w:r>
        <w:rPr>
          <w:rFonts w:ascii="Times New Roman" w:hAnsi="Times New Roman" w:cs="Times New Roman" w:eastAsia="Times New Roman"/>
          <w:b/>
          <w:bCs/>
          <w:i w:val="false"/>
          <w:iCs w:val="false"/>
          <w:color w:val="000000"/>
          <w:sz w:val="21"/>
          <w:szCs w:val="21"/>
        </w:rPr>
        <w:t xml:space="preserve">▼ DÉBUT BOUCLE — RESOLUTIONS</w:t>
      </w:r>
    </w:p>
    <w:p>
      <w:pPr>
        <w:spacing w:after="100"/>
        <w:jc w:val="both"/>
      </w:pPr>
      <w:r>
        <w:rPr>
          <w:rFonts w:ascii="Times New Roman" w:hAnsi="Times New Roman" w:cs="Times New Roman" w:eastAsia="Times New Roman"/>
          <w:b/>
          <w:bCs/>
          <w:i w:val="false"/>
          <w:iCs w:val="false"/>
          <w:color w:val="000000"/>
          <w:sz w:val="21"/>
          <w:szCs w:val="21"/>
        </w:rPr>
        <w:t xml:space="preserve">$RESOLUTION_ORDINAL RÉSOLUTION</w:t>
      </w:r>
    </w:p>
    <w:p>
      <w:pPr>
        <w:spacing w:after="80"/>
        <w:jc w:val="both"/>
      </w:pPr>
      <w:r>
        <w:rPr>
          <w:rFonts w:ascii="Times New Roman" w:hAnsi="Times New Roman" w:cs="Times New Roman" w:eastAsia="Times New Roman"/>
          <w:b w:val="false"/>
          <w:bCs w:val="false"/>
          <w:i w:val="false"/>
          <w:iCs w:val="false"/>
          <w:color w:val="000000"/>
          <w:sz w:val="21"/>
          <w:szCs w:val="21"/>
        </w:rPr>
        <w:t xml:space="preserve">Objet de la résolution : </w:t>
      </w:r>
      <w:r>
        <w:rPr>
          <w:rFonts w:ascii="Times New Roman" w:hAnsi="Times New Roman" w:cs="Times New Roman" w:eastAsia="Times New Roman"/>
          <w:b/>
          <w:bCs/>
          <w:i w:val="false"/>
          <w:iCs w:val="false"/>
          <w:color w:val="000000"/>
          <w:sz w:val="21"/>
          <w:szCs w:val="21"/>
        </w:rPr>
        <w:t xml:space="preserve">$RESOLUTION_OBJET</w:t>
      </w:r>
      <w:r>
        <w:rPr>
          <w:rFonts w:ascii="Times New Roman" w:hAnsi="Times New Roman" w:cs="Times New Roman" w:eastAsia="Times New Roman"/>
          <w:b w:val="false"/>
          <w:bCs w:val="false"/>
          <w:i w:val="false"/>
          <w:iCs w:val="false"/>
          <w:color w:val="000000"/>
          <w:sz w:val="21"/>
          <w:szCs w:val="21"/>
        </w:rPr>
        <w:t xml:space="preserve">.</w:t>
      </w:r>
    </w:p>
    <w:p>
      <w:pPr>
        <w:spacing w:after="70"/>
        <w:ind w:left="230"/>
        <w:jc w:val="both"/>
      </w:pPr>
      <w:r>
        <w:rPr>
          <w:rFonts w:ascii="Times New Roman" w:hAnsi="Times New Roman" w:cs="Times New Roman" w:eastAsia="Times New Roman"/>
          <w:b/>
          <w:bCs/>
          <w:i w:val="false"/>
          <w:iCs w:val="false"/>
          <w:color w:val="000000"/>
          <w:sz w:val="21"/>
          <w:szCs w:val="21"/>
        </w:rPr>
        <w:t xml:space="preserve">◇ SI : $RESOLUTION_TYPE = « dissolution_anticipee »</w:t>
      </w:r>
    </w:p>
    <w:p>
      <w:pPr>
        <w:spacing w:after="70"/>
        <w:ind w:left="230"/>
        <w:jc w:val="both"/>
      </w:pPr>
      <w:r>
        <w:rPr>
          <w:rFonts w:ascii="Times New Roman" w:hAnsi="Times New Roman" w:cs="Times New Roman" w:eastAsia="Times New Roman"/>
          <w:b/>
          <w:bCs/>
          <w:i w:val="false"/>
          <w:iCs w:val="false"/>
          <w:color w:val="000000"/>
          <w:sz w:val="21"/>
          <w:szCs w:val="21"/>
        </w:rPr>
        <w:t xml:space="preserve">◇ SI : $DISSOLUTION_MOTIF = « volontaire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après avoir entendu la lecture du rapport de la gérance, décide la dissolution anticipée de la société à compter de ce jour et sa mise en liquidation amiable.</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$DISSOLUTION_MOTIF = « article 86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statuant en application de l'article 86 de la loi n° 5-96, après avoir constaté que les capitaux propres sont devenus inférieurs au quart du capital social au vu des comptes de l'exercice clos le </w:t>
      </w:r>
      <w:r>
        <w:rPr>
          <w:rFonts w:ascii="Times New Roman" w:hAnsi="Times New Roman" w:cs="Times New Roman" w:eastAsia="Times New Roman"/>
          <w:b/>
          <w:bCs/>
          <w:i w:val="false"/>
          <w:iCs w:val="false"/>
          <w:color w:val="000000"/>
          <w:sz w:val="21"/>
          <w:szCs w:val="21"/>
        </w:rPr>
        <w:t xml:space="preserve">$EXERCICE_CLOS_DATE</w:t>
      </w:r>
      <w:r>
        <w:rPr>
          <w:rFonts w:ascii="Times New Roman" w:hAnsi="Times New Roman" w:cs="Times New Roman" w:eastAsia="Times New Roman"/>
          <w:b w:val="false"/>
          <w:bCs w:val="false"/>
          <w:i w:val="false"/>
          <w:iCs w:val="false"/>
          <w:color w:val="000000"/>
          <w:sz w:val="21"/>
          <w:szCs w:val="21"/>
        </w:rPr>
        <w:t xml:space="preserve">, décide la dissolution anticipée de la société à compter de ce jour et sa mise en liquidation.</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 $DISSOLUTION_MOTIF = « arrivée du terme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constate que la société est dissoute de plein droit par l'arrivée de son terme, faute de prorogation décidée dans les formes légales, et sa mise en liquidation à compter du </w:t>
      </w:r>
      <w:r>
        <w:rPr>
          <w:rFonts w:ascii="Times New Roman" w:hAnsi="Times New Roman" w:cs="Times New Roman" w:eastAsia="Times New Roman"/>
          <w:b/>
          <w:bCs/>
          <w:i w:val="false"/>
          <w:iCs w:val="false"/>
          <w:color w:val="000000"/>
          <w:sz w:val="21"/>
          <w:szCs w:val="21"/>
        </w:rPr>
        <w:t xml:space="preserve">$DATE_EFFET</w:t>
      </w:r>
      <w:r>
        <w:rPr>
          <w:rFonts w:ascii="Times New Roman" w:hAnsi="Times New Roman" w:cs="Times New Roman" w:eastAsia="Times New Roman"/>
          <w:b w:val="false"/>
          <w:bCs w:val="false"/>
          <w:i w:val="false"/>
          <w:iCs w:val="false"/>
          <w:color w:val="000000"/>
          <w:sz w:val="21"/>
          <w:szCs w:val="21"/>
        </w:rPr>
        <w:t xml:space="preserve">.</w:t>
      </w:r>
    </w:p>
    <w:p>
      <w:pPr>
        <w:spacing w:after="70"/>
        <w:ind w:left="230"/>
        <w:jc w:val="both"/>
      </w:pPr>
      <w:r>
        <w:rPr>
          <w:rFonts w:ascii="Times New Roman" w:hAnsi="Times New Roman" w:cs="Times New Roman" w:eastAsia="Times New Roman"/>
          <w:b/>
          <w:bCs/>
          <w:i w:val="false"/>
          <w:iCs w:val="false"/>
          <w:color w:val="000000"/>
          <w:sz w:val="21"/>
          <w:szCs w:val="21"/>
        </w:rPr>
        <w:t xml:space="preserve">◆ FIN SI</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 dissolution entraîne la cessation des fonctions de la gérance. La société subsiste pour les besoins de sa liquidation et sa dénomination sera désormais suivie de la mention « société en liquidation ».</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nomination_liquidateur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nomme en qualité de liquidateur </w:t>
      </w:r>
      <w:r>
        <w:rPr>
          <w:rFonts w:ascii="Times New Roman" w:hAnsi="Times New Roman" w:cs="Times New Roman" w:eastAsia="Times New Roman"/>
          <w:b/>
          <w:bCs/>
          <w:i w:val="false"/>
          <w:iCs w:val="false"/>
          <w:color w:val="000000"/>
          <w:sz w:val="21"/>
          <w:szCs w:val="21"/>
        </w:rPr>
        <w:t xml:space="preserve">$LIQUIDATEUR_NOM</w:t>
      </w:r>
      <w:r>
        <w:rPr>
          <w:rFonts w:ascii="Times New Roman" w:hAnsi="Times New Roman" w:cs="Times New Roman" w:eastAsia="Times New Roman"/>
          <w:b w:val="false"/>
          <w:bCs w:val="false"/>
          <w:i w:val="false"/>
          <w:iCs w:val="false"/>
          <w:color w:val="000000"/>
          <w:sz w:val="21"/>
          <w:szCs w:val="21"/>
        </w:rPr>
        <w:t xml:space="preserve">, demeurant à </w:t>
      </w:r>
      <w:r>
        <w:rPr>
          <w:rFonts w:ascii="Times New Roman" w:hAnsi="Times New Roman" w:cs="Times New Roman" w:eastAsia="Times New Roman"/>
          <w:b/>
          <w:bCs/>
          <w:i w:val="false"/>
          <w:iCs w:val="false"/>
          <w:color w:val="000000"/>
          <w:sz w:val="21"/>
          <w:szCs w:val="21"/>
        </w:rPr>
        <w:t xml:space="preserve">$LIQUIDATEUR_ADRESSE</w:t>
      </w:r>
      <w:r>
        <w:rPr>
          <w:rFonts w:ascii="Times New Roman" w:hAnsi="Times New Roman" w:cs="Times New Roman" w:eastAsia="Times New Roman"/>
          <w:b w:val="false"/>
          <w:bCs w:val="false"/>
          <w:i w:val="false"/>
          <w:iCs w:val="false"/>
          <w:color w:val="000000"/>
          <w:sz w:val="21"/>
          <w:szCs w:val="21"/>
        </w:rPr>
        <w:t xml:space="preserve">, pour la durée de la liquidation, et lui confère les pouvoirs les plus étendus pour réaliser l'actif, acquitter le passif, poursuivre les opérations en cours et, généralement, faire tout ce qui sera nécessaire à la liquidation. Sa rémunération est fixée à </w:t>
      </w:r>
      <w:r>
        <w:rPr>
          <w:rFonts w:ascii="Times New Roman" w:hAnsi="Times New Roman" w:cs="Times New Roman" w:eastAsia="Times New Roman"/>
          <w:b/>
          <w:bCs/>
          <w:i w:val="false"/>
          <w:iCs w:val="false"/>
          <w:color w:val="000000"/>
          <w:sz w:val="21"/>
          <w:szCs w:val="21"/>
        </w:rPr>
        <w:t xml:space="preserve">$LIQUIDATEUR_REMUNERATION</w:t>
      </w:r>
      <w:r>
        <w:rPr>
          <w:rFonts w:ascii="Times New Roman" w:hAnsi="Times New Roman" w:cs="Times New Roman" w:eastAsia="Times New Roman"/>
          <w:b w:val="false"/>
          <w:bCs w:val="false"/>
          <w:i w:val="false"/>
          <w:iCs w:val="false"/>
          <w:color w:val="000000"/>
          <w:sz w:val="21"/>
          <w:szCs w:val="21"/>
        </w:rPr>
        <w:t xml:space="preserve">. Le liquidateur déclare accepter ses fonctions.</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Le siège de la liquidation est fixé à </w:t>
      </w:r>
      <w:r>
        <w:rPr>
          <w:rFonts w:ascii="Times New Roman" w:hAnsi="Times New Roman" w:cs="Times New Roman" w:eastAsia="Times New Roman"/>
          <w:b/>
          <w:bCs/>
          <w:i w:val="false"/>
          <w:iCs w:val="false"/>
          <w:color w:val="000000"/>
          <w:sz w:val="21"/>
          <w:szCs w:val="21"/>
        </w:rPr>
        <w:t xml:space="preserve">$LIQUIDATION_SIEGE</w:t>
      </w:r>
      <w:r>
        <w:rPr>
          <w:rFonts w:ascii="Times New Roman" w:hAnsi="Times New Roman" w:cs="Times New Roman" w:eastAsia="Times New Roman"/>
          <w:b w:val="false"/>
          <w:bCs w:val="false"/>
          <w:i w:val="false"/>
          <w:iCs w:val="false"/>
          <w:color w:val="000000"/>
          <w:sz w:val="21"/>
          <w:szCs w:val="21"/>
        </w:rPr>
        <w:t xml:space="preserve"> ; c'est à cette adresse que la correspondance devra être adressée et que les actes et documents concernant la liquidation devront être notifiés.</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autorisation_cession_actif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autorise le liquidateur à procéder à la cession de </w:t>
      </w:r>
      <w:r>
        <w:rPr>
          <w:rFonts w:ascii="Times New Roman" w:hAnsi="Times New Roman" w:cs="Times New Roman" w:eastAsia="Times New Roman"/>
          <w:b/>
          <w:bCs/>
          <w:i w:val="false"/>
          <w:iCs w:val="false"/>
          <w:color w:val="000000"/>
          <w:sz w:val="21"/>
          <w:szCs w:val="21"/>
        </w:rPr>
        <w:t xml:space="preserve">$CESSION_ACTIF_OBJET</w:t>
      </w:r>
      <w:r>
        <w:rPr>
          <w:rFonts w:ascii="Times New Roman" w:hAnsi="Times New Roman" w:cs="Times New Roman" w:eastAsia="Times New Roman"/>
          <w:b w:val="false"/>
          <w:bCs w:val="false"/>
          <w:i w:val="false"/>
          <w:iCs w:val="false"/>
          <w:color w:val="000000"/>
          <w:sz w:val="21"/>
          <w:szCs w:val="21"/>
        </w:rPr>
        <w:t xml:space="preserve">, aux prix et conditions qu'il jugera convenables, dans le respect des interdictions légales de cession à des personnes prohibées.</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comptes_intermediaires_liquidation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après avoir entendu le rapport d'étape du liquidateur, approuve les comptes intermédiaires de la liquidation arrêtés au </w:t>
      </w:r>
      <w:r>
        <w:rPr>
          <w:rFonts w:ascii="Times New Roman" w:hAnsi="Times New Roman" w:cs="Times New Roman" w:eastAsia="Times New Roman"/>
          <w:b/>
          <w:bCs/>
          <w:i w:val="false"/>
          <w:iCs w:val="false"/>
          <w:color w:val="000000"/>
          <w:sz w:val="21"/>
          <w:szCs w:val="21"/>
        </w:rPr>
        <w:t xml:space="preserve">$EXERCICE_CLOS_DATE</w:t>
      </w:r>
      <w:r>
        <w:rPr>
          <w:rFonts w:ascii="Times New Roman" w:hAnsi="Times New Roman" w:cs="Times New Roman" w:eastAsia="Times New Roman"/>
          <w:b w:val="false"/>
          <w:bCs w:val="false"/>
          <w:i w:val="false"/>
          <w:iCs w:val="false"/>
          <w:color w:val="000000"/>
          <w:sz w:val="21"/>
          <w:szCs w:val="21"/>
        </w:rPr>
        <w:t xml:space="preserve"> et autorise le liquidateur à poursuivre sa mission.</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remplacement_liquidateur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prend acte de la cessation des fonctions de </w:t>
      </w:r>
      <w:r>
        <w:rPr>
          <w:rFonts w:ascii="Times New Roman" w:hAnsi="Times New Roman" w:cs="Times New Roman" w:eastAsia="Times New Roman"/>
          <w:b/>
          <w:bCs/>
          <w:i w:val="false"/>
          <w:iCs w:val="false"/>
          <w:color w:val="000000"/>
          <w:sz w:val="21"/>
          <w:szCs w:val="21"/>
        </w:rPr>
        <w:t xml:space="preserve">$LIQUIDATEUR_SORTANT_NOM</w:t>
      </w:r>
      <w:r>
        <w:rPr>
          <w:rFonts w:ascii="Times New Roman" w:hAnsi="Times New Roman" w:cs="Times New Roman" w:eastAsia="Times New Roman"/>
          <w:b w:val="false"/>
          <w:bCs w:val="false"/>
          <w:i w:val="false"/>
          <w:iCs w:val="false"/>
          <w:color w:val="000000"/>
          <w:sz w:val="21"/>
          <w:szCs w:val="21"/>
        </w:rPr>
        <w:t xml:space="preserve">, liquidateur, et nomme en remplacement </w:t>
      </w:r>
      <w:r>
        <w:rPr>
          <w:rFonts w:ascii="Times New Roman" w:hAnsi="Times New Roman" w:cs="Times New Roman" w:eastAsia="Times New Roman"/>
          <w:b/>
          <w:bCs/>
          <w:i w:val="false"/>
          <w:iCs w:val="false"/>
          <w:color w:val="000000"/>
          <w:sz w:val="21"/>
          <w:szCs w:val="21"/>
        </w:rPr>
        <w:t xml:space="preserve">$LIQUIDATEUR_NOM</w:t>
      </w:r>
      <w:r>
        <w:rPr>
          <w:rFonts w:ascii="Times New Roman" w:hAnsi="Times New Roman" w:cs="Times New Roman" w:eastAsia="Times New Roman"/>
          <w:b w:val="false"/>
          <w:bCs w:val="false"/>
          <w:i w:val="false"/>
          <w:iCs w:val="false"/>
          <w:color w:val="000000"/>
          <w:sz w:val="21"/>
          <w:szCs w:val="21"/>
        </w:rPr>
        <w:t xml:space="preserve">, demeurant à </w:t>
      </w:r>
      <w:r>
        <w:rPr>
          <w:rFonts w:ascii="Times New Roman" w:hAnsi="Times New Roman" w:cs="Times New Roman" w:eastAsia="Times New Roman"/>
          <w:b/>
          <w:bCs/>
          <w:i w:val="false"/>
          <w:iCs w:val="false"/>
          <w:color w:val="000000"/>
          <w:sz w:val="21"/>
          <w:szCs w:val="21"/>
        </w:rPr>
        <w:t xml:space="preserve">$LIQUIDATEUR_ADRESSE</w:t>
      </w:r>
      <w:r>
        <w:rPr>
          <w:rFonts w:ascii="Times New Roman" w:hAnsi="Times New Roman" w:cs="Times New Roman" w:eastAsia="Times New Roman"/>
          <w:b w:val="false"/>
          <w:bCs w:val="false"/>
          <w:i w:val="false"/>
          <w:iCs w:val="false"/>
          <w:color w:val="000000"/>
          <w:sz w:val="21"/>
          <w:szCs w:val="21"/>
        </w:rPr>
        <w:t xml:space="preserve">, avec les mêmes pouvoirs.</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approbation_comptes_cloture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après avoir entendu la lecture du rapport de liquidation — rapport final du liquidateur rendant compte de sa gestion et de l'ensemble des opérations de liquidation —, approuve ledit rapport ainsi que les comptes définitifs de liquidation, faisant apparaître un </w:t>
      </w:r>
      <w:r>
        <w:rPr>
          <w:rFonts w:ascii="Times New Roman" w:hAnsi="Times New Roman" w:cs="Times New Roman" w:eastAsia="Times New Roman"/>
          <w:b/>
          <w:bCs/>
          <w:i w:val="false"/>
          <w:iCs w:val="false"/>
          <w:color w:val="000000"/>
          <w:sz w:val="21"/>
          <w:szCs w:val="21"/>
        </w:rPr>
        <w:t xml:space="preserve">$LIQ_RESULTAT_SENS</w:t>
      </w:r>
      <w:r>
        <w:rPr>
          <w:rFonts w:ascii="Times New Roman" w:hAnsi="Times New Roman" w:cs="Times New Roman" w:eastAsia="Times New Roman"/>
          <w:b w:val="false"/>
          <w:bCs w:val="false"/>
          <w:i w:val="false"/>
          <w:iCs w:val="false"/>
          <w:color w:val="000000"/>
          <w:sz w:val="21"/>
          <w:szCs w:val="21"/>
        </w:rPr>
        <w:t xml:space="preserve"> de liquidation de </w:t>
      </w:r>
      <w:r>
        <w:rPr>
          <w:rFonts w:ascii="Times New Roman" w:hAnsi="Times New Roman" w:cs="Times New Roman" w:eastAsia="Times New Roman"/>
          <w:b/>
          <w:bCs/>
          <w:i w:val="false"/>
          <w:iCs w:val="false"/>
          <w:color w:val="000000"/>
          <w:sz w:val="21"/>
          <w:szCs w:val="21"/>
        </w:rPr>
        <w:t xml:space="preserve">$LIQ_RESULTAT_MONTANT</w:t>
      </w:r>
      <w:r>
        <w:rPr>
          <w:rFonts w:ascii="Times New Roman" w:hAnsi="Times New Roman" w:cs="Times New Roman" w:eastAsia="Times New Roman"/>
          <w:b w:val="false"/>
          <w:bCs w:val="false"/>
          <w:i w:val="false"/>
          <w:iCs w:val="false"/>
          <w:color w:val="000000"/>
          <w:sz w:val="21"/>
          <w:szCs w:val="21"/>
        </w:rPr>
        <w:t xml:space="preserve"> dirhams.</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quitus_liquidateur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donne à </w:t>
      </w:r>
      <w:r>
        <w:rPr>
          <w:rFonts w:ascii="Times New Roman" w:hAnsi="Times New Roman" w:cs="Times New Roman" w:eastAsia="Times New Roman"/>
          <w:b/>
          <w:bCs/>
          <w:i w:val="false"/>
          <w:iCs w:val="false"/>
          <w:color w:val="000000"/>
          <w:sz w:val="21"/>
          <w:szCs w:val="21"/>
        </w:rPr>
        <w:t xml:space="preserve">$LIQUIDATEUR_NOM</w:t>
      </w:r>
      <w:r>
        <w:rPr>
          <w:rFonts w:ascii="Times New Roman" w:hAnsi="Times New Roman" w:cs="Times New Roman" w:eastAsia="Times New Roman"/>
          <w:b w:val="false"/>
          <w:bCs w:val="false"/>
          <w:i w:val="false"/>
          <w:iCs w:val="false"/>
          <w:color w:val="000000"/>
          <w:sz w:val="21"/>
          <w:szCs w:val="21"/>
        </w:rPr>
        <w:t xml:space="preserve">, liquidateur, quitus entier et sans réserve de sa gestion et le décharge de son mandat.</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cloture_liquidation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prononce la clôture des opérations de liquidation à compter de ce jour. La personnalité morale de la société prend fin, sous réserve des besoins de la liquidation ; il sera procédé à la radiation de la société du registre du commerce.</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repartition_boni »</w:t>
      </w:r>
    </w:p>
    <w:p>
      <w:pPr>
        <w:spacing w:after="70"/>
        <w:ind w:left="230"/>
        <w:jc w:val="both"/>
      </w:pPr>
      <w:r>
        <w:rPr>
          <w:rFonts w:ascii="Times New Roman" w:hAnsi="Times New Roman" w:cs="Times New Roman" w:eastAsia="Times New Roman"/>
          <w:b/>
          <w:bCs/>
          <w:i w:val="false"/>
          <w:iCs w:val="false"/>
          <w:color w:val="000000"/>
          <w:sz w:val="21"/>
          <w:szCs w:val="21"/>
        </w:rPr>
        <w:t xml:space="preserve">◇ SI : $BONI_EXISTE = « oui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décide de répartir le solde positif de liquidation, s'élevant à </w:t>
      </w:r>
      <w:r>
        <w:rPr>
          <w:rFonts w:ascii="Times New Roman" w:hAnsi="Times New Roman" w:cs="Times New Roman" w:eastAsia="Times New Roman"/>
          <w:b/>
          <w:bCs/>
          <w:i w:val="false"/>
          <w:iCs w:val="false"/>
          <w:color w:val="000000"/>
          <w:sz w:val="21"/>
          <w:szCs w:val="21"/>
        </w:rPr>
        <w:t xml:space="preserve">$BONI_MONTANT</w:t>
      </w:r>
      <w:r>
        <w:rPr>
          <w:rFonts w:ascii="Times New Roman" w:hAnsi="Times New Roman" w:cs="Times New Roman" w:eastAsia="Times New Roman"/>
          <w:b w:val="false"/>
          <w:bCs w:val="false"/>
          <w:i w:val="false"/>
          <w:iCs w:val="false"/>
          <w:color w:val="000000"/>
          <w:sz w:val="21"/>
          <w:szCs w:val="21"/>
        </w:rPr>
        <w:t xml:space="preserve"> dirhams, entre les associés au prorata de leurs droits, par l'attribution d'une somme nette de </w:t>
      </w:r>
      <w:r>
        <w:rPr>
          <w:rFonts w:ascii="Times New Roman" w:hAnsi="Times New Roman" w:cs="Times New Roman" w:eastAsia="Times New Roman"/>
          <w:b/>
          <w:bCs/>
          <w:i w:val="false"/>
          <w:iCs w:val="false"/>
          <w:color w:val="000000"/>
          <w:sz w:val="21"/>
          <w:szCs w:val="21"/>
        </w:rPr>
        <w:t xml:space="preserve">$BONI_PAR_PART</w:t>
      </w:r>
      <w:r>
        <w:rPr>
          <w:rFonts w:ascii="Times New Roman" w:hAnsi="Times New Roman" w:cs="Times New Roman" w:eastAsia="Times New Roman"/>
          <w:b w:val="false"/>
          <w:bCs w:val="false"/>
          <w:i w:val="false"/>
          <w:iCs w:val="false"/>
          <w:color w:val="000000"/>
          <w:sz w:val="21"/>
          <w:szCs w:val="21"/>
        </w:rPr>
        <w:t xml:space="preserve"> dirhams à chaque part sociale.</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 $BONI_EXISTE = « non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constate qu'aucun remboursement des parts sociales n'est effectué et qu'aucune attribution n'est réalisée, le produit de la liquidation ne le permettant pas ; le cas échéant, les associés contribuent aux pertes à proportion de leurs parts.</w:t>
      </w:r>
    </w:p>
    <w:p>
      <w:pPr>
        <w:spacing w:after="70"/>
        <w:ind w:left="230"/>
        <w:jc w:val="both"/>
      </w:pPr>
      <w:r>
        <w:rPr>
          <w:rFonts w:ascii="Times New Roman" w:hAnsi="Times New Roman" w:cs="Times New Roman" w:eastAsia="Times New Roman"/>
          <w:b/>
          <w:bCs/>
          <w:i w:val="false"/>
          <w:iCs w:val="false"/>
          <w:color w:val="000000"/>
          <w:sz w:val="21"/>
          <w:szCs w:val="21"/>
        </w:rPr>
        <w:t xml:space="preserve">◆ FIN SI</w:t>
      </w:r>
    </w:p>
    <w:p>
      <w:pPr>
        <w:spacing w:after="70"/>
        <w:ind w:left="230"/>
        <w:jc w:val="both"/>
      </w:pPr>
      <w:r>
        <w:rPr>
          <w:rFonts w:ascii="Times New Roman" w:hAnsi="Times New Roman" w:cs="Times New Roman" w:eastAsia="Times New Roman"/>
          <w:b/>
          <w:bCs/>
          <w:i w:val="false"/>
          <w:iCs w:val="false"/>
          <w:color w:val="000000"/>
          <w:sz w:val="21"/>
          <w:szCs w:val="21"/>
        </w:rPr>
        <w:t xml:space="preserve">◇ SINON SI : $RESOLUTION_TYPE = « pouvoirs_formalites »</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L'assemblée générale confère tous pouvoirs au porteur d'un original, d'une copie ou d'un extrait du présent procès-verbal à l'effet d'accomplir toutes formalités de dépôt, de publicité au journal d'annonces légales et au Bulletin officiel, d'inscription modificative puis de radiation au registre du commerce.</w:t>
      </w:r>
    </w:p>
    <w:p>
      <w:pPr>
        <w:spacing w:after="70"/>
        <w:ind w:left="230"/>
        <w:jc w:val="both"/>
      </w:pPr>
      <w:r>
        <w:rPr>
          <w:rFonts w:ascii="Times New Roman" w:hAnsi="Times New Roman" w:cs="Times New Roman" w:eastAsia="Times New Roman"/>
          <w:b/>
          <w:bCs/>
          <w:i w:val="false"/>
          <w:iCs w:val="false"/>
          <w:color w:val="000000"/>
          <w:sz w:val="21"/>
          <w:szCs w:val="21"/>
        </w:rPr>
        <w:t xml:space="preserve">◆ FIN SI</w:t>
      </w:r>
    </w:p>
    <w:p>
      <w:pPr>
        <w:spacing w:after="160"/>
        <w:jc w:val="both"/>
      </w:pPr>
      <w:r>
        <w:rPr>
          <w:rFonts w:ascii="Times New Roman" w:hAnsi="Times New Roman" w:cs="Times New Roman" w:eastAsia="Times New Roman"/>
          <w:b w:val="false"/>
          <w:bCs w:val="false"/>
          <w:i w:val="false"/>
          <w:iCs w:val="false"/>
          <w:color w:val="000000"/>
          <w:sz w:val="21"/>
          <w:szCs w:val="21"/>
        </w:rPr>
        <w:t xml:space="preserve">Cette résolution, mise aux voix, est adoptée </w:t>
      </w:r>
      <w:r>
        <w:rPr>
          <w:rFonts w:ascii="Times New Roman" w:hAnsi="Times New Roman" w:cs="Times New Roman" w:eastAsia="Times New Roman"/>
          <w:b/>
          <w:bCs/>
          <w:i w:val="false"/>
          <w:iCs w:val="false"/>
          <w:color w:val="000000"/>
          <w:sz w:val="21"/>
          <w:szCs w:val="21"/>
        </w:rPr>
        <w:t xml:space="preserve">$RESOLUTION_RESULTAT</w:t>
      </w:r>
      <w:r>
        <w:rPr>
          <w:rFonts w:ascii="Times New Roman" w:hAnsi="Times New Roman" w:cs="Times New Roman" w:eastAsia="Times New Roman"/>
          <w:b w:val="false"/>
          <w:bCs w:val="false"/>
          <w:i w:val="false"/>
          <w:iCs w:val="false"/>
          <w:color w:val="000000"/>
          <w:sz w:val="21"/>
          <w:szCs w:val="21"/>
        </w:rPr>
        <w:t xml:space="preserve">.</w:t>
      </w:r>
    </w:p>
    <w:p>
      <w:pPr>
        <w:spacing w:after="70"/>
        <w:jc w:val="both"/>
      </w:pPr>
      <w:r>
        <w:rPr>
          <w:rFonts w:ascii="Times New Roman" w:hAnsi="Times New Roman" w:cs="Times New Roman" w:eastAsia="Times New Roman"/>
          <w:b/>
          <w:bCs/>
          <w:i w:val="false"/>
          <w:iCs w:val="false"/>
          <w:color w:val="000000"/>
          <w:sz w:val="21"/>
          <w:szCs w:val="21"/>
        </w:rPr>
        <w:t xml:space="preserve">▲ FIN BOUCLE — RESOLUTIONS</w:t>
      </w:r>
    </w:p>
    <w:p>
      <w:pPr>
        <w:pStyle w:val="JurikaTitreArticle"/>
        <w:spacing w:after="90" w:before="200"/>
      </w:pPr>
      <w:r>
        <w:rPr>
          <w:rFonts w:ascii="Times New Roman" w:hAnsi="Times New Roman" w:cs="Times New Roman" w:eastAsia="Times New Roman"/>
          <w:b/>
          <w:bCs/>
          <w:i w:val="false"/>
          <w:iCs w:val="false"/>
          <w:color w:val="1F4E79"/>
          <w:sz w:val="24"/>
          <w:szCs w:val="24"/>
        </w:rPr>
        <w:t xml:space="preserve">III — CLÔTURE DE LA SÉANCE</w:t>
      </w:r>
    </w:p>
    <w:p>
      <w:pPr>
        <w:spacing w:after="80"/>
        <w:jc w:val="both"/>
      </w:pPr>
      <w:r>
        <w:rPr>
          <w:rFonts w:ascii="Times New Roman" w:hAnsi="Times New Roman" w:cs="Times New Roman" w:eastAsia="Times New Roman"/>
          <w:b w:val="false"/>
          <w:bCs w:val="false"/>
          <w:i w:val="false"/>
          <w:iCs w:val="false"/>
          <w:color w:val="000000"/>
          <w:sz w:val="21"/>
          <w:szCs w:val="21"/>
        </w:rPr>
        <w:t xml:space="preserve">L'ordre du jour étant épuisé, la séance est levée à </w:t>
      </w:r>
      <w:r>
        <w:rPr>
          <w:rFonts w:ascii="Times New Roman" w:hAnsi="Times New Roman" w:cs="Times New Roman" w:eastAsia="Times New Roman"/>
          <w:b/>
          <w:bCs/>
          <w:i w:val="false"/>
          <w:iCs w:val="false"/>
          <w:color w:val="000000"/>
          <w:sz w:val="21"/>
          <w:szCs w:val="21"/>
        </w:rPr>
        <w:t xml:space="preserve">$HEURE_CLOTURE</w:t>
      </w:r>
      <w:r>
        <w:rPr>
          <w:rFonts w:ascii="Times New Roman" w:hAnsi="Times New Roman" w:cs="Times New Roman" w:eastAsia="Times New Roman"/>
          <w:b w:val="false"/>
          <w:bCs w:val="false"/>
          <w:i w:val="false"/>
          <w:iCs w:val="false"/>
          <w:color w:val="000000"/>
          <w:sz w:val="21"/>
          <w:szCs w:val="21"/>
        </w:rPr>
        <w:t xml:space="preserve">. De tout ce que dessus, il a été dressé le présent procès-verbal, signé par le président de séance et les associés présents.</w:t>
      </w:r>
    </w:p>
    <w:p>
      <w:pPr>
        <w:spacing w:after="120"/>
        <w:jc w:val="both"/>
      </w:pPr>
      <w:r>
        <w:rPr>
          <w:rFonts w:ascii="Times New Roman" w:hAnsi="Times New Roman" w:cs="Times New Roman" w:eastAsia="Times New Roman"/>
          <w:b/>
          <w:bCs/>
          <w:i w:val="false"/>
          <w:iCs w:val="false"/>
          <w:color w:val="000000"/>
          <w:sz w:val="21"/>
          <w:szCs w:val="21"/>
        </w:rPr>
        <w:t xml:space="preserve">Le président de séance :</w:t>
      </w:r>
      <w:r>
        <w:rPr>
          <w:rFonts w:ascii="Times New Roman" w:hAnsi="Times New Roman" w:cs="Times New Roman" w:eastAsia="Times New Roman"/>
          <w:b w:val="false"/>
          <w:bCs w:val="false"/>
          <w:i w:val="false"/>
          <w:iCs w:val="false"/>
          <w:color w:val="000000"/>
          <w:sz w:val="21"/>
          <w:szCs w:val="21"/>
        </w:rPr>
        <w:t xml:space="preserve"> </w:t>
      </w:r>
      <w:r>
        <w:rPr>
          <w:rFonts w:ascii="Times New Roman" w:hAnsi="Times New Roman" w:cs="Times New Roman" w:eastAsia="Times New Roman"/>
          <w:b/>
          <w:bCs/>
          <w:i w:val="false"/>
          <w:iCs w:val="false"/>
          <w:color w:val="000000"/>
          <w:sz w:val="21"/>
          <w:szCs w:val="21"/>
        </w:rPr>
        <w:t xml:space="preserve">$PRESIDENT_NOM</w:t>
      </w:r>
    </w:p>
    <w:p>
      <w:pPr>
        <w:spacing w:after="80"/>
        <w:jc w:val="both"/>
      </w:pPr>
      <w:r>
        <w:rPr>
          <w:rFonts w:ascii="Times New Roman" w:hAnsi="Times New Roman" w:cs="Times New Roman" w:eastAsia="Times New Roman"/>
          <w:b/>
          <w:bCs/>
          <w:i w:val="false"/>
          <w:iCs w:val="false"/>
          <w:color w:val="000000"/>
          <w:sz w:val="21"/>
          <w:szCs w:val="21"/>
        </w:rPr>
        <w:t xml:space="preserve">Les associés présents :</w:t>
      </w:r>
    </w:p>
    <w:p>
      <w:pPr>
        <w:spacing w:after="70"/>
        <w:jc w:val="both"/>
      </w:pPr>
      <w:r>
        <w:rPr>
          <w:rFonts w:ascii="Times New Roman" w:hAnsi="Times New Roman" w:cs="Times New Roman" w:eastAsia="Times New Roman"/>
          <w:b/>
          <w:bCs/>
          <w:i w:val="false"/>
          <w:iCs w:val="false"/>
          <w:color w:val="000000"/>
          <w:sz w:val="21"/>
          <w:szCs w:val="21"/>
        </w:rPr>
        <w:t xml:space="preserve">▼ DÉBUT BOUCLE — ASSOCIES</w:t>
      </w:r>
    </w:p>
    <w:p>
      <w:pPr>
        <w:pStyle w:val="ListParagraph"/>
        <w:numPr>
          <w:ilvl w:val="0"/>
          <w:numId w:val="2"/>
        </w:numPr>
        <w:spacing w:after="60"/>
        <w:jc w:val="both"/>
      </w:pPr>
      <w:r>
        <w:rPr>
          <w:rFonts w:ascii="Times New Roman" w:hAnsi="Times New Roman" w:cs="Times New Roman" w:eastAsia="Times New Roman"/>
          <w:b/>
          <w:bCs/>
          <w:i w:val="false"/>
          <w:iCs w:val="false"/>
          <w:color w:val="000000"/>
          <w:sz w:val="21"/>
          <w:szCs w:val="21"/>
        </w:rPr>
        <w:t xml:space="preserve">$ASSOCIE_NOM</w:t>
      </w:r>
    </w:p>
    <w:p>
      <w:pPr>
        <w:spacing w:after="70"/>
        <w:jc w:val="both"/>
      </w:pPr>
      <w:r>
        <w:rPr>
          <w:rFonts w:ascii="Times New Roman" w:hAnsi="Times New Roman" w:cs="Times New Roman" w:eastAsia="Times New Roman"/>
          <w:b/>
          <w:bCs/>
          <w:i w:val="false"/>
          <w:iCs w:val="false"/>
          <w:color w:val="000000"/>
          <w:sz w:val="21"/>
          <w:szCs w:val="21"/>
        </w:rPr>
        <w:t xml:space="preserve">▲ FIN BOUCLE — ASSOCIES</w:t>
      </w:r>
    </w:p>
    <w:sectPr>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66666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JurikaTitreArticle">
    <w:name w:val="Jurika Titre Article"/>
    <w:basedOn w:val="Normal"/>
    <w:next w:val="Normal"/>
    <w:qFormat/>
    <w:pPr>
      <w:keepNext/>
      <w:spacing w:before="360" w:after="180" w:line="312" w:lineRule="auto"/>
      <w:jc w:val="left"/>
    </w:pPr>
    <w:rPr>
      <w:rFonts w:ascii="Times New Roman" w:hAnsi="Times New Roman" w:eastAsia="Times New Roman" w:cs="Times New Roman"/>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2026-08-04T13:11:13.436Z</dcterms:created>
  <dcterms:modified xsi:type="dcterms:W3CDTF">2026-08-04T13:11:13.436Z</dcterms:modified>
</cp:coreProperties>
</file>

<file path=docProps/custom.xml><?xml version="1.0" encoding="utf-8"?>
<Properties xmlns="http://schemas.openxmlformats.org/officeDocument/2006/custom-properties" xmlns:vt="http://schemas.openxmlformats.org/officeDocument/2006/docPropsVTypes"/>
</file>