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color w:val="666666"/>
          <w:sz w:val="28"/>
          <w:szCs w:val="28"/>
        </w:rPr>
        <w:t>Magic Lantern Workbench Platform</w:t>
      </w:r>
    </w:p>
    <w:p>
      <w:pPr>
        <w:pStyle w:val="Title"/>
        <w:rPr/>
      </w:pPr>
      <w:r>
        <w:rPr/>
        <w:t>Keycloak and Login</w:t>
      </w:r>
    </w:p>
    <w:p>
      <w:pPr>
        <w:pStyle w:val="Normal"/>
        <w:spacing w:before="0" w:after="120"/>
        <w:rPr>
          <w:color w:val="666666"/>
        </w:rPr>
      </w:pPr>
      <w:r>
        <w:rPr>
          <w:color w:val="666666"/>
        </w:rPr>
        <w:t>User guide  ·  Generated 2026-10-09</w:t>
      </w:r>
    </w:p>
    <w:p>
      <w:pPr>
        <w:pStyle w:val="Normal"/>
        <w:spacing w:before="0" w:after="120"/>
        <w:rPr/>
      </w:pPr>
      <w:r>
        <w:rPr/>
        <w:t>This guide shows how to use the Keycloak server that comes with the MLW Docker Compose files: how to start it, how people sign in to the MLW application with it, and how an administrator adds users and controls who may sign in. The application login is used as the example throughout.</w:t>
      </w:r>
    </w:p>
    <w:p>
      <w:pPr>
        <w:pStyle w:val="Normal"/>
        <w:spacing w:before="480" w:after="120"/>
        <w:rPr/>
      </w:pPr>
      <w:r>
        <w:rPr>
          <w:b/>
          <w:bCs/>
          <w:color w:val="2F5C8F"/>
          <w:sz w:val="32"/>
          <w:szCs w:val="32"/>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507_567877476">
            <w:r>
              <w:rPr>
                <w:rStyle w:val="IndexLink"/>
              </w:rPr>
              <w:t>1. What Keycloak Does for MLW</w:t>
              <w:tab/>
              <w:t>2</w:t>
            </w:r>
          </w:hyperlink>
        </w:p>
        <w:p>
          <w:pPr>
            <w:pStyle w:val="TOC1"/>
            <w:tabs>
              <w:tab w:val="clear" w:pos="9360"/>
              <w:tab w:val="right" w:pos="9359" w:leader="dot"/>
            </w:tabs>
            <w:rPr/>
          </w:pPr>
          <w:hyperlink w:anchor="__RefHeading___Toc509_567877476">
            <w:r>
              <w:rPr>
                <w:rStyle w:val="IndexLink"/>
              </w:rPr>
              <w:t>2. Starting and Stopping Keycloak</w:t>
              <w:tab/>
              <w:t>2</w:t>
            </w:r>
          </w:hyperlink>
        </w:p>
        <w:p>
          <w:pPr>
            <w:pStyle w:val="TOC2"/>
            <w:tabs>
              <w:tab w:val="clear" w:pos="9077"/>
              <w:tab w:val="right" w:pos="9359" w:leader="dot"/>
            </w:tabs>
            <w:rPr/>
          </w:pPr>
          <w:hyperlink w:anchor="__RefHeading___Toc511_567877476">
            <w:r>
              <w:rPr>
                <w:rStyle w:val="IndexLink"/>
              </w:rPr>
              <w:t>2.1 Local development</w:t>
              <w:tab/>
              <w:t>2</w:t>
            </w:r>
          </w:hyperlink>
        </w:p>
        <w:p>
          <w:pPr>
            <w:pStyle w:val="TOC2"/>
            <w:tabs>
              <w:tab w:val="clear" w:pos="9077"/>
              <w:tab w:val="right" w:pos="9359" w:leader="dot"/>
            </w:tabs>
            <w:rPr/>
          </w:pPr>
          <w:hyperlink w:anchor="__RefHeading___Toc513_567877476">
            <w:r>
              <w:rPr>
                <w:rStyle w:val="IndexLink"/>
              </w:rPr>
              <w:t>2.2 A server (production)</w:t>
              <w:tab/>
              <w:t>3</w:t>
            </w:r>
          </w:hyperlink>
        </w:p>
        <w:p>
          <w:pPr>
            <w:pStyle w:val="TOC1"/>
            <w:tabs>
              <w:tab w:val="clear" w:pos="9360"/>
              <w:tab w:val="right" w:pos="9359" w:leader="dot"/>
            </w:tabs>
            <w:rPr/>
          </w:pPr>
          <w:hyperlink w:anchor="__RefHeading___Toc515_567877476">
            <w:r>
              <w:rPr>
                <w:rStyle w:val="IndexLink"/>
              </w:rPr>
              <w:t>3. Signing In to the Application</w:t>
              <w:tab/>
              <w:t>4</w:t>
            </w:r>
          </w:hyperlink>
        </w:p>
        <w:p>
          <w:pPr>
            <w:pStyle w:val="TOC2"/>
            <w:tabs>
              <w:tab w:val="clear" w:pos="9077"/>
              <w:tab w:val="right" w:pos="9359" w:leader="dot"/>
            </w:tabs>
            <w:rPr/>
          </w:pPr>
          <w:hyperlink w:anchor="__RefHeading___Toc517_567877476">
            <w:r>
              <w:rPr>
                <w:rStyle w:val="IndexLink"/>
              </w:rPr>
              <w:t>3.1 Sign in</w:t>
              <w:tab/>
              <w:t>4</w:t>
            </w:r>
          </w:hyperlink>
        </w:p>
        <w:p>
          <w:pPr>
            <w:pStyle w:val="TOC2"/>
            <w:tabs>
              <w:tab w:val="clear" w:pos="9077"/>
              <w:tab w:val="right" w:pos="9359" w:leader="dot"/>
            </w:tabs>
            <w:rPr/>
          </w:pPr>
          <w:hyperlink w:anchor="__RefHeading___Toc519_567877476">
            <w:r>
              <w:rPr>
                <w:rStyle w:val="IndexLink"/>
              </w:rPr>
              <w:t>3.2 Your first sign-in with a temporary password</w:t>
              <w:tab/>
              <w:t>6</w:t>
            </w:r>
          </w:hyperlink>
        </w:p>
        <w:p>
          <w:pPr>
            <w:pStyle w:val="TOC2"/>
            <w:tabs>
              <w:tab w:val="clear" w:pos="9077"/>
              <w:tab w:val="right" w:pos="9359" w:leader="dot"/>
            </w:tabs>
            <w:rPr/>
          </w:pPr>
          <w:hyperlink w:anchor="__RefHeading___Toc521_567877476">
            <w:r>
              <w:rPr>
                <w:rStyle w:val="IndexLink"/>
              </w:rPr>
              <w:t>3.3 How long you stay signed in</w:t>
              <w:tab/>
              <w:t>6</w:t>
            </w:r>
          </w:hyperlink>
        </w:p>
        <w:p>
          <w:pPr>
            <w:pStyle w:val="TOC2"/>
            <w:tabs>
              <w:tab w:val="clear" w:pos="9077"/>
              <w:tab w:val="right" w:pos="9359" w:leader="dot"/>
            </w:tabs>
            <w:rPr/>
          </w:pPr>
          <w:hyperlink w:anchor="__RefHeading___Toc523_567877476">
            <w:r>
              <w:rPr>
                <w:rStyle w:val="IndexLink"/>
              </w:rPr>
              <w:t>3.4 Sign out</w:t>
              <w:tab/>
              <w:t>6</w:t>
            </w:r>
          </w:hyperlink>
        </w:p>
        <w:p>
          <w:pPr>
            <w:pStyle w:val="TOC1"/>
            <w:tabs>
              <w:tab w:val="clear" w:pos="9360"/>
              <w:tab w:val="right" w:pos="9359" w:leader="dot"/>
            </w:tabs>
            <w:rPr/>
          </w:pPr>
          <w:hyperlink w:anchor="__RefHeading___Toc525_567877476">
            <w:r>
              <w:rPr>
                <w:rStyle w:val="IndexLink"/>
              </w:rPr>
              <w:t>4. Managing Users (Administrators)</w:t>
              <w:tab/>
              <w:t>7</w:t>
            </w:r>
          </w:hyperlink>
        </w:p>
        <w:p>
          <w:pPr>
            <w:pStyle w:val="TOC2"/>
            <w:tabs>
              <w:tab w:val="clear" w:pos="9077"/>
              <w:tab w:val="right" w:pos="9359" w:leader="dot"/>
            </w:tabs>
            <w:rPr/>
          </w:pPr>
          <w:hyperlink w:anchor="__RefHeading___Toc527_567877476">
            <w:r>
              <w:rPr>
                <w:rStyle w:val="IndexLink"/>
              </w:rPr>
              <w:t>4.1 Open the admin console</w:t>
              <w:tab/>
              <w:t>7</w:t>
            </w:r>
          </w:hyperlink>
        </w:p>
        <w:p>
          <w:pPr>
            <w:pStyle w:val="TOC2"/>
            <w:tabs>
              <w:tab w:val="clear" w:pos="9077"/>
              <w:tab w:val="right" w:pos="9359" w:leader="dot"/>
            </w:tabs>
            <w:rPr/>
          </w:pPr>
          <w:hyperlink w:anchor="__RefHeading___Toc529_567877476">
            <w:r>
              <w:rPr>
                <w:rStyle w:val="IndexLink"/>
              </w:rPr>
              <w:t>4.2 Add a user</w:t>
              <w:tab/>
              <w:t>7</w:t>
            </w:r>
          </w:hyperlink>
        </w:p>
        <w:p>
          <w:pPr>
            <w:pStyle w:val="TOC2"/>
            <w:tabs>
              <w:tab w:val="clear" w:pos="9077"/>
              <w:tab w:val="right" w:pos="9359" w:leader="dot"/>
            </w:tabs>
            <w:rPr/>
          </w:pPr>
          <w:hyperlink w:anchor="__RefHeading___Toc531_567877476">
            <w:r>
              <w:rPr>
                <w:rStyle w:val="IndexLink"/>
              </w:rPr>
              <w:t>4.3 Set the password</w:t>
              <w:tab/>
              <w:t>8</w:t>
            </w:r>
          </w:hyperlink>
        </w:p>
        <w:p>
          <w:pPr>
            <w:pStyle w:val="TOC2"/>
            <w:tabs>
              <w:tab w:val="clear" w:pos="9077"/>
              <w:tab w:val="right" w:pos="9359" w:leader="dot"/>
            </w:tabs>
            <w:rPr/>
          </w:pPr>
          <w:hyperlink w:anchor="__RefHeading___Toc533_567877476">
            <w:r>
              <w:rPr>
                <w:rStyle w:val="IndexLink"/>
              </w:rPr>
              <w:t>4.4 Give the user the mlw-user role</w:t>
              <w:tab/>
              <w:t>9</w:t>
            </w:r>
          </w:hyperlink>
        </w:p>
        <w:p>
          <w:pPr>
            <w:pStyle w:val="TOC2"/>
            <w:tabs>
              <w:tab w:val="clear" w:pos="9077"/>
              <w:tab w:val="right" w:pos="9359" w:leader="dot"/>
            </w:tabs>
            <w:rPr/>
          </w:pPr>
          <w:hyperlink w:anchor="__RefHeading___Toc535_567877476">
            <w:r>
              <w:rPr>
                <w:rStyle w:val="IndexLink"/>
              </w:rPr>
              <w:t>4.5 Disable or delete a user</w:t>
              <w:tab/>
              <w:t>10</w:t>
            </w:r>
          </w:hyperlink>
        </w:p>
        <w:p>
          <w:pPr>
            <w:pStyle w:val="TOC1"/>
            <w:tabs>
              <w:tab w:val="clear" w:pos="9360"/>
              <w:tab w:val="right" w:pos="9359" w:leader="dot"/>
            </w:tabs>
            <w:rPr/>
          </w:pPr>
          <w:hyperlink w:anchor="__RefHeading___Toc537_567877476">
            <w:r>
              <w:rPr>
                <w:rStyle w:val="IndexLink"/>
              </w:rPr>
              <w:t>5. Controlling Who May Use the Application</w:t>
              <w:tab/>
              <w:t>10</w:t>
            </w:r>
          </w:hyperlink>
        </w:p>
        <w:p>
          <w:pPr>
            <w:pStyle w:val="TOC1"/>
            <w:tabs>
              <w:tab w:val="clear" w:pos="9360"/>
              <w:tab w:val="right" w:pos="9359" w:leader="dot"/>
            </w:tabs>
            <w:rPr/>
          </w:pPr>
          <w:hyperlink w:anchor="__RefHeading___Toc539_567877476">
            <w:r>
              <w:rPr>
                <w:rStyle w:val="IndexLink"/>
              </w:rPr>
              <w:t>6. Using the API with a Login</w:t>
              <w:tab/>
              <w:t>11</w:t>
            </w:r>
          </w:hyperlink>
        </w:p>
        <w:p>
          <w:pPr>
            <w:pStyle w:val="TOC1"/>
            <w:tabs>
              <w:tab w:val="clear" w:pos="9360"/>
              <w:tab w:val="right" w:pos="9359" w:leader="dot"/>
            </w:tabs>
            <w:rPr/>
          </w:pPr>
          <w:hyperlink w:anchor="__RefHeading___Toc541_567877476">
            <w:r>
              <w:rPr>
                <w:rStyle w:val="IndexLink"/>
              </w:rPr>
              <w:t>7. Securing the Administrator Account</w:t>
              <w:tab/>
              <w:t>12</w:t>
            </w:r>
          </w:hyperlink>
        </w:p>
        <w:p>
          <w:pPr>
            <w:pStyle w:val="TOC1"/>
            <w:tabs>
              <w:tab w:val="clear" w:pos="9360"/>
              <w:tab w:val="right" w:pos="9359" w:leader="dot"/>
            </w:tabs>
            <w:rPr/>
          </w:pPr>
          <w:hyperlink w:anchor="__RefHeading___Toc543_567877476">
            <w:r>
              <w:rPr>
                <w:rStyle w:val="IndexLink"/>
              </w:rPr>
              <w:t>8. Settings</w:t>
              <w:tab/>
              <w:t>12</w:t>
            </w:r>
          </w:hyperlink>
        </w:p>
        <w:p>
          <w:pPr>
            <w:pStyle w:val="TOC1"/>
            <w:tabs>
              <w:tab w:val="clear" w:pos="9360"/>
              <w:tab w:val="right" w:pos="9359" w:leader="dot"/>
            </w:tabs>
            <w:rPr/>
          </w:pPr>
          <w:hyperlink w:anchor="__RefHeading___Toc545_567877476">
            <w:r>
              <w:rPr>
                <w:rStyle w:val="IndexLink"/>
              </w:rPr>
              <w:t>9. Troubleshooting</w:t>
              <w:tab/>
              <w:t>13</w:t>
            </w:r>
          </w:hyperlink>
          <w:r>
            <w:rPr>
              <w:rStyle w:val="IndexLink"/>
            </w:rPr>
            <w:fldChar w:fldCharType="end"/>
          </w:r>
        </w:p>
      </w:sdtContent>
    </w:sdt>
    <w:p>
      <w:pPr>
        <w:pStyle w:val="Normal"/>
        <w:widowControl/>
        <w:bidi w:val="0"/>
        <w:spacing w:before="0" w:after="0"/>
        <w:jc w:val="left"/>
        <w:rPr/>
      </w:pPr>
      <w:r>
        <w:rPr/>
      </w:r>
      <w:r>
        <w:br w:type="page"/>
      </w:r>
    </w:p>
    <w:p>
      <w:pPr>
        <w:pStyle w:val="Heading1"/>
        <w:keepNext w:val="true"/>
        <w:rPr/>
      </w:pPr>
      <w:bookmarkStart w:id="0" w:name="__RefHeading___Toc507_567877476"/>
      <w:bookmarkEnd w:id="0"/>
      <w:r>
        <w:rPr/>
        <w:t>1. What Keycloak Does for MLW</w:t>
      </w:r>
    </w:p>
    <w:p>
      <w:pPr>
        <w:pStyle w:val="Normal"/>
        <w:spacing w:before="0" w:after="120"/>
        <w:rPr/>
      </w:pPr>
      <w:r>
        <w:rPr/>
        <w:t>Keycloak is the login service. People do not sign in to the MLW application itself: the application sends them to Keycloak, they enter their user name and password there, and Keycloak sends them back signed in. The application never sees the password.</w:t>
      </w:r>
    </w:p>
    <w:p>
      <w:pPr>
        <w:pStyle w:val="Normal"/>
        <w:spacing w:before="0" w:after="120"/>
        <w:rPr/>
      </w:pPr>
      <w:r>
        <w:rPr/>
        <w:t>This means that user accounts, passwords and who may sign in are managed in Keycloak, in one place, and not in the MLW database.</w:t>
      </w:r>
    </w:p>
    <w:p>
      <w:pPr>
        <w:pStyle w:val="Normal"/>
        <w:spacing w:before="0" w:after="120"/>
        <w:rPr/>
      </w:pPr>
      <w:r>
        <w:rPr/>
        <w:t>Keycloak keeps its accounts in realms, which are separate groups of users. Two realms matter here:</w:t>
      </w:r>
    </w:p>
    <w:p>
      <w:pPr>
        <w:pStyle w:val="ListParagraph"/>
        <w:numPr>
          <w:ilvl w:val="0"/>
          <w:numId w:val="3"/>
        </w:numPr>
        <w:spacing w:before="0" w:after="70"/>
        <w:rPr/>
      </w:pPr>
      <w:r>
        <w:rPr>
          <w:b/>
          <w:bCs/>
        </w:rPr>
        <w:t>mlw</w:t>
      </w:r>
      <w:r>
        <w:rPr/>
        <w:t xml:space="preserve"> holds the people who use the MLW application. The application and this guide’s sign-in examples use this realm.</w:t>
      </w:r>
    </w:p>
    <w:p>
      <w:pPr>
        <w:pStyle w:val="ListParagraph"/>
        <w:numPr>
          <w:ilvl w:val="0"/>
          <w:numId w:val="1"/>
        </w:numPr>
        <w:spacing w:before="0" w:after="70"/>
        <w:rPr/>
      </w:pPr>
      <w:r>
        <w:rPr>
          <w:b/>
          <w:bCs/>
        </w:rPr>
        <w:t>master</w:t>
      </w:r>
      <w:r>
        <w:rPr/>
        <w:t xml:space="preserve"> holds the Keycloak administrators, who manage realms and users in the admin console.</w:t>
      </w:r>
    </w:p>
    <w:p>
      <w:pPr>
        <w:pStyle w:val="Normal"/>
        <w:spacing w:before="0" w:after="120"/>
        <w:rPr/>
      </w:pPr>
      <w:r>
        <w:rPr/>
        <w:t>Local development comes with accounts ready to use:</w:t>
      </w:r>
    </w:p>
    <w:tbl>
      <w:tblPr>
        <w:tblW w:w="9360" w:type="dxa"/>
        <w:jc w:val="left"/>
        <w:tblInd w:w="0" w:type="dxa"/>
        <w:tblLayout w:type="fixed"/>
        <w:tblCellMar>
          <w:top w:w="50" w:type="dxa"/>
          <w:left w:w="90" w:type="dxa"/>
          <w:bottom w:w="50" w:type="dxa"/>
          <w:right w:w="90" w:type="dxa"/>
        </w:tblCellMar>
      </w:tblPr>
      <w:tblGrid>
        <w:gridCol w:w="2299"/>
        <w:gridCol w:w="2301"/>
        <w:gridCol w:w="2300"/>
        <w:gridCol w:w="2459"/>
      </w:tblGrid>
      <w:tr>
        <w:trPr>
          <w:tblHeader w:val="true"/>
          <w:cantSplit w:val="true"/>
        </w:trPr>
        <w:tc>
          <w:tcPr>
            <w:tcW w:w="229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Account</w:t>
            </w:r>
          </w:p>
        </w:tc>
        <w:tc>
          <w:tcPr>
            <w:tcW w:w="230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User name</w:t>
            </w:r>
          </w:p>
        </w:tc>
        <w:tc>
          <w:tcPr>
            <w:tcW w:w="23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Password</w:t>
            </w:r>
          </w:p>
        </w:tc>
        <w:tc>
          <w:tcPr>
            <w:tcW w:w="245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Use it to</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Application user</w:t>
            </w:r>
          </w:p>
        </w:tc>
        <w:tc>
          <w:tcPr>
            <w:tcW w:w="230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mlw</w:t>
            </w:r>
          </w:p>
        </w:tc>
        <w:tc>
          <w:tcPr>
            <w:tcW w:w="2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mlw</w:t>
            </w:r>
          </w:p>
        </w:tc>
        <w:tc>
          <w:tcPr>
            <w:tcW w:w="24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Sign in to the application</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Keycloak administrator</w:t>
            </w:r>
          </w:p>
        </w:tc>
        <w:tc>
          <w:tcPr>
            <w:tcW w:w="230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admin</w:t>
            </w:r>
          </w:p>
        </w:tc>
        <w:tc>
          <w:tcPr>
            <w:tcW w:w="2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admin</w:t>
            </w:r>
          </w:p>
        </w:tc>
        <w:tc>
          <w:tcPr>
            <w:tcW w:w="245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Open the admin console and manage users</w:t>
            </w:r>
          </w:p>
        </w:tc>
      </w:tr>
    </w:tbl>
    <w:p>
      <w:pPr>
        <w:pStyle w:val="Normal"/>
        <w:spacing w:before="0" w:after="160"/>
        <w:rPr/>
      </w:pPr>
      <w:r>
        <w:rPr/>
      </w:r>
    </w:p>
    <w:p>
      <w:pPr>
        <w:pStyle w:val="Normal"/>
        <w:shd w:val="clear" w:color="auto" w:fill="EEF3FA"/>
        <w:spacing w:before="80" w:after="160"/>
        <w:ind w:left="120" w:right="120"/>
        <w:rPr/>
      </w:pPr>
      <w:r>
        <w:rPr>
          <w:b/>
          <w:bCs/>
          <w:color w:val="2F5C8F"/>
        </w:rPr>
        <w:t xml:space="preserve">Note: </w:t>
      </w:r>
      <w:r>
        <w:rPr/>
        <w:t>These accounts exist only in local development. A production server has no application users, and the administrator’s name and password come from your .env file (section 2.2).</w:t>
      </w:r>
    </w:p>
    <w:tbl>
      <w:tblPr>
        <w:tblW w:w="9360" w:type="dxa"/>
        <w:jc w:val="left"/>
        <w:tblInd w:w="0" w:type="dxa"/>
        <w:tblLayout w:type="fixed"/>
        <w:tblCellMar>
          <w:top w:w="50" w:type="dxa"/>
          <w:left w:w="90" w:type="dxa"/>
          <w:bottom w:w="50" w:type="dxa"/>
          <w:right w:w="90" w:type="dxa"/>
        </w:tblCellMar>
      </w:tblPr>
      <w:tblGrid>
        <w:gridCol w:w="2299"/>
        <w:gridCol w:w="4001"/>
        <w:gridCol w:w="3060"/>
      </w:tblGrid>
      <w:tr>
        <w:trPr>
          <w:tblHeader w:val="true"/>
          <w:cantSplit w:val="true"/>
        </w:trPr>
        <w:tc>
          <w:tcPr>
            <w:tcW w:w="229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Address</w:t>
            </w:r>
          </w:p>
        </w:tc>
        <w:tc>
          <w:tcPr>
            <w:tcW w:w="400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What it is</w:t>
            </w:r>
          </w:p>
        </w:tc>
        <w:tc>
          <w:tcPr>
            <w:tcW w:w="306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Production</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http://localhost:8090</w:t>
            </w:r>
          </w:p>
        </w:tc>
        <w:tc>
          <w:tcPr>
            <w:tcW w:w="400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MLW application (web user interface and REST API)</w:t>
            </w:r>
          </w:p>
        </w:tc>
        <w:tc>
          <w:tcPr>
            <w:tcW w:w="3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APP_PUBLIC_URL</w:t>
            </w:r>
          </w:p>
        </w:tc>
      </w:tr>
      <w:tr>
        <w:trPr>
          <w:cantSplit w:val="true"/>
        </w:trPr>
        <w:tc>
          <w:tcPr>
            <w:tcW w:w="2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http://localhost:8180</w:t>
            </w:r>
          </w:p>
        </w:tc>
        <w:tc>
          <w:tcPr>
            <w:tcW w:w="400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Keycloak. The admin console is at /admin</w:t>
            </w:r>
          </w:p>
        </w:tc>
        <w:tc>
          <w:tcPr>
            <w:tcW w:w="30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KEYCLOAK_HOSTNAME</w:t>
            </w:r>
          </w:p>
        </w:tc>
      </w:tr>
    </w:tbl>
    <w:p>
      <w:pPr>
        <w:pStyle w:val="Normal"/>
        <w:spacing w:before="0" w:after="160"/>
        <w:rPr/>
      </w:pPr>
      <w:r>
        <w:rPr/>
      </w:r>
    </w:p>
    <w:p>
      <w:pPr>
        <w:pStyle w:val="Heading1"/>
        <w:keepNext w:val="true"/>
        <w:rPr/>
      </w:pPr>
      <w:bookmarkStart w:id="1" w:name="__RefHeading___Toc509_567877476"/>
      <w:bookmarkEnd w:id="1"/>
      <w:r>
        <w:rPr/>
        <w:t>2. Starting and Stopping Keycloak</w:t>
      </w:r>
    </w:p>
    <w:p>
      <w:pPr>
        <w:pStyle w:val="Heading2"/>
        <w:keepNext w:val="true"/>
        <w:rPr/>
      </w:pPr>
      <w:bookmarkStart w:id="2" w:name="__RefHeading___Toc511_567877476"/>
      <w:bookmarkEnd w:id="2"/>
      <w:r>
        <w:rPr/>
        <w:t>2.1 Local development</w:t>
      </w:r>
    </w:p>
    <w:p>
      <w:pPr>
        <w:pStyle w:val="Normal"/>
        <w:spacing w:before="0" w:after="120"/>
        <w:rPr/>
      </w:pPr>
      <w:r>
        <w:rPr/>
        <w:t>Keycloak is the keycloak service in the Compose files. It starts together with the application:</w:t>
      </w:r>
    </w:p>
    <w:p>
      <w:pPr>
        <w:pStyle w:val="Normal"/>
        <w:keepNext w:val="true"/>
        <w:spacing w:before="80" w:after="40"/>
        <w:rPr/>
      </w:pPr>
      <w:r>
        <w:rPr>
          <w:b/>
          <w:bCs/>
          <w:sz w:val="20"/>
          <w:szCs w:val="20"/>
        </w:rPr>
        <w:t>Start everything</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docker compose up -d --build</w:t>
      </w:r>
    </w:p>
    <w:p>
      <w:pPr>
        <w:pStyle w:val="Normal"/>
        <w:spacing w:before="0" w:after="120"/>
        <w:rPr/>
      </w:pPr>
      <w:r>
        <w:rPr/>
        <w:t>The first start takes about half a minute while Keycloak creates the realm. When http://localhost:8180/realms/mlw answers, Keycloak is ready, and the application is at http://localhost:8090.</w:t>
      </w:r>
    </w:p>
    <w:p>
      <w:pPr>
        <w:pStyle w:val="Normal"/>
        <w:keepNext w:val="true"/>
        <w:spacing w:before="80" w:after="40"/>
        <w:rPr/>
      </w:pPr>
      <w:r>
        <w:rPr>
          <w:b/>
          <w:bCs/>
          <w:sz w:val="20"/>
          <w:szCs w:val="20"/>
        </w:rPr>
        <w:t>Stop and restart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docker compose stop keycloak     # stop only Keycloak</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docker compose up -d keycloak     # start it again</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docker compose down               # stop everything, keep the data</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docker compose down -v            # stop everything and delete all data</w:t>
      </w:r>
    </w:p>
    <w:p>
      <w:pPr>
        <w:pStyle w:val="Normal"/>
        <w:spacing w:before="0" w:after="120"/>
        <w:rPr/>
      </w:pPr>
      <w:r>
        <w:rPr/>
        <w:t>Keycloak keeps its users and settings in the Docker volume keycloak_data, so they survive a restart. Only down -v deletes them, and the next start then creates the realm again from the files in docker/keycloak.</w:t>
      </w:r>
    </w:p>
    <w:p>
      <w:pPr>
        <w:pStyle w:val="Normal"/>
        <w:shd w:val="clear" w:color="auto" w:fill="EEF3FA"/>
        <w:spacing w:before="80" w:after="160"/>
        <w:ind w:left="120" w:right="120"/>
        <w:rPr/>
      </w:pPr>
      <w:r>
        <w:rPr>
          <w:b/>
          <w:bCs/>
          <w:color w:val="2F5C8F"/>
        </w:rPr>
        <w:t xml:space="preserve">Note: </w:t>
      </w:r>
      <w:r>
        <w:rPr/>
        <w:t>The realm is created from docker/keycloak/mlw-realm-dev.json only when it does not exist yet. If you edit that file, run docker compose down -v to start again with the new contents. Changes made in the admin console are kept in the volume.</w:t>
      </w:r>
    </w:p>
    <w:p>
      <w:pPr>
        <w:pStyle w:val="Heading2"/>
        <w:keepNext w:val="true"/>
        <w:rPr/>
      </w:pPr>
      <w:bookmarkStart w:id="3" w:name="__RefHeading___Toc513_567877476"/>
      <w:bookmarkEnd w:id="3"/>
      <w:r>
        <w:rPr/>
        <w:t>2.2 A server (production)</w:t>
      </w:r>
    </w:p>
    <w:p>
      <w:pPr>
        <w:pStyle w:val="Normal"/>
        <w:spacing w:before="0" w:after="120"/>
        <w:rPr/>
      </w:pPr>
      <w:r>
        <w:rPr/>
        <w:t>On a server use the production override file. It runs Keycloak in production mode with its own PostgreSQL database (the keycloak-db service) and keeps it running after a reboot:</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docker compose -f docker-compose.yml -f docker-compose.prod.yml up -d</w:t>
      </w:r>
    </w:p>
    <w:p>
      <w:pPr>
        <w:pStyle w:val="Normal"/>
        <w:spacing w:before="0" w:after="120"/>
        <w:rPr/>
      </w:pPr>
      <w:r>
        <w:rPr/>
        <w:t>These settings must be set in the .env file, or Compose refuses to start:</w:t>
      </w:r>
    </w:p>
    <w:tbl>
      <w:tblPr>
        <w:tblW w:w="9360" w:type="dxa"/>
        <w:jc w:val="left"/>
        <w:tblInd w:w="0" w:type="dxa"/>
        <w:tblLayout w:type="fixed"/>
        <w:tblCellMar>
          <w:top w:w="50" w:type="dxa"/>
          <w:left w:w="90" w:type="dxa"/>
          <w:bottom w:w="50" w:type="dxa"/>
          <w:right w:w="90" w:type="dxa"/>
        </w:tblCellMar>
      </w:tblPr>
      <w:tblGrid>
        <w:gridCol w:w="2799"/>
        <w:gridCol w:w="6560"/>
      </w:tblGrid>
      <w:tr>
        <w:trPr>
          <w:tblHeader w:val="true"/>
          <w:cantSplit w:val="true"/>
        </w:trPr>
        <w:tc>
          <w:tcPr>
            <w:tcW w:w="279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Setting</w:t>
            </w:r>
          </w:p>
        </w:tc>
        <w:tc>
          <w:tcPr>
            <w:tcW w:w="656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Meaning</w:t>
            </w:r>
          </w:p>
        </w:tc>
      </w:tr>
      <w:tr>
        <w:trPr>
          <w:cantSplit w:val="true"/>
        </w:trPr>
        <w:tc>
          <w:tcPr>
            <w:tcW w:w="27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KEYCLOAK_ADMIN</w:t>
            </w:r>
          </w:p>
        </w:tc>
        <w:tc>
          <w:tcPr>
            <w:tcW w:w="65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User name of the first administrator.</w:t>
            </w:r>
          </w:p>
        </w:tc>
      </w:tr>
      <w:tr>
        <w:trPr>
          <w:cantSplit w:val="true"/>
        </w:trPr>
        <w:tc>
          <w:tcPr>
            <w:tcW w:w="27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KEYCLOAK_ADMIN_PASSWORD</w:t>
            </w:r>
          </w:p>
        </w:tc>
        <w:tc>
          <w:tcPr>
            <w:tcW w:w="65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Password of the first administrator.</w:t>
            </w:r>
          </w:p>
        </w:tc>
      </w:tr>
      <w:tr>
        <w:trPr>
          <w:cantSplit w:val="true"/>
        </w:trPr>
        <w:tc>
          <w:tcPr>
            <w:tcW w:w="27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KEYCLOAK_DB_PASSWORD</w:t>
            </w:r>
          </w:p>
        </w:tc>
        <w:tc>
          <w:tcPr>
            <w:tcW w:w="65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Password of the Keycloak database.</w:t>
            </w:r>
          </w:p>
        </w:tc>
      </w:tr>
      <w:tr>
        <w:trPr>
          <w:cantSplit w:val="true"/>
        </w:trPr>
        <w:tc>
          <w:tcPr>
            <w:tcW w:w="27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KEYCLOAK_HOSTNAME</w:t>
            </w:r>
          </w:p>
        </w:tc>
        <w:tc>
          <w:tcPr>
            <w:tcW w:w="65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public address of Keycloak, for example https://id.example.org.</w:t>
            </w:r>
          </w:p>
        </w:tc>
      </w:tr>
      <w:tr>
        <w:trPr>
          <w:cantSplit w:val="true"/>
        </w:trPr>
        <w:tc>
          <w:tcPr>
            <w:tcW w:w="27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APP_PUBLIC_URL</w:t>
            </w:r>
          </w:p>
        </w:tc>
        <w:tc>
          <w:tcPr>
            <w:tcW w:w="656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address people open the application at, for example https://mlw.example.org. Keycloak only sends people back to this address.</w:t>
            </w:r>
          </w:p>
        </w:tc>
      </w:tr>
    </w:tbl>
    <w:p>
      <w:pPr>
        <w:pStyle w:val="Normal"/>
        <w:spacing w:before="0" w:after="160"/>
        <w:rPr/>
      </w:pPr>
      <w:r>
        <w:rPr/>
      </w:r>
    </w:p>
    <w:p>
      <w:pPr>
        <w:pStyle w:val="Normal"/>
        <w:spacing w:before="0" w:after="120"/>
        <w:rPr/>
      </w:pPr>
      <w:r>
        <w:rPr/>
        <w:t>Keycloak serves plain HTTP on port 8180 of the server (only to the server itself by default). Put a reverse proxy that handles HTTPS in front of it, and send it the usual X-Forwarded headers. People should only reach Keycloak through that HTTPS address.</w:t>
      </w:r>
    </w:p>
    <w:p>
      <w:pPr>
        <w:pStyle w:val="Normal"/>
        <w:spacing w:before="0" w:after="120"/>
        <w:rPr/>
      </w:pPr>
      <w:r>
        <w:rPr/>
        <w:t>The production realm has no users. Sign in to the admin console with KEYCLOAK_ADMIN and create the people who should use the application (section 4).</w:t>
      </w:r>
    </w:p>
    <w:p>
      <w:pPr>
        <w:pStyle w:val="Heading1"/>
        <w:keepNext w:val="true"/>
        <w:rPr/>
      </w:pPr>
      <w:bookmarkStart w:id="4" w:name="__RefHeading___Toc515_567877476"/>
      <w:bookmarkEnd w:id="4"/>
      <w:r>
        <w:rPr/>
        <w:t>3. Signing In to the Application</w:t>
      </w:r>
    </w:p>
    <w:p>
      <w:pPr>
        <w:pStyle w:val="Normal"/>
        <w:spacing w:before="0" w:after="120"/>
        <w:rPr/>
      </w:pPr>
      <w:r>
        <w:rPr/>
        <w:t>This section is for everyone who uses the application. The screenshots show a user named ann, whom an administrator creates in section 4. In local development you can follow along with the ready-made user mlw (password mlw); on a server use your own account.</w:t>
      </w:r>
    </w:p>
    <w:p>
      <w:pPr>
        <w:pStyle w:val="Heading2"/>
        <w:keepNext w:val="true"/>
        <w:rPr/>
      </w:pPr>
      <w:bookmarkStart w:id="5" w:name="__RefHeading___Toc517_567877476"/>
      <w:bookmarkEnd w:id="5"/>
      <w:r>
        <w:rPr/>
        <w:t>3.1 Sign in</w:t>
      </w:r>
    </w:p>
    <w:p>
      <w:pPr>
        <w:pStyle w:val="Normal"/>
        <w:tabs>
          <w:tab w:val="clear" w:pos="720"/>
          <w:tab w:val="left" w:pos="360" w:leader="none"/>
        </w:tabs>
        <w:spacing w:before="0" w:after="90"/>
        <w:ind w:hanging="360" w:left="360"/>
        <w:rPr/>
      </w:pPr>
      <w:r>
        <w:rPr>
          <w:b/>
          <w:bCs/>
          <w:color w:val="2F5C8F"/>
        </w:rPr>
        <w:t>1.</w:t>
        <w:tab/>
      </w:r>
      <w:r>
        <w:rPr/>
        <w:t>Open the application, http://localhost:8090. The login page asks you to sign in.</w:t>
      </w:r>
    </w:p>
    <w:p>
      <w:pPr>
        <w:pStyle w:val="Normal"/>
        <w:keepNext w:val="true"/>
        <w:spacing w:before="120" w:after="40"/>
        <w:jc w:val="center"/>
        <w:rPr/>
      </w:pPr>
      <w:r>
        <w:rPr/>
        <w:drawing>
          <wp:inline distT="0" distB="0" distL="0" distR="0">
            <wp:extent cx="4762500" cy="2286000"/>
            <wp:effectExtent l="0" t="0" r="0" b="0"/>
            <wp:docPr id="1" name="app-login.png" descr="The application’s login page&#10;The application’s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pp-login.png" descr="The application’s login page&#10;The application’s login page"/>
                    <pic:cNvPicPr>
                      <a:picLocks noChangeAspect="1" noChangeArrowheads="1"/>
                    </pic:cNvPicPr>
                  </pic:nvPicPr>
                  <pic:blipFill>
                    <a:blip r:embed="rId2"/>
                    <a:stretch>
                      <a:fillRect/>
                    </a:stretch>
                  </pic:blipFill>
                  <pic:spPr bwMode="auto">
                    <a:xfrm>
                      <a:off x="0" y="0"/>
                      <a:ext cx="4762500" cy="2286000"/>
                    </a:xfrm>
                    <a:prstGeom prst="rect">
                      <a:avLst/>
                    </a:prstGeom>
                  </pic:spPr>
                </pic:pic>
              </a:graphicData>
            </a:graphic>
          </wp:inline>
        </w:drawing>
      </w:r>
    </w:p>
    <w:p>
      <w:pPr>
        <w:pStyle w:val="Normal"/>
        <w:spacing w:before="0" w:after="200"/>
        <w:jc w:val="center"/>
        <w:rPr/>
      </w:pPr>
      <w:r>
        <w:rPr>
          <w:i/>
          <w:iCs/>
          <w:color w:val="555555"/>
          <w:sz w:val="18"/>
          <w:szCs w:val="18"/>
        </w:rPr>
        <w:t>The application’s login page</w:t>
      </w:r>
    </w:p>
    <w:p>
      <w:pPr>
        <w:pStyle w:val="Normal"/>
        <w:tabs>
          <w:tab w:val="clear" w:pos="720"/>
          <w:tab w:val="left" w:pos="360" w:leader="none"/>
        </w:tabs>
        <w:spacing w:before="0" w:after="90"/>
        <w:ind w:hanging="360" w:left="360"/>
        <w:rPr/>
      </w:pPr>
      <w:r>
        <w:rPr>
          <w:b/>
          <w:bCs/>
          <w:color w:val="2F5C8F"/>
        </w:rPr>
        <w:t>2.</w:t>
        <w:tab/>
      </w:r>
      <w:r>
        <w:rPr/>
        <w:t xml:space="preserve">Click </w:t>
      </w:r>
      <w:r>
        <w:rPr>
          <w:b/>
          <w:bCs/>
        </w:rPr>
        <w:t>Sign in with Keycloak</w:t>
      </w:r>
      <w:r>
        <w:rPr/>
        <w:t>. Your browser goes to the Keycloak sign-in page.</w:t>
      </w:r>
    </w:p>
    <w:p>
      <w:pPr>
        <w:pStyle w:val="Normal"/>
        <w:tabs>
          <w:tab w:val="clear" w:pos="720"/>
          <w:tab w:val="left" w:pos="360" w:leader="none"/>
        </w:tabs>
        <w:spacing w:before="0" w:after="90"/>
        <w:ind w:hanging="360" w:left="360"/>
        <w:rPr/>
      </w:pPr>
      <w:r>
        <w:rPr>
          <w:b/>
          <w:bCs/>
          <w:color w:val="2F5C8F"/>
        </w:rPr>
        <w:t>3.</w:t>
        <w:tab/>
      </w:r>
      <w:r>
        <w:rPr/>
        <w:t xml:space="preserve">Enter your user name (or email) and password, and click </w:t>
      </w:r>
      <w:r>
        <w:rPr>
          <w:b/>
          <w:bCs/>
        </w:rPr>
        <w:t>Sign In</w:t>
      </w:r>
      <w:r>
        <w:rPr/>
        <w:t>.</w:t>
      </w:r>
    </w:p>
    <w:p>
      <w:pPr>
        <w:pStyle w:val="Normal"/>
        <w:keepNext w:val="true"/>
        <w:spacing w:before="120" w:after="40"/>
        <w:jc w:val="center"/>
        <w:rPr/>
      </w:pPr>
      <w:r>
        <w:rPr/>
        <w:drawing>
          <wp:inline distT="0" distB="0" distL="0" distR="0">
            <wp:extent cx="4953000" cy="3171825"/>
            <wp:effectExtent l="0" t="0" r="0" b="0"/>
            <wp:docPr id="2" name="keycloak-login.png" descr="The Keycloak sign-in page of the mlw realm&#10;The Keycloak sign-in page of the mlw rea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ycloak-login.png" descr="The Keycloak sign-in page of the mlw realm&#10;The Keycloak sign-in page of the mlw realm"/>
                    <pic:cNvPicPr>
                      <a:picLocks noChangeAspect="1" noChangeArrowheads="1"/>
                    </pic:cNvPicPr>
                  </pic:nvPicPr>
                  <pic:blipFill>
                    <a:blip r:embed="rId3"/>
                    <a:stretch>
                      <a:fillRect/>
                    </a:stretch>
                  </pic:blipFill>
                  <pic:spPr bwMode="auto">
                    <a:xfrm>
                      <a:off x="0" y="0"/>
                      <a:ext cx="4953000" cy="3171825"/>
                    </a:xfrm>
                    <a:prstGeom prst="rect">
                      <a:avLst/>
                    </a:prstGeom>
                  </pic:spPr>
                </pic:pic>
              </a:graphicData>
            </a:graphic>
          </wp:inline>
        </w:drawing>
      </w:r>
    </w:p>
    <w:p>
      <w:pPr>
        <w:pStyle w:val="Normal"/>
        <w:spacing w:before="0" w:after="200"/>
        <w:jc w:val="center"/>
        <w:rPr/>
      </w:pPr>
      <w:r>
        <w:rPr>
          <w:i/>
          <w:iCs/>
          <w:color w:val="555555"/>
          <w:sz w:val="18"/>
          <w:szCs w:val="18"/>
        </w:rPr>
        <w:t>The Keycloak sign-in page of the mlw realm</w:t>
      </w:r>
    </w:p>
    <w:p>
      <w:pPr>
        <w:pStyle w:val="Normal"/>
        <w:tabs>
          <w:tab w:val="clear" w:pos="720"/>
          <w:tab w:val="left" w:pos="360" w:leader="none"/>
        </w:tabs>
        <w:spacing w:before="0" w:after="90"/>
        <w:ind w:hanging="360" w:left="360"/>
        <w:rPr/>
      </w:pPr>
      <w:r>
        <w:rPr>
          <w:b/>
          <w:bCs/>
          <w:color w:val="2F5C8F"/>
        </w:rPr>
        <w:t>4.</w:t>
        <w:tab/>
      </w:r>
      <w:r>
        <w:rPr/>
        <w:t xml:space="preserve">Keycloak sends you back to the application, which shows the tables. Your name and a </w:t>
      </w:r>
      <w:r>
        <w:rPr>
          <w:b/>
          <w:bCs/>
        </w:rPr>
        <w:t>Sign out</w:t>
      </w:r>
      <w:r>
        <w:rPr/>
        <w:t xml:space="preserve"> button are at the top left. If you had opened the application at a particular table (for example http://localhost:8090/#shot), you land on that table.</w:t>
      </w:r>
    </w:p>
    <w:p>
      <w:pPr>
        <w:pStyle w:val="Normal"/>
        <w:keepNext w:val="true"/>
        <w:spacing w:before="120" w:after="40"/>
        <w:jc w:val="center"/>
        <w:rPr/>
      </w:pPr>
      <w:r>
        <w:rPr/>
        <w:drawing>
          <wp:inline distT="0" distB="0" distL="0" distR="0">
            <wp:extent cx="4953000" cy="3171825"/>
            <wp:effectExtent l="0" t="0" r="0" b="0"/>
            <wp:docPr id="3" name="app-signed-in.png" descr="The application after signing in as ann&#10;The application after signing in as a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pp-signed-in.png" descr="The application after signing in as ann&#10;The application after signing in as ann"/>
                    <pic:cNvPicPr>
                      <a:picLocks noChangeAspect="1" noChangeArrowheads="1"/>
                    </pic:cNvPicPr>
                  </pic:nvPicPr>
                  <pic:blipFill>
                    <a:blip r:embed="rId4"/>
                    <a:stretch>
                      <a:fillRect/>
                    </a:stretch>
                  </pic:blipFill>
                  <pic:spPr bwMode="auto">
                    <a:xfrm>
                      <a:off x="0" y="0"/>
                      <a:ext cx="4953000" cy="3171825"/>
                    </a:xfrm>
                    <a:prstGeom prst="rect">
                      <a:avLst/>
                    </a:prstGeom>
                  </pic:spPr>
                </pic:pic>
              </a:graphicData>
            </a:graphic>
          </wp:inline>
        </w:drawing>
      </w:r>
    </w:p>
    <w:p>
      <w:pPr>
        <w:pStyle w:val="Normal"/>
        <w:spacing w:before="0" w:after="200"/>
        <w:jc w:val="center"/>
        <w:rPr/>
      </w:pPr>
      <w:r>
        <w:rPr>
          <w:i/>
          <w:iCs/>
          <w:color w:val="555555"/>
          <w:sz w:val="18"/>
          <w:szCs w:val="18"/>
        </w:rPr>
        <w:t>The application after signing in as ann</w:t>
      </w:r>
    </w:p>
    <w:p>
      <w:pPr>
        <w:pStyle w:val="Normal"/>
        <w:spacing w:before="0" w:after="120"/>
        <w:rPr/>
      </w:pPr>
      <w:r>
        <w:rPr/>
        <w:t>If the user name or password is wrong, Keycloak shows an error and you can try again:</w:t>
      </w:r>
    </w:p>
    <w:p>
      <w:pPr>
        <w:pStyle w:val="Normal"/>
        <w:keepNext w:val="true"/>
        <w:spacing w:before="120" w:after="40"/>
        <w:jc w:val="center"/>
        <w:rPr/>
      </w:pPr>
      <w:r>
        <w:rPr/>
        <w:drawing>
          <wp:inline distT="0" distB="0" distL="0" distR="0">
            <wp:extent cx="4953000" cy="3171825"/>
            <wp:effectExtent l="0" t="0" r="0" b="0"/>
            <wp:docPr id="4" name="keycloak-wrong-password.png" descr="A wrong password&#10;A wrong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eycloak-wrong-password.png" descr="A wrong password&#10;A wrong password"/>
                    <pic:cNvPicPr>
                      <a:picLocks noChangeAspect="1" noChangeArrowheads="1"/>
                    </pic:cNvPicPr>
                  </pic:nvPicPr>
                  <pic:blipFill>
                    <a:blip r:embed="rId5"/>
                    <a:stretch>
                      <a:fillRect/>
                    </a:stretch>
                  </pic:blipFill>
                  <pic:spPr bwMode="auto">
                    <a:xfrm>
                      <a:off x="0" y="0"/>
                      <a:ext cx="4953000" cy="3171825"/>
                    </a:xfrm>
                    <a:prstGeom prst="rect">
                      <a:avLst/>
                    </a:prstGeom>
                  </pic:spPr>
                </pic:pic>
              </a:graphicData>
            </a:graphic>
          </wp:inline>
        </w:drawing>
      </w:r>
    </w:p>
    <w:p>
      <w:pPr>
        <w:pStyle w:val="Normal"/>
        <w:spacing w:before="0" w:after="200"/>
        <w:jc w:val="center"/>
        <w:rPr/>
      </w:pPr>
      <w:r>
        <w:rPr>
          <w:i/>
          <w:iCs/>
          <w:color w:val="555555"/>
          <w:sz w:val="18"/>
          <w:szCs w:val="18"/>
        </w:rPr>
        <w:t>A wrong password</w:t>
      </w:r>
    </w:p>
    <w:p>
      <w:pPr>
        <w:pStyle w:val="Heading2"/>
        <w:keepNext w:val="true"/>
        <w:rPr/>
      </w:pPr>
      <w:bookmarkStart w:id="6" w:name="__RefHeading___Toc519_567877476"/>
      <w:bookmarkEnd w:id="6"/>
      <w:r>
        <w:rPr/>
        <w:t>3.2 Your first sign-in with a temporary password</w:t>
      </w:r>
    </w:p>
    <w:p>
      <w:pPr>
        <w:pStyle w:val="Normal"/>
        <w:spacing w:before="0" w:after="120"/>
        <w:rPr/>
      </w:pPr>
      <w:r>
        <w:rPr/>
        <w:t>An administrator can give you a temporary password. The first time you use it, Keycloak asks you to choose your own password before you continue. Enter the new password twice and submit; you are then signed in.</w:t>
      </w:r>
    </w:p>
    <w:p>
      <w:pPr>
        <w:pStyle w:val="Normal"/>
        <w:keepNext w:val="true"/>
        <w:spacing w:before="120" w:after="40"/>
        <w:jc w:val="center"/>
        <w:rPr/>
      </w:pPr>
      <w:r>
        <w:rPr/>
        <w:drawing>
          <wp:inline distT="0" distB="0" distL="0" distR="0">
            <wp:extent cx="4953000" cy="3171825"/>
            <wp:effectExtent l="0" t="0" r="0" b="0"/>
            <wp:docPr id="5" name="keycloak-update-password.png" descr="Choosing a new password after signing in with a temporary one&#10;Choosing a new password after signing in with a temporary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eycloak-update-password.png" descr="Choosing a new password after signing in with a temporary one&#10;Choosing a new password after signing in with a temporary one"/>
                    <pic:cNvPicPr>
                      <a:picLocks noChangeAspect="1" noChangeArrowheads="1"/>
                    </pic:cNvPicPr>
                  </pic:nvPicPr>
                  <pic:blipFill>
                    <a:blip r:embed="rId6"/>
                    <a:stretch>
                      <a:fillRect/>
                    </a:stretch>
                  </pic:blipFill>
                  <pic:spPr bwMode="auto">
                    <a:xfrm>
                      <a:off x="0" y="0"/>
                      <a:ext cx="4953000" cy="3171825"/>
                    </a:xfrm>
                    <a:prstGeom prst="rect">
                      <a:avLst/>
                    </a:prstGeom>
                  </pic:spPr>
                </pic:pic>
              </a:graphicData>
            </a:graphic>
          </wp:inline>
        </w:drawing>
      </w:r>
    </w:p>
    <w:p>
      <w:pPr>
        <w:pStyle w:val="Normal"/>
        <w:spacing w:before="0" w:after="200"/>
        <w:jc w:val="center"/>
        <w:rPr/>
      </w:pPr>
      <w:r>
        <w:rPr>
          <w:i/>
          <w:iCs/>
          <w:color w:val="555555"/>
          <w:sz w:val="18"/>
          <w:szCs w:val="18"/>
        </w:rPr>
        <w:t>Choosing a new password after signing in with a temporary one</w:t>
      </w:r>
    </w:p>
    <w:p>
      <w:pPr>
        <w:pStyle w:val="Heading2"/>
        <w:keepNext w:val="true"/>
        <w:rPr/>
      </w:pPr>
      <w:bookmarkStart w:id="7" w:name="__RefHeading___Toc521_567877476"/>
      <w:bookmarkEnd w:id="7"/>
      <w:r>
        <w:rPr/>
        <w:t>3.3 How long you stay signed in</w:t>
      </w:r>
    </w:p>
    <w:p>
      <w:pPr>
        <w:pStyle w:val="ListParagraph"/>
        <w:numPr>
          <w:ilvl w:val="0"/>
          <w:numId w:val="1"/>
        </w:numPr>
        <w:spacing w:before="0" w:after="70"/>
        <w:rPr/>
      </w:pPr>
      <w:r>
        <w:rPr/>
        <w:t>Reloading the page keeps you signed in. Closing the browser tab does not: open the application again and sign in again.</w:t>
      </w:r>
    </w:p>
    <w:p>
      <w:pPr>
        <w:pStyle w:val="ListParagraph"/>
        <w:numPr>
          <w:ilvl w:val="0"/>
          <w:numId w:val="1"/>
        </w:numPr>
        <w:spacing w:before="0" w:after="70"/>
        <w:rPr/>
      </w:pPr>
      <w:r>
        <w:rPr/>
        <w:t>The application renews your login in the background while you work, so you are not asked again every few minutes.</w:t>
      </w:r>
    </w:p>
    <w:p>
      <w:pPr>
        <w:pStyle w:val="ListParagraph"/>
        <w:numPr>
          <w:ilvl w:val="0"/>
          <w:numId w:val="1"/>
        </w:numPr>
        <w:spacing w:before="0" w:after="70"/>
        <w:rPr/>
      </w:pPr>
      <w:r>
        <w:rPr/>
        <w:t xml:space="preserve">If your login can no longer be renewed (for example you were idle for 30 minutes, or an administrator disabled your account), the login page comes back. Click </w:t>
      </w:r>
      <w:r>
        <w:rPr>
          <w:b/>
          <w:bCs/>
        </w:rPr>
        <w:t>Sign in with Keycloak</w:t>
      </w:r>
      <w:r>
        <w:rPr/>
        <w:t xml:space="preserve"> again.</w:t>
      </w:r>
    </w:p>
    <w:p>
      <w:pPr>
        <w:pStyle w:val="Heading2"/>
        <w:keepNext w:val="true"/>
        <w:rPr/>
      </w:pPr>
      <w:bookmarkStart w:id="8" w:name="__RefHeading___Toc523_567877476"/>
      <w:bookmarkEnd w:id="8"/>
      <w:r>
        <w:rPr/>
        <w:t>3.4 Sign out</w:t>
      </w:r>
    </w:p>
    <w:p>
      <w:pPr>
        <w:pStyle w:val="Normal"/>
        <w:spacing w:before="0" w:after="120"/>
        <w:rPr/>
      </w:pPr>
      <w:r>
        <w:rPr/>
        <w:t>Click Sign out at the top left. You return to the login page, and your session at Keycloak ends too, so the next sign-in asks for your password again. This matters on a shared computer.</w:t>
      </w:r>
    </w:p>
    <w:p>
      <w:pPr>
        <w:pStyle w:val="Heading1"/>
        <w:keepNext w:val="true"/>
        <w:rPr/>
      </w:pPr>
      <w:bookmarkStart w:id="9" w:name="__RefHeading___Toc525_567877476"/>
      <w:bookmarkEnd w:id="9"/>
      <w:r>
        <w:rPr/>
        <w:t>4. Managing Users (Administrators)</w:t>
      </w:r>
    </w:p>
    <w:p>
      <w:pPr>
        <w:pStyle w:val="Normal"/>
        <w:spacing w:before="0" w:after="120"/>
        <w:rPr/>
      </w:pPr>
      <w:r>
        <w:rPr/>
        <w:t>Users are added, changed and removed in the Keycloak admin console. The steps below create a user named ann who may use the application.</w:t>
      </w:r>
    </w:p>
    <w:p>
      <w:pPr>
        <w:pStyle w:val="Heading2"/>
        <w:keepNext w:val="true"/>
        <w:rPr/>
      </w:pPr>
      <w:bookmarkStart w:id="10" w:name="__RefHeading___Toc527_567877476"/>
      <w:bookmarkEnd w:id="10"/>
      <w:r>
        <w:rPr/>
        <w:t>4.1 Open the admin console</w:t>
      </w:r>
    </w:p>
    <w:p>
      <w:pPr>
        <w:pStyle w:val="Normal"/>
        <w:tabs>
          <w:tab w:val="clear" w:pos="720"/>
          <w:tab w:val="left" w:pos="360" w:leader="none"/>
        </w:tabs>
        <w:spacing w:before="0" w:after="90"/>
        <w:ind w:hanging="360" w:left="360"/>
        <w:rPr/>
      </w:pPr>
      <w:r>
        <w:rPr>
          <w:b/>
          <w:bCs/>
          <w:color w:val="2F5C8F"/>
        </w:rPr>
        <w:t>1.</w:t>
        <w:tab/>
      </w:r>
      <w:r>
        <w:rPr/>
        <w:t>Open http://localhost:8180/admin (on a server, your KEYCLOAK_HOSTNAME followed by /admin).</w:t>
      </w:r>
    </w:p>
    <w:p>
      <w:pPr>
        <w:pStyle w:val="Normal"/>
        <w:tabs>
          <w:tab w:val="clear" w:pos="720"/>
          <w:tab w:val="left" w:pos="360" w:leader="none"/>
        </w:tabs>
        <w:spacing w:before="0" w:after="90"/>
        <w:ind w:hanging="360" w:left="360"/>
        <w:rPr/>
      </w:pPr>
      <w:r>
        <w:rPr>
          <w:b/>
          <w:bCs/>
          <w:color w:val="2F5C8F"/>
        </w:rPr>
        <w:t>2.</w:t>
        <w:tab/>
      </w:r>
      <w:r>
        <w:rPr/>
        <w:t>Sign in as the administrator (admin / admin in local development).</w:t>
      </w:r>
    </w:p>
    <w:p>
      <w:pPr>
        <w:pStyle w:val="Normal"/>
        <w:tabs>
          <w:tab w:val="clear" w:pos="720"/>
          <w:tab w:val="left" w:pos="360" w:leader="none"/>
        </w:tabs>
        <w:spacing w:before="0" w:after="90"/>
        <w:ind w:hanging="360" w:left="360"/>
        <w:rPr/>
      </w:pPr>
      <w:r>
        <w:rPr>
          <w:b/>
          <w:bCs/>
          <w:color w:val="2F5C8F"/>
        </w:rPr>
        <w:t>3.</w:t>
        <w:tab/>
      </w:r>
      <w:r>
        <w:rPr/>
        <w:t xml:space="preserve">The console shows the master realm. Open </w:t>
      </w:r>
      <w:r>
        <w:rPr>
          <w:b/>
          <w:bCs/>
        </w:rPr>
        <w:t>Manage realms</w:t>
      </w:r>
      <w:r>
        <w:rPr/>
        <w:t xml:space="preserve"> in the left menu and click </w:t>
      </w:r>
      <w:r>
        <w:rPr>
          <w:b/>
          <w:bCs/>
        </w:rPr>
        <w:t>mlw</w:t>
      </w:r>
      <w:r>
        <w:rPr/>
        <w:t>. The left menu now shows “Magic Lantern Workbench” as the current realm.</w:t>
      </w:r>
    </w:p>
    <w:p>
      <w:pPr>
        <w:pStyle w:val="Normal"/>
        <w:keepNext w:val="true"/>
        <w:spacing w:before="120" w:after="40"/>
        <w:jc w:val="center"/>
        <w:rPr/>
      </w:pPr>
      <w:r>
        <w:rPr/>
        <w:drawing>
          <wp:inline distT="0" distB="0" distL="0" distR="0">
            <wp:extent cx="4381500" cy="2505075"/>
            <wp:effectExtent l="0" t="0" r="0" b="0"/>
            <wp:docPr id="6" name="admin-realms.png" descr="Manage realms: choose mlw, the realm of the application’s users&#10;Manage realms: choose mlw, the realm of the application’s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min-realms.png" descr="Manage realms: choose mlw, the realm of the application’s users&#10;Manage realms: choose mlw, the realm of the application’s users"/>
                    <pic:cNvPicPr>
                      <a:picLocks noChangeAspect="1" noChangeArrowheads="1"/>
                    </pic:cNvPicPr>
                  </pic:nvPicPr>
                  <pic:blipFill>
                    <a:blip r:embed="rId7"/>
                    <a:stretch>
                      <a:fillRect/>
                    </a:stretch>
                  </pic:blipFill>
                  <pic:spPr bwMode="auto">
                    <a:xfrm>
                      <a:off x="0" y="0"/>
                      <a:ext cx="4381500" cy="2505075"/>
                    </a:xfrm>
                    <a:prstGeom prst="rect">
                      <a:avLst/>
                    </a:prstGeom>
                  </pic:spPr>
                </pic:pic>
              </a:graphicData>
            </a:graphic>
          </wp:inline>
        </w:drawing>
      </w:r>
    </w:p>
    <w:p>
      <w:pPr>
        <w:pStyle w:val="Normal"/>
        <w:spacing w:before="0" w:after="200"/>
        <w:jc w:val="center"/>
        <w:rPr/>
      </w:pPr>
      <w:r>
        <w:rPr>
          <w:i/>
          <w:iCs/>
          <w:color w:val="555555"/>
          <w:sz w:val="18"/>
          <w:szCs w:val="18"/>
        </w:rPr>
        <w:t>Manage realms: choose mlw, the realm of the application’s users</w:t>
      </w:r>
    </w:p>
    <w:p>
      <w:pPr>
        <w:pStyle w:val="Normal"/>
        <w:shd w:val="clear" w:color="auto" w:fill="EEF3FA"/>
        <w:spacing w:before="80" w:after="160"/>
        <w:ind w:left="120" w:right="120"/>
        <w:rPr/>
      </w:pPr>
      <w:r>
        <w:rPr>
          <w:b/>
          <w:bCs/>
          <w:color w:val="2F5C8F"/>
        </w:rPr>
        <w:t xml:space="preserve">Important: </w:t>
      </w:r>
      <w:r>
        <w:rPr/>
        <w:t>Always check that the current realm is mlw before you add users. Users added to the master realm are Keycloak accounts, not application users, and cannot sign in to the application.</w:t>
      </w:r>
    </w:p>
    <w:p>
      <w:pPr>
        <w:pStyle w:val="Normal"/>
        <w:spacing w:before="0" w:after="120"/>
        <w:rPr/>
      </w:pPr>
      <w:r>
        <w:rPr/>
        <w:t>A yellow banner may warn that you are using a temporary admin user. See section 7 to replace it.</w:t>
      </w:r>
    </w:p>
    <w:p>
      <w:pPr>
        <w:pStyle w:val="Heading2"/>
        <w:keepNext w:val="true"/>
        <w:rPr/>
      </w:pPr>
      <w:bookmarkStart w:id="11" w:name="__RefHeading___Toc529_567877476"/>
      <w:bookmarkEnd w:id="11"/>
      <w:r>
        <w:rPr/>
        <w:t>4.2 Add a user</w:t>
      </w:r>
    </w:p>
    <w:p>
      <w:pPr>
        <w:pStyle w:val="Normal"/>
        <w:tabs>
          <w:tab w:val="clear" w:pos="720"/>
          <w:tab w:val="left" w:pos="360" w:leader="none"/>
        </w:tabs>
        <w:spacing w:before="0" w:after="90"/>
        <w:ind w:hanging="360" w:left="360"/>
        <w:rPr/>
      </w:pPr>
      <w:r>
        <w:rPr>
          <w:b/>
          <w:bCs/>
          <w:color w:val="2F5C8F"/>
        </w:rPr>
        <w:t>1.</w:t>
        <w:tab/>
      </w:r>
      <w:r>
        <w:rPr/>
        <w:t xml:space="preserve">Choose </w:t>
      </w:r>
      <w:r>
        <w:rPr>
          <w:b/>
          <w:bCs/>
        </w:rPr>
        <w:t>Users</w:t>
      </w:r>
      <w:r>
        <w:rPr/>
        <w:t xml:space="preserve"> in the left menu. The list shows the existing users.</w:t>
      </w:r>
    </w:p>
    <w:p>
      <w:pPr>
        <w:pStyle w:val="Normal"/>
        <w:keepNext w:val="true"/>
        <w:spacing w:before="120" w:after="40"/>
        <w:jc w:val="center"/>
        <w:rPr/>
      </w:pPr>
      <w:r>
        <w:rPr/>
        <w:drawing>
          <wp:inline distT="0" distB="0" distL="0" distR="0">
            <wp:extent cx="4381500" cy="2505075"/>
            <wp:effectExtent l="0" t="0" r="0" b="0"/>
            <wp:docPr id="7" name="admin-users.png" descr="The users of the mlw realm&#10;The users of the mlw rea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min-users.png" descr="The users of the mlw realm&#10;The users of the mlw realm"/>
                    <pic:cNvPicPr>
                      <a:picLocks noChangeAspect="1" noChangeArrowheads="1"/>
                    </pic:cNvPicPr>
                  </pic:nvPicPr>
                  <pic:blipFill>
                    <a:blip r:embed="rId8"/>
                    <a:stretch>
                      <a:fillRect/>
                    </a:stretch>
                  </pic:blipFill>
                  <pic:spPr bwMode="auto">
                    <a:xfrm>
                      <a:off x="0" y="0"/>
                      <a:ext cx="4381500" cy="2505075"/>
                    </a:xfrm>
                    <a:prstGeom prst="rect">
                      <a:avLst/>
                    </a:prstGeom>
                  </pic:spPr>
                </pic:pic>
              </a:graphicData>
            </a:graphic>
          </wp:inline>
        </w:drawing>
      </w:r>
    </w:p>
    <w:p>
      <w:pPr>
        <w:pStyle w:val="Normal"/>
        <w:spacing w:before="0" w:after="200"/>
        <w:jc w:val="center"/>
        <w:rPr/>
      </w:pPr>
      <w:r>
        <w:rPr>
          <w:i/>
          <w:iCs/>
          <w:color w:val="555555"/>
          <w:sz w:val="18"/>
          <w:szCs w:val="18"/>
        </w:rPr>
        <w:t>The users of the mlw realm</w:t>
      </w:r>
    </w:p>
    <w:p>
      <w:pPr>
        <w:pStyle w:val="Normal"/>
        <w:tabs>
          <w:tab w:val="clear" w:pos="720"/>
          <w:tab w:val="left" w:pos="360" w:leader="none"/>
        </w:tabs>
        <w:spacing w:before="0" w:after="90"/>
        <w:ind w:hanging="360" w:left="360"/>
        <w:rPr/>
      </w:pPr>
      <w:r>
        <w:rPr>
          <w:b/>
          <w:bCs/>
          <w:color w:val="2F5C8F"/>
        </w:rPr>
        <w:t>2.</w:t>
        <w:tab/>
      </w:r>
      <w:r>
        <w:rPr/>
        <w:t xml:space="preserve">Click </w:t>
      </w:r>
      <w:r>
        <w:rPr>
          <w:b/>
          <w:bCs/>
        </w:rPr>
        <w:t>Add user</w:t>
      </w:r>
      <w:r>
        <w:rPr/>
        <w:t xml:space="preserve">. Enter a </w:t>
      </w:r>
      <w:r>
        <w:rPr>
          <w:b/>
          <w:bCs/>
        </w:rPr>
        <w:t>Username</w:t>
      </w:r>
      <w:r>
        <w:rPr/>
        <w:t xml:space="preserve"> (required). The email, first name and last name are optional but make the list easier to read. Switch </w:t>
      </w:r>
      <w:r>
        <w:rPr>
          <w:b/>
          <w:bCs/>
        </w:rPr>
        <w:t>Email verified</w:t>
      </w:r>
      <w:r>
        <w:rPr/>
        <w:t xml:space="preserve"> on if you know the address is right.</w:t>
      </w:r>
    </w:p>
    <w:p>
      <w:pPr>
        <w:pStyle w:val="Normal"/>
        <w:tabs>
          <w:tab w:val="clear" w:pos="720"/>
          <w:tab w:val="left" w:pos="360" w:leader="none"/>
        </w:tabs>
        <w:spacing w:before="0" w:after="90"/>
        <w:ind w:hanging="360" w:left="360"/>
        <w:rPr/>
      </w:pPr>
      <w:r>
        <w:rPr>
          <w:b/>
          <w:bCs/>
          <w:color w:val="2F5C8F"/>
        </w:rPr>
        <w:t>3.</w:t>
        <w:tab/>
      </w:r>
      <w:r>
        <w:rPr/>
        <w:t xml:space="preserve">Click </w:t>
      </w:r>
      <w:r>
        <w:rPr>
          <w:b/>
          <w:bCs/>
        </w:rPr>
        <w:t>Create</w:t>
      </w:r>
      <w:r>
        <w:rPr/>
        <w:t>.</w:t>
      </w:r>
    </w:p>
    <w:p>
      <w:pPr>
        <w:pStyle w:val="Normal"/>
        <w:keepNext w:val="true"/>
        <w:spacing w:before="120" w:after="40"/>
        <w:jc w:val="center"/>
        <w:rPr/>
      </w:pPr>
      <w:r>
        <w:rPr/>
        <w:drawing>
          <wp:inline distT="0" distB="0" distL="0" distR="0">
            <wp:extent cx="4381500" cy="2505075"/>
            <wp:effectExtent l="0" t="0" r="0" b="0"/>
            <wp:docPr id="8" name="admin-add-user.png" descr="Adding the user ann&#10;Adding the user a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min-add-user.png" descr="Adding the user ann&#10;Adding the user ann"/>
                    <pic:cNvPicPr>
                      <a:picLocks noChangeAspect="1" noChangeArrowheads="1"/>
                    </pic:cNvPicPr>
                  </pic:nvPicPr>
                  <pic:blipFill>
                    <a:blip r:embed="rId9"/>
                    <a:stretch>
                      <a:fillRect/>
                    </a:stretch>
                  </pic:blipFill>
                  <pic:spPr bwMode="auto">
                    <a:xfrm>
                      <a:off x="0" y="0"/>
                      <a:ext cx="4381500" cy="2505075"/>
                    </a:xfrm>
                    <a:prstGeom prst="rect">
                      <a:avLst/>
                    </a:prstGeom>
                  </pic:spPr>
                </pic:pic>
              </a:graphicData>
            </a:graphic>
          </wp:inline>
        </w:drawing>
      </w:r>
    </w:p>
    <w:p>
      <w:pPr>
        <w:pStyle w:val="Normal"/>
        <w:spacing w:before="0" w:after="200"/>
        <w:jc w:val="center"/>
        <w:rPr/>
      </w:pPr>
      <w:r>
        <w:rPr>
          <w:i/>
          <w:iCs/>
          <w:color w:val="555555"/>
          <w:sz w:val="18"/>
          <w:szCs w:val="18"/>
        </w:rPr>
        <w:t>Adding the user ann</w:t>
      </w:r>
    </w:p>
    <w:p>
      <w:pPr>
        <w:pStyle w:val="Heading2"/>
        <w:keepNext w:val="true"/>
        <w:rPr/>
      </w:pPr>
      <w:bookmarkStart w:id="12" w:name="__RefHeading___Toc531_567877476"/>
      <w:bookmarkEnd w:id="12"/>
      <w:r>
        <w:rPr/>
        <w:t>4.3 Set the password</w:t>
      </w:r>
    </w:p>
    <w:p>
      <w:pPr>
        <w:pStyle w:val="Normal"/>
        <w:tabs>
          <w:tab w:val="clear" w:pos="720"/>
          <w:tab w:val="left" w:pos="360" w:leader="none"/>
        </w:tabs>
        <w:spacing w:before="0" w:after="90"/>
        <w:ind w:hanging="360" w:left="360"/>
        <w:rPr/>
      </w:pPr>
      <w:r>
        <w:rPr>
          <w:b/>
          <w:bCs/>
          <w:color w:val="2F5C8F"/>
        </w:rPr>
        <w:t>1.</w:t>
        <w:tab/>
      </w:r>
      <w:r>
        <w:rPr/>
        <w:t xml:space="preserve">On the new user, open the </w:t>
      </w:r>
      <w:r>
        <w:rPr>
          <w:b/>
          <w:bCs/>
        </w:rPr>
        <w:t>Credentials</w:t>
      </w:r>
      <w:r>
        <w:rPr/>
        <w:t xml:space="preserve"> tab and click </w:t>
      </w:r>
      <w:r>
        <w:rPr>
          <w:b/>
          <w:bCs/>
        </w:rPr>
        <w:t>Set password</w:t>
      </w:r>
      <w:r>
        <w:rPr/>
        <w:t>.</w:t>
      </w:r>
    </w:p>
    <w:p>
      <w:pPr>
        <w:pStyle w:val="Normal"/>
        <w:tabs>
          <w:tab w:val="clear" w:pos="720"/>
          <w:tab w:val="left" w:pos="360" w:leader="none"/>
        </w:tabs>
        <w:spacing w:before="0" w:after="90"/>
        <w:ind w:hanging="360" w:left="360"/>
        <w:rPr/>
      </w:pPr>
      <w:r>
        <w:rPr>
          <w:b/>
          <w:bCs/>
          <w:color w:val="2F5C8F"/>
        </w:rPr>
        <w:t>2.</w:t>
        <w:tab/>
      </w:r>
      <w:r>
        <w:rPr/>
        <w:t xml:space="preserve">Enter the password twice. Leave </w:t>
      </w:r>
      <w:r>
        <w:rPr>
          <w:b/>
          <w:bCs/>
        </w:rPr>
        <w:t>Temporary</w:t>
      </w:r>
      <w:r>
        <w:rPr/>
        <w:t xml:space="preserve"> on if the person should choose their own password at the first sign-in (section 3.2), or switch it off to set the password for good.</w:t>
      </w:r>
    </w:p>
    <w:p>
      <w:pPr>
        <w:pStyle w:val="Normal"/>
        <w:keepNext w:val="true"/>
        <w:spacing w:before="120" w:after="40"/>
        <w:jc w:val="center"/>
        <w:rPr/>
      </w:pPr>
      <w:r>
        <w:rPr/>
        <w:drawing>
          <wp:inline distT="0" distB="0" distL="0" distR="0">
            <wp:extent cx="4381500" cy="2505075"/>
            <wp:effectExtent l="0" t="0" r="0" b="0"/>
            <wp:docPr id="9" name="admin-set-password.png" descr="Setting a password&#10;Setting a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dmin-set-password.png" descr="Setting a password&#10;Setting a password"/>
                    <pic:cNvPicPr>
                      <a:picLocks noChangeAspect="1" noChangeArrowheads="1"/>
                    </pic:cNvPicPr>
                  </pic:nvPicPr>
                  <pic:blipFill>
                    <a:blip r:embed="rId10"/>
                    <a:stretch>
                      <a:fillRect/>
                    </a:stretch>
                  </pic:blipFill>
                  <pic:spPr bwMode="auto">
                    <a:xfrm>
                      <a:off x="0" y="0"/>
                      <a:ext cx="4381500" cy="2505075"/>
                    </a:xfrm>
                    <a:prstGeom prst="rect">
                      <a:avLst/>
                    </a:prstGeom>
                  </pic:spPr>
                </pic:pic>
              </a:graphicData>
            </a:graphic>
          </wp:inline>
        </w:drawing>
      </w:r>
    </w:p>
    <w:p>
      <w:pPr>
        <w:pStyle w:val="Normal"/>
        <w:spacing w:before="0" w:after="200"/>
        <w:jc w:val="center"/>
        <w:rPr/>
      </w:pPr>
      <w:r>
        <w:rPr>
          <w:i/>
          <w:iCs/>
          <w:color w:val="555555"/>
          <w:sz w:val="18"/>
          <w:szCs w:val="18"/>
        </w:rPr>
        <w:t>Setting a password</w:t>
      </w:r>
    </w:p>
    <w:p>
      <w:pPr>
        <w:pStyle w:val="Normal"/>
        <w:tabs>
          <w:tab w:val="clear" w:pos="720"/>
          <w:tab w:val="left" w:pos="360" w:leader="none"/>
        </w:tabs>
        <w:spacing w:before="0" w:after="90"/>
        <w:ind w:hanging="360" w:left="360"/>
        <w:rPr/>
      </w:pPr>
      <w:r>
        <w:rPr>
          <w:b/>
          <w:bCs/>
          <w:color w:val="2F5C8F"/>
        </w:rPr>
        <w:t>3.</w:t>
        <w:tab/>
      </w:r>
      <w:r>
        <w:rPr/>
        <w:t xml:space="preserve">Click </w:t>
      </w:r>
      <w:r>
        <w:rPr>
          <w:b/>
          <w:bCs/>
        </w:rPr>
        <w:t>Save</w:t>
      </w:r>
      <w:r>
        <w:rPr/>
        <w:t xml:space="preserve">, then </w:t>
      </w:r>
      <w:r>
        <w:rPr>
          <w:b/>
          <w:bCs/>
        </w:rPr>
        <w:t>Save password</w:t>
      </w:r>
      <w:r>
        <w:rPr/>
        <w:t xml:space="preserve"> to confirm.</w:t>
      </w:r>
    </w:p>
    <w:p>
      <w:pPr>
        <w:pStyle w:val="Normal"/>
        <w:spacing w:before="0" w:after="120"/>
        <w:rPr/>
      </w:pPr>
      <w:r>
        <w:rPr/>
        <w:t>Once a user has a password, the same tab shows the credential and a Reset password button. Use it to give a person who forgot their password a new one. The “Forgot Password?” link on the sign-in page needs email to be set up in Keycloak, which it is not by default, so people should ask an administrator.</w:t>
      </w:r>
    </w:p>
    <w:p>
      <w:pPr>
        <w:pStyle w:val="Normal"/>
        <w:keepNext w:val="true"/>
        <w:spacing w:before="120" w:after="40"/>
        <w:jc w:val="center"/>
        <w:rPr/>
      </w:pPr>
      <w:r>
        <w:rPr/>
        <w:drawing>
          <wp:inline distT="0" distB="0" distL="0" distR="0">
            <wp:extent cx="4381500" cy="2505075"/>
            <wp:effectExtent l="0" t="0" r="0" b="0"/>
            <wp:docPr id="10" name="admin-credentials.png" descr="The Credentials tab of a user with a password&#10;The Credentials tab of a user with a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min-credentials.png" descr="The Credentials tab of a user with a password&#10;The Credentials tab of a user with a password"/>
                    <pic:cNvPicPr>
                      <a:picLocks noChangeAspect="1" noChangeArrowheads="1"/>
                    </pic:cNvPicPr>
                  </pic:nvPicPr>
                  <pic:blipFill>
                    <a:blip r:embed="rId11"/>
                    <a:stretch>
                      <a:fillRect/>
                    </a:stretch>
                  </pic:blipFill>
                  <pic:spPr bwMode="auto">
                    <a:xfrm>
                      <a:off x="0" y="0"/>
                      <a:ext cx="4381500" cy="2505075"/>
                    </a:xfrm>
                    <a:prstGeom prst="rect">
                      <a:avLst/>
                    </a:prstGeom>
                  </pic:spPr>
                </pic:pic>
              </a:graphicData>
            </a:graphic>
          </wp:inline>
        </w:drawing>
      </w:r>
    </w:p>
    <w:p>
      <w:pPr>
        <w:pStyle w:val="Normal"/>
        <w:spacing w:before="0" w:after="200"/>
        <w:jc w:val="center"/>
        <w:rPr/>
      </w:pPr>
      <w:r>
        <w:rPr>
          <w:i/>
          <w:iCs/>
          <w:color w:val="555555"/>
          <w:sz w:val="18"/>
          <w:szCs w:val="18"/>
        </w:rPr>
        <w:t>The Credentials tab of a user with a password</w:t>
      </w:r>
    </w:p>
    <w:p>
      <w:pPr>
        <w:pStyle w:val="Heading2"/>
        <w:keepNext w:val="true"/>
        <w:rPr/>
      </w:pPr>
      <w:bookmarkStart w:id="13" w:name="__RefHeading___Toc533_567877476"/>
      <w:bookmarkEnd w:id="13"/>
      <w:r>
        <w:rPr/>
        <w:t>4.4 Give the user the mlw-user role</w:t>
      </w:r>
    </w:p>
    <w:p>
      <w:pPr>
        <w:pStyle w:val="Normal"/>
        <w:spacing w:before="0" w:after="120"/>
        <w:rPr/>
      </w:pPr>
      <w:r>
        <w:rPr/>
        <w:t>The role mlw-user means “may use the MLW application”. Whether the application checks it depends on a setting (section 5), but it is good practice to give it to every application user.</w:t>
      </w:r>
    </w:p>
    <w:p>
      <w:pPr>
        <w:pStyle w:val="Normal"/>
        <w:tabs>
          <w:tab w:val="clear" w:pos="720"/>
          <w:tab w:val="left" w:pos="360" w:leader="none"/>
        </w:tabs>
        <w:spacing w:before="0" w:after="90"/>
        <w:ind w:hanging="360" w:left="360"/>
        <w:rPr/>
      </w:pPr>
      <w:r>
        <w:rPr>
          <w:b/>
          <w:bCs/>
          <w:color w:val="2F5C8F"/>
        </w:rPr>
        <w:t>1.</w:t>
        <w:tab/>
      </w:r>
      <w:r>
        <w:rPr/>
        <w:t xml:space="preserve">Open the </w:t>
      </w:r>
      <w:r>
        <w:rPr>
          <w:b/>
          <w:bCs/>
        </w:rPr>
        <w:t>Role mapping</w:t>
      </w:r>
      <w:r>
        <w:rPr/>
        <w:t xml:space="preserve"> tab of the user and click </w:t>
      </w:r>
      <w:r>
        <w:rPr>
          <w:b/>
          <w:bCs/>
        </w:rPr>
        <w:t>Assign role</w:t>
      </w:r>
      <w:r>
        <w:rPr/>
        <w:t xml:space="preserve">, then </w:t>
      </w:r>
      <w:r>
        <w:rPr>
          <w:b/>
          <w:bCs/>
        </w:rPr>
        <w:t>Realm roles</w:t>
      </w:r>
      <w:r>
        <w:rPr/>
        <w:t>.</w:t>
      </w:r>
    </w:p>
    <w:p>
      <w:pPr>
        <w:pStyle w:val="Normal"/>
        <w:tabs>
          <w:tab w:val="clear" w:pos="720"/>
          <w:tab w:val="left" w:pos="360" w:leader="none"/>
        </w:tabs>
        <w:spacing w:before="0" w:after="90"/>
        <w:ind w:hanging="360" w:left="360"/>
        <w:rPr/>
      </w:pPr>
      <w:r>
        <w:rPr>
          <w:b/>
          <w:bCs/>
          <w:color w:val="2F5C8F"/>
        </w:rPr>
        <w:t>2.</w:t>
        <w:tab/>
      </w:r>
      <w:r>
        <w:rPr/>
        <w:t xml:space="preserve">Tick </w:t>
      </w:r>
      <w:r>
        <w:rPr>
          <w:b/>
          <w:bCs/>
        </w:rPr>
        <w:t>mlw-user</w:t>
      </w:r>
      <w:r>
        <w:rPr/>
        <w:t xml:space="preserve"> and click </w:t>
      </w:r>
      <w:r>
        <w:rPr>
          <w:b/>
          <w:bCs/>
        </w:rPr>
        <w:t>Assign</w:t>
      </w:r>
      <w:r>
        <w:rPr/>
        <w:t>.</w:t>
      </w:r>
    </w:p>
    <w:p>
      <w:pPr>
        <w:pStyle w:val="Normal"/>
        <w:keepNext w:val="true"/>
        <w:spacing w:before="120" w:after="40"/>
        <w:jc w:val="center"/>
        <w:rPr/>
      </w:pPr>
      <w:r>
        <w:rPr/>
        <w:drawing>
          <wp:inline distT="0" distB="0" distL="0" distR="0">
            <wp:extent cx="4381500" cy="2505075"/>
            <wp:effectExtent l="0" t="0" r="0" b="0"/>
            <wp:docPr id="11" name="admin-assign-role.png" descr="Assigning the realm role mlw-user&#10;Assigning the realm role mlw-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min-assign-role.png" descr="Assigning the realm role mlw-user&#10;Assigning the realm role mlw-user"/>
                    <pic:cNvPicPr>
                      <a:picLocks noChangeAspect="1" noChangeArrowheads="1"/>
                    </pic:cNvPicPr>
                  </pic:nvPicPr>
                  <pic:blipFill>
                    <a:blip r:embed="rId12"/>
                    <a:stretch>
                      <a:fillRect/>
                    </a:stretch>
                  </pic:blipFill>
                  <pic:spPr bwMode="auto">
                    <a:xfrm>
                      <a:off x="0" y="0"/>
                      <a:ext cx="4381500" cy="2505075"/>
                    </a:xfrm>
                    <a:prstGeom prst="rect">
                      <a:avLst/>
                    </a:prstGeom>
                  </pic:spPr>
                </pic:pic>
              </a:graphicData>
            </a:graphic>
          </wp:inline>
        </w:drawing>
      </w:r>
    </w:p>
    <w:p>
      <w:pPr>
        <w:pStyle w:val="Normal"/>
        <w:spacing w:before="0" w:after="200"/>
        <w:jc w:val="center"/>
        <w:rPr/>
      </w:pPr>
      <w:r>
        <w:rPr>
          <w:i/>
          <w:iCs/>
          <w:color w:val="555555"/>
          <w:sz w:val="18"/>
          <w:szCs w:val="18"/>
        </w:rPr>
        <w:t>Assigning the realm role mlw-user</w:t>
      </w:r>
    </w:p>
    <w:p>
      <w:pPr>
        <w:pStyle w:val="Normal"/>
        <w:keepNext w:val="true"/>
        <w:spacing w:before="120" w:after="40"/>
        <w:jc w:val="center"/>
        <w:rPr/>
      </w:pPr>
      <w:r>
        <w:rPr/>
        <w:drawing>
          <wp:inline distT="0" distB="0" distL="0" distR="0">
            <wp:extent cx="4381500" cy="2505075"/>
            <wp:effectExtent l="0" t="0" r="0" b="0"/>
            <wp:docPr id="12" name="admin-role-assigned.png" descr="mlw-user is now one of the user’s roles&#10;mlw-user is now one of the user’s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min-role-assigned.png" descr="mlw-user is now one of the user’s roles&#10;mlw-user is now one of the user’s roles"/>
                    <pic:cNvPicPr>
                      <a:picLocks noChangeAspect="1" noChangeArrowheads="1"/>
                    </pic:cNvPicPr>
                  </pic:nvPicPr>
                  <pic:blipFill>
                    <a:blip r:embed="rId13"/>
                    <a:stretch>
                      <a:fillRect/>
                    </a:stretch>
                  </pic:blipFill>
                  <pic:spPr bwMode="auto">
                    <a:xfrm>
                      <a:off x="0" y="0"/>
                      <a:ext cx="4381500" cy="2505075"/>
                    </a:xfrm>
                    <a:prstGeom prst="rect">
                      <a:avLst/>
                    </a:prstGeom>
                  </pic:spPr>
                </pic:pic>
              </a:graphicData>
            </a:graphic>
          </wp:inline>
        </w:drawing>
      </w:r>
    </w:p>
    <w:p>
      <w:pPr>
        <w:pStyle w:val="Normal"/>
        <w:spacing w:before="0" w:after="200"/>
        <w:jc w:val="center"/>
        <w:rPr/>
      </w:pPr>
      <w:r>
        <w:rPr>
          <w:i/>
          <w:iCs/>
          <w:color w:val="555555"/>
          <w:sz w:val="18"/>
          <w:szCs w:val="18"/>
        </w:rPr>
        <w:t>mlw-user is now one of the user’s roles</w:t>
      </w:r>
    </w:p>
    <w:p>
      <w:pPr>
        <w:pStyle w:val="Heading2"/>
        <w:keepNext w:val="true"/>
        <w:rPr/>
      </w:pPr>
      <w:bookmarkStart w:id="14" w:name="__RefHeading___Toc535_567877476"/>
      <w:bookmarkEnd w:id="14"/>
      <w:r>
        <w:rPr/>
        <w:t>4.5 Disable or delete a user</w:t>
      </w:r>
    </w:p>
    <w:p>
      <w:pPr>
        <w:pStyle w:val="ListParagraph"/>
        <w:numPr>
          <w:ilvl w:val="0"/>
          <w:numId w:val="1"/>
        </w:numPr>
        <w:spacing w:before="0" w:after="70"/>
        <w:rPr/>
      </w:pPr>
      <w:r>
        <w:rPr/>
        <w:t xml:space="preserve">To stop someone signing in without losing their account, open the user and switch </w:t>
      </w:r>
      <w:r>
        <w:rPr>
          <w:b/>
          <w:bCs/>
        </w:rPr>
        <w:t>Enabled</w:t>
      </w:r>
      <w:r>
        <w:rPr/>
        <w:t xml:space="preserve"> off at the top of the page. They are signed out of the application once their current access ends (within a few minutes).</w:t>
      </w:r>
    </w:p>
    <w:p>
      <w:pPr>
        <w:pStyle w:val="ListParagraph"/>
        <w:numPr>
          <w:ilvl w:val="0"/>
          <w:numId w:val="1"/>
        </w:numPr>
        <w:spacing w:before="0" w:after="70"/>
        <w:rPr/>
      </w:pPr>
      <w:r>
        <w:rPr/>
        <w:t xml:space="preserve">To remove the account, choose </w:t>
      </w:r>
      <w:r>
        <w:rPr>
          <w:b/>
          <w:bCs/>
        </w:rPr>
        <w:t>Users</w:t>
      </w:r>
      <w:r>
        <w:rPr/>
        <w:t xml:space="preserve">, tick the user and click </w:t>
      </w:r>
      <w:r>
        <w:rPr>
          <w:b/>
          <w:bCs/>
        </w:rPr>
        <w:t>Delete user</w:t>
      </w:r>
      <w:r>
        <w:rPr/>
        <w:t>.</w:t>
      </w:r>
    </w:p>
    <w:p>
      <w:pPr>
        <w:pStyle w:val="Heading1"/>
        <w:keepNext w:val="true"/>
        <w:rPr/>
      </w:pPr>
      <w:bookmarkStart w:id="15" w:name="__RefHeading___Toc537_567877476"/>
      <w:bookmarkEnd w:id="15"/>
      <w:r>
        <w:rPr/>
        <w:t>5. Controlling Who May Use the Application</w:t>
      </w:r>
    </w:p>
    <w:p>
      <w:pPr>
        <w:pStyle w:val="Normal"/>
        <w:spacing w:before="0" w:after="120"/>
        <w:rPr/>
      </w:pPr>
      <w:r>
        <w:rPr/>
        <w:t>By default every user of the mlw realm may use the application. To allow only users who have the role mlw-user, set OIDC_REQUIRED_ROLE in the .env file and restart the application:</w:t>
      </w:r>
    </w:p>
    <w:p>
      <w:pPr>
        <w:pStyle w:val="Normal"/>
        <w:keepNext w:val="true"/>
        <w:spacing w:before="80" w:after="40"/>
        <w:rPr/>
      </w:pPr>
      <w:r>
        <w:rPr>
          <w:b/>
          <w:bCs/>
          <w:sz w:val="20"/>
          <w:szCs w:val="20"/>
        </w:rPr>
        <w:t>Require the role</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.env</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OIDC_REQUIRED_ROLE=mlw-user</w:t>
      </w:r>
    </w:p>
    <w:p>
      <w:pPr>
        <w:pStyle w:val="Normal"/>
        <w:keepNext w:val="true"/>
        <w:spacing w:before="80" w:after="40"/>
        <w:rPr/>
      </w:pPr>
      <w:r>
        <w:rPr>
          <w:b/>
          <w:bCs/>
          <w:sz w:val="20"/>
          <w:szCs w:val="20"/>
        </w:rPr>
        <w:t>Restart the application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docker compose up -d app</w:t>
      </w:r>
    </w:p>
    <w:p>
      <w:pPr>
        <w:pStyle w:val="Normal"/>
        <w:spacing w:before="0" w:after="120"/>
        <w:rPr/>
      </w:pPr>
      <w:r>
        <w:rPr/>
        <w:t>A user without the role can still sign in at Keycloak, because the account is valid, but the application refuses every request. The person lands on the login page again, with the message “Your account does not provide access. Contact your system administrator for details.” Signing in again does not help. The fix is to give the user the role (section 4.4).</w:t>
      </w:r>
    </w:p>
    <w:p>
      <w:pPr>
        <w:pStyle w:val="Normal"/>
        <w:keepNext w:val="true"/>
        <w:spacing w:before="120" w:after="40"/>
        <w:jc w:val="center"/>
        <w:rPr/>
      </w:pPr>
      <w:r>
        <w:rPr/>
        <w:drawing>
          <wp:inline distT="0" distB="0" distL="0" distR="0">
            <wp:extent cx="4762500" cy="2571750"/>
            <wp:effectExtent l="0" t="0" r="0" b="0"/>
            <wp:docPr id="13" name="app-no-role.png" descr="A user without the required role is sent back to the login page&#10;A user without the required role is sent back to the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pp-no-role.png" descr="A user without the required role is sent back to the login page&#10;A user without the required role is sent back to the login page"/>
                    <pic:cNvPicPr>
                      <a:picLocks noChangeAspect="1" noChangeArrowheads="1"/>
                    </pic:cNvPicPr>
                  </pic:nvPicPr>
                  <pic:blipFill>
                    <a:blip r:embed="rId14"/>
                    <a:stretch>
                      <a:fillRect/>
                    </a:stretch>
                  </pic:blipFill>
                  <pic:spPr bwMode="auto">
                    <a:xfrm>
                      <a:off x="0" y="0"/>
                      <a:ext cx="4762500" cy="2571750"/>
                    </a:xfrm>
                    <a:prstGeom prst="rect">
                      <a:avLst/>
                    </a:prstGeom>
                  </pic:spPr>
                </pic:pic>
              </a:graphicData>
            </a:graphic>
          </wp:inline>
        </w:drawing>
      </w:r>
    </w:p>
    <w:p>
      <w:pPr>
        <w:pStyle w:val="Normal"/>
        <w:spacing w:before="0" w:after="200"/>
        <w:jc w:val="center"/>
        <w:rPr/>
      </w:pPr>
      <w:r>
        <w:rPr>
          <w:i/>
          <w:iCs/>
          <w:color w:val="555555"/>
          <w:sz w:val="18"/>
          <w:szCs w:val="18"/>
        </w:rPr>
        <w:t>A user without the required role is sent back to the login page</w:t>
      </w:r>
    </w:p>
    <w:p>
      <w:pPr>
        <w:pStyle w:val="Normal"/>
        <w:spacing w:before="0" w:after="120"/>
        <w:rPr/>
      </w:pPr>
      <w:r>
        <w:rPr/>
        <w:t>Leave OIDC_REQUIRED_ROLE empty to allow everyone in the realm.</w:t>
      </w:r>
    </w:p>
    <w:p>
      <w:pPr>
        <w:pStyle w:val="Heading1"/>
        <w:keepNext w:val="true"/>
        <w:rPr/>
      </w:pPr>
      <w:bookmarkStart w:id="16" w:name="__RefHeading___Toc539_567877476"/>
      <w:bookmarkEnd w:id="16"/>
      <w:r>
        <w:rPr/>
        <w:t>6. Using the API with a Login</w:t>
      </w:r>
    </w:p>
    <w:p>
      <w:pPr>
        <w:pStyle w:val="Normal"/>
        <w:spacing w:before="0" w:after="120"/>
        <w:rPr/>
      </w:pPr>
      <w:r>
        <w:rPr/>
        <w:t>Programs and scripts call the REST API with an access token from Keycloak, sent as a bearer token. Ask Keycloak for one with a user name and password (in local development, the user mlw):</w:t>
      </w:r>
    </w:p>
    <w:p>
      <w:pPr>
        <w:pStyle w:val="Normal"/>
        <w:keepNext w:val="true"/>
        <w:spacing w:before="80" w:after="40"/>
        <w:rPr/>
      </w:pPr>
      <w:r>
        <w:rPr>
          <w:b/>
          <w:bCs/>
          <w:sz w:val="20"/>
          <w:szCs w:val="20"/>
        </w:rPr>
        <w:t>Get a token and use it</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TOKEN=$(curl -s http://localhost:8180/realms/mlw/protocol/openid-connect/token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-d client_id=mlw-app -d username=mlw -d password=mlw -d grant_type=password \</w:t>
      </w:r>
    </w:p>
    <w:p>
      <w:pPr>
        <w:pStyle w:val="Normal"/>
        <w:keepNext w:val="true"/>
        <w:keepLines/>
        <w:shd w:val="clear" w:color="auto" w:fill="F1F4F8"/>
        <w:spacing w:lineRule="exact" w:line="252" w:before="0" w:after="0"/>
        <w:ind w:left="120" w:right="120"/>
        <w:rPr/>
      </w:pPr>
      <w:r>
        <w:rPr>
          <w:rFonts w:eastAsia="Consolas" w:cs="Consolas" w:ascii="Consolas" w:hAnsi="Consolas"/>
          <w:sz w:val="18"/>
          <w:szCs w:val="18"/>
        </w:rPr>
        <w:t xml:space="preserve">  </w:t>
      </w:r>
      <w:r>
        <w:rPr>
          <w:rFonts w:eastAsia="Consolas" w:cs="Consolas" w:ascii="Consolas" w:hAnsi="Consolas"/>
          <w:sz w:val="18"/>
          <w:szCs w:val="18"/>
        </w:rPr>
        <w:t>| jq -r .access_token)</w:t>
      </w:r>
    </w:p>
    <w:p>
      <w:pPr>
        <w:pStyle w:val="Normal"/>
        <w:keepNext w:val="false"/>
        <w:keepLines/>
        <w:shd w:val="clear" w:color="auto" w:fill="F1F4F8"/>
        <w:spacing w:lineRule="exact" w:line="252" w:before="0" w:after="160"/>
        <w:ind w:left="120" w:right="120"/>
        <w:rPr/>
      </w:pPr>
      <w:r>
        <w:rPr>
          <w:rFonts w:eastAsia="Consolas" w:cs="Consolas" w:ascii="Consolas" w:hAnsi="Consolas"/>
          <w:sz w:val="18"/>
          <w:szCs w:val="18"/>
        </w:rPr>
        <w:t>curl -H "Authorization: Bearer $TOKEN" http://localhost:8090/api/v1/tables</w:t>
      </w:r>
    </w:p>
    <w:p>
      <w:pPr>
        <w:pStyle w:val="ListParagraph"/>
        <w:numPr>
          <w:ilvl w:val="0"/>
          <w:numId w:val="1"/>
        </w:numPr>
        <w:spacing w:before="0" w:after="70"/>
        <w:rPr/>
      </w:pPr>
      <w:r>
        <w:rPr/>
        <w:t>An access token is valid for 5 minutes. Ask for a new one when a request returns 401.</w:t>
      </w:r>
    </w:p>
    <w:p>
      <w:pPr>
        <w:pStyle w:val="ListParagraph"/>
        <w:numPr>
          <w:ilvl w:val="0"/>
          <w:numId w:val="1"/>
        </w:numPr>
        <w:spacing w:before="0" w:after="70"/>
        <w:rPr/>
      </w:pPr>
      <w:r>
        <w:rPr/>
        <w:t xml:space="preserve">Requesting a token with a password is only enabled in local development, to make testing easy. On a server, people use the web interface; for scripts use the API token (API_TOKEN), which the application still accepts: </w:t>
      </w:r>
      <w:r>
        <w:rPr>
          <w:rFonts w:eastAsia="Consolas" w:cs="Consolas" w:ascii="Consolas" w:hAnsi="Consolas"/>
          <w:sz w:val="20"/>
          <w:szCs w:val="20"/>
        </w:rPr>
        <w:t>curl -H "Authorization: Bearer &lt;API_TOKEN&gt;" …</w:t>
      </w:r>
    </w:p>
    <w:p>
      <w:pPr>
        <w:pStyle w:val="ListParagraph"/>
        <w:numPr>
          <w:ilvl w:val="0"/>
          <w:numId w:val="1"/>
        </w:numPr>
        <w:spacing w:before="0" w:after="70"/>
        <w:rPr/>
      </w:pPr>
      <w:r>
        <w:rPr/>
        <w:t>The API documentation page in the application (“Try it out”) uses your login automatically.</w:t>
      </w:r>
    </w:p>
    <w:p>
      <w:pPr>
        <w:pStyle w:val="Normal"/>
        <w:spacing w:before="0" w:after="120"/>
        <w:rPr/>
      </w:pPr>
      <w:r>
        <w:rPr/>
        <w:t>The API itself is described in MLW_REST_API.docx.</w:t>
      </w:r>
    </w:p>
    <w:p>
      <w:pPr>
        <w:pStyle w:val="Heading1"/>
        <w:keepNext w:val="true"/>
        <w:rPr/>
      </w:pPr>
      <w:bookmarkStart w:id="17" w:name="__RefHeading___Toc541_567877476"/>
      <w:bookmarkEnd w:id="17"/>
      <w:r>
        <w:rPr/>
        <w:t>7. Securing the Administrator Account</w:t>
      </w:r>
    </w:p>
    <w:p>
      <w:pPr>
        <w:pStyle w:val="Normal"/>
        <w:spacing w:before="0" w:after="120"/>
        <w:rPr/>
      </w:pPr>
      <w:r>
        <w:rPr/>
        <w:t>Keycloak warns that the first administrator is temporary: it is created from KEYCLOAK_ADMIN and KEYCLOAK_ADMIN_PASSWORD only the first time Keycloak starts. On a server:</w:t>
      </w:r>
    </w:p>
    <w:p>
      <w:pPr>
        <w:pStyle w:val="Normal"/>
        <w:tabs>
          <w:tab w:val="clear" w:pos="720"/>
          <w:tab w:val="left" w:pos="360" w:leader="none"/>
        </w:tabs>
        <w:spacing w:before="0" w:after="90"/>
        <w:ind w:hanging="360" w:left="360"/>
        <w:rPr/>
      </w:pPr>
      <w:r>
        <w:rPr>
          <w:b/>
          <w:bCs/>
          <w:color w:val="2F5C8F"/>
        </w:rPr>
        <w:t>1.</w:t>
        <w:tab/>
      </w:r>
      <w:r>
        <w:rPr/>
        <w:t xml:space="preserve">Sign in to the admin console and choose the </w:t>
      </w:r>
      <w:r>
        <w:rPr>
          <w:b/>
          <w:bCs/>
        </w:rPr>
        <w:t>master</w:t>
      </w:r>
      <w:r>
        <w:rPr/>
        <w:t xml:space="preserve"> realm (Manage realms, then master).</w:t>
      </w:r>
    </w:p>
    <w:p>
      <w:pPr>
        <w:pStyle w:val="Normal"/>
        <w:tabs>
          <w:tab w:val="clear" w:pos="720"/>
          <w:tab w:val="left" w:pos="360" w:leader="none"/>
        </w:tabs>
        <w:spacing w:before="0" w:after="90"/>
        <w:ind w:hanging="360" w:left="360"/>
        <w:rPr/>
      </w:pPr>
      <w:r>
        <w:rPr>
          <w:b/>
          <w:bCs/>
          <w:color w:val="2F5C8F"/>
        </w:rPr>
        <w:t>2.</w:t>
        <w:tab/>
      </w:r>
      <w:r>
        <w:rPr/>
        <w:t>Add a user for yourself as in section 4.2 and set a strong password (section 4.3).</w:t>
      </w:r>
    </w:p>
    <w:p>
      <w:pPr>
        <w:pStyle w:val="Normal"/>
        <w:tabs>
          <w:tab w:val="clear" w:pos="720"/>
          <w:tab w:val="left" w:pos="360" w:leader="none"/>
        </w:tabs>
        <w:spacing w:before="0" w:after="90"/>
        <w:ind w:hanging="360" w:left="360"/>
        <w:rPr/>
      </w:pPr>
      <w:r>
        <w:rPr>
          <w:b/>
          <w:bCs/>
          <w:color w:val="2F5C8F"/>
        </w:rPr>
        <w:t>3.</w:t>
        <w:tab/>
      </w:r>
      <w:r>
        <w:rPr/>
        <w:t xml:space="preserve">On the </w:t>
      </w:r>
      <w:r>
        <w:rPr>
          <w:b/>
          <w:bCs/>
        </w:rPr>
        <w:t>Role mapping</w:t>
      </w:r>
      <w:r>
        <w:rPr/>
        <w:t xml:space="preserve"> tab, assign the realm role </w:t>
      </w:r>
      <w:r>
        <w:rPr>
          <w:b/>
          <w:bCs/>
        </w:rPr>
        <w:t>admin</w:t>
      </w:r>
      <w:r>
        <w:rPr/>
        <w:t>.</w:t>
      </w:r>
    </w:p>
    <w:p>
      <w:pPr>
        <w:pStyle w:val="Normal"/>
        <w:tabs>
          <w:tab w:val="clear" w:pos="720"/>
          <w:tab w:val="left" w:pos="360" w:leader="none"/>
        </w:tabs>
        <w:spacing w:before="0" w:after="90"/>
        <w:ind w:hanging="360" w:left="360"/>
        <w:rPr/>
      </w:pPr>
      <w:r>
        <w:rPr>
          <w:b/>
          <w:bCs/>
          <w:color w:val="2F5C8F"/>
        </w:rPr>
        <w:t>4.</w:t>
        <w:tab/>
      </w:r>
      <w:r>
        <w:rPr/>
        <w:t>Sign out, sign in as the new user, and delete the temporary admin user.</w:t>
      </w:r>
    </w:p>
    <w:p>
      <w:pPr>
        <w:pStyle w:val="Normal"/>
        <w:spacing w:before="0" w:after="120"/>
        <w:rPr/>
      </w:pPr>
      <w:r>
        <w:rPr/>
        <w:t>Never use the local development passwords (admin / admin, mlw / mlw) on a server.</w:t>
      </w:r>
    </w:p>
    <w:p>
      <w:pPr>
        <w:pStyle w:val="Heading1"/>
        <w:keepNext w:val="true"/>
        <w:rPr/>
      </w:pPr>
      <w:bookmarkStart w:id="18" w:name="__RefHeading___Toc543_567877476"/>
      <w:bookmarkEnd w:id="18"/>
      <w:r>
        <w:rPr/>
        <w:t>8. Settings</w:t>
      </w:r>
    </w:p>
    <w:p>
      <w:pPr>
        <w:pStyle w:val="Normal"/>
        <w:spacing w:before="0" w:after="120"/>
        <w:rPr/>
      </w:pPr>
      <w:r>
        <w:rPr/>
        <w:t>The settings below go in the .env file next to the Compose files (see .env.example). Compose reads it when it starts the services.</w:t>
      </w:r>
    </w:p>
    <w:tbl>
      <w:tblPr>
        <w:tblW w:w="9360" w:type="dxa"/>
        <w:jc w:val="left"/>
        <w:tblInd w:w="0" w:type="dxa"/>
        <w:tblLayout w:type="fixed"/>
        <w:tblCellMar>
          <w:top w:w="50" w:type="dxa"/>
          <w:left w:w="90" w:type="dxa"/>
          <w:bottom w:w="50" w:type="dxa"/>
          <w:right w:w="90" w:type="dxa"/>
        </w:tblCellMar>
      </w:tblPr>
      <w:tblGrid>
        <w:gridCol w:w="3300"/>
        <w:gridCol w:w="2199"/>
        <w:gridCol w:w="3861"/>
      </w:tblGrid>
      <w:tr>
        <w:trPr>
          <w:tblHeader w:val="true"/>
          <w:cantSplit w:val="true"/>
        </w:trPr>
        <w:tc>
          <w:tcPr>
            <w:tcW w:w="33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Setting</w:t>
            </w:r>
          </w:p>
        </w:tc>
        <w:tc>
          <w:tcPr>
            <w:tcW w:w="219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Default</w:t>
            </w:r>
          </w:p>
        </w:tc>
        <w:tc>
          <w:tcPr>
            <w:tcW w:w="386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Meaning</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KEYCLOAK_VERSION</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26.4.0</w:t>
            </w:r>
          </w:p>
        </w:tc>
        <w:tc>
          <w:tcPr>
            <w:tcW w:w="38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Version of the Keycloak image.</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KEYCLOAK_PORT, KEYCLOAK_BIND</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8180, 127.0.0.1</w:t>
            </w:r>
          </w:p>
        </w:tc>
        <w:tc>
          <w:tcPr>
            <w:tcW w:w="38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Port and interface Keycloak is published on. The application follows KEYCLOAK_PORT in local development.</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KEYCLOAK_ADMIN, KEYCLOAK_ADMIN_PASSWORD</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admin, admin (local only)</w:t>
            </w:r>
          </w:p>
        </w:tc>
        <w:tc>
          <w:tcPr>
            <w:tcW w:w="38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first administrator. Required in production.</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KEYCLOAK_HOSTNAME</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(none)</w:t>
            </w:r>
          </w:p>
        </w:tc>
        <w:tc>
          <w:tcPr>
            <w:tcW w:w="38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Public address of Keycloak. Required in production.</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KEYCLOAK_DB_PASSWORD</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(none)</w:t>
            </w:r>
          </w:p>
        </w:tc>
        <w:tc>
          <w:tcPr>
            <w:tcW w:w="38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Password of the Keycloak database. Required in production.</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APP_PUBLIC_URL</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(none)</w:t>
            </w:r>
          </w:p>
        </w:tc>
        <w:tc>
          <w:tcPr>
            <w:tcW w:w="38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Address people open the application at. Required in production.</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OIDC_REQUIRED_ROLE</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(none)</w:t>
            </w:r>
          </w:p>
        </w:tc>
        <w:tc>
          <w:tcPr>
            <w:tcW w:w="38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Realm role a user needs to use the application. Empty allows every user of the realm.</w:t>
            </w:r>
          </w:p>
        </w:tc>
      </w:tr>
      <w:tr>
        <w:trPr>
          <w:cantSplit w:val="true"/>
        </w:trPr>
        <w:tc>
          <w:tcPr>
            <w:tcW w:w="33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rFonts w:eastAsia="Consolas" w:cs="Consolas" w:ascii="Consolas" w:hAnsi="Consolas"/>
                <w:b w:val="false"/>
                <w:bCs w:val="false"/>
                <w:sz w:val="18"/>
                <w:szCs w:val="18"/>
              </w:rPr>
              <w:t>OIDC_ISSUER, OIDC_CLIENT_ID, OIDC_JWKS_URL</w:t>
            </w:r>
          </w:p>
        </w:tc>
        <w:tc>
          <w:tcPr>
            <w:tcW w:w="21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set by the Compose files</w:t>
            </w:r>
          </w:p>
        </w:tc>
        <w:tc>
          <w:tcPr>
            <w:tcW w:w="38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Only needed to use another Keycloak than the one in the Compose files.</w:t>
            </w:r>
          </w:p>
        </w:tc>
      </w:tr>
    </w:tbl>
    <w:p>
      <w:pPr>
        <w:pStyle w:val="Normal"/>
        <w:spacing w:before="0" w:after="160"/>
        <w:rPr/>
      </w:pPr>
      <w:r>
        <w:rPr/>
      </w:r>
    </w:p>
    <w:p>
      <w:pPr>
        <w:pStyle w:val="Heading1"/>
        <w:keepNext w:val="true"/>
        <w:rPr/>
      </w:pPr>
      <w:bookmarkStart w:id="19" w:name="__RefHeading___Toc545_567877476"/>
      <w:bookmarkEnd w:id="19"/>
      <w:r>
        <w:rPr/>
        <w:t>9. Troubleshooting</w:t>
      </w:r>
    </w:p>
    <w:tbl>
      <w:tblPr>
        <w:tblW w:w="9360" w:type="dxa"/>
        <w:jc w:val="left"/>
        <w:tblInd w:w="0" w:type="dxa"/>
        <w:tblLayout w:type="fixed"/>
        <w:tblCellMar>
          <w:top w:w="50" w:type="dxa"/>
          <w:left w:w="90" w:type="dxa"/>
          <w:bottom w:w="50" w:type="dxa"/>
          <w:right w:w="90" w:type="dxa"/>
        </w:tblCellMar>
      </w:tblPr>
      <w:tblGrid>
        <w:gridCol w:w="2700"/>
        <w:gridCol w:w="3299"/>
        <w:gridCol w:w="3361"/>
      </w:tblGrid>
      <w:tr>
        <w:trPr>
          <w:tblHeader w:val="true"/>
          <w:cantSplit w:val="true"/>
        </w:trPr>
        <w:tc>
          <w:tcPr>
            <w:tcW w:w="2700"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What you see</w:t>
            </w:r>
          </w:p>
        </w:tc>
        <w:tc>
          <w:tcPr>
            <w:tcW w:w="3299"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Likely cause</w:t>
            </w:r>
          </w:p>
        </w:tc>
        <w:tc>
          <w:tcPr>
            <w:tcW w:w="3361" w:type="dxa"/>
            <w:tcBorders>
              <w:top w:val="single" w:sz="4" w:space="0" w:color="B7B7B7"/>
              <w:left w:val="single" w:sz="4" w:space="0" w:color="B7B7B7"/>
              <w:bottom w:val="single" w:sz="4" w:space="0" w:color="B7B7B7"/>
              <w:right w:val="single" w:sz="4" w:space="0" w:color="B7B7B7"/>
            </w:tcBorders>
            <w:shd w:color="auto" w:fill="2F5C8F" w:val="clear"/>
          </w:tcPr>
          <w:p>
            <w:pPr>
              <w:pStyle w:val="Normal"/>
              <w:keepNext w:val="true"/>
              <w:rPr/>
            </w:pPr>
            <w:r>
              <w:rPr>
                <w:b/>
                <w:bCs/>
                <w:color w:val="FFFFFF"/>
                <w:sz w:val="20"/>
                <w:szCs w:val="20"/>
              </w:rPr>
              <w:t>What to do</w:t>
            </w:r>
          </w:p>
        </w:tc>
      </w:tr>
      <w:tr>
        <w:trPr>
          <w:cantSplit w:val="true"/>
        </w:trPr>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application opens without a login page and shows the tables</w:t>
            </w:r>
          </w:p>
        </w:tc>
        <w:tc>
          <w:tcPr>
            <w:tcW w:w="3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Login is not configured: OIDC_ISSUER is not set, for example when only the app service was started from the base Compose file.</w:t>
            </w:r>
          </w:p>
        </w:tc>
        <w:tc>
          <w:tcPr>
            <w:tcW w:w="33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Start the application with the override or production file, or set OIDC_ISSUER in .env.</w:t>
            </w:r>
          </w:p>
        </w:tc>
      </w:tr>
      <w:tr>
        <w:trPr>
          <w:cantSplit w:val="true"/>
        </w:trPr>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login page appears but the Keycloak page says the address cannot be reached, or the realm is not found</w:t>
            </w:r>
          </w:p>
        </w:tc>
        <w:tc>
          <w:tcPr>
            <w:tcW w:w="3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Keycloak is still starting, or the realm was not created.</w:t>
            </w:r>
          </w:p>
        </w:tc>
        <w:tc>
          <w:tcPr>
            <w:tcW w:w="33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Wait until http://localhost:8180/realms/mlw answers. If it never does, check docker compose logs keycloak.</w:t>
            </w:r>
          </w:p>
        </w:tc>
      </w:tr>
      <w:tr>
        <w:trPr>
          <w:cantSplit w:val="true"/>
        </w:trPr>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Keycloak says “Invalid parameter: redirect_uri”</w:t>
            </w:r>
          </w:p>
        </w:tc>
        <w:tc>
          <w:tcPr>
            <w:tcW w:w="3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application was opened at an address Keycloak does not know. Local development accepts http(s)://localhost:8090 only.</w:t>
            </w:r>
          </w:p>
        </w:tc>
        <w:tc>
          <w:tcPr>
            <w:tcW w:w="33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Open http://localhost:8090. To use another address, add it under Clients, mlw-app, Valid redirect URIs and Web origins, and Valid post logout redirect URIs.</w:t>
            </w:r>
          </w:p>
        </w:tc>
      </w:tr>
      <w:tr>
        <w:trPr>
          <w:cantSplit w:val="true"/>
        </w:trPr>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w:t>
            </w:r>
            <w:r>
              <w:rPr>
                <w:b w:val="false"/>
                <w:bCs w:val="false"/>
                <w:sz w:val="20"/>
                <w:szCs w:val="20"/>
              </w:rPr>
              <w:t>Invalid username or password”</w:t>
            </w:r>
          </w:p>
        </w:tc>
        <w:tc>
          <w:tcPr>
            <w:tcW w:w="3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Wrong password, or the account is disabled.</w:t>
            </w:r>
          </w:p>
        </w:tc>
        <w:tc>
          <w:tcPr>
            <w:tcW w:w="33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Check the user in the admin console; reset the password (section 4.3) or switch Enabled on.</w:t>
            </w:r>
          </w:p>
        </w:tc>
      </w:tr>
      <w:tr>
        <w:trPr>
          <w:cantSplit w:val="true"/>
        </w:trPr>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w:t>
            </w:r>
            <w:r>
              <w:rPr>
                <w:b w:val="false"/>
                <w:bCs w:val="false"/>
                <w:sz w:val="20"/>
                <w:szCs w:val="20"/>
              </w:rPr>
              <w:t>Your account does not provide access. Contact your system administrator for details.” right after signing in</w:t>
            </w:r>
          </w:p>
        </w:tc>
        <w:tc>
          <w:tcPr>
            <w:tcW w:w="3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user does not have the role required by OIDC_REQUIRED_ROLE, or the application cannot reach Keycloak to check the login.</w:t>
            </w:r>
          </w:p>
        </w:tc>
        <w:tc>
          <w:tcPr>
            <w:tcW w:w="33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Give the user mlw-user (section 4.4). If other users work, that is the cause; if nobody can sign in, check docker compose logs app.</w:t>
            </w:r>
          </w:p>
        </w:tc>
      </w:tr>
      <w:tr>
        <w:trPr>
          <w:cantSplit w:val="true"/>
        </w:trPr>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w:t>
            </w:r>
            <w:r>
              <w:rPr>
                <w:b w:val="false"/>
                <w:bCs w:val="false"/>
                <w:sz w:val="20"/>
                <w:szCs w:val="20"/>
              </w:rPr>
              <w:t>Your session has ended. Sign in again.” after working for a while</w:t>
            </w:r>
          </w:p>
        </w:tc>
        <w:tc>
          <w:tcPr>
            <w:tcW w:w="3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login could not be renewed, for example after 30 idle minutes.</w:t>
            </w:r>
          </w:p>
        </w:tc>
        <w:tc>
          <w:tcPr>
            <w:tcW w:w="33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Sign in again.</w:t>
            </w:r>
          </w:p>
        </w:tc>
      </w:tr>
      <w:tr>
        <w:trPr>
          <w:cantSplit w:val="true"/>
        </w:trPr>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curl returns 401 with a token</w:t>
            </w:r>
          </w:p>
        </w:tc>
        <w:tc>
          <w:tcPr>
            <w:tcW w:w="3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token expired (5 minutes), or it was issued by another realm or client.</w:t>
            </w:r>
          </w:p>
        </w:tc>
        <w:tc>
          <w:tcPr>
            <w:tcW w:w="33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Request a new token from the mlw realm with client_id=mlw-app.</w:t>
            </w:r>
          </w:p>
        </w:tc>
      </w:tr>
      <w:tr>
        <w:trPr>
          <w:cantSplit w:val="true"/>
        </w:trPr>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realm file was changed but nothing happened</w:t>
            </w:r>
          </w:p>
        </w:tc>
        <w:tc>
          <w:tcPr>
            <w:tcW w:w="3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realm is only created when it does not exist.</w:t>
            </w:r>
          </w:p>
        </w:tc>
        <w:tc>
          <w:tcPr>
            <w:tcW w:w="33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Use docker compose down -v to delete the data and start again, or change the setting in the admin console.</w:t>
            </w:r>
          </w:p>
        </w:tc>
      </w:tr>
      <w:tr>
        <w:trPr>
          <w:cantSplit w:val="true"/>
        </w:trPr>
        <w:tc>
          <w:tcPr>
            <w:tcW w:w="2700"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admin console says you are using a temporary admin user</w:t>
            </w:r>
          </w:p>
        </w:tc>
        <w:tc>
          <w:tcPr>
            <w:tcW w:w="3299"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The first administrator is temporary.</w:t>
            </w:r>
          </w:p>
        </w:tc>
        <w:tc>
          <w:tcPr>
            <w:tcW w:w="3361" w:type="dxa"/>
            <w:tcBorders>
              <w:top w:val="single" w:sz="4" w:space="0" w:color="B7B7B7"/>
              <w:left w:val="single" w:sz="4" w:space="0" w:color="B7B7B7"/>
              <w:bottom w:val="single" w:sz="4" w:space="0" w:color="B7B7B7"/>
              <w:right w:val="single" w:sz="4" w:space="0" w:color="B7B7B7"/>
            </w:tcBorders>
          </w:tcPr>
          <w:p>
            <w:pPr>
              <w:pStyle w:val="Normal"/>
              <w:keepNext w:val="false"/>
              <w:rPr/>
            </w:pPr>
            <w:r>
              <w:rPr>
                <w:b w:val="false"/>
                <w:bCs w:val="false"/>
                <w:sz w:val="20"/>
                <w:szCs w:val="20"/>
              </w:rPr>
              <w:t>See section 7.</w:t>
            </w:r>
          </w:p>
        </w:tc>
      </w:tr>
    </w:tbl>
    <w:p>
      <w:pPr>
        <w:pStyle w:val="Normal"/>
        <w:spacing w:before="0" w:after="160"/>
        <w:rPr/>
      </w:pPr>
      <w:r>
        <w:rPr/>
      </w:r>
    </w:p>
    <w:sectPr>
      <w:footerReference w:type="even" r:id="rId15"/>
      <w:footerReference w:type="default" r:id="rId16"/>
      <w:footerReference w:type="first" r:id="rId17"/>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77777"/>
        <w:sz w:val="18"/>
        <w:szCs w:val="18"/>
      </w:rPr>
      <w:t xml:space="preserve">MLW Keycloak and Login  ·  Page </w:t>
    </w: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77777"/>
        <w:sz w:val="18"/>
        <w:szCs w:val="18"/>
      </w:rPr>
      <w:t xml:space="preserve">MLW Keycloak and Login  ·  Page </w:t>
    </w: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360" w:after="160"/>
      <w:outlineLvl w:val="0"/>
    </w:pPr>
    <w:rPr>
      <w:rFonts w:ascii="Calibri" w:hAnsi="Calibri" w:eastAsia="Calibri" w:cs="Calibri"/>
      <w:b/>
      <w:bCs/>
      <w:color w:val="2F5C8F"/>
      <w:sz w:val="34"/>
      <w:szCs w:val="34"/>
    </w:rPr>
  </w:style>
  <w:style w:type="paragraph" w:styleId="Heading2">
    <w:name w:val="Heading 2"/>
    <w:basedOn w:val="Normal"/>
    <w:next w:val="Normal"/>
    <w:qFormat/>
    <w:pPr>
      <w:spacing w:before="280" w:after="120"/>
      <w:outlineLvl w:val="1"/>
    </w:pPr>
    <w:rPr>
      <w:rFonts w:ascii="Calibri" w:hAnsi="Calibri" w:eastAsia="Calibri" w:cs="Calibri"/>
      <w:b/>
      <w:bCs/>
      <w:color w:val="2F5C8F"/>
      <w:sz w:val="28"/>
      <w:szCs w:val="28"/>
    </w:rPr>
  </w:style>
  <w:style w:type="paragraph" w:styleId="Heading3">
    <w:name w:val="Heading 3"/>
    <w:basedOn w:val="Normal"/>
    <w:next w:val="Normal"/>
    <w:qFormat/>
    <w:pPr>
      <w:spacing w:before="240" w:after="100"/>
      <w:outlineLvl w:val="2"/>
    </w:pPr>
    <w:rPr>
      <w:rFonts w:ascii="Calibri" w:hAnsi="Calibri" w:eastAsia="Calibri" w:cs="Calibri"/>
      <w:b/>
      <w:bCs/>
      <w:color w:val="333333"/>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qFormat/>
    <w:pPr>
      <w:spacing w:before="0" w:after="160"/>
    </w:pPr>
    <w:rPr>
      <w:rFonts w:ascii="Calibri" w:hAnsi="Calibri" w:eastAsia="Calibri" w:cs="Calibri"/>
      <w:b/>
      <w:bCs/>
      <w:color w:val="2F5C8F"/>
      <w:sz w:val="56"/>
      <w:szCs w:val="56"/>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2026-10-09T22:13:31Z</dcterms:created>
  <dc:creator>Magic Lantern Workbench</dc:creator>
  <dc:description/>
  <dc:language>en-US</dc:language>
  <cp:lastModifiedBy/>
  <dcterms:modified xsi:type="dcterms:W3CDTF">2026-10-09T16:13:37Z</dcterms:modified>
  <cp:revision>2</cp:revision>
  <dc:subject/>
  <dc:title>MLW Keycloak and Login</dc:title>
</cp:coreProperties>
</file>