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color w:val="666666"/>
          <w:sz w:val="28"/>
          <w:szCs w:val="28"/>
        </w:rPr>
        <w:t>Magic Lantern Workbench Platform</w:t>
      </w:r>
    </w:p>
    <w:p>
      <w:pPr>
        <w:pStyle w:val="Title"/>
        <w:rPr/>
      </w:pPr>
      <w:r>
        <w:rPr/>
        <w:t>REST API</w:t>
      </w:r>
    </w:p>
    <w:p>
      <w:pPr>
        <w:pStyle w:val="Normal"/>
        <w:spacing w:before="0" w:after="120"/>
        <w:rPr>
          <w:color w:val="666666"/>
        </w:rPr>
      </w:pPr>
      <w:r>
        <w:rPr>
          <w:color w:val="666666"/>
        </w:rPr>
        <w:t>Version 1  ·  27 resources  ·  Generated 2026-10-05</w:t>
      </w:r>
    </w:p>
    <w:p>
      <w:pPr>
        <w:pStyle w:val="Normal"/>
        <w:spacing w:before="0" w:after="120"/>
        <w:rPr/>
      </w:pPr>
      <w:r>
        <w:rPr/>
        <w:t>This document describes the REST API of the MLW application. The API creates, reads, updates and deletes the rows of the tables in the Cassandra keyspace mlw. The tables themselves are described in the separate document MLW_Cassandra_Schema.docx.</w:t>
      </w:r>
    </w:p>
    <w:p>
      <w:pPr>
        <w:pStyle w:val="Normal"/>
        <w:spacing w:before="480" w:after="120"/>
        <w:rPr/>
      </w:pPr>
      <w:r>
        <w:rPr>
          <w:b/>
          <w:bCs/>
          <w:color w:val="2F5C8F"/>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2194_100670405">
            <w:r>
              <w:rPr>
                <w:rStyle w:val="IndexLink"/>
              </w:rPr>
              <w:t>1. Overview</w:t>
              <w:tab/>
              <w:t>3</w:t>
            </w:r>
          </w:hyperlink>
        </w:p>
        <w:p>
          <w:pPr>
            <w:pStyle w:val="TOC2"/>
            <w:tabs>
              <w:tab w:val="clear" w:pos="9077"/>
              <w:tab w:val="right" w:pos="9359" w:leader="dot"/>
            </w:tabs>
            <w:rPr/>
          </w:pPr>
          <w:hyperlink w:anchor="__RefHeading___Toc2196_100670405">
            <w:r>
              <w:rPr>
                <w:rStyle w:val="IndexLink"/>
              </w:rPr>
              <w:t>1.1 What the API does</w:t>
              <w:tab/>
              <w:t>3</w:t>
            </w:r>
          </w:hyperlink>
        </w:p>
        <w:p>
          <w:pPr>
            <w:pStyle w:val="TOC2"/>
            <w:tabs>
              <w:tab w:val="clear" w:pos="9077"/>
              <w:tab w:val="right" w:pos="9359" w:leader="dot"/>
            </w:tabs>
            <w:rPr/>
          </w:pPr>
          <w:hyperlink w:anchor="__RefHeading___Toc2198_100670405">
            <w:r>
              <w:rPr>
                <w:rStyle w:val="IndexLink"/>
              </w:rPr>
              <w:t>1.2 Base URL</w:t>
              <w:tab/>
              <w:t>3</w:t>
            </w:r>
          </w:hyperlink>
        </w:p>
        <w:p>
          <w:pPr>
            <w:pStyle w:val="TOC2"/>
            <w:tabs>
              <w:tab w:val="clear" w:pos="9077"/>
              <w:tab w:val="right" w:pos="9359" w:leader="dot"/>
            </w:tabs>
            <w:rPr/>
          </w:pPr>
          <w:hyperlink w:anchor="__RefHeading___Toc2200_100670405">
            <w:r>
              <w:rPr>
                <w:rStyle w:val="IndexLink"/>
              </w:rPr>
              <w:t>1.3 Request and response format</w:t>
              <w:tab/>
              <w:t>3</w:t>
            </w:r>
          </w:hyperlink>
        </w:p>
        <w:p>
          <w:pPr>
            <w:pStyle w:val="TOC2"/>
            <w:tabs>
              <w:tab w:val="clear" w:pos="9077"/>
              <w:tab w:val="right" w:pos="9359" w:leader="dot"/>
            </w:tabs>
            <w:rPr/>
          </w:pPr>
          <w:hyperlink w:anchor="__RefHeading___Toc2202_100670405">
            <w:r>
              <w:rPr>
                <w:rStyle w:val="IndexLink"/>
              </w:rPr>
              <w:t>1.4 Resource paths and keys</w:t>
              <w:tab/>
              <w:t>4</w:t>
            </w:r>
          </w:hyperlink>
        </w:p>
        <w:p>
          <w:pPr>
            <w:pStyle w:val="TOC2"/>
            <w:tabs>
              <w:tab w:val="clear" w:pos="9077"/>
              <w:tab w:val="right" w:pos="9359" w:leader="dot"/>
            </w:tabs>
            <w:rPr/>
          </w:pPr>
          <w:hyperlink w:anchor="__RefHeading___Toc2204_100670405">
            <w:r>
              <w:rPr>
                <w:rStyle w:val="IndexLink"/>
              </w:rPr>
              <w:t>1.5 Authentication</w:t>
              <w:tab/>
              <w:t>4</w:t>
            </w:r>
          </w:hyperlink>
        </w:p>
        <w:p>
          <w:pPr>
            <w:pStyle w:val="TOC2"/>
            <w:tabs>
              <w:tab w:val="clear" w:pos="9077"/>
              <w:tab w:val="right" w:pos="9359" w:leader="dot"/>
            </w:tabs>
            <w:rPr/>
          </w:pPr>
          <w:hyperlink w:anchor="__RefHeading___Toc2206_100670405">
            <w:r>
              <w:rPr>
                <w:rStyle w:val="IndexLink"/>
              </w:rPr>
              <w:t>1.6 Errors</w:t>
              <w:tab/>
              <w:t>4</w:t>
            </w:r>
          </w:hyperlink>
        </w:p>
        <w:p>
          <w:pPr>
            <w:pStyle w:val="TOC2"/>
            <w:tabs>
              <w:tab w:val="clear" w:pos="9077"/>
              <w:tab w:val="right" w:pos="9359" w:leader="dot"/>
            </w:tabs>
            <w:rPr/>
          </w:pPr>
          <w:hyperlink w:anchor="__RefHeading___Toc2208_100670405">
            <w:r>
              <w:rPr>
                <w:rStyle w:val="IndexLink"/>
              </w:rPr>
              <w:t>1.7 Paging</w:t>
              <w:tab/>
              <w:t>5</w:t>
            </w:r>
          </w:hyperlink>
        </w:p>
        <w:p>
          <w:pPr>
            <w:pStyle w:val="TOC2"/>
            <w:tabs>
              <w:tab w:val="clear" w:pos="9077"/>
              <w:tab w:val="right" w:pos="9359" w:leader="dot"/>
            </w:tabs>
            <w:rPr/>
          </w:pPr>
          <w:hyperlink w:anchor="__RefHeading___Toc2210_100670405">
            <w:r>
              <w:rPr>
                <w:rStyle w:val="IndexLink"/>
              </w:rPr>
              <w:t>1.8 Lookup tables</w:t>
              <w:tab/>
              <w:t>5</w:t>
            </w:r>
          </w:hyperlink>
        </w:p>
        <w:p>
          <w:pPr>
            <w:pStyle w:val="TOC1"/>
            <w:tabs>
              <w:tab w:val="clear" w:pos="9360"/>
              <w:tab w:val="right" w:pos="9359" w:leader="dot"/>
            </w:tabs>
            <w:rPr/>
          </w:pPr>
          <w:hyperlink w:anchor="__RefHeading___Toc2212_100670405">
            <w:r>
              <w:rPr>
                <w:rStyle w:val="IndexLink"/>
              </w:rPr>
              <w:t>2. Endpoints</w:t>
              <w:tab/>
              <w:t>6</w:t>
            </w:r>
          </w:hyperlink>
        </w:p>
        <w:p>
          <w:pPr>
            <w:pStyle w:val="TOC2"/>
            <w:tabs>
              <w:tab w:val="clear" w:pos="9077"/>
              <w:tab w:val="right" w:pos="9359" w:leader="dot"/>
            </w:tabs>
            <w:rPr/>
          </w:pPr>
          <w:hyperlink w:anchor="__RefHeading___Toc2214_100670405">
            <w:r>
              <w:rPr>
                <w:rStyle w:val="IndexLink"/>
              </w:rPr>
              <w:t>2.1 Health</w:t>
              <w:tab/>
              <w:t>6</w:t>
            </w:r>
          </w:hyperlink>
        </w:p>
        <w:p>
          <w:pPr>
            <w:pStyle w:val="TOC2"/>
            <w:tabs>
              <w:tab w:val="clear" w:pos="9077"/>
              <w:tab w:val="right" w:pos="9359" w:leader="dot"/>
            </w:tabs>
            <w:rPr/>
          </w:pPr>
          <w:hyperlink w:anchor="__RefHeading___Toc2216_100670405">
            <w:r>
              <w:rPr>
                <w:rStyle w:val="IndexLink"/>
              </w:rPr>
              <w:t>2.2 List tables</w:t>
              <w:tab/>
              <w:t>6</w:t>
            </w:r>
          </w:hyperlink>
        </w:p>
        <w:p>
          <w:pPr>
            <w:pStyle w:val="TOC2"/>
            <w:tabs>
              <w:tab w:val="clear" w:pos="9077"/>
              <w:tab w:val="right" w:pos="9359" w:leader="dot"/>
            </w:tabs>
            <w:rPr/>
          </w:pPr>
          <w:hyperlink w:anchor="__RefHeading___Toc2218_100670405">
            <w:r>
              <w:rPr>
                <w:rStyle w:val="IndexLink"/>
              </w:rPr>
              <w:t>2.3 Describe a table</w:t>
              <w:tab/>
              <w:t>7</w:t>
            </w:r>
          </w:hyperlink>
        </w:p>
        <w:p>
          <w:pPr>
            <w:pStyle w:val="TOC2"/>
            <w:tabs>
              <w:tab w:val="clear" w:pos="9077"/>
              <w:tab w:val="right" w:pos="9359" w:leader="dot"/>
            </w:tabs>
            <w:rPr/>
          </w:pPr>
          <w:hyperlink w:anchor="__RefHeading___Toc2220_100670405">
            <w:r>
              <w:rPr>
                <w:rStyle w:val="IndexLink"/>
              </w:rPr>
              <w:t>2.4 List rows</w:t>
              <w:tab/>
              <w:t>7</w:t>
            </w:r>
          </w:hyperlink>
        </w:p>
        <w:p>
          <w:pPr>
            <w:pStyle w:val="TOC2"/>
            <w:tabs>
              <w:tab w:val="clear" w:pos="9077"/>
              <w:tab w:val="right" w:pos="9359" w:leader="dot"/>
            </w:tabs>
            <w:rPr/>
          </w:pPr>
          <w:hyperlink w:anchor="__RefHeading___Toc2222_100670405">
            <w:r>
              <w:rPr>
                <w:rStyle w:val="IndexLink"/>
              </w:rPr>
              <w:t>2.5 Get a row</w:t>
              <w:tab/>
              <w:t>9</w:t>
            </w:r>
          </w:hyperlink>
        </w:p>
        <w:p>
          <w:pPr>
            <w:pStyle w:val="TOC2"/>
            <w:tabs>
              <w:tab w:val="clear" w:pos="9077"/>
              <w:tab w:val="right" w:pos="9359" w:leader="dot"/>
            </w:tabs>
            <w:rPr/>
          </w:pPr>
          <w:hyperlink w:anchor="__RefHeading___Toc2224_100670405">
            <w:r>
              <w:rPr>
                <w:rStyle w:val="IndexLink"/>
              </w:rPr>
              <w:t>2.6 Create a row</w:t>
              <w:tab/>
              <w:t>9</w:t>
            </w:r>
          </w:hyperlink>
        </w:p>
        <w:p>
          <w:pPr>
            <w:pStyle w:val="TOC3"/>
            <w:tabs>
              <w:tab w:val="clear" w:pos="8793"/>
              <w:tab w:val="right" w:pos="9359" w:leader="dot"/>
            </w:tabs>
            <w:rPr/>
          </w:pPr>
          <w:hyperlink w:anchor="__RefHeading___Toc2226_100670405">
            <w:r>
              <w:rPr>
                <w:rStyle w:val="IndexLink"/>
              </w:rPr>
              <w:t>Static columns</w:t>
              <w:tab/>
              <w:t>10</w:t>
            </w:r>
          </w:hyperlink>
        </w:p>
        <w:p>
          <w:pPr>
            <w:pStyle w:val="TOC2"/>
            <w:tabs>
              <w:tab w:val="clear" w:pos="9077"/>
              <w:tab w:val="right" w:pos="9359" w:leader="dot"/>
            </w:tabs>
            <w:rPr/>
          </w:pPr>
          <w:hyperlink w:anchor="__RefHeading___Toc2228_100670405">
            <w:r>
              <w:rPr>
                <w:rStyle w:val="IndexLink"/>
              </w:rPr>
              <w:t>2.7 Replace a row</w:t>
              <w:tab/>
              <w:t>10</w:t>
            </w:r>
          </w:hyperlink>
        </w:p>
        <w:p>
          <w:pPr>
            <w:pStyle w:val="TOC2"/>
            <w:tabs>
              <w:tab w:val="clear" w:pos="9077"/>
              <w:tab w:val="right" w:pos="9359" w:leader="dot"/>
            </w:tabs>
            <w:rPr/>
          </w:pPr>
          <w:hyperlink w:anchor="__RefHeading___Toc2230_100670405">
            <w:r>
              <w:rPr>
                <w:rStyle w:val="IndexLink"/>
              </w:rPr>
              <w:t>2.8 Change columns of a row</w:t>
              <w:tab/>
              <w:t>11</w:t>
            </w:r>
          </w:hyperlink>
        </w:p>
        <w:p>
          <w:pPr>
            <w:pStyle w:val="TOC3"/>
            <w:tabs>
              <w:tab w:val="clear" w:pos="8793"/>
              <w:tab w:val="right" w:pos="9359" w:leader="dot"/>
            </w:tabs>
            <w:rPr/>
          </w:pPr>
          <w:hyperlink w:anchor="__RefHeading___Toc2232_100670405">
            <w:r>
              <w:rPr>
                <w:rStyle w:val="IndexLink"/>
              </w:rPr>
              <w:t>Static columns</w:t>
              <w:tab/>
              <w:t>11</w:t>
            </w:r>
          </w:hyperlink>
        </w:p>
        <w:p>
          <w:pPr>
            <w:pStyle w:val="TOC2"/>
            <w:tabs>
              <w:tab w:val="clear" w:pos="9077"/>
              <w:tab w:val="right" w:pos="9359" w:leader="dot"/>
            </w:tabs>
            <w:rPr/>
          </w:pPr>
          <w:hyperlink w:anchor="__RefHeading___Toc2234_100670405">
            <w:r>
              <w:rPr>
                <w:rStyle w:val="IndexLink"/>
              </w:rPr>
              <w:t>2.9 Delete a row</w:t>
              <w:tab/>
              <w:t>11</w:t>
            </w:r>
          </w:hyperlink>
        </w:p>
        <w:p>
          <w:pPr>
            <w:pStyle w:val="TOC1"/>
            <w:tabs>
              <w:tab w:val="clear" w:pos="9360"/>
              <w:tab w:val="right" w:pos="9359" w:leader="dot"/>
            </w:tabs>
            <w:rPr/>
          </w:pPr>
          <w:hyperlink w:anchor="__RefHeading___Toc2236_100670405">
            <w:r>
              <w:rPr>
                <w:rStyle w:val="IndexLink"/>
              </w:rPr>
              <w:t>3. Data Types</w:t>
              <w:tab/>
              <w:t>12</w:t>
            </w:r>
          </w:hyperlink>
        </w:p>
        <w:p>
          <w:pPr>
            <w:pStyle w:val="TOC1"/>
            <w:tabs>
              <w:tab w:val="clear" w:pos="9360"/>
              <w:tab w:val="right" w:pos="9359" w:leader="dot"/>
            </w:tabs>
            <w:rPr/>
          </w:pPr>
          <w:hyperlink w:anchor="__RefHeading___Toc2238_100670405">
            <w:r>
              <w:rPr>
                <w:rStyle w:val="IndexLink"/>
              </w:rPr>
              <w:t>4. Resource Reference</w:t>
              <w:tab/>
              <w:t>13</w:t>
            </w:r>
          </w:hyperlink>
        </w:p>
        <w:p>
          <w:pPr>
            <w:pStyle w:val="TOC3"/>
            <w:tabs>
              <w:tab w:val="clear" w:pos="8793"/>
              <w:tab w:val="right" w:pos="9359" w:leader="dot"/>
            </w:tabs>
            <w:rPr/>
          </w:pPr>
          <w:hyperlink w:anchor="__RefHeading___Toc2240_100670405">
            <w:r>
              <w:rPr>
                <w:rStyle w:val="IndexLink"/>
              </w:rPr>
              <w:t>asset</w:t>
              <w:tab/>
              <w:t>13</w:t>
            </w:r>
          </w:hyperlink>
        </w:p>
        <w:p>
          <w:pPr>
            <w:pStyle w:val="TOC3"/>
            <w:tabs>
              <w:tab w:val="clear" w:pos="8793"/>
              <w:tab w:val="right" w:pos="9359" w:leader="dot"/>
            </w:tabs>
            <w:rPr/>
          </w:pPr>
          <w:hyperlink w:anchor="__RefHeading___Toc2242_100670405">
            <w:r>
              <w:rPr>
                <w:rStyle w:val="IndexLink"/>
              </w:rPr>
              <w:t>audio_ref</w:t>
              <w:tab/>
              <w:t>13</w:t>
            </w:r>
          </w:hyperlink>
        </w:p>
        <w:p>
          <w:pPr>
            <w:pStyle w:val="TOC3"/>
            <w:tabs>
              <w:tab w:val="clear" w:pos="8793"/>
              <w:tab w:val="right" w:pos="9359" w:leader="dot"/>
            </w:tabs>
            <w:rPr/>
          </w:pPr>
          <w:hyperlink w:anchor="__RefHeading___Toc2244_100670405">
            <w:r>
              <w:rPr>
                <w:rStyle w:val="IndexLink"/>
              </w:rPr>
              <w:t>audio_tracks</w:t>
              <w:tab/>
              <w:t>14</w:t>
            </w:r>
          </w:hyperlink>
        </w:p>
        <w:p>
          <w:pPr>
            <w:pStyle w:val="TOC3"/>
            <w:tabs>
              <w:tab w:val="clear" w:pos="8793"/>
              <w:tab w:val="right" w:pos="9359" w:leader="dot"/>
            </w:tabs>
            <w:rPr/>
          </w:pPr>
          <w:hyperlink w:anchor="__RefHeading___Toc2246_100670405">
            <w:r>
              <w:rPr>
                <w:rStyle w:val="IndexLink"/>
              </w:rPr>
              <w:t>camera</w:t>
              <w:tab/>
              <w:t>14</w:t>
            </w:r>
          </w:hyperlink>
        </w:p>
        <w:p>
          <w:pPr>
            <w:pStyle w:val="TOC3"/>
            <w:tabs>
              <w:tab w:val="clear" w:pos="8793"/>
              <w:tab w:val="right" w:pos="9359" w:leader="dot"/>
            </w:tabs>
            <w:rPr/>
          </w:pPr>
          <w:hyperlink w:anchor="__RefHeading___Toc2248_100670405">
            <w:r>
              <w:rPr>
                <w:rStyle w:val="IndexLink"/>
              </w:rPr>
              <w:t>camera_move</w:t>
              <w:tab/>
              <w:t>15</w:t>
            </w:r>
          </w:hyperlink>
        </w:p>
        <w:p>
          <w:pPr>
            <w:pStyle w:val="TOC3"/>
            <w:tabs>
              <w:tab w:val="clear" w:pos="8793"/>
              <w:tab w:val="right" w:pos="9359" w:leader="dot"/>
            </w:tabs>
            <w:rPr/>
          </w:pPr>
          <w:hyperlink w:anchor="__RefHeading___Toc2250_100670405">
            <w:r>
              <w:rPr>
                <w:rStyle w:val="IndexLink"/>
              </w:rPr>
              <w:t>comment</w:t>
              <w:tab/>
              <w:t>16</w:t>
            </w:r>
          </w:hyperlink>
        </w:p>
        <w:p>
          <w:pPr>
            <w:pStyle w:val="TOC3"/>
            <w:tabs>
              <w:tab w:val="clear" w:pos="8793"/>
              <w:tab w:val="right" w:pos="9359" w:leader="dot"/>
            </w:tabs>
            <w:rPr/>
          </w:pPr>
          <w:hyperlink w:anchor="__RefHeading___Toc2252_100670405">
            <w:r>
              <w:rPr>
                <w:rStyle w:val="IndexLink"/>
              </w:rPr>
              <w:t>dialog</w:t>
              <w:tab/>
              <w:t>16</w:t>
            </w:r>
          </w:hyperlink>
        </w:p>
        <w:p>
          <w:pPr>
            <w:pStyle w:val="TOC3"/>
            <w:tabs>
              <w:tab w:val="clear" w:pos="8793"/>
              <w:tab w:val="right" w:pos="9359" w:leader="dot"/>
            </w:tabs>
            <w:rPr/>
          </w:pPr>
          <w:hyperlink w:anchor="__RefHeading___Toc2254_100670405">
            <w:r>
              <w:rPr>
                <w:rStyle w:val="IndexLink"/>
              </w:rPr>
              <w:t>exposure_sheet</w:t>
              <w:tab/>
              <w:t>17</w:t>
            </w:r>
          </w:hyperlink>
        </w:p>
        <w:p>
          <w:pPr>
            <w:pStyle w:val="TOC3"/>
            <w:tabs>
              <w:tab w:val="clear" w:pos="8793"/>
              <w:tab w:val="right" w:pos="9359" w:leader="dot"/>
            </w:tabs>
            <w:rPr/>
          </w:pPr>
          <w:hyperlink w:anchor="__RefHeading___Toc2256_100670405">
            <w:r>
              <w:rPr>
                <w:rStyle w:val="IndexLink"/>
              </w:rPr>
              <w:t>frame</w:t>
              <w:tab/>
              <w:t>17</w:t>
            </w:r>
          </w:hyperlink>
        </w:p>
        <w:p>
          <w:pPr>
            <w:pStyle w:val="TOC3"/>
            <w:tabs>
              <w:tab w:val="clear" w:pos="8793"/>
              <w:tab w:val="right" w:pos="9359" w:leader="dot"/>
            </w:tabs>
            <w:rPr/>
          </w:pPr>
          <w:hyperlink w:anchor="__RefHeading___Toc2258_100670405">
            <w:r>
              <w:rPr>
                <w:rStyle w:val="IndexLink"/>
              </w:rPr>
              <w:t>keyframe</w:t>
              <w:tab/>
              <w:t>18</w:t>
            </w:r>
          </w:hyperlink>
        </w:p>
        <w:p>
          <w:pPr>
            <w:pStyle w:val="TOC3"/>
            <w:tabs>
              <w:tab w:val="clear" w:pos="8793"/>
              <w:tab w:val="right" w:pos="9359" w:leader="dot"/>
            </w:tabs>
            <w:rPr/>
          </w:pPr>
          <w:hyperlink w:anchor="__RefHeading___Toc2260_100670405">
            <w:r>
              <w:rPr>
                <w:rStyle w:val="IndexLink"/>
              </w:rPr>
              <w:t>layer</w:t>
              <w:tab/>
              <w:t>19</w:t>
            </w:r>
          </w:hyperlink>
        </w:p>
        <w:p>
          <w:pPr>
            <w:pStyle w:val="TOC3"/>
            <w:tabs>
              <w:tab w:val="clear" w:pos="8793"/>
              <w:tab w:val="right" w:pos="9359" w:leader="dot"/>
            </w:tabs>
            <w:rPr/>
          </w:pPr>
          <w:hyperlink w:anchor="__RefHeading___Toc2262_100670405">
            <w:r>
              <w:rPr>
                <w:rStyle w:val="IndexLink"/>
              </w:rPr>
              <w:t>note</w:t>
              <w:tab/>
              <w:t>19</w:t>
            </w:r>
          </w:hyperlink>
        </w:p>
        <w:p>
          <w:pPr>
            <w:pStyle w:val="TOC3"/>
            <w:tabs>
              <w:tab w:val="clear" w:pos="8793"/>
              <w:tab w:val="right" w:pos="9359" w:leader="dot"/>
            </w:tabs>
            <w:rPr/>
          </w:pPr>
          <w:hyperlink w:anchor="__RefHeading___Toc2264_100670405">
            <w:r>
              <w:rPr>
                <w:rStyle w:val="IndexLink"/>
              </w:rPr>
              <w:t>production</w:t>
              <w:tab/>
              <w:t>20</w:t>
            </w:r>
          </w:hyperlink>
        </w:p>
        <w:p>
          <w:pPr>
            <w:pStyle w:val="TOC3"/>
            <w:tabs>
              <w:tab w:val="clear" w:pos="8793"/>
              <w:tab w:val="right" w:pos="9359" w:leader="dot"/>
            </w:tabs>
            <w:rPr/>
          </w:pPr>
          <w:hyperlink w:anchor="__RefHeading___Toc2266_100670405">
            <w:r>
              <w:rPr>
                <w:rStyle w:val="IndexLink"/>
              </w:rPr>
              <w:t>project</w:t>
              <w:tab/>
              <w:t>20</w:t>
            </w:r>
          </w:hyperlink>
        </w:p>
        <w:p>
          <w:pPr>
            <w:pStyle w:val="TOC3"/>
            <w:tabs>
              <w:tab w:val="clear" w:pos="8793"/>
              <w:tab w:val="right" w:pos="9359" w:leader="dot"/>
            </w:tabs>
            <w:rPr/>
          </w:pPr>
          <w:hyperlink w:anchor="__RefHeading___Toc2268_100670405">
            <w:r>
              <w:rPr>
                <w:rStyle w:val="IndexLink"/>
              </w:rPr>
              <w:t>project_by_user</w:t>
              <w:tab/>
              <w:t>21</w:t>
            </w:r>
          </w:hyperlink>
        </w:p>
        <w:p>
          <w:pPr>
            <w:pStyle w:val="TOC3"/>
            <w:tabs>
              <w:tab w:val="clear" w:pos="8793"/>
              <w:tab w:val="right" w:pos="9359" w:leader="dot"/>
            </w:tabs>
            <w:rPr/>
          </w:pPr>
          <w:hyperlink w:anchor="__RefHeading___Toc2270_100670405">
            <w:r>
              <w:rPr>
                <w:rStyle w:val="IndexLink"/>
              </w:rPr>
              <w:t>project_member</w:t>
              <w:tab/>
              <w:t>21</w:t>
            </w:r>
          </w:hyperlink>
        </w:p>
        <w:p>
          <w:pPr>
            <w:pStyle w:val="TOC3"/>
            <w:tabs>
              <w:tab w:val="clear" w:pos="8793"/>
              <w:tab w:val="right" w:pos="9359" w:leader="dot"/>
            </w:tabs>
            <w:rPr/>
          </w:pPr>
          <w:hyperlink w:anchor="__RefHeading___Toc2272_100670405">
            <w:r>
              <w:rPr>
                <w:rStyle w:val="IndexLink"/>
              </w:rPr>
              <w:t>review</w:t>
              <w:tab/>
              <w:t>22</w:t>
            </w:r>
          </w:hyperlink>
        </w:p>
        <w:p>
          <w:pPr>
            <w:pStyle w:val="TOC3"/>
            <w:tabs>
              <w:tab w:val="clear" w:pos="8793"/>
              <w:tab w:val="right" w:pos="9359" w:leader="dot"/>
            </w:tabs>
            <w:rPr/>
          </w:pPr>
          <w:hyperlink w:anchor="__RefHeading___Toc2274_100670405">
            <w:r>
              <w:rPr>
                <w:rStyle w:val="IndexLink"/>
              </w:rPr>
              <w:t>review_by_frame</w:t>
              <w:tab/>
              <w:t>22</w:t>
            </w:r>
          </w:hyperlink>
        </w:p>
        <w:p>
          <w:pPr>
            <w:pStyle w:val="TOC3"/>
            <w:tabs>
              <w:tab w:val="clear" w:pos="8793"/>
              <w:tab w:val="right" w:pos="9359" w:leader="dot"/>
            </w:tabs>
            <w:rPr/>
          </w:pPr>
          <w:hyperlink w:anchor="__RefHeading___Toc2276_100670405">
            <w:r>
              <w:rPr>
                <w:rStyle w:val="IndexLink"/>
              </w:rPr>
              <w:t>revision</w:t>
              <w:tab/>
              <w:t>23</w:t>
            </w:r>
          </w:hyperlink>
        </w:p>
        <w:p>
          <w:pPr>
            <w:pStyle w:val="TOC3"/>
            <w:tabs>
              <w:tab w:val="clear" w:pos="8793"/>
              <w:tab w:val="right" w:pos="9359" w:leader="dot"/>
            </w:tabs>
            <w:rPr/>
          </w:pPr>
          <w:hyperlink w:anchor="__RefHeading___Toc2278_100670405">
            <w:r>
              <w:rPr>
                <w:rStyle w:val="IndexLink"/>
              </w:rPr>
              <w:t>scene</w:t>
              <w:tab/>
              <w:t>23</w:t>
            </w:r>
          </w:hyperlink>
        </w:p>
        <w:p>
          <w:pPr>
            <w:pStyle w:val="TOC3"/>
            <w:tabs>
              <w:tab w:val="clear" w:pos="8793"/>
              <w:tab w:val="right" w:pos="9359" w:leader="dot"/>
            </w:tabs>
            <w:rPr/>
          </w:pPr>
          <w:hyperlink w:anchor="__RefHeading___Toc2280_100670405">
            <w:r>
              <w:rPr>
                <w:rStyle w:val="IndexLink"/>
              </w:rPr>
              <w:t>sequence</w:t>
              <w:tab/>
              <w:t>24</w:t>
            </w:r>
          </w:hyperlink>
        </w:p>
        <w:p>
          <w:pPr>
            <w:pStyle w:val="TOC3"/>
            <w:tabs>
              <w:tab w:val="clear" w:pos="8793"/>
              <w:tab w:val="right" w:pos="9359" w:leader="dot"/>
            </w:tabs>
            <w:rPr/>
          </w:pPr>
          <w:hyperlink w:anchor="__RefHeading___Toc2282_100670405">
            <w:r>
              <w:rPr>
                <w:rStyle w:val="IndexLink"/>
              </w:rPr>
              <w:t>shot</w:t>
              <w:tab/>
              <w:t>24</w:t>
            </w:r>
          </w:hyperlink>
        </w:p>
        <w:p>
          <w:pPr>
            <w:pStyle w:val="TOC3"/>
            <w:tabs>
              <w:tab w:val="clear" w:pos="8793"/>
              <w:tab w:val="right" w:pos="9359" w:leader="dot"/>
            </w:tabs>
            <w:rPr/>
          </w:pPr>
          <w:hyperlink w:anchor="__RefHeading___Toc2284_100670405">
            <w:r>
              <w:rPr>
                <w:rStyle w:val="IndexLink"/>
              </w:rPr>
              <w:t>timeline</w:t>
              <w:tab/>
              <w:t>25</w:t>
            </w:r>
          </w:hyperlink>
        </w:p>
        <w:p>
          <w:pPr>
            <w:pStyle w:val="TOC3"/>
            <w:tabs>
              <w:tab w:val="clear" w:pos="8793"/>
              <w:tab w:val="right" w:pos="9359" w:leader="dot"/>
            </w:tabs>
            <w:rPr/>
          </w:pPr>
          <w:hyperlink w:anchor="__RefHeading___Toc2286_100670405">
            <w:r>
              <w:rPr>
                <w:rStyle w:val="IndexLink"/>
              </w:rPr>
              <w:t>track</w:t>
              <w:tab/>
              <w:t>25</w:t>
            </w:r>
          </w:hyperlink>
        </w:p>
        <w:p>
          <w:pPr>
            <w:pStyle w:val="TOC3"/>
            <w:tabs>
              <w:tab w:val="clear" w:pos="8793"/>
              <w:tab w:val="right" w:pos="9359" w:leader="dot"/>
            </w:tabs>
            <w:rPr/>
          </w:pPr>
          <w:hyperlink w:anchor="__RefHeading___Toc2288_100670405">
            <w:r>
              <w:rPr>
                <w:rStyle w:val="IndexLink"/>
              </w:rPr>
              <w:t>user</w:t>
              <w:tab/>
              <w:t>26</w:t>
            </w:r>
          </w:hyperlink>
        </w:p>
        <w:p>
          <w:pPr>
            <w:pStyle w:val="TOC3"/>
            <w:tabs>
              <w:tab w:val="clear" w:pos="8793"/>
              <w:tab w:val="right" w:pos="9359" w:leader="dot"/>
            </w:tabs>
            <w:rPr/>
          </w:pPr>
          <w:hyperlink w:anchor="__RefHeading___Toc2290_100670405">
            <w:r>
              <w:rPr>
                <w:rStyle w:val="IndexLink"/>
              </w:rPr>
              <w:t>user_by_email</w:t>
              <w:tab/>
              <w:t>26</w:t>
            </w:r>
          </w:hyperlink>
        </w:p>
        <w:p>
          <w:pPr>
            <w:pStyle w:val="TOC3"/>
            <w:tabs>
              <w:tab w:val="clear" w:pos="8793"/>
              <w:tab w:val="right" w:pos="9359" w:leader="dot"/>
            </w:tabs>
            <w:rPr/>
          </w:pPr>
          <w:hyperlink w:anchor="__RefHeading___Toc2292_100670405">
            <w:r>
              <w:rPr>
                <w:rStyle w:val="IndexLink"/>
              </w:rPr>
              <w:t>version_control</w:t>
              <w:tab/>
              <w:t>27</w:t>
            </w:r>
          </w:hyperlink>
        </w:p>
        <w:p>
          <w:pPr>
            <w:pStyle w:val="TOC1"/>
            <w:tabs>
              <w:tab w:val="clear" w:pos="9360"/>
              <w:tab w:val="right" w:pos="9359" w:leader="dot"/>
            </w:tabs>
            <w:rPr/>
          </w:pPr>
          <w:hyperlink w:anchor="__RefHeading___Toc2294_100670405">
            <w:r>
              <w:rPr>
                <w:rStyle w:val="IndexLink"/>
              </w:rPr>
              <w:t>5. Configuration</w:t>
              <w:tab/>
              <w:t>28</w:t>
            </w:r>
          </w:hyperlink>
        </w:p>
        <w:p>
          <w:pPr>
            <w:pStyle w:val="TOC1"/>
            <w:tabs>
              <w:tab w:val="clear" w:pos="9360"/>
              <w:tab w:val="right" w:pos="9359" w:leader="dot"/>
            </w:tabs>
            <w:rPr/>
          </w:pPr>
          <w:hyperlink w:anchor="__RefHeading___Toc2296_100670405">
            <w:r>
              <w:rPr>
                <w:rStyle w:val="IndexLink"/>
              </w:rPr>
              <w:t>6. Example Session</w:t>
              <w:tab/>
              <w:t>29</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_RefHeading___Toc2194_100670405"/>
      <w:bookmarkEnd w:id="0"/>
      <w:r>
        <w:rPr/>
        <w:t>1. Overview</w:t>
      </w:r>
    </w:p>
    <w:p>
      <w:pPr>
        <w:pStyle w:val="Heading2"/>
        <w:rPr/>
      </w:pPr>
      <w:bookmarkStart w:id="1" w:name="__RefHeading___Toc2196_100670405"/>
      <w:bookmarkEnd w:id="1"/>
      <w:r>
        <w:rPr/>
        <w:t>1.1 What the API does</w:t>
      </w:r>
    </w:p>
    <w:p>
      <w:pPr>
        <w:pStyle w:val="Normal"/>
        <w:spacing w:before="0" w:after="120"/>
        <w:rPr/>
      </w:pPr>
      <w:r>
        <w:rPr/>
        <w:t>The application is a single Go program that serves this REST API and a web user interface (built with Vue and embedded in the program). Both talk to a Cassandra database, either the cassandra service in the Docker Compose files or a remote Cassandra.</w:t>
      </w:r>
    </w:p>
    <w:p>
      <w:pPr>
        <w:pStyle w:val="Normal"/>
        <w:spacing w:before="0" w:after="120"/>
        <w:rPr/>
      </w:pPr>
      <w:r>
        <w:rPr/>
        <w:t>The API has one resource per table. The tables are discovered from the database when the application starts, so the API follows the schema. For each table the API supports the usual create, read, update and delete operations on the table’s rows:</w:t>
      </w:r>
    </w:p>
    <w:p>
      <w:pPr>
        <w:pStyle w:val="ListParagraph"/>
        <w:numPr>
          <w:ilvl w:val="0"/>
          <w:numId w:val="3"/>
        </w:numPr>
        <w:spacing w:before="0" w:after="70"/>
        <w:rPr/>
      </w:pPr>
      <w:r>
        <w:rPr>
          <w:b/>
          <w:bCs/>
        </w:rPr>
        <w:t>Create</w:t>
      </w:r>
      <w:r>
        <w:rPr/>
        <w:t xml:space="preserve"> a row with POST.</w:t>
      </w:r>
    </w:p>
    <w:p>
      <w:pPr>
        <w:pStyle w:val="ListParagraph"/>
        <w:numPr>
          <w:ilvl w:val="0"/>
          <w:numId w:val="1"/>
        </w:numPr>
        <w:spacing w:before="0" w:after="70"/>
        <w:rPr/>
      </w:pPr>
      <w:r>
        <w:rPr>
          <w:b/>
          <w:bCs/>
        </w:rPr>
        <w:t>Read</w:t>
      </w:r>
      <w:r>
        <w:rPr/>
        <w:t xml:space="preserve"> one row, or a list of rows, with GET.</w:t>
      </w:r>
    </w:p>
    <w:p>
      <w:pPr>
        <w:pStyle w:val="ListParagraph"/>
        <w:numPr>
          <w:ilvl w:val="0"/>
          <w:numId w:val="1"/>
        </w:numPr>
        <w:spacing w:before="0" w:after="70"/>
        <w:rPr/>
      </w:pPr>
      <w:r>
        <w:rPr>
          <w:b/>
          <w:bCs/>
        </w:rPr>
        <w:t>Update</w:t>
      </w:r>
      <w:r>
        <w:rPr/>
        <w:t xml:space="preserve"> a row with PUT (replace) or PATCH (change some columns).</w:t>
      </w:r>
    </w:p>
    <w:p>
      <w:pPr>
        <w:pStyle w:val="ListParagraph"/>
        <w:numPr>
          <w:ilvl w:val="0"/>
          <w:numId w:val="1"/>
        </w:numPr>
        <w:spacing w:before="0" w:after="70"/>
        <w:rPr/>
      </w:pPr>
      <w:r>
        <w:rPr>
          <w:b/>
          <w:bCs/>
        </w:rPr>
        <w:t>Delete</w:t>
      </w:r>
      <w:r>
        <w:rPr/>
        <w:t xml:space="preserve"> a row with DELETE.</w:t>
      </w:r>
    </w:p>
    <w:p>
      <w:pPr>
        <w:pStyle w:val="Normal"/>
        <w:spacing w:before="0" w:after="120"/>
        <w:rPr/>
      </w:pPr>
      <w:r>
        <w:rPr/>
        <w:t>The API is also described as an OpenAPI 3.0 specification in the file openapi.yaml, which can be loaded into Swagger UI, Postman or a code generator.</w:t>
      </w:r>
    </w:p>
    <w:p>
      <w:pPr>
        <w:pStyle w:val="Normal"/>
        <w:spacing w:before="0" w:after="120"/>
        <w:rPr/>
      </w:pPr>
      <w:r>
        <w:rPr/>
        <w:t>Tables and columns are not created or dropped through the API. The schema is defined by the CQL files in the cql directory.</w:t>
      </w:r>
    </w:p>
    <w:p>
      <w:pPr>
        <w:pStyle w:val="Heading2"/>
        <w:rPr/>
      </w:pPr>
      <w:bookmarkStart w:id="2" w:name="__RefHeading___Toc2198_100670405"/>
      <w:bookmarkEnd w:id="2"/>
      <w:r>
        <w:rPr/>
        <w:t>1.2 Base URL</w:t>
      </w:r>
    </w:p>
    <w:p>
      <w:pPr>
        <w:pStyle w:val="Normal"/>
        <w:spacing w:before="0" w:after="120"/>
        <w:rPr/>
      </w:pPr>
      <w:r>
        <w:rPr/>
        <w:t>All endpoints are under /api/v1. With the Docker Compose files the application listens on port 8090 of the host by default (APP_PORT), bound to 127.0.0.1 (APP_BIND). The examples in this document use http://localhost:8090.</w:t>
      </w:r>
    </w:p>
    <w:p>
      <w:pPr>
        <w:pStyle w:val="Normal"/>
        <w:spacing w:before="0" w:after="120"/>
        <w:rPr/>
      </w:pPr>
      <w:r>
        <w:rPr/>
        <w:t>The web user interface is served from the root path (/) of the same server.</w:t>
      </w:r>
    </w:p>
    <w:p>
      <w:pPr>
        <w:pStyle w:val="Normal"/>
        <w:spacing w:before="0" w:after="120"/>
        <w:rPr/>
      </w:pPr>
      <w:r>
        <w:rPr/>
        <w:t>The application can serve HTTPS itself: set TLS_CERT_FILE and TLS_KEY_FILE (section 5) and use https:// in the URLs. The docker-compose.tls.yml file does this for local development, with certificates made by scripts/gen-certs.sh. Alternatively put a reverse proxy that terminates HTTPS in front of the application. The examples in this document use plain HTTP; with HTTPS add --cacert &lt;ca.pem&gt; to curl when the certificate comes from a private CA.</w:t>
      </w:r>
    </w:p>
    <w:p>
      <w:pPr>
        <w:pStyle w:val="Heading2"/>
        <w:rPr/>
      </w:pPr>
      <w:bookmarkStart w:id="3" w:name="__RefHeading___Toc2200_100670405"/>
      <w:bookmarkEnd w:id="3"/>
      <w:r>
        <w:rPr/>
        <w:t>1.3 Request and response format</w:t>
      </w:r>
    </w:p>
    <w:p>
      <w:pPr>
        <w:pStyle w:val="ListParagraph"/>
        <w:numPr>
          <w:ilvl w:val="0"/>
          <w:numId w:val="1"/>
        </w:numPr>
        <w:spacing w:before="0" w:after="70"/>
        <w:rPr/>
      </w:pPr>
      <w:r>
        <w:rPr/>
        <w:t>Requests with a body and all responses use JSON encoded as UTF-8. Send the header Content-Type: application/json with a body.</w:t>
      </w:r>
    </w:p>
    <w:p>
      <w:pPr>
        <w:pStyle w:val="ListParagraph"/>
        <w:numPr>
          <w:ilvl w:val="0"/>
          <w:numId w:val="1"/>
        </w:numPr>
        <w:spacing w:before="0" w:after="70"/>
        <w:rPr/>
      </w:pPr>
      <w:r>
        <w:rPr/>
        <w:t>Column names are used exactly as in the database (lower case with underscores).</w:t>
      </w:r>
    </w:p>
    <w:p>
      <w:pPr>
        <w:pStyle w:val="ListParagraph"/>
        <w:numPr>
          <w:ilvl w:val="0"/>
          <w:numId w:val="1"/>
        </w:numPr>
        <w:spacing w:before="0" w:after="70"/>
        <w:rPr/>
      </w:pPr>
      <w:r>
        <w:rPr/>
        <w:t>A column that has no value is null. When you create a row you can leave out columns that have no value.</w:t>
      </w:r>
    </w:p>
    <w:p>
      <w:pPr>
        <w:pStyle w:val="ListParagraph"/>
        <w:numPr>
          <w:ilvl w:val="0"/>
          <w:numId w:val="1"/>
        </w:numPr>
        <w:spacing w:before="0" w:after="70"/>
        <w:rPr/>
      </w:pPr>
      <w:r>
        <w:rPr/>
        <w:t>Timestamps are RFC 3339 strings in UTC, for example 2026-10-05T12:00:00Z. A value with another time zone offset is converted to UTC.</w:t>
      </w:r>
    </w:p>
    <w:p>
      <w:pPr>
        <w:pStyle w:val="ListParagraph"/>
        <w:numPr>
          <w:ilvl w:val="0"/>
          <w:numId w:val="1"/>
        </w:numPr>
        <w:spacing w:before="0" w:after="70"/>
        <w:rPr/>
      </w:pPr>
      <w:r>
        <w:rPr/>
        <w:t>Request bodies are limited to 1 MB.</w:t>
      </w:r>
    </w:p>
    <w:p>
      <w:pPr>
        <w:pStyle w:val="Heading2"/>
        <w:rPr/>
      </w:pPr>
      <w:bookmarkStart w:id="4" w:name="__RefHeading___Toc2202_100670405"/>
      <w:bookmarkEnd w:id="4"/>
      <w:r>
        <w:rPr/>
        <w:t>1.4 Resource paths and keys</w:t>
      </w:r>
    </w:p>
    <w:p>
      <w:pPr>
        <w:pStyle w:val="Normal"/>
        <w:spacing w:before="0" w:after="120"/>
        <w:rPr/>
      </w:pPr>
      <w:r>
        <w:rPr/>
        <w:t>A row is addressed by the values of its primary key, in key order, as path segments after the table name:</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/api/v1/{table}/{partition key values...}/{clustering key values...}</w:t>
      </w:r>
    </w:p>
    <w:p>
      <w:pPr>
        <w:pStyle w:val="Normal"/>
        <w:spacing w:before="0" w:after="120"/>
        <w:rPr/>
      </w:pPr>
      <w:r>
        <w:rPr/>
        <w:t>Each key value is a URL-encoded path segment (a space is %20 and a slash is %2F). Integer key columns, such as frame_number, take the number as text. Key values must not be empty. The key columns of every table are listed in section 4.</w:t>
      </w:r>
    </w:p>
    <w:p>
      <w:pPr>
        <w:pStyle w:val="Normal"/>
        <w:spacing w:before="0" w:after="120"/>
        <w:rPr/>
      </w:pPr>
      <w:r>
        <w:rPr/>
        <w:t>Cassandra stores the rows of one partition together, in clustering key order. A list request therefore needs all the partition key columns, and may add clustering key values to narrow the list.</w:t>
      </w:r>
    </w:p>
    <w:p>
      <w:pPr>
        <w:pStyle w:val="Heading2"/>
        <w:rPr/>
      </w:pPr>
      <w:bookmarkStart w:id="5" w:name="__RefHeading___Toc2204_100670405"/>
      <w:bookmarkEnd w:id="5"/>
      <w:r>
        <w:rPr/>
        <w:t>1.5 Authentication</w:t>
      </w:r>
    </w:p>
    <w:p>
      <w:pPr>
        <w:pStyle w:val="Normal"/>
        <w:spacing w:before="0" w:after="120"/>
        <w:rPr/>
      </w:pPr>
      <w:r>
        <w:rPr/>
        <w:t>If the application is started with the environment variable API_TOKEN, every request under /api/v1 (except the health check) must send the token as a bearer token: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 'Authorization: Bearer &lt;token&gt;' http://localhost:8090/api/v1/tables</w:t>
      </w:r>
    </w:p>
    <w:p>
      <w:pPr>
        <w:pStyle w:val="Normal"/>
        <w:spacing w:before="0" w:after="120"/>
        <w:rPr/>
      </w:pPr>
      <w:r>
        <w:rPr/>
        <w:t>A missing or wrong token gives 401 Unauthorized. If API_TOKEN is not set the API is open, and the application logs a warning at startup. The production Compose file requires a token. The token is sent in every request, so use HTTPS whenever the API is reachable over a network (section 1.2).</w:t>
      </w:r>
    </w:p>
    <w:p>
      <w:pPr>
        <w:pStyle w:val="Heading2"/>
        <w:rPr/>
      </w:pPr>
      <w:bookmarkStart w:id="6" w:name="__RefHeading___Toc2206_100670405"/>
      <w:bookmarkEnd w:id="6"/>
      <w:r>
        <w:rPr/>
        <w:t>1.6 Errors</w:t>
      </w:r>
    </w:p>
    <w:p>
      <w:pPr>
        <w:pStyle w:val="Normal"/>
        <w:spacing w:before="0" w:after="120"/>
        <w:rPr/>
      </w:pPr>
      <w:r>
        <w:rPr/>
        <w:t>Errors use an HTTP status code and a JSON body with a machine-readable code and a message: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"error":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"code": "not_found",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"message": "no row with this key"</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tbl>
      <w:tblPr>
        <w:tblW w:w="9360" w:type="dxa"/>
        <w:jc w:val="left"/>
        <w:tblInd w:w="0" w:type="dxa"/>
        <w:tblLayout w:type="fixed"/>
        <w:tblCellMar>
          <w:top w:w="50" w:type="dxa"/>
          <w:left w:w="90" w:type="dxa"/>
          <w:bottom w:w="50" w:type="dxa"/>
          <w:right w:w="90" w:type="dxa"/>
        </w:tblCellMar>
      </w:tblPr>
      <w:tblGrid>
        <w:gridCol w:w="999"/>
        <w:gridCol w:w="1800"/>
        <w:gridCol w:w="6561"/>
      </w:tblGrid>
      <w:tr>
        <w:trPr>
          <w:tblHeader w:val="true"/>
          <w:cantSplit w:val="true"/>
        </w:trPr>
        <w:tc>
          <w:tcPr>
            <w:tcW w:w="9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Status</w:t>
            </w:r>
          </w:p>
        </w:tc>
        <w:tc>
          <w:tcPr>
            <w:tcW w:w="18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Code</w:t>
            </w:r>
          </w:p>
        </w:tc>
        <w:tc>
          <w:tcPr>
            <w:tcW w:w="65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Meaning</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400</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bad_request</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request cannot be used: invalid JSON, an unknown column, a value of the wrong type, a missing key column, the wrong number of key values in the path, or an invalid limit or pageState.</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401</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unauthorized</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bearer token is missing or wrong.</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404</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not_found</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There is no such table or endpoint, or no row has the given key.</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405</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read_only</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table is a lookup table that the API maintains itself (section 1.8) and cannot be written directly.</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409</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conflict</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row with the key already exists (create), or the email is already used by another user.</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500</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internal</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An unexpected error. The message describes it.</w:t>
            </w:r>
          </w:p>
        </w:tc>
      </w:tr>
      <w:tr>
        <w:trPr>
          <w:cantSplit w:val="true"/>
        </w:trPr>
        <w:tc>
          <w:tcPr>
            <w:tcW w:w="9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503</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unavailable</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database cannot be reached or timed out. Try again.</w:t>
            </w:r>
          </w:p>
        </w:tc>
      </w:tr>
    </w:tbl>
    <w:p>
      <w:pPr>
        <w:pStyle w:val="Normal"/>
        <w:spacing w:before="0" w:after="160"/>
        <w:rPr/>
      </w:pPr>
      <w:r>
        <w:rPr/>
      </w:r>
    </w:p>
    <w:p>
      <w:pPr>
        <w:pStyle w:val="Heading2"/>
        <w:rPr/>
      </w:pPr>
      <w:bookmarkStart w:id="7" w:name="__RefHeading___Toc2208_100670405"/>
      <w:bookmarkEnd w:id="7"/>
      <w:r>
        <w:rPr/>
        <w:t>1.7 Paging</w:t>
      </w:r>
    </w:p>
    <w:p>
      <w:pPr>
        <w:pStyle w:val="Normal"/>
        <w:spacing w:before="0" w:after="120"/>
        <w:rPr/>
      </w:pPr>
      <w:r>
        <w:rPr/>
        <w:t>List requests return one page of rows. The query parameter limit sets the page size (1 to 1000, default 100). When more rows follow, the response contains nextPageState. Send it back as the query parameter pageState to get the next page, with the same path and limit. When nextPageState is null there are no more rows.</w:t>
      </w:r>
    </w:p>
    <w:p>
      <w:pPr>
        <w:pStyle w:val="Normal"/>
        <w:spacing w:before="0" w:after="120"/>
        <w:rPr/>
      </w:pPr>
      <w:r>
        <w:rPr/>
        <w:t>A page state is an opaque value. Do not change it, and do not use it with a different path.</w:t>
      </w:r>
    </w:p>
    <w:p>
      <w:pPr>
        <w:pStyle w:val="Heading2"/>
        <w:rPr/>
      </w:pPr>
      <w:bookmarkStart w:id="8" w:name="__RefHeading___Toc2210_100670405"/>
      <w:bookmarkEnd w:id="8"/>
      <w:r>
        <w:rPr/>
        <w:t>1.8 Lookup tables</w:t>
      </w:r>
    </w:p>
    <w:p>
      <w:pPr>
        <w:pStyle w:val="Normal"/>
        <w:spacing w:before="0" w:after="120"/>
        <w:rPr/>
      </w:pPr>
      <w:r>
        <w:rPr/>
        <w:t>Some tables repeat data from another table under a different key, so that a different question can be answered with one query. The API keeps these lookup tables in step with their source tables. They can be read, but not created, changed or deleted directly (405 read_only).</w:t>
      </w:r>
    </w:p>
    <w:tbl>
      <w:tblPr>
        <w:tblW w:w="9360" w:type="dxa"/>
        <w:jc w:val="left"/>
        <w:tblInd w:w="0" w:type="dxa"/>
        <w:tblLayout w:type="fixed"/>
        <w:tblCellMar>
          <w:top w:w="50" w:type="dxa"/>
          <w:left w:w="90" w:type="dxa"/>
          <w:bottom w:w="50" w:type="dxa"/>
          <w:right w:w="90" w:type="dxa"/>
        </w:tblCellMar>
      </w:tblPr>
      <w:tblGrid>
        <w:gridCol w:w="2299"/>
        <w:gridCol w:w="2301"/>
        <w:gridCol w:w="4760"/>
      </w:tblGrid>
      <w:tr>
        <w:trPr>
          <w:tblHeader w:val="true"/>
          <w:cantSplit w:val="true"/>
        </w:trPr>
        <w:tc>
          <w:tcPr>
            <w:tcW w:w="2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Lookup table</w:t>
            </w:r>
          </w:p>
        </w:tc>
        <w:tc>
          <w:tcPr>
            <w:tcW w:w="230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Source table</w:t>
            </w:r>
          </w:p>
        </w:tc>
        <w:tc>
          <w:tcPr>
            <w:tcW w:w="47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Behaviour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user_by_email</w:t>
            </w:r>
          </w:p>
        </w:tc>
        <w:tc>
          <w:tcPr>
            <w:tcW w:w="23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user</w:t>
            </w:r>
          </w:p>
        </w:tc>
        <w:tc>
          <w:tcPr>
            <w:tcW w:w="47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Finds a user by email address. Creating or changing a user with an email address that another user already has fails with 409. Changing a user’s email replaces the lookup row. Deleting a user removes it.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project_by_user</w:t>
            </w:r>
          </w:p>
        </w:tc>
        <w:tc>
          <w:tcPr>
            <w:tcW w:w="23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project_member</w:t>
            </w:r>
          </w:p>
        </w:tc>
        <w:tc>
          <w:tcPr>
            <w:tcW w:w="47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Lists the projects of a user. Adding, changing or removing a project member updates it.</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review_by_frame</w:t>
            </w:r>
          </w:p>
        </w:tc>
        <w:tc>
          <w:tcPr>
            <w:tcW w:w="23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review</w:t>
            </w:r>
          </w:p>
        </w:tc>
        <w:tc>
          <w:tcPr>
            <w:tcW w:w="47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Lists the reviews of a frame. Creating a review, changing its frame, reviewer or status, or deleting it updates it.</w:t>
            </w:r>
          </w:p>
        </w:tc>
      </w:tr>
    </w:tbl>
    <w:p>
      <w:pPr>
        <w:pStyle w:val="Normal"/>
        <w:spacing w:before="0" w:after="160"/>
        <w:rPr/>
      </w:pPr>
      <w:r>
        <w:rPr/>
      </w:r>
    </w:p>
    <w:p>
      <w:pPr>
        <w:pStyle w:val="Normal"/>
        <w:spacing w:before="0" w:after="120"/>
        <w:rPr/>
      </w:pPr>
      <w:r>
        <w:rPr/>
        <w:t>The source row is written first, then the lookup row. If the second write fails, the request fails with 500 and says so. Repeating the update (a PATCH with the same values) repairs the lookup row.</w:t>
      </w:r>
    </w:p>
    <w:p>
      <w:pPr>
        <w:pStyle w:val="Normal"/>
        <w:rPr/>
      </w:pPr>
      <w:r>
        <w:rPr/>
      </w:r>
      <w:r>
        <w:br w:type="page"/>
      </w:r>
    </w:p>
    <w:p>
      <w:pPr>
        <w:pStyle w:val="Heading1"/>
        <w:spacing w:before="0" w:after="160"/>
        <w:rPr/>
      </w:pPr>
      <w:bookmarkStart w:id="9" w:name="__RefHeading___Toc2212_100670405"/>
      <w:bookmarkEnd w:id="9"/>
      <w:r>
        <w:rPr/>
        <w:t>2. Endpoints</w:t>
      </w:r>
    </w:p>
    <w:tbl>
      <w:tblPr>
        <w:tblW w:w="9360" w:type="dxa"/>
        <w:jc w:val="left"/>
        <w:tblInd w:w="0" w:type="dxa"/>
        <w:tblLayout w:type="fixed"/>
        <w:tblCellMar>
          <w:top w:w="50" w:type="dxa"/>
          <w:left w:w="90" w:type="dxa"/>
          <w:bottom w:w="50" w:type="dxa"/>
          <w:right w:w="90" w:type="dxa"/>
        </w:tblCellMar>
      </w:tblPr>
      <w:tblGrid>
        <w:gridCol w:w="1150"/>
        <w:gridCol w:w="4300"/>
        <w:gridCol w:w="2199"/>
        <w:gridCol w:w="1710"/>
      </w:tblGrid>
      <w:tr>
        <w:trPr>
          <w:tblHeader w:val="true"/>
          <w:cantSplit w:val="true"/>
        </w:trPr>
        <w:tc>
          <w:tcPr>
            <w:tcW w:w="115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Method</w:t>
            </w:r>
          </w:p>
        </w:tc>
        <w:tc>
          <w:tcPr>
            <w:tcW w:w="43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Path</w:t>
            </w:r>
          </w:p>
        </w:tc>
        <w:tc>
          <w:tcPr>
            <w:tcW w:w="21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Purpose</w:t>
            </w:r>
          </w:p>
        </w:tc>
        <w:tc>
          <w:tcPr>
            <w:tcW w:w="171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Success</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GET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/api/v1/health</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Check the service and database</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GET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/api/v1/tables</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List the tables</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GET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/api/v1/tables/{table}</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Describe one table</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GET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Scan a table</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GET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/api/v1/{table}/{keys...}</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List rows or get one row</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Create a row</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201</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PUT</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/api/v1/{table}/{keys...}</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Replace a row</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PATCH</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/api/v1/{table}/{keys...}</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Change columns of a row</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200</w:t>
            </w:r>
          </w:p>
        </w:tc>
      </w:tr>
      <w:tr>
        <w:trPr>
          <w:cantSplit w:val="true"/>
        </w:trPr>
        <w:tc>
          <w:tcPr>
            <w:tcW w:w="115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DELETE</w:t>
            </w:r>
          </w:p>
        </w:tc>
        <w:tc>
          <w:tcPr>
            <w:tcW w:w="4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/api/v1/{table}/{keys...}</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Delete a row</w:t>
            </w:r>
          </w:p>
        </w:tc>
        <w:tc>
          <w:tcPr>
            <w:tcW w:w="171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204</w:t>
            </w:r>
          </w:p>
        </w:tc>
      </w:tr>
    </w:tbl>
    <w:p>
      <w:pPr>
        <w:pStyle w:val="Normal"/>
        <w:spacing w:before="0" w:after="160"/>
        <w:rPr/>
      </w:pPr>
      <w:r>
        <w:rPr/>
      </w:r>
    </w:p>
    <w:p>
      <w:pPr>
        <w:pStyle w:val="Heading2"/>
        <w:rPr/>
      </w:pPr>
      <w:bookmarkStart w:id="10" w:name="__RefHeading___Toc2214_100670405"/>
      <w:bookmarkEnd w:id="10"/>
      <w:r>
        <w:rPr/>
        <w:t>2.1 Health</w:t>
      </w:r>
    </w:p>
    <w:p>
      <w:pPr>
        <w:pStyle w:val="Normal"/>
        <w:spacing w:before="0" w:after="120"/>
        <w:rPr/>
      </w:pPr>
      <w:r>
        <w:rPr/>
        <w:t>GET /api/v1/health checks that the application can reach the database. It needs no token, so it can be used by monitoring and by the Docker health check.</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http://localhost:8090/api/v1/health</w:t>
      </w:r>
    </w:p>
    <w:p>
      <w:pPr>
        <w:pStyle w:val="Normal"/>
        <w:keepNext w:val="true"/>
        <w:spacing w:before="80" w:after="40"/>
        <w:rPr/>
      </w:pPr>
      <w:r>
        <w:rPr>
          <w:b/>
          <w:bCs/>
          <w:sz w:val="20"/>
          <w:szCs w:val="20"/>
        </w:rPr>
        <w:t>Response 200</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 "keyspace": "mlw", "status": "ok" }</w:t>
      </w:r>
    </w:p>
    <w:p>
      <w:pPr>
        <w:pStyle w:val="Normal"/>
        <w:spacing w:before="0" w:after="120"/>
        <w:rPr/>
      </w:pPr>
      <w:r>
        <w:rPr/>
        <w:t>If the database cannot be reached the response is 503 with {"status": "unavailable", "error": "..."}.</w:t>
      </w:r>
    </w:p>
    <w:p>
      <w:pPr>
        <w:pStyle w:val="Heading2"/>
        <w:rPr/>
      </w:pPr>
      <w:bookmarkStart w:id="11" w:name="__RefHeading___Toc2216_100670405"/>
      <w:bookmarkEnd w:id="11"/>
      <w:r>
        <w:rPr/>
        <w:t>2.2 List tables</w:t>
      </w:r>
    </w:p>
    <w:p>
      <w:pPr>
        <w:pStyle w:val="Normal"/>
        <w:spacing w:before="0" w:after="120"/>
        <w:rPr/>
      </w:pPr>
      <w:r>
        <w:rPr/>
        <w:t>GET /api/v1/tables returns every table with its columns and key. Clients such as the web user interface use it to build forms.</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http://localhost:8090/api/v1/tables</w:t>
      </w:r>
    </w:p>
    <w:p>
      <w:pPr>
        <w:pStyle w:val="Normal"/>
        <w:keepNext w:val="true"/>
        <w:spacing w:before="80" w:after="40"/>
        <w:rPr/>
      </w:pPr>
      <w:r>
        <w:rPr>
          <w:b/>
          <w:bCs/>
          <w:sz w:val="20"/>
          <w:szCs w:val="20"/>
        </w:rPr>
        <w:t>Response 200 (shortened)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"keyspace": "mlw",</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"tables":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"shot",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"columns":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"project_id",  "type": "text",  "kind": "partition_key"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"sequence_id", "type": "text",  "kind": "partition_key"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"scene_id",    "type": "text",  "kind": "partition_key"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"shot_id",     "type": "text",  "kind": "partition_key"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"end_frame",   "type": "int",   "kind": "regular"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"name": "frame_rate",  "type": "float", "kind": "regular"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"partitionKey": ["project_id", "sequence_id", "scene_id", "shot_id"],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"clusteringKey":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"staticColumns":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"readOnly": false,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"path": "/api/v1/shot/{project_id}/{sequence_id}/{scene_id}/{shot_id}"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tbl>
      <w:tblPr>
        <w:tblW w:w="9360" w:type="dxa"/>
        <w:jc w:val="left"/>
        <w:tblInd w:w="0" w:type="dxa"/>
        <w:tblLayout w:type="fixed"/>
        <w:tblCellMar>
          <w:top w:w="50" w:type="dxa"/>
          <w:left w:w="90" w:type="dxa"/>
          <w:bottom w:w="50" w:type="dxa"/>
          <w:right w:w="90" w:type="dxa"/>
        </w:tblCellMar>
      </w:tblPr>
      <w:tblGrid>
        <w:gridCol w:w="1900"/>
        <w:gridCol w:w="7459"/>
      </w:tblGrid>
      <w:tr>
        <w:trPr>
          <w:tblHeader w:val="true"/>
          <w:cantSplit w:val="true"/>
        </w:trPr>
        <w:tc>
          <w:tcPr>
            <w:tcW w:w="19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Field</w:t>
            </w:r>
          </w:p>
        </w:tc>
        <w:tc>
          <w:tcPr>
            <w:tcW w:w="74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name</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Table name, used in the path.</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columns</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columns. kind is partition_key, clustering, static or regular.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partitionKey</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Columns of the partition key, in order.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clusteringKey</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Columns of the clustering key, in order.</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staticColumns</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Columns shared by all rows of a partition.</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readOnly</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true for lookup tables that the API maintains itself.</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derivedFrom</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For lookup tables, the table the rows are copied from.</w:t>
            </w:r>
          </w:p>
        </w:tc>
      </w:tr>
      <w:tr>
        <w:trPr>
          <w:cantSplit w:val="true"/>
        </w:trPr>
        <w:tc>
          <w:tcPr>
            <w:tcW w:w="19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path</w:t>
            </w:r>
          </w:p>
        </w:tc>
        <w:tc>
          <w:tcPr>
            <w:tcW w:w="7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Path template of a single row.</w:t>
            </w:r>
          </w:p>
        </w:tc>
      </w:tr>
    </w:tbl>
    <w:p>
      <w:pPr>
        <w:pStyle w:val="Normal"/>
        <w:spacing w:before="0" w:after="160"/>
        <w:rPr/>
      </w:pPr>
      <w:r>
        <w:rPr/>
      </w:r>
    </w:p>
    <w:p>
      <w:pPr>
        <w:pStyle w:val="Heading2"/>
        <w:rPr/>
      </w:pPr>
      <w:bookmarkStart w:id="12" w:name="__RefHeading___Toc2218_100670405"/>
      <w:bookmarkEnd w:id="12"/>
      <w:r>
        <w:rPr/>
        <w:t>2.3 Describe a table</w:t>
      </w:r>
    </w:p>
    <w:p>
      <w:pPr>
        <w:pStyle w:val="Normal"/>
        <w:spacing w:before="0" w:after="120"/>
        <w:rPr/>
      </w:pPr>
      <w:r>
        <w:rPr/>
        <w:t>GET /api/v1/tables/{table} returns the entry of one table, in the same form as above. An unknown table gives 404.</w:t>
      </w:r>
    </w:p>
    <w:p>
      <w:pPr>
        <w:pStyle w:val="Heading2"/>
        <w:rPr/>
      </w:pPr>
      <w:bookmarkStart w:id="13" w:name="__RefHeading___Toc2220_100670405"/>
      <w:bookmarkEnd w:id="13"/>
      <w:r>
        <w:rPr/>
        <w:t>2.4 List rows</w:t>
      </w:r>
    </w:p>
    <w:p>
      <w:pPr>
        <w:pStyle w:val="Normal"/>
        <w:spacing w:before="0" w:after="120"/>
        <w:rPr/>
      </w:pPr>
      <w:r>
        <w:rPr/>
        <w:t>GET /api/v1/{table}/{keys...} returns the rows whose key starts with the given values.</w:t>
      </w:r>
    </w:p>
    <w:tbl>
      <w:tblPr>
        <w:tblW w:w="9360" w:type="dxa"/>
        <w:jc w:val="left"/>
        <w:tblInd w:w="0" w:type="dxa"/>
        <w:tblLayout w:type="fixed"/>
        <w:tblCellMar>
          <w:top w:w="50" w:type="dxa"/>
          <w:left w:w="90" w:type="dxa"/>
          <w:bottom w:w="50" w:type="dxa"/>
          <w:right w:w="90" w:type="dxa"/>
        </w:tblCellMar>
      </w:tblPr>
      <w:tblGrid>
        <w:gridCol w:w="2600"/>
        <w:gridCol w:w="6759"/>
      </w:tblGrid>
      <w:tr>
        <w:trPr>
          <w:tblHeader w:val="true"/>
          <w:cantSplit w:val="true"/>
        </w:trPr>
        <w:tc>
          <w:tcPr>
            <w:tcW w:w="26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Key values in the path</w:t>
            </w:r>
          </w:p>
        </w:tc>
        <w:tc>
          <w:tcPr>
            <w:tcW w:w="67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Result</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scan of the whole table, one page at a time, in the order Cassandra stores it (not sorted). Avoid scans of large tables.</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Fewer than the partition key</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400 bad_request. Cassandra needs the whole partition key.</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whole partition key</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All rows of the partition, in clustering key order.</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partition key and some clustering key values</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rows of the partition whose clustering key starts with those values.</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whole key</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One row, as an object (section 2.5).</w:t>
            </w:r>
          </w:p>
        </w:tc>
      </w:tr>
    </w:tbl>
    <w:p>
      <w:pPr>
        <w:pStyle w:val="Normal"/>
        <w:spacing w:before="0" w:after="160"/>
        <w:rPr/>
      </w:pPr>
      <w:r>
        <w:rPr/>
      </w:r>
    </w:p>
    <w:tbl>
      <w:tblPr>
        <w:tblW w:w="9360" w:type="dxa"/>
        <w:jc w:val="left"/>
        <w:tblInd w:w="0" w:type="dxa"/>
        <w:tblLayout w:type="fixed"/>
        <w:tblCellMar>
          <w:top w:w="50" w:type="dxa"/>
          <w:left w:w="90" w:type="dxa"/>
          <w:bottom w:w="50" w:type="dxa"/>
          <w:right w:w="90" w:type="dxa"/>
        </w:tblCellMar>
      </w:tblPr>
      <w:tblGrid>
        <w:gridCol w:w="1699"/>
        <w:gridCol w:w="1100"/>
        <w:gridCol w:w="6561"/>
      </w:tblGrid>
      <w:tr>
        <w:trPr>
          <w:tblHeader w:val="true"/>
          <w:cantSplit w:val="true"/>
        </w:trPr>
        <w:tc>
          <w:tcPr>
            <w:tcW w:w="16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Query parameter</w:t>
            </w:r>
          </w:p>
        </w:tc>
        <w:tc>
          <w:tcPr>
            <w:tcW w:w="11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Default</w:t>
            </w:r>
          </w:p>
        </w:tc>
        <w:tc>
          <w:tcPr>
            <w:tcW w:w="65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limit</w:t>
            </w:r>
          </w:p>
        </w:tc>
        <w:tc>
          <w:tcPr>
            <w:tcW w:w="11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100</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Page size, 1 to 1000.</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pageState</w:t>
            </w:r>
          </w:p>
        </w:tc>
        <w:tc>
          <w:tcPr>
            <w:tcW w:w="11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none</w:t>
            </w:r>
          </w:p>
        </w:tc>
        <w:tc>
          <w:tcPr>
            <w:tcW w:w="65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nextPageState of the previous page.</w:t>
            </w:r>
          </w:p>
        </w:tc>
      </w:tr>
    </w:tbl>
    <w:p>
      <w:pPr>
        <w:pStyle w:val="Normal"/>
        <w:spacing w:before="0" w:after="160"/>
        <w:rPr/>
      </w:pPr>
      <w:r>
        <w:rPr/>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'http://localhost:8090/api/v1/production/demo?limit=2'</w:t>
      </w:r>
    </w:p>
    <w:p>
      <w:pPr>
        <w:pStyle w:val="Normal"/>
        <w:keepNext w:val="true"/>
        <w:spacing w:before="80" w:after="40"/>
        <w:rPr/>
      </w:pPr>
      <w:r>
        <w:rPr>
          <w:b/>
          <w:bCs/>
          <w:sz w:val="20"/>
          <w:szCs w:val="20"/>
        </w:rPr>
        <w:t>Response 200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"count": 2,</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"items":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"title": "Opening",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"SQ020",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"title": "Chase",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"nextPageState": "AAcABVNRMDIw8H____7wf____g"</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Normal"/>
        <w:keepNext w:val="true"/>
        <w:spacing w:before="80" w:after="40"/>
        <w:rPr/>
      </w:pPr>
      <w:r>
        <w:rPr>
          <w:b/>
          <w:bCs/>
          <w:sz w:val="20"/>
          <w:szCs w:val="20"/>
        </w:rPr>
        <w:t>Next page</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'http://localhost:8090/api/v1/production/demo?limit=2&amp;pageState=AAcABVNRMDIw8H____7wf____g'</w:t>
      </w:r>
    </w:p>
    <w:p>
      <w:pPr>
        <w:pStyle w:val="Heading2"/>
        <w:rPr/>
      </w:pPr>
      <w:bookmarkStart w:id="14" w:name="__RefHeading___Toc2222_100670405"/>
      <w:bookmarkEnd w:id="14"/>
      <w:r>
        <w:rPr/>
        <w:t>2.5 Get a row</w:t>
      </w:r>
    </w:p>
    <w:p>
      <w:pPr>
        <w:pStyle w:val="Normal"/>
        <w:spacing w:before="0" w:after="120"/>
        <w:rPr/>
      </w:pPr>
      <w:r>
        <w:rPr/>
        <w:t>GET /api/v1/{table}/{keys...} with all the key values returns the row as an object. If there is no such row the response is 404.</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http://localhost:8090/api/v1/project/demo</w:t>
      </w:r>
    </w:p>
    <w:p>
      <w:pPr>
        <w:pStyle w:val="Normal"/>
        <w:keepNext w:val="true"/>
        <w:spacing w:before="80" w:after="40"/>
        <w:rPr/>
      </w:pPr>
      <w:r>
        <w:rPr>
          <w:b/>
          <w:bCs/>
          <w:sz w:val="20"/>
          <w:szCs w:val="20"/>
        </w:rPr>
        <w:t>Response 200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"active",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"owner_id":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"2026-10-05T12:00:00Z",</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2"/>
        <w:rPr/>
      </w:pPr>
      <w:bookmarkStart w:id="15" w:name="__RefHeading___Toc2224_100670405"/>
      <w:bookmarkEnd w:id="15"/>
      <w:r>
        <w:rPr/>
        <w:t>2.6 Create a row</w:t>
      </w:r>
    </w:p>
    <w:p>
      <w:pPr>
        <w:pStyle w:val="Normal"/>
        <w:spacing w:before="0" w:after="120"/>
        <w:rPr/>
      </w:pPr>
      <w:r>
        <w:rPr/>
        <w:t>POST /api/v1/{table} creates a row from a JSON object. The body must contain every key column. Other columns are optional, and a column left out is null. A body that contains a column that does not exist is rejected.</w:t>
      </w:r>
    </w:p>
    <w:p>
      <w:pPr>
        <w:pStyle w:val="Normal"/>
        <w:spacing w:before="0" w:after="120"/>
        <w:rPr/>
      </w:pPr>
      <w:r>
        <w:rPr/>
        <w:t>If a row with the same key already exists the response is 409 and nothing is changed. The response has the status 201, a Location header with the path of the new row, and the stored row as the body.</w:t>
      </w:r>
    </w:p>
    <w:p>
      <w:pPr>
        <w:pStyle w:val="Normal"/>
        <w:keepNext w:val="true"/>
        <w:spacing w:before="80" w:after="40"/>
        <w:rPr/>
      </w:pPr>
      <w:r>
        <w:rPr>
          <w:b/>
          <w:bCs/>
          <w:sz w:val="20"/>
          <w:szCs w:val="20"/>
        </w:rPr>
        <w:t>Request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http://localhost:8090/api/v1/layer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-H 'Content-Type: application/json'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 '{"project_id":"demo","sequence_id":"SQ010","scene_id":"SC010",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"shot_id":"SH010","layer_id":"L1","name":"Background",</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 xml:space="preserve">       </w:t>
      </w:r>
      <w:r>
        <w:rPr>
          <w:rFonts w:eastAsia="Consolas" w:cs="Consolas" w:ascii="Consolas" w:hAnsi="Consolas"/>
          <w:sz w:val="18"/>
          <w:szCs w:val="18"/>
        </w:rPr>
        <w:t>"z_order":1,"visibility":true}'</w:t>
      </w:r>
    </w:p>
    <w:p>
      <w:pPr>
        <w:pStyle w:val="Normal"/>
        <w:keepNext w:val="true"/>
        <w:spacing w:before="80" w:after="40"/>
        <w:rPr/>
      </w:pPr>
      <w:r>
        <w:rPr>
          <w:b/>
          <w:bCs/>
          <w:sz w:val="20"/>
          <w:szCs w:val="20"/>
        </w:rPr>
        <w:t>Response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HTTP/1.1 201 Created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Location: /api/v1/layer/demo/SQ010/SC010/SH010/L1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"layer_id": "L1",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"Background",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"type":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"z_order":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"visibility": true,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"asset_ref":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16" w:name="__RefHeading___Toc2226_100670405"/>
      <w:bookmarkEnd w:id="16"/>
      <w:r>
        <w:rPr/>
        <w:t>Static columns</w:t>
      </w:r>
    </w:p>
    <w:p>
      <w:pPr>
        <w:pStyle w:val="Normal"/>
        <w:spacing w:before="0" w:after="120"/>
        <w:rPr/>
      </w:pPr>
      <w:r>
        <w:rPr/>
        <w:t>Some tables have static columns, which are stored once for a whole partition and shared by its rows (timeline: name and description; audio_tracks: description). To set them, send a body that has the partition key and only static columns. This sets the values for the partition and does not create a row; sending it again overwrites them. The response has the status 201.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http://localhost:8090/api/v1/timeline \</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 xml:space="preserve">  </w:t>
      </w:r>
      <w:r>
        <w:rPr>
          <w:rFonts w:eastAsia="Consolas" w:cs="Consolas" w:ascii="Consolas" w:hAnsi="Consolas"/>
          <w:sz w:val="18"/>
          <w:szCs w:val="18"/>
        </w:rPr>
        <w:t>-d '{"project_id":"demo","timeline_id":"T1","name":"First cut","description":"Rough cut"}'</w:t>
      </w:r>
    </w:p>
    <w:p>
      <w:pPr>
        <w:pStyle w:val="Heading2"/>
        <w:rPr/>
      </w:pPr>
      <w:bookmarkStart w:id="17" w:name="__RefHeading___Toc2228_100670405"/>
      <w:bookmarkEnd w:id="17"/>
      <w:r>
        <w:rPr/>
        <w:t>2.7 Replace a row</w:t>
      </w:r>
    </w:p>
    <w:p>
      <w:pPr>
        <w:pStyle w:val="Normal"/>
        <w:spacing w:before="0" w:after="120"/>
        <w:rPr/>
      </w:pPr>
      <w:r>
        <w:rPr/>
        <w:t>PUT /api/v1/{table}/{keys...} replaces the row with the given key. The columns in the body are set, and the other columns of the row, except the key and static columns, are set to null. If the row does not exist the response is 404: PUT does not create rows.</w:t>
      </w:r>
    </w:p>
    <w:p>
      <w:pPr>
        <w:pStyle w:val="Normal"/>
        <w:spacing w:before="0" w:after="120"/>
        <w:rPr/>
      </w:pPr>
      <w:r>
        <w:rPr/>
        <w:t>The key columns may be left out of the body. If they are given they must match the path, otherwise the response is 400.</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-X PUT http://localhost:8090/api/v1/project/demo -d '{"name":"Demo 2"}'</w:t>
      </w:r>
    </w:p>
    <w:p>
      <w:pPr>
        <w:pStyle w:val="Normal"/>
        <w:keepNext w:val="true"/>
        <w:spacing w:before="80" w:after="40"/>
        <w:rPr/>
      </w:pPr>
      <w:r>
        <w:rPr>
          <w:b/>
          <w:bCs/>
          <w:sz w:val="20"/>
          <w:szCs w:val="20"/>
        </w:rPr>
        <w:t>Response 200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"Demo 2",</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"owner_id":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2"/>
        <w:rPr/>
      </w:pPr>
      <w:bookmarkStart w:id="18" w:name="__RefHeading___Toc2230_100670405"/>
      <w:bookmarkEnd w:id="18"/>
      <w:r>
        <w:rPr/>
        <w:t>2.8 Change columns of a row</w:t>
      </w:r>
    </w:p>
    <w:p>
      <w:pPr>
        <w:pStyle w:val="Normal"/>
        <w:spacing w:before="0" w:after="120"/>
        <w:rPr/>
      </w:pPr>
      <w:r>
        <w:rPr/>
        <w:t>PATCH /api/v1/{table}/{keys...} changes only the columns in the body and leaves the others as they are. Send null to clear a column. Lists (for example comment_refs) are replaced as a whole. An empty body gives 400, and a missing row gives 404.</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-X PATCH http://localhost:8090/api/v1/project/demo -d '{"status":"archived"}'</w:t>
      </w:r>
    </w:p>
    <w:p>
      <w:pPr>
        <w:pStyle w:val="Normal"/>
        <w:keepNext w:val="true"/>
        <w:spacing w:before="80" w:after="40"/>
        <w:rPr/>
      </w:pPr>
      <w:r>
        <w:rPr>
          <w:b/>
          <w:bCs/>
          <w:sz w:val="20"/>
          <w:szCs w:val="20"/>
        </w:rPr>
        <w:t>Response 200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"archived",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"owner_id": null,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"2026-10-05T12:00:00Z",</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null</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19" w:name="__RefHeading___Toc2232_100670405"/>
      <w:bookmarkEnd w:id="19"/>
      <w:r>
        <w:rPr/>
        <w:t>Static columns</w:t>
      </w:r>
    </w:p>
    <w:p>
      <w:pPr>
        <w:pStyle w:val="Normal"/>
        <w:spacing w:before="0" w:after="120"/>
        <w:rPr/>
      </w:pPr>
      <w:r>
        <w:rPr/>
        <w:t>A PUT or PATCH whose path has only the partition key (for example /api/v1/timeline/demo/T1) can change static columns of that partition. Any other column in the body gives 400.</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-X PATCH http://localhost:8090/api/v1/timeline/demo/T1 -d '{"description":"Final cut"}'</w:t>
      </w:r>
    </w:p>
    <w:p>
      <w:pPr>
        <w:pStyle w:val="Heading2"/>
        <w:rPr/>
      </w:pPr>
      <w:bookmarkStart w:id="20" w:name="__RefHeading___Toc2234_100670405"/>
      <w:bookmarkEnd w:id="20"/>
      <w:r>
        <w:rPr/>
        <w:t>2.9 Delete a row</w:t>
      </w:r>
    </w:p>
    <w:p>
      <w:pPr>
        <w:pStyle w:val="Normal"/>
        <w:spacing w:before="0" w:after="120"/>
        <w:rPr/>
      </w:pPr>
      <w:r>
        <w:rPr/>
        <w:t>DELETE /api/v1/{table}/{keys...} with all the key values deletes the row. The response is 204 with no body, or 404 if the row does not exist. Deleting a whole partition, or rows with a key prefix, is not supported. Rows that refer to the deleted row are not changed.</w:t>
      </w:r>
    </w:p>
    <w:p>
      <w:pPr>
        <w:pStyle w:val="Normal"/>
        <w:keepNext w:val="true"/>
        <w:spacing w:before="80" w:after="40"/>
        <w:rPr/>
      </w:pPr>
      <w:r>
        <w:rPr>
          <w:b/>
          <w:bCs/>
          <w:sz w:val="20"/>
          <w:szCs w:val="20"/>
        </w:rPr>
        <w:t>Request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-X DELETE http://localhost:8090/api/v1/project/demo</w:t>
      </w:r>
    </w:p>
    <w:p>
      <w:pPr>
        <w:pStyle w:val="Normal"/>
        <w:keepNext w:val="true"/>
        <w:spacing w:before="80" w:after="40"/>
        <w:rPr/>
      </w:pPr>
      <w:r>
        <w:rPr>
          <w:b/>
          <w:bCs/>
          <w:sz w:val="20"/>
          <w:szCs w:val="20"/>
        </w:rPr>
        <w:t>Response</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HTTP/1.1 204 No Content</w:t>
      </w:r>
    </w:p>
    <w:p>
      <w:pPr>
        <w:pStyle w:val="Heading1"/>
        <w:rPr/>
      </w:pPr>
      <w:bookmarkStart w:id="21" w:name="__RefHeading___Toc2236_100670405"/>
      <w:bookmarkEnd w:id="21"/>
      <w:r>
        <w:rPr/>
        <w:t>3. Data Types</w:t>
      </w:r>
    </w:p>
    <w:p>
      <w:pPr>
        <w:pStyle w:val="Normal"/>
        <w:spacing w:before="0" w:after="120"/>
        <w:rPr/>
      </w:pPr>
      <w:r>
        <w:rPr/>
        <w:t>The API converts between JSON and the Cassandra column types as follows. A value of the wrong type gives 400.</w:t>
      </w:r>
    </w:p>
    <w:tbl>
      <w:tblPr>
        <w:tblW w:w="9360" w:type="dxa"/>
        <w:jc w:val="left"/>
        <w:tblInd w:w="0" w:type="dxa"/>
        <w:tblLayout w:type="fixed"/>
        <w:tblCellMar>
          <w:top w:w="50" w:type="dxa"/>
          <w:left w:w="90" w:type="dxa"/>
          <w:bottom w:w="50" w:type="dxa"/>
          <w:right w:w="90" w:type="dxa"/>
        </w:tblCellMar>
      </w:tblPr>
      <w:tblGrid>
        <w:gridCol w:w="2199"/>
        <w:gridCol w:w="2700"/>
        <w:gridCol w:w="4461"/>
      </w:tblGrid>
      <w:tr>
        <w:trPr>
          <w:tblHeader w:val="true"/>
          <w:cantSplit w:val="true"/>
        </w:trPr>
        <w:tc>
          <w:tcPr>
            <w:tcW w:w="21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Cassandra type</w:t>
            </w:r>
          </w:p>
        </w:tc>
        <w:tc>
          <w:tcPr>
            <w:tcW w:w="27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JSON</w:t>
            </w:r>
          </w:p>
        </w:tc>
        <w:tc>
          <w:tcPr>
            <w:tcW w:w="44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Notes</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text, varchar, ascii</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string</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 values must not be empty.</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int, smallint, tinyint, bigint</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number</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Whole numbers within the range of the type. 1.5 is rejected.</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float, double</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number</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float has about 7 significant digits.</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boolean</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true or false</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timestamp</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string</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RFC 3339, returned in UTC with a Z suffix.</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uuid</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string</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usual 36 character form.</w:t>
            </w:r>
          </w:p>
        </w:tc>
      </w:tr>
      <w:tr>
        <w:trPr>
          <w:cantSplit w:val="true"/>
        </w:trPr>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list&lt;text&gt;, set&lt;text&gt;, list&lt;int&gt;, set&lt;int&gt;</w:t>
            </w:r>
          </w:p>
        </w:tc>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array</w:t>
            </w:r>
          </w:p>
        </w:tc>
        <w:tc>
          <w:tcPr>
            <w:tcW w:w="44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Written and returned as a whole. A list that has no items is returned as [].</w:t>
            </w:r>
          </w:p>
        </w:tc>
      </w:tr>
    </w:tbl>
    <w:p>
      <w:pPr>
        <w:pStyle w:val="Normal"/>
        <w:spacing w:before="0" w:after="160"/>
        <w:rPr/>
      </w:pPr>
      <w:r>
        <w:rPr/>
      </w:r>
    </w:p>
    <w:p>
      <w:pPr>
        <w:pStyle w:val="Normal"/>
        <w:spacing w:before="0" w:after="120"/>
        <w:rPr/>
      </w:pPr>
      <w:r>
        <w:rPr/>
        <w:t>Columns of other types are left out of the API and logged when the application starts.</w:t>
      </w:r>
    </w:p>
    <w:p>
      <w:pPr>
        <w:pStyle w:val="Normal"/>
        <w:rPr/>
      </w:pPr>
      <w:r>
        <w:rPr/>
      </w:r>
      <w:r>
        <w:br w:type="page"/>
      </w:r>
    </w:p>
    <w:p>
      <w:pPr>
        <w:pStyle w:val="Heading1"/>
        <w:spacing w:before="0" w:after="160"/>
        <w:rPr/>
      </w:pPr>
      <w:bookmarkStart w:id="22" w:name="__RefHeading___Toc2238_100670405"/>
      <w:bookmarkEnd w:id="22"/>
      <w:r>
        <w:rPr/>
        <w:t>4. Resource Reference</w:t>
      </w:r>
    </w:p>
    <w:p>
      <w:pPr>
        <w:pStyle w:val="Normal"/>
        <w:spacing w:before="0" w:after="120"/>
        <w:rPr/>
      </w:pPr>
      <w:r>
        <w:rPr/>
        <w:t>One section per table. Each shows the path of a single row, the paths that list rows, the key, and an example body for creating a row. The paths use the key columns in order. The example values are only illustrations.</w:t>
      </w:r>
    </w:p>
    <w:p>
      <w:pPr>
        <w:pStyle w:val="Heading3"/>
        <w:keepNext w:val="true"/>
        <w:rPr/>
      </w:pPr>
      <w:bookmarkStart w:id="23" w:name="__RefHeading___Toc2240_100670405"/>
      <w:bookmarkEnd w:id="23"/>
      <w:r>
        <w:rPr/>
        <w:t>asset</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/api/v1/asset/{asset_id}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asset_id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/api/v1/asset/{asset_id}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/api/v1/asset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"asset_id": "ASSET1",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"category": "background",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"version": "1.0.0",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"source_url": "https://example.org/assets/bg.png",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4" w:name="__RefHeading___Toc2242_100670405"/>
      <w:bookmarkEnd w:id="24"/>
      <w:r>
        <w:rPr/>
        <w:t>audio_ref</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/api/v1/audio_ref/{project_id}/{sequence_id}/{scene_id}/{shot_id}/{audio_ref_id}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audio_ref_id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/api/v1/audio_ref/{project_id}/{sequence_id}/{scene_id}/{shot_id}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/api/v1/audio_ref</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"audio_ref_id": "AUDIO_REF1",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"track":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"start_frame":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"end_frame": 48,</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5" w:name="__RefHeading___Toc2244_100670405"/>
      <w:bookmarkEnd w:id="25"/>
      <w:r>
        <w:rPr/>
        <w:t>audio_tracks</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/api/v1/audio_tracks/{audio_tracks_id}/{position}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audio_tracks_id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position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/api/v1/audio_tracks/{audio_tracks_id}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/api/v1/audio_tracks</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Static columns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description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"audio_tracks_id": "AUDIO_TRACKS1",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"position": 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"track_id": "TRACK1"</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6" w:name="__RefHeading___Toc2246_100670405"/>
      <w:bookmarkEnd w:id="26"/>
      <w:r>
        <w:rPr/>
        <w:t>camera</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/api/v1/camera/{project_id}/{sequence_id}/{scene_id}/{shot_id}/{camera_id}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camera_id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Collections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move_refs (list&lt;text&gt;), keyframe_refs (list&lt;text&gt;)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"camera_id": "CAMERA1",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"projection":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"move_refs":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"move-1"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"keyframe_refs":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"keyframe-1"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7" w:name="__RefHeading___Toc2248_100670405"/>
      <w:bookmarkEnd w:id="27"/>
      <w:r>
        <w:rPr/>
        <w:t>camera_move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/api/v1/camera_move/{project_id}/{sequence_id}/{scene_id}/{shot_id}/{camera_move_id}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camera_move_id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/api/v1/camera_move/{project_id}/{sequence_id}/{scene_id}/{shot_id}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/api/v1/camera_move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"camera_move_id": "CAMERA_MOVE1",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"type":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"start_frame":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"end_frame": 48,</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8" w:name="__RefHeading___Toc2250_100670405"/>
      <w:bookmarkEnd w:id="28"/>
      <w:r>
        <w:rPr/>
        <w:t>comment</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/api/v1/comment/{project_id}/{comment_id}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comment_id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/api/v1/comment/{project_id}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/api/v1/comment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"comment_id": "COMMENT1",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"comment_text": "Please brighten the sky."</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29" w:name="__RefHeading___Toc2252_100670405"/>
      <w:bookmarkEnd w:id="29"/>
      <w:r>
        <w:rPr/>
        <w:t>dialog</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/api/v1/dialog/{project_id}/{sequence_id}/{scene_id}/{shot_id}/{dialog_id}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dialog_id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/api/v1/dialog/{project_id}/{sequence_id}/{scene_id}/{shot_id}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/api/v1/dialog</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"dialog_id": "DIALOG1",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"phoneme": "AH",</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0" w:name="__RefHeading___Toc2254_100670405"/>
      <w:bookmarkEnd w:id="30"/>
      <w:r>
        <w:rPr/>
        <w:t>exposure_sheet</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/api/v1/exposure_sheet/{project_id}/{sequence_id}/{scene_id}/{shot_id}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/api/v1/exposure_sheet/{project_id}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/api/v1/exposure_sheet/{project_id}/{sequence_id}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/api/v1/exposure_sheet/{project_id}/{sequence_id}/{scene_id}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/api/v1/exposure_sheet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"xml_url": "https://example.org/xsheet/SH010.xml",</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"svg_url": "https://example.org/xsheet/SH010.svg",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1" w:name="__RefHeading___Toc2256_100670405"/>
      <w:bookmarkEnd w:id="31"/>
      <w:r>
        <w:rPr/>
        <w:t>frame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/api/v1/frame/{project_id}/{sequence_id}/{scene_id}/{shot_id}/{frame_number}/{layer_id}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frame_number, layer_id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/api/v1/frame/{project_id}/{sequence_id}/{scene_id}/{shot_id}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/api/v1/frame/{project_id}/{sequence_id}/{scene_id}/{shot_id}/{frame_number}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/api/v1/frame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"frame_number":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"layer_id": "L1",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"audio_ref": "AUDIO1",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"dialog_ref": "DIALOG1",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"note_ref": "NOTE1",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2" w:name="__RefHeading___Toc2258_100670405"/>
      <w:bookmarkEnd w:id="32"/>
      <w:r>
        <w:rPr/>
        <w:t>keyframe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/api/v1/keyframe/{project_id}/{sequence_id}/{scene_id}/{shot_id}/{keyframe_id}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keyframe_id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/api/v1/keyframe/{project_id}/{sequence_id}/{scene_id}/{shot_id}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/api/v1/keyframe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"keyframe_id": "KEYFRAME1",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"frame_number":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"x": 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"y": 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"z": 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"zoom":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"focal_length": 35,</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"interpolation": "linear",</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"note": "Hold for two frames.",</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3" w:name="__RefHeading___Toc2260_100670405"/>
      <w:bookmarkEnd w:id="33"/>
      <w:r>
        <w:rPr/>
        <w:t>layer</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/api/v1/layer/{project_id}/{sequence_id}/{scene_id}/{shot_id}/{layer_id}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layer_id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/api/v1/layer/{project_id}/{sequence_id}/{scene_id}/{shot_id}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/api/v1/layer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"layer_id": "L1",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"type":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"z_order":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"visibility": true,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"asset_ref": "ASSET1",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4" w:name="__RefHeading___Toc2262_100670405"/>
      <w:bookmarkEnd w:id="34"/>
      <w:r>
        <w:rPr/>
        <w:t>note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/api/v1/note/{project_id}/{sequence_id}/{scene_id}/{shot_id}/{note_id}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note_id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/api/v1/note/{project_id}/{sequence_id}/{scene_id}/{shot_id}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/api/v1/note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"note_id": "NOTE1",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"note_text": "Check the lighting."</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5" w:name="__RefHeading___Toc2264_100670405"/>
      <w:bookmarkEnd w:id="35"/>
      <w:r>
        <w:rPr/>
        <w:t>production</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/api/v1/production/{project_id}/{sequence_id}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sequence_id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/api/v1/production/{project_id}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/api/v1/production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"title": "Opening",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6" w:name="__RefHeading___Toc2266_100670405"/>
      <w:bookmarkEnd w:id="36"/>
      <w:r>
        <w:rPr/>
        <w:t>project</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"active",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"owner_id":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"2026-10-05T12:00:00Z",</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7" w:name="__RefHeading___Toc2268_100670405"/>
      <w:bookmarkEnd w:id="37"/>
      <w:r>
        <w:rPr/>
        <w:t>project_by_user</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/api/v1/project_by_user/{user_id}/{project_id}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/api/v1/project_by_user/{user_id}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/api/v1/project_by_user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Read-only. Maintained from project_member (section 1.8).</w:t>
            </w:r>
          </w:p>
        </w:tc>
      </w:tr>
    </w:tbl>
    <w:p>
      <w:pPr>
        <w:pStyle w:val="Normal"/>
        <w:spacing w:before="0" w:after="160"/>
        <w:rPr/>
      </w:pPr>
      <w:r>
        <w:rPr/>
      </w:r>
    </w:p>
    <w:p>
      <w:pPr>
        <w:pStyle w:val="Normal"/>
        <w:keepNext w:val="true"/>
        <w:spacing w:before="0" w:after="120"/>
        <w:rPr/>
      </w:pPr>
      <w:r>
        <w:rPr/>
        <w:t>Example row returned by GET /api/v1/project_by_user/u1/demo: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"user_id":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"role": "artist",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"added_at": "2026-10-05T12:00:00Z"</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8" w:name="__RefHeading___Toc2270_100670405"/>
      <w:bookmarkEnd w:id="38"/>
      <w:r>
        <w:rPr/>
        <w:t>project_member</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/api/v1/project_member/{project_id}/{user_id}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/api/v1/project_member/{project_id}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/api/v1/project_member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"user_id":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"role": "artist",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"added_at": "2026-10-05T12:00:00Z"</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39" w:name="__RefHeading___Toc2272_100670405"/>
      <w:bookmarkEnd w:id="39"/>
      <w:r>
        <w:rPr/>
        <w:t>review</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/api/v1/review/{project_id}/{review_id}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review_id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Collections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comment_refs (list&lt;text&gt;)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"review_id": "REVIEW1",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"frame_number":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"reviewer":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"active",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"comment_refs":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"comment-1"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0" w:name="__RefHeading___Toc2274_100670405"/>
      <w:bookmarkEnd w:id="40"/>
      <w:r>
        <w:rPr/>
        <w:t>review_by_frame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/api/v1/review_by_frame/{project_id}/{sequence_id}/{scene_id}/{shot_id}/{frame_number}/{review_id}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 frame_number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review_id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/api/v1/review_by_frame/{project_id}/{sequence_id}/{scene_id}/{shot_id}/{frame_number}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/api/v1/review_by_frame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Read-only. Maintained from review (section 1.8).</w:t>
            </w:r>
          </w:p>
        </w:tc>
      </w:tr>
    </w:tbl>
    <w:p>
      <w:pPr>
        <w:pStyle w:val="Normal"/>
        <w:spacing w:before="0" w:after="160"/>
        <w:rPr/>
      </w:pPr>
      <w:r>
        <w:rPr/>
      </w:r>
    </w:p>
    <w:p>
      <w:pPr>
        <w:pStyle w:val="Normal"/>
        <w:keepNext w:val="true"/>
        <w:spacing w:before="0" w:after="120"/>
        <w:rPr/>
      </w:pPr>
      <w:r>
        <w:rPr/>
        <w:t>Example row returned by GET /api/v1/review_by_frame/demo/SQ010/SC010/SH010/1/REVIEW1: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"frame_number":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"review_id": "REVIEW1",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"reviewer":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"status": "active"</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1" w:name="__RefHeading___Toc2276_100670405"/>
      <w:bookmarkEnd w:id="41"/>
      <w:r>
        <w:rPr/>
        <w:t>revision</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/api/v1/revision/{project_id}/{version_control_id}/{revision_number}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version_control_id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revision_number (revision_number descending)</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/api/v1/revision/{project_id}/{version_control_id}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/api/v1/revision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"version_control_id": "VERSION_CONTROL1",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"revision_number":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"author":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"2026-10-05T12:00:00Z",</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2" w:name="__RefHeading___Toc2278_100670405"/>
      <w:bookmarkEnd w:id="42"/>
      <w:r>
        <w:rPr/>
        <w:t>scene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/api/v1/scene/{project_id}/{sequence_id}/{scene_id}/{shot_id}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/api/v1/scene/{project_id}/{sequence_id}/{scene_id}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/api/v1/scene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3" w:name="__RefHeading___Toc2280_100670405"/>
      <w:bookmarkEnd w:id="43"/>
      <w:r>
        <w:rPr/>
        <w:t>sequence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/api/v1/sequence/{project_id}/{sequence_id}/{scene_id}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scene_id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/api/v1/sequence/{project_id}/{sequence_id}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/api/v1/sequence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4" w:name="__RefHeading___Toc2282_100670405"/>
      <w:bookmarkEnd w:id="44"/>
      <w:r>
        <w:rPr/>
        <w:t>shot</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/api/v1/shot/{project_id}/{sequence_id}/{scene_id}/{shot_id}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sequence_id, scene_id, 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/api/v1/shot/{project_id}/{sequence_id}/{scene_id}/{shot_id}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/api/v1/shot</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"frame_rate": 24,</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"start_frame": 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"end_frame": 48</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5" w:name="__RefHeading___Toc2284_100670405"/>
      <w:bookmarkEnd w:id="45"/>
      <w:r>
        <w:rPr/>
        <w:t>timeline</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/api/v1/timeline/{project_id}/{timeline_id}/{position}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 timeline_id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position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/api/v1/timeline/{project_id}/{timeline_id}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/api/v1/timeline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Static columns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name, description</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"timeline_id": "TIMELINE1",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"position": 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"sequence_id": "SQ010",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"scene_id": "SC010",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 "SH010",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"frame_number": 1</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6" w:name="__RefHeading___Toc2286_100670405"/>
      <w:bookmarkEnd w:id="46"/>
      <w:r>
        <w:rPr/>
        <w:t>track</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/api/v1/track/{track_id}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track_id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/api/v1/track/{track_id}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/api/v1/track</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"track_id": "TRACK1",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"name":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"type": "example",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"file_name": "theme.wav",</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"url": "https://example.org/audio/theme.wav",</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7" w:name="__RefHeading___Toc2288_100670405"/>
      <w:bookmarkEnd w:id="47"/>
      <w:r>
        <w:rPr/>
        <w:t>user</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/api/v1/user/{user_id}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"user_id": "u1",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"username": "ann",</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"email": "ann@example.org",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"display_name": "Ann Artist",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"role": "artist",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"created_at": "2026-10-05T12:00:00Z",</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8" w:name="__RefHeading___Toc2290_100670405"/>
      <w:bookmarkEnd w:id="48"/>
      <w:r>
        <w:rPr/>
        <w:t>user_by_email</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/api/v1/user_by_email/{email}</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email</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none</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/api/v1/user_by_email/{email}</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/api/v1/user_by_email</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Read-only. Maintained from user (section 1.8).</w:t>
            </w:r>
          </w:p>
        </w:tc>
      </w:tr>
    </w:tbl>
    <w:p>
      <w:pPr>
        <w:pStyle w:val="Normal"/>
        <w:spacing w:before="0" w:after="160"/>
        <w:rPr/>
      </w:pPr>
      <w:r>
        <w:rPr/>
      </w:r>
    </w:p>
    <w:p>
      <w:pPr>
        <w:pStyle w:val="Normal"/>
        <w:keepNext w:val="true"/>
        <w:spacing w:before="0" w:after="120"/>
        <w:rPr/>
      </w:pPr>
      <w:r>
        <w:rPr/>
        <w:t>Example row returned by GET /api/v1/user_by_email/ann%40example.org: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"email": "ann@example.org",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"user_id": "u1"</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Heading3"/>
        <w:keepNext w:val="true"/>
        <w:rPr/>
      </w:pPr>
      <w:bookmarkStart w:id="49" w:name="__RefHeading___Toc2292_100670405"/>
      <w:bookmarkEnd w:id="49"/>
      <w:r>
        <w:rPr/>
        <w:t>version_control</w:t>
      </w:r>
    </w:p>
    <w:tbl>
      <w:tblPr>
        <w:tblW w:w="9360" w:type="dxa"/>
        <w:jc w:val="left"/>
        <w:tblInd w:w="0" w:type="dxa"/>
        <w:tblLayout w:type="fixed"/>
        <w:tblCellMar>
          <w:top w:w="50" w:type="dxa"/>
          <w:left w:w="90" w:type="dxa"/>
          <w:bottom w:w="50" w:type="dxa"/>
          <w:right w:w="90" w:type="dxa"/>
        </w:tblCellMar>
      </w:tblPr>
      <w:tblGrid>
        <w:gridCol w:w="1699"/>
        <w:gridCol w:w="7660"/>
      </w:tblGrid>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Row</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/api/v1/version_control/{project_id}/{version_control_id}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Partition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Clustering key</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version_control_id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List rows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/api/v1/version_control/{project_id}</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true"/>
              <w:rPr/>
            </w:pPr>
            <w:r>
              <w:rPr>
                <w:b/>
                <w:bCs/>
                <w:sz w:val="20"/>
                <w:szCs w:val="20"/>
              </w:rPr>
              <w:t>Scan</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true"/>
              <w:rPr/>
            </w:pPr>
            <w:r>
              <w:rPr>
                <w:rFonts w:eastAsia="Consolas" w:cs="Consolas" w:ascii="Consolas" w:hAnsi="Consolas"/>
                <w:b w:val="false"/>
                <w:bCs w:val="false"/>
                <w:sz w:val="18"/>
                <w:szCs w:val="18"/>
              </w:rPr>
              <w:t>/api/v1/version_control</w:t>
            </w:r>
          </w:p>
        </w:tc>
      </w:tr>
      <w:tr>
        <w:trPr>
          <w:cantSplit w:val="true"/>
        </w:trPr>
        <w:tc>
          <w:tcPr>
            <w:tcW w:w="1699" w:type="dxa"/>
            <w:tcBorders>
              <w:top w:val="single" w:sz="4" w:space="0" w:color="B7B7B7"/>
              <w:left w:val="single" w:sz="4" w:space="0" w:color="B7B7B7"/>
              <w:bottom w:val="single" w:sz="4" w:space="0" w:color="B7B7B7"/>
              <w:right w:val="single" w:sz="4" w:space="0" w:color="B7B7B7"/>
            </w:tcBorders>
            <w:shd w:color="auto" w:fill="EEF3FA" w:val="clear"/>
          </w:tcPr>
          <w:p>
            <w:pPr>
              <w:pStyle w:val="Normal"/>
              <w:keepNext w:val="false"/>
              <w:rPr/>
            </w:pPr>
            <w:r>
              <w:rPr>
                <w:b/>
                <w:bCs/>
                <w:sz w:val="20"/>
                <w:szCs w:val="20"/>
              </w:rPr>
              <w:t>Writes</w:t>
            </w:r>
          </w:p>
        </w:tc>
        <w:tc>
          <w:tcPr>
            <w:tcW w:w="76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POST, PUT, PATCH, DELETE</w:t>
            </w:r>
          </w:p>
        </w:tc>
      </w:tr>
    </w:tbl>
    <w:p>
      <w:pPr>
        <w:pStyle w:val="Normal"/>
        <w:spacing w:before="0" w:after="160"/>
        <w:rPr/>
      </w:pPr>
      <w:r>
        <w:rPr/>
      </w:r>
    </w:p>
    <w:p>
      <w:pPr>
        <w:pStyle w:val="Normal"/>
        <w:keepNext w:val="true"/>
        <w:spacing w:before="0" w:after="120"/>
        <w:rPr/>
      </w:pPr>
      <w:r>
        <w:rPr/>
        <w:t>Example body for POST: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"project_id": "demo",</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"version_control_id": "VERSION_CONTROL1",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"description": "Example description."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w:t>
      </w:r>
    </w:p>
    <w:p>
      <w:pPr>
        <w:pStyle w:val="Normal"/>
        <w:rPr/>
      </w:pPr>
      <w:r>
        <w:rPr/>
      </w:r>
      <w:r>
        <w:br w:type="page"/>
      </w:r>
    </w:p>
    <w:p>
      <w:pPr>
        <w:pStyle w:val="Heading1"/>
        <w:spacing w:before="0" w:after="160"/>
        <w:rPr/>
      </w:pPr>
      <w:bookmarkStart w:id="50" w:name="__RefHeading___Toc2294_100670405"/>
      <w:bookmarkEnd w:id="50"/>
      <w:r>
        <w:rPr/>
        <w:t>5. Configuration</w:t>
      </w:r>
    </w:p>
    <w:p>
      <w:pPr>
        <w:pStyle w:val="Normal"/>
        <w:spacing w:before="0" w:after="120"/>
        <w:rPr/>
      </w:pPr>
      <w:r>
        <w:rPr/>
        <w:t>The application is configured with environment variables. The Docker Compose files pass them through from the .env file, so a setting is usually changed there.</w:t>
      </w:r>
    </w:p>
    <w:tbl>
      <w:tblPr>
        <w:tblW w:w="9360" w:type="dxa"/>
        <w:jc w:val="left"/>
        <w:tblInd w:w="0" w:type="dxa"/>
        <w:tblLayout w:type="fixed"/>
        <w:tblCellMar>
          <w:top w:w="50" w:type="dxa"/>
          <w:left w:w="90" w:type="dxa"/>
          <w:bottom w:w="50" w:type="dxa"/>
          <w:right w:w="90" w:type="dxa"/>
        </w:tblCellMar>
      </w:tblPr>
      <w:tblGrid>
        <w:gridCol w:w="3300"/>
        <w:gridCol w:w="1800"/>
        <w:gridCol w:w="4260"/>
      </w:tblGrid>
      <w:tr>
        <w:trPr>
          <w:tblHeader w:val="true"/>
          <w:cantSplit w:val="true"/>
        </w:trPr>
        <w:tc>
          <w:tcPr>
            <w:tcW w:w="33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Variable</w:t>
            </w:r>
          </w:p>
        </w:tc>
        <w:tc>
          <w:tcPr>
            <w:tcW w:w="18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Default</w:t>
            </w:r>
          </w:p>
        </w:tc>
        <w:tc>
          <w:tcPr>
            <w:tcW w:w="42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Description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ADDR</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:8080</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Listen address inside the container.</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API_TOKEN</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Bearer token the API requires. Required by the production Compose file.</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CASSANDRA_HOSTS</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localhost (cassandra in Compose)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Comma separated contact points. Set it to use a remote Cassandra.</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CASSANDRA_PORT</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9042</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CQL port.</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CASSANDRA_KEYSPACE</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mlw</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Keyspace the tables are in.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CASSANDRA_USERNAME, CASSANDRA_PASSWORD</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Credentials. Both or neither.</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CASSANDRA_LOCAL_DC</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Preferred datacenter. Set it for multi-datacenter clusters.</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CASSANDRA_CONSISTENCY</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LOCAL_QUORUM</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Consistency level of reads and writes.</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TLS_CERT_FILE, TLS_KEY_FILE</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PEM certificate (with any intermediate certificates) and private key. When set, the application serves HTTPS instead of HTTP. A renewed certificate is picked up within seconds without a restart.</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TLS_MIN_VERSION</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1.2</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Lowest TLS version accepted for HTTPS: 1.2 or 1.3.</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CASSANDRA_TLS</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false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Connect to Cassandra with TLS and verify its certificate.</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CASSANDRA_TLS_CA_FILE</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Path of the CA certificate file that signed the Cassandra certificate, inside the container. Without it the system CAs are used.</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CASSANDRA_TLS_SERVER_NAME</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Name to check the Cassandra certificate against. Needed when the cluster advertises addresses that are not in its certificate.</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CASSANDRA_TLS_CERT_FILE, CASSANDRA_TLS_KEY_FILE</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Client certificate and key, for a cluster that requires mutual TLS.</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CASSANDRA_TLS_SKIP_VERIFY</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false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Do not verify the Cassandra certificate (testing only; logged as a warning).</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CASSANDRA_DISABLE_INITIAL_HOST_LOOKUP, CASSANDRA_IGNORE_PEER_ADDR</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false</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Use only the configured hosts. Needed when the cluster advertises addresses that cannot be reached, for example behind an SSH tunnel or NAT.</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APPLY_SCHEMA</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false (true in local development)</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Run the embedded cql files at startup. They only use IF NOT EXISTS, so this is safe to repeat. Check the keyspace replication in cql/001_production.cql before using it on a real cluster.</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CASSANDRA_STARTUP_WAIT</w:t>
            </w:r>
          </w:p>
        </w:tc>
        <w:tc>
          <w:tcPr>
            <w:tcW w:w="18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2m</w:t>
            </w:r>
          </w:p>
        </w:tc>
        <w:tc>
          <w:tcPr>
            <w:tcW w:w="42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How long to keep retrying the first connection, so the application can start before Cassandra.</w:t>
            </w:r>
          </w:p>
        </w:tc>
      </w:tr>
    </w:tbl>
    <w:p>
      <w:pPr>
        <w:pStyle w:val="Normal"/>
        <w:spacing w:before="0" w:after="160"/>
        <w:rPr/>
      </w:pPr>
      <w:r>
        <w:rPr/>
      </w:r>
    </w:p>
    <w:p>
      <w:pPr>
        <w:pStyle w:val="Heading1"/>
        <w:rPr/>
      </w:pPr>
      <w:bookmarkStart w:id="51" w:name="__RefHeading___Toc2296_100670405"/>
      <w:bookmarkEnd w:id="51"/>
      <w:r>
        <w:rPr/>
        <w:t>6. Example Session</w:t>
      </w:r>
    </w:p>
    <w:p>
      <w:pPr>
        <w:pStyle w:val="Normal"/>
        <w:spacing w:before="0" w:after="120"/>
        <w:rPr/>
      </w:pPr>
      <w:r>
        <w:rPr/>
        <w:t>The commands below create a small production and read it back. Add the Authorization header if a token is configured.</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B=http://localhost:8090/api/v1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a project, with one sequence and one scene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$B/project    -d '{"project_id":"demo","name":"Demo","status":"active"}'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$B/production -d '{"project_id":"demo","sequence_id":"SQ010","title":"Opening"}'</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$B/sequence   -d '{"project_id":"demo","sequence_id":"SQ010","scene_id":"SC010"}'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a shot with its frame rate, and two layers on it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$B/shot  -d '{"project_id":"demo","sequence_id":"SQ010","scene_id":"SC010",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"shot_id":"SH010","frame_rate":24,"start_frame":1,"end_frame":48}'</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$B/layer -d '{"project_id":"demo","sequence_id":"SQ010","scene_id":"SC010",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"shot_id":"SH010","layer_id":"BG","name":"Background","z_order":0}'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POST $B/layer -d '{"project_id":"demo","sequence_id":"SQ010","scene_id":"SC010",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"shot_id":"SH010","layer_id":"FG","name":"Foreground","z_order":1}'</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read them back</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$B/layer/demo/SQ010/SC010/SH010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$B/shot/demo/SQ010/SC010/SH010</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change and delete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curl -X PATCH  $B/shot/demo/SQ010/SC010/SH010 -d '{"frame_rate":25}'</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-X DELETE $B/layer/demo/SQ010/SC010/SH010/FG</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REST API  ·  Page </w:t>
    </w: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REST API  ·  Page </w:t>
    </w: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2F5C8F"/>
      <w:sz w:val="34"/>
      <w:szCs w:val="34"/>
    </w:rPr>
  </w:style>
  <w:style w:type="paragraph" w:styleId="Heading2">
    <w:name w:val="Heading 2"/>
    <w:basedOn w:val="Normal"/>
    <w:next w:val="Normal"/>
    <w:qFormat/>
    <w:pPr>
      <w:spacing w:before="280" w:after="120"/>
      <w:outlineLvl w:val="1"/>
    </w:pPr>
    <w:rPr>
      <w:rFonts w:ascii="Calibri" w:hAnsi="Calibri" w:eastAsia="Calibri" w:cs="Calibri"/>
      <w:b/>
      <w:bCs/>
      <w:color w:val="2F5C8F"/>
      <w:sz w:val="28"/>
      <w:szCs w:val="28"/>
    </w:rPr>
  </w:style>
  <w:style w:type="paragraph" w:styleId="Heading3">
    <w:name w:val="Heading 3"/>
    <w:basedOn w:val="Normal"/>
    <w:next w:val="Normal"/>
    <w:qFormat/>
    <w:pPr>
      <w:spacing w:before="240" w:after="100"/>
      <w:outlineLvl w:val="2"/>
    </w:pPr>
    <w:rPr>
      <w:rFonts w:ascii="Calibri" w:hAnsi="Calibri" w:eastAsia="Calibri" w:cs="Calibri"/>
      <w:b/>
      <w:bCs/>
      <w:color w:val="333333"/>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60"/>
    </w:pPr>
    <w:rPr>
      <w:rFonts w:ascii="Calibri" w:hAnsi="Calibri" w:eastAsia="Calibri" w:cs="Calibri"/>
      <w:b/>
      <w:bCs/>
      <w:color w:val="2F5C8F"/>
      <w:sz w:val="56"/>
      <w:szCs w:val="56"/>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3929</Words>
  <Characters>27108</Characters>
  <CharactersWithSpaces>30704</CharactersWithSpaces>
  <Paragraphs>1098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2026-10-05T23:50:16Z</dcterms:created>
  <dc:creator>Magic Lantern Workbench</dc:creator>
  <dc:description/>
  <dc:language>en-US</dc:language>
  <cp:lastModifiedBy/>
  <dcterms:modified xsi:type="dcterms:W3CDTF">2026-10-05T17:50:21Z</dcterms:modified>
  <cp:revision>2</cp:revision>
  <dc:subject/>
  <dc:title>MLW REST API</dc:title>
</cp:coreProperties>
</file>