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 Platform Architecture</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Overview</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Architecture</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Components</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3" w:history="1">
        <w:r>
          <w:t xml:space="preserve">3.1 SFTPGo</w:t>
        </w:r>
        <w:r>
          <w:tab/>
        </w:r>
        <w:r>
          <w:fldChar w:fldCharType="begin"/>
        </w:r>
        <w:r>
          <w:instrText xml:space="preserve"> PAGEREF _Toc100003 \h </w:instrText>
        </w:r>
        <w:r>
          <w:fldChar w:fldCharType="separate"/>
        </w:r>
        <w:r>
          <w:t xml:space="preserve">3</w:t>
        </w:r>
        <w:r>
          <w:fldChar w:fldCharType="end"/>
        </w:r>
      </w:hyperlink>
    </w:p>
    <w:p>
      <w:pPr>
        <w:tabs>
          <w:tab w:pos="9360" w:val="right" w:leader="dot"/>
        </w:tabs>
        <w:spacing w:after="60" w:before="0"/>
        <w:ind w:left="320"/>
      </w:pPr>
      <w:hyperlink w:anchor="_Toc100004" w:history="1">
        <w:r>
          <w:t xml:space="preserve">3.2 Proxy gateway (mlw-proxy)</w:t>
        </w:r>
        <w:r>
          <w:tab/>
        </w:r>
        <w:r>
          <w:fldChar w:fldCharType="begin"/>
        </w:r>
        <w:r>
          <w:instrText xml:space="preserve"> PAGEREF _Toc100004 \h </w:instrText>
        </w:r>
        <w:r>
          <w:fldChar w:fldCharType="separate"/>
        </w:r>
        <w:r>
          <w:t xml:space="preserve">4</w:t>
        </w:r>
        <w:r>
          <w:fldChar w:fldCharType="end"/>
        </w:r>
      </w:hyperlink>
    </w:p>
    <w:p>
      <w:pPr>
        <w:tabs>
          <w:tab w:pos="9360" w:val="right" w:leader="dot"/>
        </w:tabs>
        <w:spacing w:after="60" w:before="0"/>
        <w:ind w:left="320"/>
      </w:pPr>
      <w:hyperlink w:anchor="_Toc100005" w:history="1">
        <w:r>
          <w:t xml:space="preserve">3.3 Web UI (/mlw/)</w:t>
        </w:r>
        <w:r>
          <w:tab/>
        </w:r>
        <w:r>
          <w:fldChar w:fldCharType="begin"/>
        </w:r>
        <w:r>
          <w:instrText xml:space="preserve"> PAGEREF _Toc100005 \h </w:instrText>
        </w:r>
        <w:r>
          <w:fldChar w:fldCharType="separate"/>
        </w:r>
        <w:r>
          <w:t xml:space="preserve">4</w:t>
        </w:r>
        <w:r>
          <w:fldChar w:fldCharType="end"/>
        </w:r>
      </w:hyperlink>
    </w:p>
    <w:p>
      <w:pPr>
        <w:tabs>
          <w:tab w:pos="9360" w:val="right" w:leader="dot"/>
        </w:tabs>
        <w:spacing w:after="60" w:before="0"/>
        <w:ind w:left="320"/>
      </w:pPr>
      <w:hyperlink w:anchor="_Toc100006" w:history="1">
        <w:r>
          <w:t xml:space="preserve">3.4 Drive detection (optional)</w:t>
        </w:r>
        <w:r>
          <w:tab/>
        </w:r>
        <w:r>
          <w:fldChar w:fldCharType="begin"/>
        </w:r>
        <w:r>
          <w:instrText xml:space="preserve"> PAGEREF _Toc100006 \h </w:instrText>
        </w:r>
        <w:r>
          <w:fldChar w:fldCharType="separate"/>
        </w:r>
        <w:r>
          <w:t xml:space="preserve">5</w:t>
        </w:r>
        <w:r>
          <w:fldChar w:fldCharType="end"/>
        </w:r>
      </w:hyperlink>
    </w:p>
    <w:p>
      <w:pPr>
        <w:tabs>
          <w:tab w:pos="9360" w:val="right" w:leader="dot"/>
        </w:tabs>
        <w:spacing w:after="80" w:before="120"/>
        <w:ind w:left="0"/>
      </w:pPr>
      <w:hyperlink w:anchor="_Toc100007" w:history="1">
        <w:r>
          <w:rPr>
            <w:b/>
          </w:rPr>
          <w:t xml:space="preserve">4. How traffic flows</w:t>
        </w:r>
        <w:r>
          <w:rPr>
            <w:b/>
          </w:rPr>
          <w:tab/>
        </w:r>
        <w:r>
          <w:rPr>
            <w:b/>
          </w:rPr>
          <w:fldChar w:fldCharType="begin"/>
        </w:r>
        <w:r>
          <w:rPr>
            <w:b/>
          </w:rPr>
          <w:instrText xml:space="preserve"> PAGEREF _Toc100007 \h </w:instrText>
        </w:r>
        <w:r>
          <w:rPr>
            <w:b/>
          </w:rPr>
          <w:fldChar w:fldCharType="separate"/>
        </w:r>
        <w:r>
          <w:rPr>
            <w:b/>
          </w:rPr>
          <w:t xml:space="preserve">7</w:t>
        </w:r>
        <w:r>
          <w:rPr>
            <w:b/>
          </w:rPr>
          <w:fldChar w:fldCharType="end"/>
        </w:r>
      </w:hyperlink>
    </w:p>
    <w:p>
      <w:pPr>
        <w:tabs>
          <w:tab w:pos="9360" w:val="right" w:leader="dot"/>
        </w:tabs>
        <w:spacing w:after="60" w:before="0"/>
        <w:ind w:left="320"/>
      </w:pPr>
      <w:hyperlink w:anchor="_Toc100008" w:history="1">
        <w:r>
          <w:t xml:space="preserve">4.1 Web and REST API</w:t>
        </w:r>
        <w:r>
          <w:tab/>
        </w:r>
        <w:r>
          <w:fldChar w:fldCharType="begin"/>
        </w:r>
        <w:r>
          <w:instrText xml:space="preserve"> PAGEREF _Toc100008 \h </w:instrText>
        </w:r>
        <w:r>
          <w:fldChar w:fldCharType="separate"/>
        </w:r>
        <w:r>
          <w:t xml:space="preserve">7</w:t>
        </w:r>
        <w:r>
          <w:fldChar w:fldCharType="end"/>
        </w:r>
      </w:hyperlink>
    </w:p>
    <w:p>
      <w:pPr>
        <w:tabs>
          <w:tab w:pos="9360" w:val="right" w:leader="dot"/>
        </w:tabs>
        <w:spacing w:after="60" w:before="0"/>
        <w:ind w:left="320"/>
      </w:pPr>
      <w:hyperlink w:anchor="_Toc100009" w:history="1">
        <w:r>
          <w:t xml:space="preserve">4.2 SFTP</w:t>
        </w:r>
        <w:r>
          <w:tab/>
        </w:r>
        <w:r>
          <w:fldChar w:fldCharType="begin"/>
        </w:r>
        <w:r>
          <w:instrText xml:space="preserve"> PAGEREF _Toc100009 \h </w:instrText>
        </w:r>
        <w:r>
          <w:fldChar w:fldCharType="separate"/>
        </w:r>
        <w:r>
          <w:t xml:space="preserve">7</w:t>
        </w:r>
        <w:r>
          <w:fldChar w:fldCharType="end"/>
        </w:r>
      </w:hyperlink>
    </w:p>
    <w:p>
      <w:pPr>
        <w:tabs>
          <w:tab w:pos="9360" w:val="right" w:leader="dot"/>
        </w:tabs>
        <w:spacing w:after="60" w:before="0"/>
        <w:ind w:left="320"/>
      </w:pPr>
      <w:hyperlink w:anchor="_Toc100010" w:history="1">
        <w:r>
          <w:t xml:space="preserve">4.3 FTP (optional)</w:t>
        </w:r>
        <w:r>
          <w:tab/>
        </w:r>
        <w:r>
          <w:fldChar w:fldCharType="begin"/>
        </w:r>
        <w:r>
          <w:instrText xml:space="preserve"> PAGEREF _Toc100010 \h </w:instrText>
        </w:r>
        <w:r>
          <w:fldChar w:fldCharType="separate"/>
        </w:r>
        <w:r>
          <w:t xml:space="preserve">7</w:t>
        </w:r>
        <w:r>
          <w:fldChar w:fldCharType="end"/>
        </w:r>
      </w:hyperlink>
    </w:p>
    <w:p>
      <w:pPr>
        <w:tabs>
          <w:tab w:pos="9360" w:val="right" w:leader="dot"/>
        </w:tabs>
        <w:spacing w:after="60" w:before="0"/>
        <w:ind w:left="320"/>
      </w:pPr>
      <w:hyperlink w:anchor="_Toc100011" w:history="1">
        <w:r>
          <w:t xml:space="preserve">4.4 WebDAV (optional)</w:t>
        </w:r>
        <w:r>
          <w:tab/>
        </w:r>
        <w:r>
          <w:fldChar w:fldCharType="begin"/>
        </w:r>
        <w:r>
          <w:instrText xml:space="preserve"> PAGEREF _Toc100011 \h </w:instrText>
        </w:r>
        <w:r>
          <w:fldChar w:fldCharType="separate"/>
        </w:r>
        <w:r>
          <w:t xml:space="preserve">8</w:t>
        </w:r>
        <w:r>
          <w:fldChar w:fldCharType="end"/>
        </w:r>
      </w:hyperlink>
    </w:p>
    <w:p>
      <w:pPr>
        <w:tabs>
          <w:tab w:pos="9360" w:val="right" w:leader="dot"/>
        </w:tabs>
        <w:spacing w:after="60" w:before="0"/>
        <w:ind w:left="320"/>
      </w:pPr>
      <w:hyperlink w:anchor="_Toc100012" w:history="1">
        <w:r>
          <w:t xml:space="preserve">4.5 Keycloak token login (optional)</w:t>
        </w:r>
        <w:r>
          <w:tab/>
        </w:r>
        <w:r>
          <w:fldChar w:fldCharType="begin"/>
        </w:r>
        <w:r>
          <w:instrText xml:space="preserve"> PAGEREF _Toc100012 \h </w:instrText>
        </w:r>
        <w:r>
          <w:fldChar w:fldCharType="separate"/>
        </w:r>
        <w:r>
          <w:t xml:space="preserve">8</w:t>
        </w:r>
        <w:r>
          <w:fldChar w:fldCharType="end"/>
        </w:r>
      </w:hyperlink>
    </w:p>
    <w:p>
      <w:pPr>
        <w:tabs>
          <w:tab w:pos="9360" w:val="right" w:leader="dot"/>
        </w:tabs>
        <w:spacing w:after="60" w:before="0"/>
        <w:ind w:left="320"/>
      </w:pPr>
      <w:hyperlink w:anchor="_Toc100013" w:history="1">
        <w:r>
          <w:t xml:space="preserve">4.6 Choosing the directory a user can open</w:t>
        </w:r>
        <w:r>
          <w:tab/>
        </w:r>
        <w:r>
          <w:fldChar w:fldCharType="begin"/>
        </w:r>
        <w:r>
          <w:instrText xml:space="preserve"> PAGEREF _Toc100013 \h </w:instrText>
        </w:r>
        <w:r>
          <w:fldChar w:fldCharType="separate"/>
        </w:r>
        <w:r>
          <w:t xml:space="preserve">9</w:t>
        </w:r>
        <w:r>
          <w:fldChar w:fldCharType="end"/>
        </w:r>
      </w:hyperlink>
    </w:p>
    <w:p>
      <w:pPr>
        <w:tabs>
          <w:tab w:pos="9360" w:val="right" w:leader="dot"/>
        </w:tabs>
        <w:spacing w:after="60" w:before="0"/>
        <w:ind w:left="320"/>
      </w:pPr>
      <w:hyperlink w:anchor="_Toc100014" w:history="1">
        <w:r>
          <w:t xml:space="preserve">4.7 mlw-storage web UI sign-in</w:t>
        </w:r>
        <w:r>
          <w:tab/>
        </w:r>
        <w:r>
          <w:fldChar w:fldCharType="begin"/>
        </w:r>
        <w:r>
          <w:instrText xml:space="preserve"> PAGEREF _Toc100014 \h </w:instrText>
        </w:r>
        <w:r>
          <w:fldChar w:fldCharType="separate"/>
        </w:r>
        <w:r>
          <w:t xml:space="preserve">10</w:t>
        </w:r>
        <w:r>
          <w:fldChar w:fldCharType="end"/>
        </w:r>
      </w:hyperlink>
    </w:p>
    <w:p>
      <w:pPr>
        <w:tabs>
          <w:tab w:pos="9360" w:val="right" w:leader="dot"/>
        </w:tabs>
        <w:spacing w:after="60" w:before="0"/>
        <w:ind w:left="320"/>
      </w:pPr>
      <w:hyperlink w:anchor="_Toc100015" w:history="1">
        <w:r>
          <w:t xml:space="preserve">4.8 Drive detection</w:t>
        </w:r>
        <w:r>
          <w:tab/>
        </w:r>
        <w:r>
          <w:fldChar w:fldCharType="begin"/>
        </w:r>
        <w:r>
          <w:instrText xml:space="preserve"> PAGEREF _Toc100015 \h </w:instrText>
        </w:r>
        <w:r>
          <w:fldChar w:fldCharType="separate"/>
        </w:r>
        <w:r>
          <w:t xml:space="preserve">10</w:t>
        </w:r>
        <w:r>
          <w:fldChar w:fldCharType="end"/>
        </w:r>
      </w:hyperlink>
    </w:p>
    <w:p>
      <w:pPr>
        <w:tabs>
          <w:tab w:pos="9360" w:val="right" w:leader="dot"/>
        </w:tabs>
        <w:spacing w:after="80" w:before="120"/>
        <w:ind w:left="0"/>
      </w:pPr>
      <w:hyperlink w:anchor="_Toc100016" w:history="1">
        <w:r>
          <w:rPr>
            <w:b/>
          </w:rPr>
          <w:t xml:space="preserve">5. Ports</w:t>
        </w:r>
        <w:r>
          <w:rPr>
            <w:b/>
          </w:rPr>
          <w:tab/>
        </w:r>
        <w:r>
          <w:rPr>
            <w:b/>
          </w:rPr>
          <w:fldChar w:fldCharType="begin"/>
        </w:r>
        <w:r>
          <w:rPr>
            <w:b/>
          </w:rPr>
          <w:instrText xml:space="preserve"> PAGEREF _Toc100016 \h </w:instrText>
        </w:r>
        <w:r>
          <w:rPr>
            <w:b/>
          </w:rPr>
          <w:fldChar w:fldCharType="separate"/>
        </w:r>
        <w:r>
          <w:rPr>
            <w:b/>
          </w:rPr>
          <w:t xml:space="preserve">11</w:t>
        </w:r>
        <w:r>
          <w:rPr>
            <w:b/>
          </w:rPr>
          <w:fldChar w:fldCharType="end"/>
        </w:r>
      </w:hyperlink>
    </w:p>
    <w:p>
      <w:pPr>
        <w:tabs>
          <w:tab w:pos="9360" w:val="right" w:leader="dot"/>
        </w:tabs>
        <w:spacing w:after="80" w:before="120"/>
        <w:ind w:left="0"/>
      </w:pPr>
      <w:hyperlink w:anchor="_Toc100017" w:history="1">
        <w:r>
          <w:rPr>
            <w:b/>
          </w:rPr>
          <w:t xml:space="preserve">6. Configuration</w:t>
        </w:r>
        <w:r>
          <w:rPr>
            <w:b/>
          </w:rPr>
          <w:tab/>
        </w:r>
        <w:r>
          <w:rPr>
            <w:b/>
          </w:rPr>
          <w:fldChar w:fldCharType="begin"/>
        </w:r>
        <w:r>
          <w:rPr>
            <w:b/>
          </w:rPr>
          <w:instrText xml:space="preserve"> PAGEREF _Toc100017 \h </w:instrText>
        </w:r>
        <w:r>
          <w:rPr>
            <w:b/>
          </w:rPr>
          <w:fldChar w:fldCharType="separate"/>
        </w:r>
        <w:r>
          <w:rPr>
            <w:b/>
          </w:rPr>
          <w:t xml:space="preserve">11</w:t>
        </w:r>
        <w:r>
          <w:rPr>
            <w:b/>
          </w:rPr>
          <w:fldChar w:fldCharType="end"/>
        </w:r>
      </w:hyperlink>
    </w:p>
    <w:p>
      <w:pPr>
        <w:tabs>
          <w:tab w:pos="9360" w:val="right" w:leader="dot"/>
        </w:tabs>
        <w:spacing w:after="60" w:before="0"/>
        <w:ind w:left="320"/>
      </w:pPr>
      <w:hyperlink w:anchor="_Toc100018" w:history="1">
        <w:r>
          <w:t xml:space="preserve">6.1 Operator settings (.env)</w:t>
        </w:r>
        <w:r>
          <w:tab/>
        </w:r>
        <w:r>
          <w:fldChar w:fldCharType="begin"/>
        </w:r>
        <w:r>
          <w:instrText xml:space="preserve"> PAGEREF _Toc100018 \h </w:instrText>
        </w:r>
        <w:r>
          <w:fldChar w:fldCharType="separate"/>
        </w:r>
        <w:r>
          <w:t xml:space="preserve">11</w:t>
        </w:r>
        <w:r>
          <w:fldChar w:fldCharType="end"/>
        </w:r>
      </w:hyperlink>
    </w:p>
    <w:p>
      <w:pPr>
        <w:tabs>
          <w:tab w:pos="9360" w:val="right" w:leader="dot"/>
        </w:tabs>
        <w:spacing w:after="60" w:before="0"/>
        <w:ind w:left="320"/>
      </w:pPr>
      <w:hyperlink w:anchor="_Toc100019" w:history="1">
        <w:r>
          <w:t xml:space="preserve">6.2 Gateway settings</w:t>
        </w:r>
        <w:r>
          <w:tab/>
        </w:r>
        <w:r>
          <w:fldChar w:fldCharType="begin"/>
        </w:r>
        <w:r>
          <w:instrText xml:space="preserve"> PAGEREF _Toc100019 \h </w:instrText>
        </w:r>
        <w:r>
          <w:fldChar w:fldCharType="separate"/>
        </w:r>
        <w:r>
          <w:t xml:space="preserve">12</w:t>
        </w:r>
        <w:r>
          <w:fldChar w:fldCharType="end"/>
        </w:r>
      </w:hyperlink>
    </w:p>
    <w:p>
      <w:pPr>
        <w:tabs>
          <w:tab w:pos="9360" w:val="right" w:leader="dot"/>
        </w:tabs>
        <w:spacing w:after="60" w:before="0"/>
        <w:ind w:left="320"/>
      </w:pPr>
      <w:hyperlink w:anchor="_Toc100020" w:history="1">
        <w:r>
          <w:t xml:space="preserve">6.3 Keycloak settings (optional)</w:t>
        </w:r>
        <w:r>
          <w:tab/>
        </w:r>
        <w:r>
          <w:fldChar w:fldCharType="begin"/>
        </w:r>
        <w:r>
          <w:instrText xml:space="preserve"> PAGEREF _Toc100020 \h </w:instrText>
        </w:r>
        <w:r>
          <w:fldChar w:fldCharType="separate"/>
        </w:r>
        <w:r>
          <w:t xml:space="preserve">12</w:t>
        </w:r>
        <w:r>
          <w:fldChar w:fldCharType="end"/>
        </w:r>
      </w:hyperlink>
    </w:p>
    <w:p>
      <w:pPr>
        <w:tabs>
          <w:tab w:pos="9360" w:val="right" w:leader="dot"/>
        </w:tabs>
        <w:spacing w:after="60" w:before="0"/>
        <w:ind w:left="320"/>
      </w:pPr>
      <w:hyperlink w:anchor="_Toc100021" w:history="1">
        <w:r>
          <w:t xml:space="preserve">6.4 Production deployment (docker-compose.prod.yml)</w:t>
        </w:r>
        <w:r>
          <w:tab/>
        </w:r>
        <w:r>
          <w:fldChar w:fldCharType="begin"/>
        </w:r>
        <w:r>
          <w:instrText xml:space="preserve"> PAGEREF _Toc100021 \h </w:instrText>
        </w:r>
        <w:r>
          <w:fldChar w:fldCharType="separate"/>
        </w:r>
        <w:r>
          <w:t xml:space="preserve">13</w:t>
        </w:r>
        <w:r>
          <w:fldChar w:fldCharType="end"/>
        </w:r>
      </w:hyperlink>
    </w:p>
    <w:p>
      <w:pPr>
        <w:tabs>
          <w:tab w:pos="9360" w:val="right" w:leader="dot"/>
        </w:tabs>
        <w:spacing w:after="80" w:before="120"/>
        <w:ind w:left="0"/>
      </w:pPr>
      <w:hyperlink w:anchor="_Toc100022" w:history="1">
        <w:r>
          <w:rPr>
            <w:b/>
          </w:rPr>
          <w:t xml:space="preserve">7. Data and persistence</w:t>
        </w:r>
        <w:r>
          <w:rPr>
            <w:b/>
          </w:rPr>
          <w:tab/>
        </w:r>
        <w:r>
          <w:rPr>
            <w:b/>
          </w:rPr>
          <w:fldChar w:fldCharType="begin"/>
        </w:r>
        <w:r>
          <w:rPr>
            <w:b/>
          </w:rPr>
          <w:instrText xml:space="preserve"> PAGEREF _Toc100022 \h </w:instrText>
        </w:r>
        <w:r>
          <w:rPr>
            <w:b/>
          </w:rPr>
          <w:fldChar w:fldCharType="separate"/>
        </w:r>
        <w:r>
          <w:rPr>
            <w:b/>
          </w:rPr>
          <w:t xml:space="preserve">14</w:t>
        </w:r>
        <w:r>
          <w:rPr>
            <w:b/>
          </w:rPr>
          <w:fldChar w:fldCharType="end"/>
        </w:r>
      </w:hyperlink>
    </w:p>
    <w:p>
      <w:pPr>
        <w:tabs>
          <w:tab w:pos="9360" w:val="right" w:leader="dot"/>
        </w:tabs>
        <w:spacing w:after="80" w:before="120"/>
        <w:ind w:left="0"/>
      </w:pPr>
      <w:hyperlink w:anchor="_Toc100023" w:history="1">
        <w:r>
          <w:rPr>
            <w:b/>
          </w:rPr>
          <w:t xml:space="preserve">8. Security considerations</w:t>
        </w:r>
        <w:r>
          <w:rPr>
            <w:b/>
          </w:rPr>
          <w:tab/>
        </w:r>
        <w:r>
          <w:rPr>
            <w:b/>
          </w:rPr>
          <w:fldChar w:fldCharType="begin"/>
        </w:r>
        <w:r>
          <w:rPr>
            <w:b/>
          </w:rPr>
          <w:instrText xml:space="preserve"> PAGEREF _Toc100023 \h </w:instrText>
        </w:r>
        <w:r>
          <w:rPr>
            <w:b/>
          </w:rPr>
          <w:fldChar w:fldCharType="separate"/>
        </w:r>
        <w:r>
          <w:rPr>
            <w:b/>
          </w:rPr>
          <w:t xml:space="preserve">14</w:t>
        </w:r>
        <w:r>
          <w:rPr>
            <w:b/>
          </w:rPr>
          <w:fldChar w:fldCharType="end"/>
        </w:r>
      </w:hyperlink>
    </w:p>
    <w:p>
      <w:pPr>
        <w:tabs>
          <w:tab w:pos="9360" w:val="right" w:leader="dot"/>
        </w:tabs>
        <w:spacing w:after="80" w:before="120"/>
        <w:ind w:left="0"/>
      </w:pPr>
      <w:hyperlink w:anchor="_Toc100024" w:history="1">
        <w:r>
          <w:rPr>
            <w:b/>
          </w:rPr>
          <w:t xml:space="preserve">9. Operations</w:t>
        </w:r>
        <w:r>
          <w:rPr>
            <w:b/>
          </w:rPr>
          <w:tab/>
        </w:r>
        <w:r>
          <w:rPr>
            <w:b/>
          </w:rPr>
          <w:fldChar w:fldCharType="begin"/>
        </w:r>
        <w:r>
          <w:rPr>
            <w:b/>
          </w:rPr>
          <w:instrText xml:space="preserve"> PAGEREF _Toc100024 \h </w:instrText>
        </w:r>
        <w:r>
          <w:rPr>
            <w:b/>
          </w:rPr>
          <w:fldChar w:fldCharType="separate"/>
        </w:r>
        <w:r>
          <w:rPr>
            <w:b/>
          </w:rPr>
          <w:t xml:space="preserve">15</w:t>
        </w:r>
        <w:r>
          <w:rPr>
            <w:b/>
          </w:rPr>
          <w:fldChar w:fldCharType="end"/>
        </w:r>
      </w:hyperlink>
    </w:p>
    <w:p>
      <w:pPr>
        <w:tabs>
          <w:tab w:pos="9360" w:val="right" w:leader="dot"/>
        </w:tabs>
        <w:spacing w:after="80" w:before="120"/>
        <w:ind w:left="0"/>
      </w:pPr>
      <w:hyperlink w:anchor="_Toc100025" w:history="1">
        <w:r>
          <w:rPr>
            <w:b/>
          </w:rPr>
          <w:t xml:space="preserve">10. Limitations and possible next steps</w:t>
        </w:r>
        <w:r>
          <w:rPr>
            <w:b/>
          </w:rPr>
          <w:tab/>
        </w:r>
        <w:r>
          <w:rPr>
            <w:b/>
          </w:rPr>
          <w:fldChar w:fldCharType="begin"/>
        </w:r>
        <w:r>
          <w:rPr>
            <w:b/>
          </w:rPr>
          <w:instrText xml:space="preserve"> PAGEREF _Toc100025 \h </w:instrText>
        </w:r>
        <w:r>
          <w:rPr>
            <w:b/>
          </w:rPr>
          <w:fldChar w:fldCharType="separate"/>
        </w:r>
        <w:r>
          <w:rPr>
            <w:b/>
          </w:rPr>
          <w:t xml:space="preserve">16</w:t>
        </w:r>
        <w:r>
          <w:rPr>
            <w:b/>
          </w:rPr>
          <w:fldChar w:fldCharType="end"/>
        </w:r>
      </w:hyperlink>
      <w:r>
        <w:fldChar w:fldCharType="end"/>
      </w:r>
    </w:p>
    <w:p>
      <w:r>
        <w:br w:type="page"/>
      </w:r>
    </w:p>
    <w:p>
      <w:pPr>
        <w:pStyle w:val="Heading1"/>
        <w:spacing w:before="0" w:after="0"/>
        <w:rPr/>
      </w:pPr>
      <w:bookmarkStart w:id="900" w:name="_Toc100000"/>
      <w:r>
        <w:rPr/>
        <w:t>1. Overview</w:t>
      </w:r>
      <w:bookmarkEnd w:id="900"/>
    </w:p>
    <w:p>
      <w:pPr>
        <w:pStyle w:val="Normal"/>
        <w:rPr/>
      </w:pPr>
      <w:r>
        <w:rPr/>
        <w:t>The storage component of the Magic Lantern Workbench (MLW) platform lets remote servers and users exchange files with the platform. It is built from two services run by Docker Compose:</w:t>
      </w:r>
    </w:p>
    <w:p>
      <w:pPr>
        <w:pStyle w:val="ListBullet"/>
        <w:numPr>
          <w:ilvl w:val="0"/>
          <w:numId w:val="1"/>
        </w:numPr>
        <w:rPr/>
      </w:pPr>
      <w:r>
        <w:rPr>
          <w:b/>
        </w:rPr>
        <w:t>SFTPGo</w:t>
      </w:r>
      <w:r>
        <w:rPr/>
        <w:t xml:space="preserve"> a file transfer server that handles users, authentication, permissions and file storage, and speaks SFTP (always), plus FTP and WebDAV (optional).</w:t>
      </w:r>
    </w:p>
    <w:p>
      <w:pPr>
        <w:pStyle w:val="ListBullet"/>
        <w:numPr>
          <w:ilvl w:val="0"/>
          <w:numId w:val="1"/>
        </w:numPr>
        <w:rPr/>
      </w:pPr>
      <w:r>
        <w:rPr>
          <w:b/>
        </w:rPr>
        <w:t>mlw-proxy</w:t>
      </w:r>
      <w:r>
        <w:rPr/>
        <w:t xml:space="preserve"> a small Go application (the proxy gateway) that is the only network entry point. It forwards web, SFTP, FTP and WebDAV traffic to SFTPGo.</w:t>
      </w:r>
    </w:p>
    <w:p>
      <w:pPr>
        <w:pStyle w:val="Normal"/>
        <w:rPr/>
      </w:pPr>
      <w:r>
        <w:rPr/>
        <w:t>SFTPGo is never published directly on the host. Everything reaches it through the gateway, which gives the platform a single place to add access control, logging or routing later.</w:t>
      </w:r>
    </w:p>
    <w:p>
      <w:pPr>
        <w:pStyle w:val="Heading1"/>
        <w:rPr/>
      </w:pPr>
      <w:bookmarkStart w:id="901" w:name="_Toc100001"/>
      <w:r>
        <w:rPr/>
        <w:t>2. Architecture</w:t>
      </w:r>
      <w:bookmarkEnd w:id="901"/>
    </w:p>
    <w:p>
      <w:pPr>
        <w:pStyle w:val="Normal"/>
        <w:ind w:left="288"/>
        <w:rPr/>
      </w:pPr>
      <w:r>
        <w:rPr>
          <w:rFonts w:eastAsia="Consolas" w:ascii="Consolas" w:hAnsi="Consolas"/>
          <w:sz w:val="18"/>
        </w:rPr>
        <w:t xml:space="preserve">  </w:t>
      </w:r>
      <w:r>
        <w:rPr>
          <w:rFonts w:eastAsia="Consolas" w:ascii="Consolas" w:hAnsi="Consolas"/>
          <w:sz w:val="18"/>
        </w:rPr>
        <w:t xml:space="preserve">Remote servers / users</w:t>
        <w:br/>
        <w:t xml:space="preserve">          |</w:t>
        <w:br/>
        <w:t xml:space="preserve">          |  HTTP 8380   SFTP 2222   [FTP 2121 + 50000-50009]   [WebDAV 10080]</w:t>
        <w:br/>
        <w:t xml:space="preserve">          v</w:t>
        <w:br/>
        <w:t xml:space="preserve">  +--------------------------------------------------+</w:t>
        <w:br/>
        <w:t xml:space="preserve">  |  mlw-proxy  (Go gateway, container 'mlw-proxy')   |</w:t>
        <w:br/>
        <w:t xml:space="preserve">  |  - HTTP reverse proxy      - TCP relay (SFTP)     |</w:t>
        <w:br/>
        <w:t xml:space="preserve">  |  - TCP relay (FTP, passive) - HTTP proxy (WebDAV) |</w:t>
        <w:br/>
        <w:t xml:space="preserve">  |  - web UI (/mlw/)                                 |</w:t>
        <w:br/>
        <w:t xml:space="preserve">  |  - drive detection [optional]                     |</w:t>
        <w:br/>
        <w:t xml:space="preserve">  +--------------------------------------------------+</w:t>
        <w:br/>
        <w:t xml:space="preserve">          |   internal Compose network (not published)</w:t>
        <w:br/>
        <w:t xml:space="preserve">          v</w:t>
        <w:br/>
        <w:t xml:space="preserve">  +--------------------------------------------------+</w:t>
        <w:br/>
        <w:t xml:space="preserve">  |  sftpgo  (drakkan/sftpgo:v2)                      |</w:t>
        <w:br/>
        <w:t xml:space="preserve">  |  web 8080  SFTP 2022  [FTP 2121]  [WebDAV 10080]  |</w:t>
        <w:br/>
        <w:t xml:space="preserve">  +--------------------------------------------------+</w:t>
        <w:br/>
        <w:t xml:space="preserve">          |                         |</w:t>
        <w:br/>
        <w:t xml:space="preserve">     ./data (files)        volume sftpgo-config</w:t>
        <w:br/>
        <w:t xml:space="preserve">                           (database, host keys, state)</w:t>
        <w:br/>
        <w:t xml:space="preserve"/>
        <w:br/>
        <w:t xml:space="preserve">  [ ] = optional, disabled by default</w:t>
      </w:r>
    </w:p>
    <w:p>
      <w:pPr>
        <w:pStyle w:val="Heading1"/>
        <w:rPr/>
      </w:pPr>
      <w:bookmarkStart w:id="902" w:name="_Toc100002"/>
      <w:r>
        <w:rPr/>
        <w:t>3. Components</w:t>
      </w:r>
      <w:bookmarkEnd w:id="902"/>
    </w:p>
    <w:p>
      <w:pPr>
        <w:pStyle w:val="Heading2"/>
        <w:rPr/>
      </w:pPr>
      <w:bookmarkStart w:id="903" w:name="_Toc100003"/>
      <w:r>
        <w:rPr/>
        <w:t>3.1 SFTPGo</w:t>
      </w:r>
      <w:bookmarkEnd w:id="903"/>
    </w:p>
    <w:p>
      <w:pPr>
        <w:pStyle w:val="Normal"/>
        <w:rPr/>
      </w:pPr>
      <w:r>
        <w:rPr/>
        <w:t>SFTPGo is the system of record. It stores user accounts, authenticates every connection and enforces permissions. It provides:</w:t>
      </w:r>
    </w:p>
    <w:p>
      <w:pPr>
        <w:pStyle w:val="ListBullet"/>
        <w:numPr>
          <w:ilvl w:val="0"/>
          <w:numId w:val="1"/>
        </w:numPr>
        <w:rPr/>
      </w:pPr>
      <w:r>
        <w:rPr/>
        <w:t>A web admin interface for managing users and settings, and a WebClient for end users.</w:t>
      </w:r>
    </w:p>
    <w:p>
      <w:pPr>
        <w:pStyle w:val="ListBullet"/>
        <w:numPr>
          <w:ilvl w:val="0"/>
          <w:numId w:val="1"/>
        </w:numPr>
        <w:rPr/>
      </w:pPr>
      <w:r>
        <w:rPr/>
        <w:t>A REST API.</w:t>
      </w:r>
    </w:p>
    <w:p>
      <w:pPr>
        <w:pStyle w:val="ListBullet"/>
        <w:numPr>
          <w:ilvl w:val="0"/>
          <w:numId w:val="1"/>
        </w:numPr>
        <w:rPr/>
      </w:pPr>
      <w:r>
        <w:rPr/>
        <w:t>SFTP on port 2022 (always enabled).</w:t>
      </w:r>
    </w:p>
    <w:p>
      <w:pPr>
        <w:pStyle w:val="ListBullet"/>
        <w:numPr>
          <w:ilvl w:val="0"/>
          <w:numId w:val="1"/>
        </w:numPr>
        <w:rPr/>
      </w:pPr>
      <w:r>
        <w:rPr/>
        <w:t>FTP on port 2121 and WebDAV on port 10080 (both disabled by default).</w:t>
      </w:r>
    </w:p>
    <w:p>
      <w:pPr>
        <w:pStyle w:val="Normal"/>
        <w:rPr/>
      </w:pPr>
      <w:r>
        <w:rPr/>
        <w:t>The container exposes its ports only to the internal Compose network (expose, not ports), so nothing outside Docker can reach it directly. Uploaded files are stored in ./data on the host; its database and SSH host keys are kept in the named volume sftpgo-config.</w:t>
      </w:r>
    </w:p>
    <w:p>
      <w:pPr>
        <w:pStyle w:val="Heading2"/>
        <w:rPr/>
      </w:pPr>
      <w:bookmarkStart w:id="904" w:name="_Toc100004"/>
      <w:r>
        <w:rPr/>
        <w:t>3.2 Proxy gateway (mlw-proxy)</w:t>
      </w:r>
      <w:bookmarkEnd w:id="904"/>
    </w:p>
    <w:p>
      <w:pPr>
        <w:pStyle w:val="Normal"/>
        <w:rPr/>
      </w:pPr>
      <w:r>
        <w:rPr/>
        <w:t>A Go program (source in src/, standard library only) built into a minimal distroless image and run as the proxy service. It performs two kinds of forwarding:</w:t>
      </w:r>
    </w:p>
    <w:p>
      <w:pPr>
        <w:pStyle w:val="ListBullet"/>
        <w:numPr>
          <w:ilvl w:val="0"/>
          <w:numId w:val="1"/>
        </w:numPr>
        <w:rPr/>
      </w:pPr>
      <w:r>
        <w:rPr>
          <w:b/>
        </w:rPr>
        <w:t>HTTP reverse proxy.</w:t>
      </w:r>
      <w:r>
        <w:rPr/>
        <w:t xml:space="preserve"> Web UI, REST API, WebClient and WebDAV are forwarded with Go's httputil.ReverseProxy. The original Host header is preserved and X-Forwarded-For/Host/Proto headers are added. If SFTPGo is unreachable the client receives 502. A /healthz endpoint reports that the gateway itself is up.</w:t>
      </w:r>
    </w:p>
    <w:p>
      <w:pPr>
        <w:pStyle w:val="ListBullet"/>
        <w:numPr>
          <w:ilvl w:val="0"/>
          <w:numId w:val="1"/>
        </w:numPr>
        <w:rPr/>
      </w:pPr>
      <w:r>
        <w:rPr>
          <w:b/>
        </w:rPr>
        <w:t>TCP relay.</w:t>
      </w:r>
      <w:r>
        <w:rPr/>
        <w:t xml:space="preserve"> SFTP and FTP are not HTTP, so the gateway accepts each TCP connection, dials SFTPGo and copies bytes in both directions. The gateway does not inspect or terminate the protocol: the SSH or FTP session runs end to end between the remote client and SFTPGo, so SFTPGo performs all authentication.</w:t>
      </w:r>
    </w:p>
    <w:p>
      <w:pPr>
        <w:pStyle w:val="Normal"/>
        <w:rPr/>
      </w:pPr>
      <w:r>
        <w:rPr/>
        <w:t>The gateway shuts down cleanly on SIGTERM, closing its listeners and draining the HTTP servers.</w:t>
      </w:r>
    </w:p>
    <w:p>
      <w:pPr>
        <w:pStyle w:val="Heading2"/>
        <w:rPr/>
      </w:pPr>
      <w:bookmarkStart w:id="905" w:name="_Toc100005"/>
      <w:r>
        <w:rPr/>
        <w:t>3.3 Web UI (/mlw/)</w:t>
      </w:r>
      <w:bookmarkEnd w:id="905"/>
    </w:p>
    <w:p>
      <w:pPr>
        <w:pStyle w:val="Normal"/>
        <w:rPr/>
      </w:pPr>
      <w:r>
        <w:rPr/>
        <w:t>The gateway serves a small mlw-storage web UI on the HTTP port, and requests for / are redirected to it. It has two pages. The sign-in page (/mlw/login) takes the SFTPGo administrator credentials. The Dashboard (/mlw/dashboard) is the page shown after signing in: a table of the SFTPGo users (Username, Status, Last login, Description), shown 20 users per table with left and right arrows and a range label such as 1..20 to move between tables, and a button that opens the SFTPGo administration console. An account icon at the top right shows the signed-in name and opens a menu with Logout.</w:t>
      </w:r>
    </w:p>
    <w:p>
      <w:pPr>
        <w:pStyle w:val="ListBullet"/>
        <w:numPr>
          <w:ilvl w:val="0"/>
          <w:numId w:val="1"/>
        </w:numPr>
        <w:rPr/>
      </w:pPr>
      <w:r>
        <w:rPr>
          <w:b/>
        </w:rPr>
        <w:t xml:space="preserve">Sign-in.</w:t>
      </w:r>
      <w:r>
        <w:rPr/>
        <w:t xml:space="preserve"> The gateway checks the credentials with SFTPGo (GET /api/v2/token) and keeps the returned API token on the server. The browser only receives a session cookie (mlw_session: random value, HttpOnly, SameSite=Strict, Secure behind HTTPS). The session ends when the SFTPGo token expires (20 minutes by default), at Logout, or when the gateway restarts, because sessions are held in memory.</w:t>
      </w:r>
    </w:p>
    <w:p>
      <w:pPr>
        <w:pStyle w:val="ListBullet"/>
        <w:numPr>
          <w:ilvl w:val="0"/>
          <w:numId w:val="1"/>
        </w:numPr>
        <w:rPr/>
      </w:pPr>
      <w:r>
        <w:rPr>
          <w:b/>
        </w:rPr>
        <w:t xml:space="preserve">Dashboard data.</w:t>
      </w:r>
      <w:r>
        <w:rPr/>
        <w:t xml:space="preserve"> The user list is read from SFTPGo (GET /api/v2/users, paged) with the session's token and rendered on the server, with all values HTML-escaped. For users created by Keycloak login the Description holds the name and e-mail, so an administrator can tell whose directory a user id is.</w:t>
      </w:r>
    </w:p>
    <w:p>
      <w:pPr>
        <w:pStyle w:val="ListBullet"/>
        <w:numPr>
          <w:ilvl w:val="0"/>
          <w:numId w:val="1"/>
        </w:numPr>
        <w:rPr/>
      </w:pPr>
      <w:r>
        <w:rPr>
          <w:b/>
        </w:rPr>
        <w:t xml:space="preserve">Protections.</w:t>
      </w:r>
      <w:r>
        <w:rPr/>
        <w:t xml:space="preserve"> State-changing requests (sign-in, logout) must come from the same site (Sec-Fetch-Site, or an Origin or Referer naming this host). After 10 failed sign-ins from one address within 5 minutes, further attempts are refused. Pages are sent with Cache-Control: no-store and a Content-Security-Policy that allows no scripts except the one that closes the account menu and switches between tables, matched by hash.</w:t>
      </w:r>
    </w:p>
    <w:p>
      <w:pPr>
        <w:pStyle w:val="ListBullet"/>
        <w:numPr>
          <w:ilvl w:val="0"/>
          <w:numId w:val="1"/>
        </w:numPr>
        <w:rPr/>
      </w:pPr>
      <w:r>
        <w:rPr>
          <w:b/>
        </w:rPr>
        <w:t xml:space="preserve">SFTPGo console.</w:t>
      </w:r>
      <w:r>
        <w:rPr/>
        <w:t xml:space="preserve"> The Dashboard button opens SFTPGo's own admin console at /web/admin/, which keeps its separate sign-in. So an administrator can get back, the gateway adds a "mlw-storage Dashboard" button to SFTPGo's admin HTML pages (including its sign-in page) as they pass through. Other responses are not modified.</w:t>
      </w:r>
    </w:p>
    <w:p>
      <w:pPr>
        <w:pStyle w:val="ListBullet"/>
        <w:numPr>
          <w:ilvl w:val="0"/>
          <w:numId w:val="1"/>
        </w:numPr>
        <w:rPr/>
      </w:pPr>
      <w:r>
        <w:rPr>
          <w:b/>
        </w:rPr>
        <w:t xml:space="preserve">Switching off.</w:t>
      </w:r>
      <w:r>
        <w:rPr/>
        <w:t xml:space="preserve"> PROXY_UI=false removes the UI: / then goes to SFTPGo as before and nothing is injected.</w:t>
      </w:r>
    </w:p>
    <w:p>
      <w:pPr>
        <w:pStyle w:val="Heading2"/>
        <w:rPr/>
      </w:pPr>
      <w:bookmarkStart w:id="906" w:name="_Toc100006"/>
      <w:r>
        <w:rPr/>
        <w:t>3.4 Drive detection (optional)</w:t>
      </w:r>
      <w:bookmarkEnd w:id="906"/>
    </w:p>
    <w:p>
      <w:pPr>
        <w:pStyle w:val="Normal"/>
        <w:rPr/>
      </w:pPr>
      <w:r>
        <w:rPr/>
        <w:t xml:space="preserve">While mlw-storage runs, the gateway can notice physical drives (USB sticks, external disks, extra internal disks) that are mounted on the host and offer them on a Drives page of the web UI, next to the Dashboard. The feature is disabled by default. It is switched on by adding the overlay file docker-compose.media.yml to COMPOSE_FILE, which gives the gateway container read-only access to the host's media directory and to the udev database.</w:t>
      </w:r>
    </w:p>
    <w:p>
      <w:pPr>
        <w:pStyle w:val="ListBullet"/>
        <w:numPr>
          <w:ilvl w:val="0"/>
          <w:numId w:val="1"/>
        </w:numPr>
        <w:rPr/>
      </w:pPr>
      <w:r>
        <w:rPr>
          <w:b/>
        </w:rPr>
        <w:t xml:space="preserve">Seeing host mounts.</w:t>
      </w:r>
      <w:r>
        <w:rPr/>
        <w:t xml:space="preserve"> The host media directory (/media, or MLW_MEDIA_DIR) is bind-mounted read-only at /host/media with rslave propagation. Drives that the desktop mounts there then also appear inside the container and in its /proc/self/mountinfo. The host's / must be a shared mount, which is the systemd default.</w:t>
      </w:r>
    </w:p>
    <w:p>
      <w:pPr>
        <w:pStyle w:val="ListBullet"/>
        <w:numPr>
          <w:ilvl w:val="0"/>
          <w:numId w:val="1"/>
        </w:numPr>
        <w:rPr/>
      </w:pPr>
      <w:r>
        <w:rPr>
          <w:b/>
        </w:rPr>
        <w:t xml:space="preserve">Zero CPU while idle.</w:t>
      </w:r>
      <w:r>
        <w:rPr/>
        <w:t xml:space="preserve"> One goroutine sleeps in epoll_wait on /proc/self/mountinfo. The kernel signals POLLPRI|POLLERR on that file whenever the mount table changes, so the gateway only does work when a drive is mounted or unmounted. The file is re-read on each signal, the list of drives is compared with the previous one, and only a real change wakes the web UI.</w:t>
      </w:r>
    </w:p>
    <w:p>
      <w:pPr>
        <w:pStyle w:val="ListBullet"/>
        <w:numPr>
          <w:ilvl w:val="0"/>
          <w:numId w:val="1"/>
        </w:numPr>
        <w:rPr/>
      </w:pPr>
      <w:r>
        <w:rPr>
          <w:b/>
        </w:rPr>
        <w:t xml:space="preserve">Physical volumes only.</w:t>
      </w:r>
      <w:r>
        <w:rPr/>
        <w:t xml:space="preserve"> A mount is considered only if it lies below the media directory and its source is a block device under /dev. The device is resolved in /sys: anything under /sys/devices/virtual (loop, RAM, zram, network and similar) is ignored. A device-mapper volume, such as an unlocked LUKS drive, counts when one of its underlying devices is physical. Label, UUID, filesystem, model and bus come from the udev database (/run/udev), with sysfs as a fallback.</w:t>
      </w:r>
    </w:p>
    <w:p>
      <w:pPr>
        <w:pStyle w:val="ListBullet"/>
        <w:numPr>
          <w:ilvl w:val="0"/>
          <w:numId w:val="1"/>
        </w:numPr>
        <w:rPr/>
      </w:pPr>
      <w:r>
        <w:rPr>
          <w:b/>
        </w:rPr>
        <w:t xml:space="preserve">Enabling.</w:t>
      </w:r>
      <w:r>
        <w:rPr/>
        <w:t xml:space="preserve"> A new drive is listed as "New: not enabled" and a red count appears on the Drives link. Nothing uses a drive until an administrator presses Enable, which opens the Access page (see Publishing to SFTPGo) and, on save, marks the drive Available. Ignore hides a new drive, Disable withdraws an available drive, and Remove forgets a drive that is no longer mounted. Decisions are saved by filesystem UUID (or by mount point if there is none), so a drive that is plugged in again is Available at once, even after a gateway restart.</w:t>
      </w:r>
    </w:p>
    <w:p>
      <w:pPr>
        <w:pStyle w:val="ListBullet"/>
        <w:numPr>
          <w:ilvl w:val="0"/>
          <w:numId w:val="1"/>
        </w:numPr>
        <w:rPr/>
      </w:pPr>
      <w:r>
        <w:rPr>
          <w:b/>
        </w:rPr>
        <w:t xml:space="preserve">Live updates.</w:t>
      </w:r>
      <w:r>
        <w:rPr/>
        <w:t xml:space="preserve"> The Drives page opens a Server-Sent Events connection (/mlw/drives/events). When a drive is mounted, unmounted or decided on, the gateway sends a short message and the page fetches the table again and swaps it in; the rest of the page is untouched. An enabled drive that disappears stays listed as "Not mounted".</w:t>
      </w:r>
    </w:p>
    <w:p>
      <w:pPr>
        <w:pStyle w:val="ListBullet"/>
        <w:numPr>
          <w:ilvl w:val="0"/>
          <w:numId w:val="1"/>
        </w:numPr>
        <w:rPr/>
      </w:pPr>
      <w:r>
        <w:rPr>
          <w:b/>
        </w:rPr>
        <w:t xml:space="preserve">Adding a drive by hand.</w:t>
      </w:r>
      <w:r>
        <w:rPr/>
        <w:t xml:space="preserve"> For a volume that is mounted below the media directory but that detection does not report (a FUSE or exFAT-fuse mount, a network share, or a drive with no sysfs entry), the Drives page has an Add drive button that opens a dialog. Required fields are a name and the mount point (an absolute host path below the media directory). Device and file system are optional and default to what the kernel reports in mountinfo; a checkbox decides whether the drive is enabled at once. The gateway checks that the path is a directory that exists, that it does not resolve through a symlink to somewhere outside the media directory, that something is mounted exactly there, and that the drive was not already detected or added. The entry is stored in media.json under the key mp:&lt;mount point&gt; with a manual flag, and the mount table is re-read at once so that the page shows the drive without waiting for a mount event.</w:t>
      </w:r>
    </w:p>
    <w:p>
      <w:pPr>
        <w:pStyle w:val="ListBullet"/>
        <w:numPr>
          <w:ilvl w:val="0"/>
          <w:numId w:val="1"/>
        </w:numPr>
        <w:rPr/>
      </w:pPr>
      <w:r>
        <w:rPr>
          <w:b/>
        </w:rPr>
        <w:t xml:space="preserve">Manual drives behave like detected ones:</w:t>
      </w:r>
      <w:r>
        <w:rPr/>
        <w:t xml:space="preserve"> they are listed with "manual" in the Type column, can be disabled and enabled again, stay listed as "Not mounted" (or Disabled) when the volume goes away, and are deleted with Remove, which is always offered for a manual drive. They never raise the count on the Drives link, because an administrator created them.</w:t>
      </w:r>
    </w:p>
    <w:p>
      <w:pPr>
        <w:pStyle w:val="ListBullet"/>
        <w:numPr>
          <w:ilvl w:val="0"/>
          <w:numId w:val="1"/>
        </w:numPr>
        <w:rPr/>
      </w:pPr>
      <w:r>
        <w:rPr>
          <w:b/>
        </w:rPr>
        <w:t xml:space="preserve">No desktop pop-up.</w:t>
      </w:r>
      <w:r>
        <w:rPr/>
        <w:t xml:space="preserve"> The gateway runs in a container, which cannot show dialogs on the host desktop, so the question is asked on the Drives page only.</w:t>
      </w:r>
    </w:p>
    <w:p>
      <w:pPr>
        <w:pStyle w:val="ListBullet"/>
        <w:numPr>
          <w:ilvl w:val="0"/>
          <w:numId w:val="1"/>
        </w:numPr>
        <w:rPr/>
      </w:pPr>
      <w:r>
        <w:rPr>
          <w:b/>
        </w:rPr>
        <w:t xml:space="preserve">Publishing to SFTPGo. </w:t>
      </w:r>
      <w:r>
        <w:rPr/>
        <w:t>The overlay also bind-mounts the media directory read-write (rslave) into the sftpgo container at /srv/drives, and gives the gateway MEDIA_SFTPGO_DIR=/srv/drives. On the Access page the administrator picks SFTPGo users and, if Keycloak login is on, Keycloak realm roles, and may tick Read-only. On save the gateway uses the administrator's SFTPGo API token to (1) create or update a virtual folder mlw-drive-&lt;name&gt; whose mapped path is the drive's mount point as SFTPGo sees it, and (2) read each chosen user, add the folder at /drives/&lt;name&gt; and write the user back (SFTPGo keeps the password when none is sent); users that were chosen before and are not any more are detached. Read-write adds no permission entry, so the user's own permissions for / apply on the drive, and a read-only user stays read-only; Read-only sets list and download for the path. Disable and Remove detach the folder from the users and delete it (the files on the drive are not touched); if SFTPGo cannot be reached the drive keeps its state and the administrator sees the error.</w:t>
      </w:r>
    </w:p>
    <w:p>
      <w:pPr>
        <w:pStyle w:val="ListBullet"/>
        <w:numPr>
          <w:ilvl w:val="0"/>
          <w:numId w:val="1"/>
        </w:numPr>
        <w:rPr/>
      </w:pPr>
      <w:r>
        <w:rPr>
          <w:b/>
        </w:rPr>
        <w:t xml:space="preserve">Keycloak users and roles.</w:t>
      </w:r>
      <w:r>
        <w:rPr/>
        <w:t xml:space="preserve"> SFTPGo replaces a user's folders and permissions with what the authentication hook returns at every sign-in, so for users who log in with a token the hook (authHook) repeats the drives the user is entitled to: it asks the drive store for the enabled, mounted drives that name the token's sub or one of its realm roles and adds them as virtual_folders (with a permissions entry for read-only drives). The folder must already exist in SFTPGo, because a login that references a missing folder fails; it is created on the Access page. Roles are matched only at login, so a role change takes effect at the next sign-in.</w:t>
      </w:r>
    </w:p>
    <w:p>
      <w:pPr>
        <w:pStyle w:val="Heading1"/>
        <w:rPr/>
      </w:pPr>
      <w:bookmarkStart w:id="907" w:name="_Toc100007"/>
      <w:r>
        <w:rPr/>
        <w:t>4. How traffic flows</w:t>
      </w:r>
      <w:bookmarkEnd w:id="907"/>
    </w:p>
    <w:p>
      <w:pPr>
        <w:pStyle w:val="Heading2"/>
        <w:rPr/>
      </w:pPr>
      <w:bookmarkStart w:id="908" w:name="_Toc100008"/>
      <w:r>
        <w:rPr/>
        <w:t>4.1 Web and REST API</w:t>
      </w:r>
      <w:bookmarkEnd w:id="908"/>
    </w:p>
    <w:p>
      <w:pPr>
        <w:pStyle w:val="Normal"/>
        <w:rPr/>
      </w:pPr>
      <w:r>
        <w:rPr/>
        <w:t>A browser or API client connects to port 8380. The gateway forwards the request to sftpgo:8080 and returns the response. Admin login, user management and the WebClient all work through this path.</w:t>
      </w:r>
    </w:p>
    <w:p>
      <w:pPr>
        <w:pStyle w:val="Heading2"/>
        <w:rPr/>
      </w:pPr>
      <w:bookmarkStart w:id="909" w:name="_Toc100009"/>
      <w:r>
        <w:rPr/>
        <w:t>4.2 SFTP</w:t>
      </w:r>
      <w:bookmarkEnd w:id="909"/>
    </w:p>
    <w:p>
      <w:pPr>
        <w:pStyle w:val="Normal"/>
        <w:rPr/>
      </w:pPr>
      <w:r>
        <w:rPr/>
        <w:t>A remote server runs an SFTP client against port 2222 (for example sftp -P 2222 user@gateway). The gateway relays the TCP stream to sftpgo:2022. SFTPGo performs the SSH handshake, authenticates the user and serves files from that user's home directory.</w:t>
      </w:r>
    </w:p>
    <w:p>
      <w:pPr>
        <w:pStyle w:val="Heading2"/>
        <w:rPr/>
      </w:pPr>
      <w:bookmarkStart w:id="910" w:name="_Toc100010"/>
      <w:r>
        <w:rPr/>
        <w:t>4.3 FTP (optional)</w:t>
      </w:r>
      <w:bookmarkEnd w:id="910"/>
    </w:p>
    <w:p>
      <w:pPr>
        <w:pStyle w:val="Normal"/>
        <w:rPr/>
      </w:pPr>
      <w:r>
        <w:rPr/>
        <w:t>FTP uses a control connection plus separate data connections. In passive mode, SFTPGo tells the client which address and port to use for each transfer. For this to work through the gateway:</w:t>
      </w:r>
    </w:p>
    <w:p>
      <w:pPr>
        <w:pStyle w:val="ListBullet"/>
        <w:numPr>
          <w:ilvl w:val="0"/>
          <w:numId w:val="1"/>
        </w:numPr>
        <w:rPr/>
      </w:pPr>
      <w:r>
        <w:rPr/>
        <w:t>The control connection on port 2121 is relayed to sftpgo:2121.</w:t>
      </w:r>
    </w:p>
    <w:p>
      <w:pPr>
        <w:pStyle w:val="ListBullet"/>
        <w:numPr>
          <w:ilvl w:val="0"/>
          <w:numId w:val="1"/>
        </w:numPr>
        <w:rPr/>
      </w:pPr>
      <w:r>
        <w:rPr/>
        <w:t>SFTPGo is configured with the passive port range 50000-50009 and advertises FTP_PASSIVE_IP, the address clients use to reach the gateway, so data connections come to the gateway rather than to the container.</w:t>
      </w:r>
    </w:p>
    <w:p>
      <w:pPr>
        <w:pStyle w:val="ListBullet"/>
        <w:numPr>
          <w:ilvl w:val="0"/>
          <w:numId w:val="1"/>
        </w:numPr>
        <w:rPr/>
      </w:pPr>
      <w:r>
        <w:rPr/>
        <w:t>The gateway listens on each port in 50000-50009 and relays it to the same port on SFTPGo.</w:t>
      </w:r>
    </w:p>
    <w:p>
      <w:pPr>
        <w:pStyle w:val="Normal"/>
        <w:rPr/>
      </w:pPr>
      <w:r>
        <w:rPr/>
        <w:t>Plain FTP is unencrypted, so SFTP is preferred unless a client requires FTP.</w:t>
      </w:r>
    </w:p>
    <w:p>
      <w:pPr>
        <w:pStyle w:val="Heading2"/>
        <w:rPr/>
      </w:pPr>
      <w:bookmarkStart w:id="911" w:name="_Toc100011"/>
      <w:r>
        <w:rPr/>
        <w:t>4.4 WebDAV (optional)</w:t>
      </w:r>
      <w:bookmarkEnd w:id="911"/>
    </w:p>
    <w:p>
      <w:pPr>
        <w:pStyle w:val="Normal"/>
        <w:rPr/>
      </w:pPr>
      <w:r>
        <w:rPr/>
        <w:t>WebDAV is HTTP, so the gateway runs a second reverse proxy on port 10080 that forwards to sftpgo:10080.</w:t>
      </w:r>
    </w:p>
    <w:p>
      <w:pPr>
        <w:pStyle w:val="Heading2"/>
        <w:rPr/>
      </w:pPr>
      <w:bookmarkStart w:id="912" w:name="_Toc100012"/>
      <w:r>
        <w:rPr/>
        <w:t>4.5 Keycloak token login (optional)</w:t>
      </w:r>
      <w:bookmarkEnd w:id="912"/>
    </w:p>
    <w:p>
      <w:pPr>
        <w:pStyle w:val="Normal"/>
        <w:rPr/>
      </w:pPr>
      <w:r>
        <w:rPr/>
        <w:t>A web application (app1), possibly on another machine, authenticates its users with Keycloak (realm mlw) and needs to open and save those users' files through the gateway. It does this over SFTP, which runs inside SSH, using the user's Keycloak access token as the SSH password. The feature is disabled by default and is enabled by adding docker-compose.keycloak.yml to COMPOSE_FILE.</w:t>
      </w:r>
    </w:p>
    <w:p>
      <w:pPr>
        <w:pStyle w:val="Normal"/>
        <w:ind w:left="288"/>
        <w:rPr/>
      </w:pPr>
      <w:r>
        <w:rPr>
          <w:rFonts w:eastAsia="Consolas" w:ascii="Consolas" w:hAnsi="Consolas"/>
          <w:sz w:val="18"/>
        </w:rPr>
        <w:t xml:space="preserve">  </w:t>
      </w:r>
      <w:r>
        <w:rPr>
          <w:rFonts w:eastAsia="Consolas" w:ascii="Consolas" w:hAnsi="Consolas"/>
          <w:sz w:val="18"/>
        </w:rPr>
        <w:t>app1 --(1) user logs in--&gt;  Keycloak (realm mlw)</w:t>
        <w:br/>
        <w:t xml:space="preserve">  app1 &lt;-(2) access token (JWT)</w:t>
        <w:br/>
        <w:t xml:space="preserve">  app1 --(3) SSH/SFTP, user = sub, password = token--&gt; mlw-proxy :2222 --&gt; sftpgo</w:t>
        <w:br/>
        <w:t xml:space="preserve">                                                                  |</w:t>
        <w:br/>
        <w:t xml:space="preserve">        sftpgo --(4) auth hook, internal :9000 /auth--&gt; mlw-proxy |</w:t>
        <w:br/>
        <w:t xml:space="preserve">        mlw-proxy --(5) fetch realm signing keys--&gt; Keycloak (keycloak:8080)</w:t>
        <w:br/>
        <w:t xml:space="preserve">        sftpgo &lt;-(6) user definition: sub, home dir, permissions</w:t>
      </w:r>
    </w:p>
    <w:p>
      <w:pPr>
        <w:pStyle w:val="ListBullet"/>
        <w:numPr>
          <w:ilvl w:val="0"/>
          <w:numId w:val="1"/>
        </w:numPr>
        <w:rPr/>
      </w:pPr>
      <w:r>
        <w:rPr/>
        <w:t>The SFTP connection itself is relayed to SFTPGo unchanged. SFTPGo is configured with an external authentication hook that calls the gateway on an internal-only port (9000, not published) for every password login.</w:t>
      </w:r>
    </w:p>
    <w:p>
      <w:pPr>
        <w:pStyle w:val="ListBullet"/>
        <w:numPr>
          <w:ilvl w:val="0"/>
          <w:numId w:val="1"/>
        </w:numPr>
        <w:rPr/>
      </w:pPr>
      <w:r>
        <w:rPr/>
        <w:t>The gateway validates the token: RS256 signature against the realm's published keys (cached, refreshed when an unknown key id appears), issuer, expiry, token type Bearer, and optionally the Keycloak client (azp). It requires the SSH username to equal the token's sub (the Keycloak user id).</w:t>
      </w:r>
    </w:p>
    <w:p>
      <w:pPr>
        <w:pStyle w:val="ListBullet"/>
        <w:numPr>
          <w:ilvl w:val="0"/>
          <w:numId w:val="1"/>
        </w:numPr>
        <w:rPr/>
      </w:pPr>
      <w:r>
        <w:rPr/>
        <w:t>Roles come from the token's realm_access.roles. The user must hold the required role (default mlw-user). An optional read-only role limits the user to list and download.</w:t>
      </w:r>
    </w:p>
    <w:p>
      <w:pPr>
        <w:pStyle w:val="ListBullet"/>
        <w:numPr>
          <w:ilvl w:val="0"/>
          <w:numId w:val="1"/>
        </w:numPr>
        <w:rPr/>
      </w:pPr>
      <w:r>
        <w:rPr/>
        <w:t>On success the gateway returns the user to SFTPGo, which creates or updates it: username = sub, the user's root directory, and full or read-only permissions. Files saved by app1 land on the local file system of the storage host.</w:t>
      </w:r>
    </w:p>
    <w:p>
      <w:pPr>
        <w:pStyle w:val="ListBullet"/>
        <w:numPr>
          <w:ilvl w:val="0"/>
          <w:numId w:val="1"/>
        </w:numPr>
        <w:rPr/>
      </w:pPr>
      <w:r>
        <w:rPr/>
        <w:t>To reach Keycloak, the gateway joins the Keycloak stack's Docker network (mlw-platform_default) and fetches keys from keycloak:8080, while the expected issuer stays http://localhost:8180/realms/mlw (Keycloak's fixed hostname).</w:t>
      </w:r>
    </w:p>
    <w:p>
      <w:pPr>
        <w:pStyle w:val="Normal"/>
        <w:rPr/>
      </w:pPr>
      <w:r>
        <w:rPr/>
        <w:t>Important behaviour. SFTPGo treats an empty answer from the hook as 'already authenticated' and accepts any password, so the gateway never answers that way: anything that is not a valid token is rejected with 403. As a result, while the feature is on, every password login (SFTP, FTP, WebDAV, WebClient) must be a Keycloak token; local SFTPGo users can still use public keys, and the admin UI is unaffected. SFTPGo stores the password it was given, and tokens exceed bcrypt's 72-byte limit, so its password hashing is set to argon2id.</w:t>
      </w:r>
    </w:p>
    <w:p>
      <w:pPr>
        <w:pStyle w:val="Heading2"/>
        <w:rPr/>
      </w:pPr>
      <w:bookmarkStart w:id="913" w:name="_Toc100013"/>
      <w:r>
        <w:rPr/>
        <w:t>4.6 Choosing the directory a user can open</w:t>
      </w:r>
      <w:bookmarkEnd w:id="913"/>
    </w:p>
    <w:p>
      <w:pPr>
        <w:pStyle w:val="Normal"/>
        <w:rPr/>
      </w:pPr>
      <w:r>
        <w:rPr/>
        <w:t>A new user's root is a private, empty directory users/&lt;sub&gt; under the data directory. To open files that already exist, the user chooses a directory inside the shared tree (data/shared on the host) before connecting. The Keycloak user id (sub) is assigned by Keycloak when the account is created and is read from the token, so the choice does not depend on a first SFTP login.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Call (on the gateway web port, Bearer token)</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/mlw/v1/storage/dirs?path=...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subdirectories of the shared tree that can be chosen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/mlw/v1/storage/root  {"path": "projects/a"}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 the SFTP root; validated and stored per sub</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Show the current choice and the resulting root directory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to the private users/&lt;sub&gt; directory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/mlw/v1/storage/drives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the removable drives the token's user may use now (name, /drives/&lt;name&gt; path, read-only)</w:t>
            </w:r>
          </w:p>
        </w:tc>
      </w:tr>
    </w:tbl>
    <w:p>
      <w:pPr>
        <w:pStyle w:val="Normal"/>
        <w:rPr/>
      </w:pPr>
      <w:r>
        <w:rPr/>
      </w:r>
    </w:p>
    <w:p>
      <w:pPr>
        <w:pStyle w:val="ListBullet"/>
        <w:numPr>
          <w:ilvl w:val="0"/>
          <w:numId w:val="1"/>
        </w:numPr>
        <w:rPr/>
      </w:pPr>
      <w:r>
        <w:rPr/>
        <w:t>The gateway mounts the data directory read-only at the same path as SFTPGo, so it can check directories itself. It resolves symlinks and rejects absolute paths, '..', files, missing directories and anything that leads outside the shared tree.</w:t>
      </w:r>
    </w:p>
    <w:p>
      <w:pPr>
        <w:pStyle w:val="ListBullet"/>
        <w:numPr>
          <w:ilvl w:val="0"/>
          <w:numId w:val="1"/>
        </w:numPr>
        <w:rPr/>
      </w:pPr>
      <w:r>
        <w:rPr/>
        <w:t>Choices are stored in a small JSON file on a Docker volume (proxy-state) and re-validated at every login. If the chosen directory has disappeared, the login is refused instead of falling back to another directory.</w:t>
      </w:r>
    </w:p>
    <w:p>
      <w:pPr>
        <w:pStyle w:val="ListBullet"/>
        <w:numPr>
          <w:ilvl w:val="0"/>
          <w:numId w:val="1"/>
        </w:numPr>
        <w:rPr/>
      </w:pPr>
      <w:r>
        <w:rPr/>
        <w:t>The new root takes effect for the next SFTP connection; an open session keeps its old root.</w:t>
      </w:r>
    </w:p>
    <w:p>
      <w:pPr>
        <w:pStyle w:val="ListBullet"/>
        <w:numPr>
          <w:ilvl w:val="0"/>
          <w:numId w:val="1"/>
        </w:numPr>
        <w:rPr/>
      </w:pPr>
      <w:r>
        <w:rPr/>
        <w:t>Access control: any user holding the required role may choose any directory in the shared tree, so it should only contain material all such users may see. Private directories under users/ cannot be chosen. Per-user grants are not implemented.</w:t>
      </w:r>
    </w:p>
    <w:p>
      <w:pPr>
        <w:pStyle w:val="Heading2"/>
        <w:rPr/>
      </w:pPr>
      <w:bookmarkStart w:id="914" w:name="_Toc100014"/>
      <w:r>
        <w:rPr/>
        <w:t>4.7 mlw-storage web UI sign-in</w:t>
      </w:r>
      <w:bookmarkEnd w:id="914"/>
    </w:p>
    <w:p>
      <w:pPr>
        <w:pStyle w:val="Normal"/>
        <w:rPr/>
      </w:pPr>
      <w:r>
        <w:rPr/>
        <w:t xml:space="preserve">A browser opens http://host:8380/ and is redirected to /mlw/login. The form is posted to the gateway, which calls SFTPGo's token endpoint with the credentials. On success the gateway creates a session, sets the cookie and redirects to /mlw/dashboard. Each Dashboard request then reads the user list from SFTPGo with the stored token. If SFTPGo reports the token invalid, the session is dropped and the browser is sent back to the sign-in page. The Keycloak token login and the storage API (4.5, 4.6) are separate and do not use these sessions.</w:t>
      </w:r>
    </w:p>
    <w:p>
      <w:pPr>
        <w:pStyle w:val="Heading2"/>
        <w:rPr/>
      </w:pPr>
      <w:bookmarkStart w:id="915" w:name="_Toc100015"/>
      <w:r>
        <w:rPr/>
        <w:t>4.8 Drive detection</w:t>
      </w:r>
      <w:bookmarkEnd w:id="915"/>
    </w:p>
    <w:p>
      <w:pPr>
        <w:pStyle w:val="Normal"/>
        <w:rPr/>
      </w:pPr>
      <w:r>
        <w:rPr/>
        <w:t xml:space="preserve">A drive is mounted on the host, and the mount appears under /host/media in the container. epoll_wait returns, the gateway re-reads mountinfo and finds a new physical volume. The Drives page, if open, is notified over its event stream, fetches the table and shows the drive as "New: not enabled"; every other page updates the count on the Drives link. When an administrator presses Enable, the page posts to /mlw/drives/enable (same-site requests with a valid session only), the gateway saves the decision in media.json and the page shows the drive as Available. When the drive is unmounted or ejected, the same path updates the page to "Not mounted".</w:t>
      </w:r>
    </w:p>
    <w:p>
      <w:pPr>
        <w:pStyle w:val="Normal"/>
        <w:rPr/>
      </w:pPr>
      <w:r>
        <w:rPr/>
        <w:t xml:space="preserve">To add a drive by hand, the administrator presses Add drive, fills in the dialog and submits it. The page posts the fields with fetch to /mlw/drives/add (same-site requests with a valid session only). On a validation problem the gateway answers 422 with a one-line message, which the dialog shows without closing; on success it answers 204, the dialog closes and the event stream refreshes the table.</w:t>
      </w:r>
    </w:p>
    <w:p>
      <w:pPr>
        <w:pStyle w:val="Normal"/>
        <w:rPr/>
      </w:pPr>
      <w:r>
        <w:rPr/>
        <w:t xml:space="preserve">To publish a drive, the administrator presses Enable (or Access). The page /mlw/drives/access lists the SFTPGo users (read with the session token), the role field if Keycloak login is on, and the Read-only box. On save it posts to /mlw/drives/access (same-site requests with a valid session only); the gateway validates the user names against SFTPGo, the role names against a strict pattern, and the drive against the mount table, then talks to SFTPGo and only afterwards saves the drive as Available with its share in media.json.</w:t>
      </w:r>
    </w:p>
    <w:p>
      <w:pPr>
        <w:pStyle w:val="Heading1"/>
        <w:rPr/>
      </w:pPr>
      <w:bookmarkStart w:id="916" w:name="_Toc100016"/>
      <w:r>
        <w:rPr/>
        <w:t>5. Ports</w:t>
      </w:r>
      <w:bookmarkEnd w:id="916"/>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Host port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Protocol</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Forwards to</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Enabled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8380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(mlw-storage web UI, SFTPGo web admin, WebClient,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sftpgo:8080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2121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control</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data</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sftpgo:same port</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10080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sftpgo:10080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WEBDAV_PORT=10080</w:t>
            </w:r>
          </w:p>
        </w:tc>
      </w:tr>
    </w:tbl>
    <w:p>
      <w:pPr>
        <w:pStyle w:val="Normal"/>
        <w:rPr/>
      </w:pPr>
      <w:r>
        <w:rPr/>
      </w:r>
    </w:p>
    <w:p>
      <w:pPr>
        <w:pStyle w:val="Normal"/>
        <w:rPr/>
      </w:pPr>
      <w:r>
        <w:rPr/>
        <w:t>The optional ports are always published by Compose, but the gateway only listens on them when the feature is enabled. While disabled, Docker accepts a connection to them and immediately closes it; nothing is served.</w:t>
      </w:r>
    </w:p>
    <w:p>
      <w:pPr>
        <w:pStyle w:val="Heading1"/>
        <w:rPr/>
      </w:pPr>
      <w:bookmarkStart w:id="917" w:name="_Toc100017"/>
      <w:r>
        <w:rPr/>
        <w:t>6. Configuration</w:t>
      </w:r>
      <w:bookmarkEnd w:id="917"/>
    </w:p>
    <w:p>
      <w:pPr>
        <w:pStyle w:val="Heading2"/>
        <w:rPr/>
      </w:pPr>
      <w:bookmarkStart w:id="918" w:name="_Toc100018"/>
      <w:r>
        <w:rPr/>
        <w:t>6.1 Operator settings (.env)</w:t>
      </w:r>
      <w:bookmarkEnd w:id="918"/>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(required)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admin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2121 to enable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Public address advertised for FTP data connections (required for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10080 to enable WebDAV</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directory where drives are mounted (drive detection overlay); /run/media on Fedora and Arch</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MLW_MEDIA_INCLUDE_VIRTUAL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reports loop devices (testing only)</w:t>
            </w:r>
          </w:p>
        </w:tc>
      </w:tr>
    </w:tbl>
    <w:p>
      <w:pPr>
        <w:pStyle w:val="Normal"/>
        <w:rPr/>
      </w:pPr>
      <w:r>
        <w:rPr/>
      </w:r>
    </w:p>
    <w:p>
      <w:pPr>
        <w:pStyle w:val="Normal"/>
        <w:rPr/>
      </w:pPr>
      <w:r>
        <w:rPr/>
        <w:t>The .env file is excluded from git. .env.example is the committed template. The initial admin account is only created on first start; afterwards change the password in the web admin.</w:t>
      </w:r>
    </w:p>
    <w:p>
      <w:pPr>
        <w:pStyle w:val="Heading2"/>
        <w:rPr/>
      </w:pPr>
      <w:bookmarkStart w:id="919" w:name="_Toc100019"/>
      <w:r>
        <w:rPr/>
        <w:t>6.2 Gateway settings</w:t>
      </w:r>
      <w:bookmarkEnd w:id="919"/>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PROXY_HTTP_LISTEN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PROXY_SFTP_LISTEN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UPSTREAM_HTTP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http://sftpgo:8080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web/API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UPSTREAM_SFTP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SFTP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PROXY_FTP_PASV_RANGE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Passive data ports relayed 1:1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PROXY_WEBDAV_LISTEN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UPSTREAM_WEBDAV</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http://sftpgo:10080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WebDAV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PROXY_UI</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 disables the mlw-storage web UI (/mlw/) and the redirect from /</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(off)</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directory inside the container; setting it enables drive detection (the overlay sets /host/media)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MEDIA_HOST_DIR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directory on the host, shown to administrators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/var/lib/mlw-proxy/media.json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Where drive decisions are saved (volume proxy-state)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MEDIA_INCLUDE_VIRTUAL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reports loop and other virtual devices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MEDIA_SFTPGO_DIR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(off)</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media directory as the sftpgo container sees it (the overlay sets /srv/drives); setting it makes Enable publish the drive through SFTPGo</w:t>
            </w:r>
          </w:p>
        </w:tc>
      </w:tr>
    </w:tbl>
    <w:p>
      <w:pPr>
        <w:pStyle w:val="Normal"/>
        <w:rPr/>
      </w:pPr>
      <w:r>
        <w:rPr/>
      </w:r>
    </w:p>
    <w:p>
      <w:pPr>
        <w:pStyle w:val="Heading2"/>
        <w:rPr/>
      </w:pPr>
      <w:bookmarkStart w:id="920" w:name="_Toc100020"/>
      <w:r>
        <w:rPr/>
        <w:t>6.3 Keycloak settings (optional)</w:t>
      </w:r>
      <w:bookmarkEnd w:id="920"/>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OIDC_ISSUER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(unset =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Expected token issuer, e.g. http://localhost:8180/realms/mlw; setting it enables the feature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OIDC_JWKS_URL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keycloak:8080 realm certs URL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the gateway fetches the realm signing keys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OIDC_REQUIRED_ROLE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mlw-user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needed to log in; empty requires none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OIDC_READONLY_ROLE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that limits a user to list and download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OIDC_ALLOWED_CLIENTS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 (any)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Comma-separated Keycloak client ids accepted in the azp claim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STORAGE_USERS_DIR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/srv/sftpgo/users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Private per-user directories, 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STORAGE_SHARED_DIR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/srv/sftpgo/shared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only tree users may choose a root from (data/shared on the host)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/var/lib/mlw-proxy/roots.json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users' chosen directories are stored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AUTH_HOOK_LISTEN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:9000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Internal listen address of the SFTPGo auth hook</w:t>
            </w:r>
          </w:p>
        </w:tc>
      </w:tr>
    </w:tbl>
    <w:p>
      <w:pPr>
        <w:pStyle w:val="Normal"/>
        <w:rPr/>
      </w:pPr>
      <w:r>
        <w:rPr/>
      </w:r>
    </w:p>
    <w:p>
      <w:pPr>
        <w:pStyle w:val="Heading2"/>
        <w:rPr/>
      </w:pPr>
      <w:bookmarkStart w:id="921" w:name="_Toc100021"/>
      <w:r>
        <w:rPr/>
        <w:t>6.4 Production deployment (docker-compose.prod.yml)</w:t>
      </w:r>
      <w:bookmarkEnd w:id="921"/>
    </w:p>
    <w:p>
      <w:pPr>
        <w:pStyle w:val="Normal"/>
        <w:rPr/>
      </w:pPr>
      <w:r>
        <w:rPr/>
        <w:t xml:space="preserve">docker-compose.prod.yml is a standalone Compose file for production releases. It defines the same two services (sftpgo and proxy), network layout, ports and volumes as docker-compose.yml, so the architecture above is unchanged. It is used instead of docker-compose.yml, never together with it. The Keycloak override file can still be combined with it. The differences are in version pinning, hardening and operations: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Setting</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Development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Production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drakkan/sftpgo:v2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drakkan/sftpgo:${SFTPGO_VERSION} (required, pinned tag)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Gateway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 tagged mlw-storage-proxy:${MLW_VERSION:-1.0.0}</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Container hardening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no-new-privileges, all capabilities dropped; gateway file system read-only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Logging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defaults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json-file, rotated at 10 MB x 5 files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Restart policy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unless-stopped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always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port binding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All interfaces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${MLW_BIND_ADDR:-0.0.0.0}, so all gateway ports can be bound to one address</w:t>
            </w:r>
          </w:p>
        </w:tc>
      </w:tr>
    </w:tbl>
    <w:p>
      <w:pPr>
        <w:pStyle w:val="Normal"/>
        <w:rPr/>
      </w:pPr>
      <w:r>
        <w:rPr/>
        <w:t xml:space="preserve"/>
      </w:r>
    </w:p>
    <w:p>
      <w:pPr>
        <w:pStyle w:val="Normal"/>
        <w:rPr/>
      </w:pPr>
      <w:r>
        <w:rPr/>
        <w:t xml:space="preserve">The production-only variables (SFTPGO_VERSION, MLW_VERSION, MLW_BIND_ADDR) are set in .env; SFTPGO_VERSION has no default, and Compose refuses to start without it. The data and persistence layout is the same as in the development stack. See the release notes for build and run instructions.</w:t>
      </w:r>
    </w:p>
    <w:p>
      <w:pPr>
        <w:pStyle w:val="Heading1"/>
        <w:rPr/>
      </w:pPr>
      <w:bookmarkStart w:id="922" w:name="_Toc100022"/>
      <w:r>
        <w:rPr/>
        <w:t>7. Data and persistence</w:t>
      </w:r>
      <w:bookmarkEnd w:id="922"/>
    </w:p>
    <w:p>
      <w:pPr>
        <w:pStyle w:val="ListBullet"/>
        <w:numPr>
          <w:ilvl w:val="0"/>
          <w:numId w:val="1"/>
        </w:numPr>
        <w:rPr/>
      </w:pPr>
      <w:r>
        <w:rPr>
          <w:b/>
        </w:rPr>
        <w:t>User files:</w:t>
      </w:r>
      <w:r>
        <w:rPr/>
        <w:t xml:space="preserve"> ./data on the host, mounted at /srv/sftpgo. It is git-ignored. Create it yourself (mkdir -p data) before the first start; if Docker creates it, it is owned by root and SFTPGo (uid 1000) cannot create user home directories.</w:t>
      </w:r>
    </w:p>
    <w:p>
      <w:pPr>
        <w:pStyle w:val="ListBullet"/>
        <w:numPr>
          <w:ilvl w:val="0"/>
          <w:numId w:val="1"/>
        </w:numPr>
        <w:rPr/>
      </w:pPr>
      <w:r>
        <w:rPr>
          <w:b/>
        </w:rPr>
        <w:t>Database and host keys:</w:t>
      </w:r>
      <w:r>
        <w:rPr/>
        <w:t xml:space="preserve"> Docker volume sftpgo-config, mounted at /var/lib/sftpgo. Removing it (docker compose down -v) deletes users and regenerates SSH host keys, so clients will see a host key change.</w:t>
      </w:r>
    </w:p>
    <w:p>
      <w:pPr>
        <w:pStyle w:val="ListBullet"/>
        <w:numPr>
          <w:ilvl w:val="0"/>
          <w:numId w:val="1"/>
        </w:numPr>
        <w:rPr/>
      </w:pPr>
      <w:r>
        <w:rPr>
          <w:b/>
        </w:rPr>
        <w:t>Gateway:</w:t>
      </w:r>
      <w:r>
        <w:rPr/>
        <w:t xml:space="preserve"> the gateway keeps no state, except (Keycloak feature) the users' chosen root directories in volume proxy-state. The drive detection feature saves the administrator's decisions about drives, by filesystem UUID (and drives added by hand, by mount point), in media.json in the same volume. Web UI sessions are held in memory only and are lost when the gateway restarts.</w:t>
      </w:r>
    </w:p>
    <w:p>
      <w:pPr>
        <w:pStyle w:val="Heading1"/>
        <w:rPr/>
      </w:pPr>
      <w:bookmarkStart w:id="923" w:name="_Toc100023"/>
      <w:r>
        <w:rPr/>
        <w:t>8. Security considerations</w:t>
      </w:r>
      <w:bookmarkEnd w:id="923"/>
    </w:p>
    <w:p>
      <w:pPr>
        <w:pStyle w:val="ListBullet"/>
        <w:numPr>
          <w:ilvl w:val="0"/>
          <w:numId w:val="1"/>
        </w:numPr>
        <w:rPr/>
      </w:pPr>
      <w:r>
        <w:rPr/>
        <w:t>SFTPGo is reachable only through the gateway; its ports are not published on the host.</w:t>
      </w:r>
    </w:p>
    <w:p>
      <w:pPr>
        <w:pStyle w:val="ListBullet"/>
        <w:numPr>
          <w:ilvl w:val="0"/>
          <w:numId w:val="1"/>
        </w:numPr>
        <w:rPr/>
      </w:pPr>
      <w:r>
        <w:rPr/>
        <w:t>Authentication and authorization are done entirely by SFTPGo. The gateway adds none of its own and does not rate-limit.</w:t>
      </w:r>
    </w:p>
    <w:p>
      <w:pPr>
        <w:pStyle w:val="ListBullet"/>
        <w:numPr>
          <w:ilvl w:val="0"/>
          <w:numId w:val="1"/>
        </w:numPr>
        <w:rPr/>
      </w:pPr>
      <w:r>
        <w:rPr/>
        <w:t>Because connections are relayed through the gateway, SFTPGo sees the gateway's address as the client address. Per-IP features in SFTPGo (such as defender or IP allow lists) therefore see the gateway rather than the real client until PROXY protocol or similar is added.</w:t>
      </w:r>
    </w:p>
    <w:p>
      <w:pPr>
        <w:pStyle w:val="ListBullet"/>
        <w:numPr>
          <w:ilvl w:val="0"/>
          <w:numId w:val="1"/>
        </w:numPr>
        <w:rPr/>
      </w:pPr>
      <w:r>
        <w:rPr/>
        <w:t>The HTTP proxy sets X-Forwarded-* headers so the real client address is available to the web side.</w:t>
      </w:r>
    </w:p>
    <w:p>
      <w:pPr>
        <w:pStyle w:val="ListBullet"/>
        <w:numPr>
          <w:ilvl w:val="0"/>
          <w:numId w:val="1"/>
        </w:numPr>
        <w:rPr/>
      </w:pPr>
      <w:r>
        <w:rPr/>
        <w:t>The web admin is served over plain HTTP and FTP is unencrypted. Put TLS in front for anything exposed beyond a trusted network.</w:t>
      </w:r>
    </w:p>
    <w:p>
      <w:pPr>
        <w:pStyle w:val="ListBullet"/>
        <w:numPr>
          <w:ilvl w:val="0"/>
          <w:numId w:val="1"/>
        </w:numPr>
        <w:rPr/>
      </w:pPr>
      <w:r>
        <w:rPr/>
        <w:t>Replace the example admin password before exposing the service.</w:t>
      </w:r>
    </w:p>
    <w:p>
      <w:pPr>
        <w:pStyle w:val="ListBullet"/>
        <w:numPr>
          <w:ilvl w:val="0"/>
          <w:numId w:val="1"/>
        </w:numPr>
        <w:rPr/>
      </w:pPr>
      <w:r>
        <w:rPr/>
        <w:t>Keycloak login: the auth hook port (9000) is not published, but any container on the stack's network can call it; it only validates tokens and returns user definitions, so it cannot be used to log in without a valid token.</w:t>
      </w:r>
    </w:p>
    <w:p>
      <w:pPr>
        <w:pStyle w:val="ListBullet"/>
        <w:numPr>
          <w:ilvl w:val="0"/>
          <w:numId w:val="1"/>
        </w:numPr>
        <w:rPr/>
      </w:pPr>
      <w:r>
        <w:rPr/>
        <w:t>Tokens are validated at login only. An open SSH session continues after the token expires; use short-lived tokens and a fresh token per connection.</w:t>
      </w:r>
    </w:p>
    <w:p>
      <w:pPr>
        <w:pStyle w:val="ListBullet"/>
        <w:numPr>
          <w:ilvl w:val="0"/>
          <w:numId w:val="1"/>
        </w:numPr>
        <w:rPr/>
      </w:pPr>
      <w:r>
        <w:rPr/>
        <w:t>The Keycloak realm is trusted for identity and roles. Set OIDC_ALLOWED_CLIENTS to restrict which Keycloak clients' tokens are accepted, and OIDC_REQUIRED_ROLE to restrict which users may use storage.</w:t>
      </w:r>
    </w:p>
    <w:p>
      <w:pPr>
        <w:pStyle w:val="ListBullet"/>
        <w:numPr>
          <w:ilvl w:val="0"/>
          <w:numId w:val="1"/>
        </w:numPr>
        <w:rPr/>
      </w:pPr>
      <w:r>
        <w:rPr/>
        <w:t xml:space="preserve">Production: docker-compose.prod.yml drops all Linux capabilities and sets no-new-privileges on both containers and makes the gateway file system read-only. Set MLW_BIND_ADDR to an internal interface address and terminate TLS in a reverse proxy in front of port 8380.</w:t>
      </w:r>
    </w:p>
    <w:p>
      <w:pPr>
        <w:pStyle w:val="ListBullet"/>
        <w:numPr>
          <w:ilvl w:val="0"/>
          <w:numId w:val="1"/>
        </w:numPr>
        <w:rPr/>
      </w:pPr>
      <w:r>
        <w:rPr/>
        <w:t xml:space="preserve">Web UI: administrator credentials are checked by SFTPGo and never stored by the gateway. The SFTPGo API token stays on the server; the browser holds only an HttpOnly, SameSite=Strict session cookie. Sign-in and logout require a same-site request, repeated failed sign-ins are throttled per client address, and pages are not cached. The gateway serves plain HTTP, so terminate TLS in front of it or the password and cookie travel unencrypted.</w:t>
      </w:r>
    </w:p>
    <w:p>
      <w:pPr>
        <w:pStyle w:val="ListBullet"/>
        <w:numPr>
          <w:ilvl w:val="0"/>
          <w:numId w:val="1"/>
        </w:numPr>
        <w:rPr/>
      </w:pPr>
      <w:r>
        <w:rPr/>
        <w:t>Drive detection: the media directory and /run/udev are mounted read-only, so the gateway cannot change a drive, and it never writes to one. The bind mount makes the host's media directory visible to the container, so enable the overlay only where that is acceptable. A drive is not used until an administrator enables it; the enable, ignore and remove calls need a signed-in session and a same-site request. Adding a drive by hand accepts only paths below the media directory, rejects symlinks that lead out of it and device names outside /dev, and limits the length of every field. Publishing gives the SFTPGo container read-write access to the whole media directory, but SFTPGo only serves the folders created for enabled drives. The gateway uses the signed-in administrator's token for every SFTPGo change and stores no SFTPGo credentials.</w:t>
      </w:r>
    </w:p>
    <w:p>
      <w:pPr>
        <w:pStyle w:val="Heading1"/>
        <w:rPr/>
      </w:pPr>
      <w:bookmarkStart w:id="924" w:name="_Toc100024"/>
      <w:r>
        <w:rPr/>
        <w:t>9. Operations</w:t>
      </w:r>
      <w:bookmarkEnd w:id="924"/>
    </w:p>
    <w:p>
      <w:pPr>
        <w:pStyle w:val="Normal"/>
        <w:ind w:left="288"/>
        <w:rPr/>
      </w:pPr>
      <w:r>
        <w:rPr>
          <w:rFonts w:eastAsia="Consolas" w:ascii="Consolas" w:hAnsi="Consolas"/>
          <w:sz w:val="18"/>
        </w:rPr>
        <w:t>cp .env.example .env     # set SFTPGO_ADMIN_PASSWORD</w:t>
        <w:br/>
        <w:t>docker compose up -d --build</w:t>
        <w:br/>
        <w:t>docker compose logs -f proxy</w:t>
        <w:br/>
        <w:t>docker compose down</w:t>
      </w:r>
    </w:p>
    <w:p>
      <w:pPr>
        <w:pStyle w:val="Normal"/>
        <w:rPr/>
      </w:pPr>
      <w:r>
        <w:rPr/>
        <w:t xml:space="preserve">Web UI: http://localhost:8380 shows the mlw-storage sign-in page; sign in with the SFTPGo admin account. The Dashboard lists the users, and its SFTPGo administration button (or http://localhost:8380/web/admin/) opens the SFTPGo console. Create SFTP users there, then connect remote servers with an SFTP client on port 2222.</w:t>
      </w:r>
    </w:p>
    <w:p>
      <w:pPr>
        <w:pStyle w:val="Normal"/>
        <w:rPr/>
      </w:pPr>
      <w:r>
        <w:rPr/>
        <w:t xml:space="preserve">For production, set SFTPGO_VERSION in .env and use the production file:</w:t>
      </w:r>
    </w:p>
    <w:p>
      <w:pPr>
        <w:pStyle w:val="Normal"/>
        <w:ind w:left="288"/>
        <w:rPr/>
      </w:pPr>
      <w:r>
        <w:rPr>
          <w:rFonts w:eastAsia="Consolas" w:ascii="Consolas" w:hAnsi="Consolas"/>
          <w:sz w:val="18"/>
        </w:rPr>
        <w:t xml:space="preserve">docker compose -f docker-compose.prod.yml up -d --build</w:t>
        <w:br/>
        <w:t xml:space="preserve">docker compose -f docker-compose.prod.yml logs -f proxy</w:t>
        <w:br/>
        <w:t xml:space="preserve">docker compose -f docker-compose.prod.yml down</w:t>
      </w:r>
    </w:p>
    <w:p>
      <w:pPr>
        <w:pStyle w:val="Heading1"/>
        <w:rPr/>
      </w:pPr>
      <w:bookmarkStart w:id="925" w:name="_Toc100025"/>
      <w:r>
        <w:rPr/>
        <w:t>10. Limitations and possible next steps</w:t>
      </w:r>
      <w:bookmarkEnd w:id="925"/>
    </w:p>
    <w:p>
      <w:pPr>
        <w:pStyle w:val="ListBullet"/>
        <w:numPr>
          <w:ilvl w:val="0"/>
          <w:numId w:val="1"/>
        </w:numPr>
        <w:rPr/>
      </w:pPr>
      <w:r>
        <w:rPr/>
        <w:t>No TLS termination at the gateway.</w:t>
      </w:r>
    </w:p>
    <w:p>
      <w:pPr>
        <w:pStyle w:val="ListBullet"/>
        <w:numPr>
          <w:ilvl w:val="0"/>
          <w:numId w:val="1"/>
        </w:numPr>
        <w:rPr/>
      </w:pPr>
      <w:r>
        <w:rPr/>
        <w:t>Real client IPs are not forwarded for SFTP, FTP and WebDAV-over-TCP paths (consider PROXY protocol support).</w:t>
      </w:r>
    </w:p>
    <w:p>
      <w:pPr>
        <w:pStyle w:val="ListBullet"/>
        <w:numPr>
          <w:ilvl w:val="0"/>
          <w:numId w:val="1"/>
        </w:numPr>
        <w:rPr/>
      </w:pPr>
      <w:r>
        <w:rPr/>
        <w:t>The FTP passive range is fixed at 10 ports, which limits concurrent FTP transfers.</w:t>
      </w:r>
    </w:p>
    <w:p>
      <w:pPr>
        <w:pStyle w:val="ListBullet"/>
        <w:numPr>
          <w:ilvl w:val="0"/>
          <w:numId w:val="1"/>
        </w:numPr>
        <w:rPr/>
      </w:pPr>
      <w:r>
        <w:rPr/>
        <w:t>Rate limiting and audit logging are not implemented. Token authentication covers SFTP/FTP/WebDAV password logins only, not the SFTPGo admin UI.</w:t>
      </w:r>
    </w:p>
    <w:p>
      <w:pPr>
        <w:pStyle w:val="ListBullet"/>
        <w:numPr>
          <w:ilvl w:val="0"/>
          <w:numId w:val="1"/>
        </w:numPr>
        <w:spacing w:before="0" w:after="200"/>
        <w:contextualSpacing/>
        <w:rPr/>
      </w:pPr>
      <w:r>
        <w:rPr/>
        <w:t>Token login: no session revocation when a token expires or a user is disabled in Keycloak, and no fallback to SFTPGo password logins while the feature is enabled.</w:t>
      </w:r>
    </w:p>
    <w:p>
      <w:pPr>
        <w:pStyle w:val="ListBullet"/>
        <w:numPr>
          <w:ilvl w:val="0"/>
          <w:numId w:val="1"/>
        </w:numPr>
        <w:spacing w:before="0" w:after="200"/>
        <w:contextualSpacing/>
        <w:rPr/>
      </w:pPr>
      <w:r>
        <w:rPr/>
        <w:t xml:space="preserve">Web UI: sessions are in memory and end at gateway restart. Any SFTPGo administrator who can list users sees the whole Dashboard; there are no per-admin roles. Administrators with two-factor authentication enabled cannot sign in to the mlw-storage UI. Signing in does not sign in to the SFTPGo console, which keeps its own login.</w:t>
      </w:r>
    </w:p>
    <w:p>
      <w:pPr>
        <w:pStyle w:val="ListBullet"/>
        <w:numPr>
          <w:ilvl w:val="0"/>
          <w:numId w:val="1"/>
        </w:numPr>
        <w:spacing w:before="0" w:after="200"/>
        <w:contextualSpacing/>
        <w:rPr/>
      </w:pPr>
      <w:r>
        <w:rPr/>
        <w:t>Drive detection: there is no desktop pop-up (the gateway is in a container). Used space is shown only if the container may read the mount point; desktop mounts are often readable only by the logged-in user, in which case only the device size is shown. Only drives mounted below the media directory are seen (a drive that is mounted there but not detected can be added by hand), and the host's / must have shared mount propagation. Unplugging a drive does not revoke its access: the gateway keeps no SFTPGo credentials to do so unattended, and SFTPGo reports errors for the missing directory until the drive is disabled. Roles are applied at the next sign-in. A mlw-drive-* folder deleted in the SFTPGo console makes Keycloak logins that reference it fail until the drive is saved again on the Access page. SFTPGo runs as uid 1000, so a drive must be writable by that user for read-write access.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9</Pages>
  <Words>2121</Words>
  <Characters>11614</Characters>
  <CharactersWithSpaces>13789</CharactersWithSpaces>
  <Paragraphs>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2026-10-19T17:35:03Z</dcterms:modified>
  <cp:revision>2</cp:revision>
  <dc:subject/>
  <dc:title>MLW Platform Architecture</dc:title>
</cp:coreProperties>
</file>

<file path=docProps/custom.xml><?xml version="1.0" encoding="utf-8"?>
<Properties xmlns="http://schemas.openxmlformats.org/officeDocument/2006/custom-properties" xmlns:vt="http://schemas.openxmlformats.org/officeDocument/2006/docPropsVTypes"/>
</file>