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2545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41CC823">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4D4E737B">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531588FF">
            <w:pPr>
              <w:rPr>
                <w:rFonts w:ascii="Times New Roman" w:hAnsi="Times New Roman" w:cs="Times New Roman"/>
                <w:sz w:val="18"/>
                <w:szCs w:val="18"/>
              </w:rPr>
            </w:pPr>
          </w:p>
        </w:tc>
      </w:tr>
      <w:tr w14:paraId="40DB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2FF20297">
            <w:pPr>
              <w:rPr>
                <w:rFonts w:ascii="Times New Roman" w:hAnsi="Times New Roman" w:cs="Times New Roman"/>
                <w:sz w:val="18"/>
                <w:szCs w:val="18"/>
              </w:rPr>
            </w:pPr>
            <w:r>
              <w:rPr>
                <w:rFonts w:ascii="Times New Roman" w:hAnsi="Times New Roman" w:cs="Times New Roman"/>
                <w:sz w:val="18"/>
                <w:szCs w:val="18"/>
              </w:rPr>
              <w:t>[ √ ]草稿</w:t>
            </w:r>
          </w:p>
          <w:p w14:paraId="4ECC9F33">
            <w:pPr>
              <w:rPr>
                <w:rFonts w:ascii="Times New Roman" w:hAnsi="Times New Roman" w:cs="Times New Roman"/>
                <w:sz w:val="18"/>
                <w:szCs w:val="18"/>
              </w:rPr>
            </w:pPr>
            <w:r>
              <w:rPr>
                <w:rFonts w:ascii="Times New Roman" w:hAnsi="Times New Roman" w:cs="Times New Roman"/>
                <w:sz w:val="18"/>
                <w:szCs w:val="18"/>
              </w:rPr>
              <w:t>[  ]修订</w:t>
            </w:r>
          </w:p>
          <w:p w14:paraId="2FBA87C6">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22581FA0">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7CE14275">
            <w:pPr>
              <w:rPr>
                <w:rFonts w:ascii="Times New Roman" w:hAnsi="Times New Roman" w:cs="Times New Roman"/>
                <w:sz w:val="18"/>
                <w:szCs w:val="18"/>
              </w:rPr>
            </w:pPr>
          </w:p>
        </w:tc>
      </w:tr>
      <w:tr w14:paraId="362D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3CB2FA8">
            <w:pPr>
              <w:rPr>
                <w:rFonts w:ascii="Times New Roman" w:hAnsi="Times New Roman" w:cs="Times New Roman"/>
                <w:sz w:val="18"/>
                <w:szCs w:val="18"/>
              </w:rPr>
            </w:pPr>
          </w:p>
        </w:tc>
        <w:tc>
          <w:tcPr>
            <w:tcW w:w="992" w:type="dxa"/>
          </w:tcPr>
          <w:p w14:paraId="05CA59A6">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4AF8C798">
            <w:pPr>
              <w:rPr>
                <w:rFonts w:ascii="Times New Roman" w:hAnsi="Times New Roman" w:cs="Times New Roman"/>
                <w:sz w:val="18"/>
                <w:szCs w:val="18"/>
              </w:rPr>
            </w:pPr>
          </w:p>
        </w:tc>
      </w:tr>
      <w:tr w14:paraId="0AF3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56E5926">
            <w:pPr>
              <w:rPr>
                <w:rFonts w:ascii="Times New Roman" w:hAnsi="Times New Roman" w:cs="Times New Roman"/>
                <w:sz w:val="18"/>
                <w:szCs w:val="18"/>
              </w:rPr>
            </w:pPr>
          </w:p>
        </w:tc>
        <w:tc>
          <w:tcPr>
            <w:tcW w:w="992" w:type="dxa"/>
          </w:tcPr>
          <w:p w14:paraId="0D988F7A">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1D70D1B9">
            <w:pPr>
              <w:rPr>
                <w:rFonts w:ascii="Times New Roman" w:hAnsi="Times New Roman" w:cs="Times New Roman"/>
                <w:sz w:val="18"/>
                <w:szCs w:val="18"/>
              </w:rPr>
            </w:pPr>
          </w:p>
        </w:tc>
      </w:tr>
      <w:tr w14:paraId="023C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50C9C485">
            <w:pPr>
              <w:rPr>
                <w:rFonts w:ascii="Times New Roman" w:hAnsi="Times New Roman" w:cs="Times New Roman"/>
                <w:sz w:val="18"/>
                <w:szCs w:val="18"/>
              </w:rPr>
            </w:pPr>
          </w:p>
        </w:tc>
        <w:tc>
          <w:tcPr>
            <w:tcW w:w="992" w:type="dxa"/>
          </w:tcPr>
          <w:p w14:paraId="15EC54DB">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59FB7405">
            <w:pPr>
              <w:rPr>
                <w:rFonts w:ascii="Times New Roman" w:hAnsi="Times New Roman" w:cs="Times New Roman"/>
                <w:sz w:val="18"/>
                <w:szCs w:val="18"/>
              </w:rPr>
            </w:pPr>
          </w:p>
        </w:tc>
      </w:tr>
    </w:tbl>
    <w:p w14:paraId="4F2CF9E1">
      <w:pPr>
        <w:pStyle w:val="19"/>
        <w:spacing w:before="3432" w:beforeLines="1100" w:afterLines="0"/>
        <w:rPr>
          <w:rFonts w:ascii="Times New Roman" w:hAnsi="Times New Roman"/>
          <w:b/>
        </w:rPr>
      </w:pPr>
      <w:r>
        <w:rPr>
          <w:rFonts w:hint="eastAsia" w:ascii="黑体" w:hAnsi="黑体" w:eastAsia="黑体" w:cs="黑体"/>
          <w:b/>
          <w:bCs/>
          <w:sz w:val="44"/>
          <w:szCs w:val="52"/>
        </w:rPr>
        <w:t>优速YouSpeed数据监控</w:t>
      </w:r>
    </w:p>
    <w:p w14:paraId="6D8DC5D4">
      <w:pPr>
        <w:pStyle w:val="19"/>
        <w:spacing w:before="312" w:beforeLines="100" w:after="4368" w:afterLines="1400"/>
        <w:rPr>
          <w:rFonts w:ascii="Times New Roman" w:hAnsi="Times New Roman"/>
          <w:b/>
          <w:sz w:val="44"/>
          <w:szCs w:val="44"/>
        </w:rPr>
      </w:pPr>
      <w:r>
        <w:rPr>
          <w:rFonts w:hint="eastAsia" w:ascii="Times New Roman" w:hAnsi="Times New Roman"/>
          <w:b/>
          <w:sz w:val="44"/>
          <w:szCs w:val="44"/>
        </w:rPr>
        <w:t>使用</w:t>
      </w:r>
      <w:r>
        <w:rPr>
          <w:rFonts w:ascii="Times New Roman" w:hAnsi="Times New Roman"/>
          <w:b/>
          <w:sz w:val="44"/>
          <w:szCs w:val="44"/>
        </w:rPr>
        <w:t>手册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4695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6338CC00">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70C09A13">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61DD2664">
            <w:pPr>
              <w:jc w:val="center"/>
              <w:rPr>
                <w:rFonts w:ascii="Times New Roman" w:hAnsi="Times New Roman" w:cs="Times New Roman"/>
                <w:b/>
              </w:rPr>
            </w:pPr>
            <w:r>
              <w:rPr>
                <w:rFonts w:ascii="Times New Roman" w:hAnsi="Times New Roman" w:cs="Times New Roman"/>
                <w:b/>
              </w:rPr>
              <w:t>批准人签字</w:t>
            </w:r>
          </w:p>
        </w:tc>
      </w:tr>
      <w:tr w14:paraId="1366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211F4010">
            <w:pPr>
              <w:rPr>
                <w:rFonts w:ascii="Times New Roman" w:hAnsi="Times New Roman" w:cs="Times New Roman"/>
              </w:rPr>
            </w:pPr>
          </w:p>
          <w:p w14:paraId="6A57D58A">
            <w:pPr>
              <w:rPr>
                <w:rFonts w:ascii="Times New Roman" w:hAnsi="Times New Roman" w:cs="Times New Roman"/>
              </w:rPr>
            </w:pPr>
          </w:p>
          <w:p w14:paraId="46E31550">
            <w:pPr>
              <w:rPr>
                <w:rFonts w:ascii="Times New Roman" w:hAnsi="Times New Roman" w:cs="Times New Roman"/>
              </w:rPr>
            </w:pPr>
          </w:p>
          <w:p w14:paraId="14A362B6">
            <w:pPr>
              <w:rPr>
                <w:rFonts w:ascii="Times New Roman" w:hAnsi="Times New Roman" w:cs="Times New Roman"/>
              </w:rPr>
            </w:pPr>
          </w:p>
          <w:p w14:paraId="27F2D5DC">
            <w:pPr>
              <w:rPr>
                <w:rFonts w:ascii="Times New Roman" w:hAnsi="Times New Roman" w:cs="Times New Roman"/>
              </w:rPr>
            </w:pPr>
            <w:r>
              <w:rPr>
                <w:rFonts w:ascii="Times New Roman" w:hAnsi="Times New Roman" w:cs="Times New Roman"/>
              </w:rPr>
              <w:t>日期：</w:t>
            </w:r>
          </w:p>
        </w:tc>
        <w:tc>
          <w:tcPr>
            <w:tcW w:w="3285" w:type="dxa"/>
          </w:tcPr>
          <w:p w14:paraId="2E5B6508">
            <w:pPr>
              <w:rPr>
                <w:rFonts w:ascii="Times New Roman" w:hAnsi="Times New Roman" w:cs="Times New Roman"/>
              </w:rPr>
            </w:pPr>
          </w:p>
          <w:p w14:paraId="0BACF7AE">
            <w:pPr>
              <w:rPr>
                <w:rFonts w:ascii="Times New Roman" w:hAnsi="Times New Roman" w:cs="Times New Roman"/>
              </w:rPr>
            </w:pPr>
          </w:p>
          <w:p w14:paraId="02D904CB">
            <w:pPr>
              <w:rPr>
                <w:rFonts w:ascii="Times New Roman" w:hAnsi="Times New Roman" w:cs="Times New Roman"/>
              </w:rPr>
            </w:pPr>
          </w:p>
          <w:p w14:paraId="4D79B1CF">
            <w:pPr>
              <w:rPr>
                <w:rFonts w:ascii="Times New Roman" w:hAnsi="Times New Roman" w:cs="Times New Roman"/>
              </w:rPr>
            </w:pPr>
          </w:p>
          <w:p w14:paraId="4B9AFAD8">
            <w:pPr>
              <w:rPr>
                <w:rFonts w:ascii="Times New Roman" w:hAnsi="Times New Roman" w:cs="Times New Roman"/>
              </w:rPr>
            </w:pPr>
            <w:r>
              <w:rPr>
                <w:rFonts w:ascii="Times New Roman" w:hAnsi="Times New Roman" w:cs="Times New Roman"/>
              </w:rPr>
              <w:t>日期：</w:t>
            </w:r>
          </w:p>
        </w:tc>
        <w:tc>
          <w:tcPr>
            <w:tcW w:w="3285" w:type="dxa"/>
          </w:tcPr>
          <w:p w14:paraId="41C35937">
            <w:pPr>
              <w:rPr>
                <w:rFonts w:ascii="Times New Roman" w:hAnsi="Times New Roman" w:cs="Times New Roman"/>
              </w:rPr>
            </w:pPr>
          </w:p>
          <w:p w14:paraId="6D3DCEC9">
            <w:pPr>
              <w:rPr>
                <w:rFonts w:ascii="Times New Roman" w:hAnsi="Times New Roman" w:cs="Times New Roman"/>
              </w:rPr>
            </w:pPr>
          </w:p>
          <w:p w14:paraId="02ACC1CE">
            <w:pPr>
              <w:rPr>
                <w:rFonts w:ascii="Times New Roman" w:hAnsi="Times New Roman" w:cs="Times New Roman"/>
              </w:rPr>
            </w:pPr>
          </w:p>
          <w:p w14:paraId="5416F03A">
            <w:pPr>
              <w:rPr>
                <w:rFonts w:ascii="Times New Roman" w:hAnsi="Times New Roman" w:cs="Times New Roman"/>
              </w:rPr>
            </w:pPr>
          </w:p>
          <w:p w14:paraId="40D9D42C">
            <w:pPr>
              <w:rPr>
                <w:rFonts w:ascii="Times New Roman" w:hAnsi="Times New Roman" w:cs="Times New Roman"/>
              </w:rPr>
            </w:pPr>
            <w:r>
              <w:rPr>
                <w:rFonts w:ascii="Times New Roman" w:hAnsi="Times New Roman" w:cs="Times New Roman"/>
              </w:rPr>
              <w:t>日期：</w:t>
            </w:r>
          </w:p>
        </w:tc>
      </w:tr>
    </w:tbl>
    <w:p w14:paraId="7D1DA7CF">
      <w:pPr>
        <w:rPr>
          <w:rFonts w:ascii="Times New Roman" w:hAnsi="Times New Roman" w:cs="Times New Roman"/>
        </w:rPr>
      </w:pPr>
    </w:p>
    <w:p w14:paraId="3491D26F">
      <w:pPr>
        <w:widowControl/>
        <w:jc w:val="left"/>
        <w:rPr>
          <w:rFonts w:ascii="Times New Roman" w:hAnsi="Times New Roman" w:cs="Times New Roman"/>
        </w:rPr>
      </w:pPr>
      <w:r>
        <w:rPr>
          <w:rFonts w:ascii="Times New Roman" w:hAnsi="Times New Roman" w:cs="Times New Roman"/>
        </w:rPr>
        <w:br w:type="page"/>
      </w:r>
    </w:p>
    <w:p w14:paraId="0D9FF870">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6B0B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7EDDA89F">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78E57935">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2DE7E15E">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2F7533B2">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6DAE0548">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70683D4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54E21856">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35769FE">
            <w:pPr>
              <w:jc w:val="center"/>
              <w:rPr>
                <w:rFonts w:ascii="Times New Roman" w:hAnsi="Times New Roman" w:cs="Times New Roman"/>
                <w:b/>
              </w:rPr>
            </w:pPr>
            <w:r>
              <w:rPr>
                <w:rFonts w:ascii="Times New Roman" w:hAnsi="Times New Roman" w:cs="Times New Roman"/>
                <w:b/>
              </w:rPr>
              <w:t>批准人</w:t>
            </w:r>
          </w:p>
        </w:tc>
      </w:tr>
      <w:tr w14:paraId="7EA0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53B4911">
            <w:pPr>
              <w:jc w:val="center"/>
              <w:rPr>
                <w:rFonts w:ascii="Times New Roman" w:hAnsi="Times New Roman" w:cs="Times New Roman"/>
              </w:rPr>
            </w:pPr>
            <w:r>
              <w:rPr>
                <w:rFonts w:ascii="Times New Roman" w:hAnsi="Times New Roman" w:cs="Times New Roman"/>
              </w:rPr>
              <w:t>1</w:t>
            </w:r>
          </w:p>
        </w:tc>
        <w:tc>
          <w:tcPr>
            <w:tcW w:w="1134" w:type="dxa"/>
          </w:tcPr>
          <w:p w14:paraId="281F426C">
            <w:pPr>
              <w:rPr>
                <w:rFonts w:ascii="Times New Roman" w:hAnsi="Times New Roman" w:cs="Times New Roman"/>
              </w:rPr>
            </w:pPr>
          </w:p>
        </w:tc>
        <w:tc>
          <w:tcPr>
            <w:tcW w:w="709" w:type="dxa"/>
          </w:tcPr>
          <w:p w14:paraId="20E9DB19">
            <w:pPr>
              <w:rPr>
                <w:rFonts w:ascii="Times New Roman" w:hAnsi="Times New Roman" w:cs="Times New Roman"/>
              </w:rPr>
            </w:pPr>
          </w:p>
        </w:tc>
        <w:tc>
          <w:tcPr>
            <w:tcW w:w="1843" w:type="dxa"/>
          </w:tcPr>
          <w:p w14:paraId="41FB999A">
            <w:pPr>
              <w:rPr>
                <w:rFonts w:ascii="Times New Roman" w:hAnsi="Times New Roman" w:cs="Times New Roman"/>
              </w:rPr>
            </w:pPr>
          </w:p>
        </w:tc>
        <w:tc>
          <w:tcPr>
            <w:tcW w:w="1880" w:type="dxa"/>
          </w:tcPr>
          <w:p w14:paraId="3E96F512">
            <w:pPr>
              <w:rPr>
                <w:rFonts w:ascii="Times New Roman" w:hAnsi="Times New Roman" w:cs="Times New Roman"/>
              </w:rPr>
            </w:pPr>
          </w:p>
        </w:tc>
        <w:tc>
          <w:tcPr>
            <w:tcW w:w="1249" w:type="dxa"/>
          </w:tcPr>
          <w:p w14:paraId="70820E38">
            <w:pPr>
              <w:rPr>
                <w:rFonts w:ascii="Times New Roman" w:hAnsi="Times New Roman" w:cs="Times New Roman"/>
              </w:rPr>
            </w:pPr>
          </w:p>
        </w:tc>
        <w:tc>
          <w:tcPr>
            <w:tcW w:w="1182" w:type="dxa"/>
          </w:tcPr>
          <w:p w14:paraId="27A62F4F">
            <w:pPr>
              <w:rPr>
                <w:rFonts w:ascii="Times New Roman" w:hAnsi="Times New Roman" w:cs="Times New Roman"/>
              </w:rPr>
            </w:pPr>
          </w:p>
        </w:tc>
        <w:tc>
          <w:tcPr>
            <w:tcW w:w="1182" w:type="dxa"/>
          </w:tcPr>
          <w:p w14:paraId="2B89A88A">
            <w:pPr>
              <w:rPr>
                <w:rFonts w:ascii="Times New Roman" w:hAnsi="Times New Roman" w:cs="Times New Roman"/>
              </w:rPr>
            </w:pPr>
          </w:p>
        </w:tc>
      </w:tr>
      <w:tr w14:paraId="0126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AF8CAB4">
            <w:pPr>
              <w:jc w:val="center"/>
              <w:rPr>
                <w:rFonts w:ascii="Times New Roman" w:hAnsi="Times New Roman" w:cs="Times New Roman"/>
              </w:rPr>
            </w:pPr>
          </w:p>
        </w:tc>
        <w:tc>
          <w:tcPr>
            <w:tcW w:w="1134" w:type="dxa"/>
            <w:vAlign w:val="center"/>
          </w:tcPr>
          <w:p w14:paraId="6AD6372C">
            <w:pPr>
              <w:rPr>
                <w:rFonts w:ascii="Times New Roman" w:hAnsi="Times New Roman" w:cs="Times New Roman"/>
              </w:rPr>
            </w:pPr>
          </w:p>
        </w:tc>
        <w:tc>
          <w:tcPr>
            <w:tcW w:w="709" w:type="dxa"/>
            <w:vAlign w:val="center"/>
          </w:tcPr>
          <w:p w14:paraId="2B5B1B62">
            <w:pPr>
              <w:rPr>
                <w:rFonts w:ascii="Times New Roman" w:hAnsi="Times New Roman" w:cs="Times New Roman"/>
              </w:rPr>
            </w:pPr>
          </w:p>
        </w:tc>
        <w:tc>
          <w:tcPr>
            <w:tcW w:w="1843" w:type="dxa"/>
          </w:tcPr>
          <w:p w14:paraId="6248D1BB">
            <w:pPr>
              <w:rPr>
                <w:rFonts w:ascii="Times New Roman" w:hAnsi="Times New Roman" w:cs="Times New Roman"/>
              </w:rPr>
            </w:pPr>
          </w:p>
        </w:tc>
        <w:tc>
          <w:tcPr>
            <w:tcW w:w="1880" w:type="dxa"/>
            <w:vAlign w:val="center"/>
          </w:tcPr>
          <w:p w14:paraId="3ECEB44C">
            <w:pPr>
              <w:rPr>
                <w:rFonts w:ascii="Times New Roman" w:hAnsi="Times New Roman" w:cs="Times New Roman"/>
              </w:rPr>
            </w:pPr>
          </w:p>
        </w:tc>
        <w:tc>
          <w:tcPr>
            <w:tcW w:w="1249" w:type="dxa"/>
            <w:vAlign w:val="center"/>
          </w:tcPr>
          <w:p w14:paraId="187D73A0">
            <w:pPr>
              <w:rPr>
                <w:rFonts w:ascii="Times New Roman" w:hAnsi="Times New Roman" w:cs="Times New Roman"/>
              </w:rPr>
            </w:pPr>
          </w:p>
        </w:tc>
        <w:tc>
          <w:tcPr>
            <w:tcW w:w="1182" w:type="dxa"/>
            <w:vAlign w:val="center"/>
          </w:tcPr>
          <w:p w14:paraId="40A5B904">
            <w:pPr>
              <w:rPr>
                <w:rFonts w:ascii="Times New Roman" w:hAnsi="Times New Roman" w:cs="Times New Roman"/>
              </w:rPr>
            </w:pPr>
          </w:p>
        </w:tc>
        <w:tc>
          <w:tcPr>
            <w:tcW w:w="1182" w:type="dxa"/>
            <w:vAlign w:val="center"/>
          </w:tcPr>
          <w:p w14:paraId="188D7D5B">
            <w:pPr>
              <w:rPr>
                <w:rFonts w:ascii="Times New Roman" w:hAnsi="Times New Roman" w:cs="Times New Roman"/>
              </w:rPr>
            </w:pPr>
          </w:p>
        </w:tc>
      </w:tr>
      <w:tr w14:paraId="716E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F1DD510">
            <w:pPr>
              <w:jc w:val="center"/>
              <w:rPr>
                <w:rFonts w:ascii="Times New Roman" w:hAnsi="Times New Roman" w:cs="Times New Roman"/>
              </w:rPr>
            </w:pPr>
          </w:p>
        </w:tc>
        <w:tc>
          <w:tcPr>
            <w:tcW w:w="1134" w:type="dxa"/>
          </w:tcPr>
          <w:p w14:paraId="3BAC9A7B">
            <w:pPr>
              <w:rPr>
                <w:rFonts w:ascii="Times New Roman" w:hAnsi="Times New Roman" w:cs="Times New Roman"/>
              </w:rPr>
            </w:pPr>
          </w:p>
        </w:tc>
        <w:tc>
          <w:tcPr>
            <w:tcW w:w="709" w:type="dxa"/>
          </w:tcPr>
          <w:p w14:paraId="4ABD23CA">
            <w:pPr>
              <w:rPr>
                <w:rFonts w:ascii="Times New Roman" w:hAnsi="Times New Roman" w:cs="Times New Roman"/>
              </w:rPr>
            </w:pPr>
          </w:p>
        </w:tc>
        <w:tc>
          <w:tcPr>
            <w:tcW w:w="1843" w:type="dxa"/>
          </w:tcPr>
          <w:p w14:paraId="43CD0F24">
            <w:pPr>
              <w:rPr>
                <w:rFonts w:ascii="Times New Roman" w:hAnsi="Times New Roman" w:cs="Times New Roman"/>
              </w:rPr>
            </w:pPr>
          </w:p>
        </w:tc>
        <w:tc>
          <w:tcPr>
            <w:tcW w:w="1880" w:type="dxa"/>
          </w:tcPr>
          <w:p w14:paraId="58E0091B">
            <w:pPr>
              <w:rPr>
                <w:rFonts w:ascii="Times New Roman" w:hAnsi="Times New Roman" w:cs="Times New Roman"/>
              </w:rPr>
            </w:pPr>
          </w:p>
        </w:tc>
        <w:tc>
          <w:tcPr>
            <w:tcW w:w="1249" w:type="dxa"/>
          </w:tcPr>
          <w:p w14:paraId="5E13279F">
            <w:pPr>
              <w:rPr>
                <w:rFonts w:ascii="Times New Roman" w:hAnsi="Times New Roman" w:cs="Times New Roman"/>
              </w:rPr>
            </w:pPr>
          </w:p>
        </w:tc>
        <w:tc>
          <w:tcPr>
            <w:tcW w:w="1182" w:type="dxa"/>
          </w:tcPr>
          <w:p w14:paraId="4EAFA470">
            <w:pPr>
              <w:rPr>
                <w:rFonts w:ascii="Times New Roman" w:hAnsi="Times New Roman" w:cs="Times New Roman"/>
              </w:rPr>
            </w:pPr>
          </w:p>
        </w:tc>
        <w:tc>
          <w:tcPr>
            <w:tcW w:w="1182" w:type="dxa"/>
          </w:tcPr>
          <w:p w14:paraId="39E2DE67">
            <w:pPr>
              <w:rPr>
                <w:rFonts w:ascii="Times New Roman" w:hAnsi="Times New Roman" w:cs="Times New Roman"/>
              </w:rPr>
            </w:pPr>
          </w:p>
        </w:tc>
      </w:tr>
      <w:tr w14:paraId="4E4A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E2C087E">
            <w:pPr>
              <w:jc w:val="center"/>
              <w:rPr>
                <w:rFonts w:ascii="Times New Roman" w:hAnsi="Times New Roman" w:cs="Times New Roman"/>
              </w:rPr>
            </w:pPr>
          </w:p>
        </w:tc>
        <w:tc>
          <w:tcPr>
            <w:tcW w:w="1134" w:type="dxa"/>
          </w:tcPr>
          <w:p w14:paraId="36204AEA">
            <w:pPr>
              <w:rPr>
                <w:rFonts w:ascii="Times New Roman" w:hAnsi="Times New Roman" w:cs="Times New Roman"/>
              </w:rPr>
            </w:pPr>
          </w:p>
        </w:tc>
        <w:tc>
          <w:tcPr>
            <w:tcW w:w="709" w:type="dxa"/>
          </w:tcPr>
          <w:p w14:paraId="2C311FAE">
            <w:pPr>
              <w:rPr>
                <w:rFonts w:ascii="Times New Roman" w:hAnsi="Times New Roman" w:cs="Times New Roman"/>
              </w:rPr>
            </w:pPr>
          </w:p>
        </w:tc>
        <w:tc>
          <w:tcPr>
            <w:tcW w:w="1843" w:type="dxa"/>
          </w:tcPr>
          <w:p w14:paraId="72931BC7">
            <w:pPr>
              <w:rPr>
                <w:rFonts w:ascii="Times New Roman" w:hAnsi="Times New Roman" w:cs="Times New Roman"/>
              </w:rPr>
            </w:pPr>
          </w:p>
        </w:tc>
        <w:tc>
          <w:tcPr>
            <w:tcW w:w="1880" w:type="dxa"/>
          </w:tcPr>
          <w:p w14:paraId="65C1184E">
            <w:pPr>
              <w:rPr>
                <w:rFonts w:ascii="Times New Roman" w:hAnsi="Times New Roman" w:cs="Times New Roman"/>
              </w:rPr>
            </w:pPr>
          </w:p>
        </w:tc>
        <w:tc>
          <w:tcPr>
            <w:tcW w:w="1249" w:type="dxa"/>
          </w:tcPr>
          <w:p w14:paraId="269DA12F">
            <w:pPr>
              <w:rPr>
                <w:rFonts w:ascii="Times New Roman" w:hAnsi="Times New Roman" w:cs="Times New Roman"/>
              </w:rPr>
            </w:pPr>
          </w:p>
        </w:tc>
        <w:tc>
          <w:tcPr>
            <w:tcW w:w="1182" w:type="dxa"/>
          </w:tcPr>
          <w:p w14:paraId="0A4B0B9C">
            <w:pPr>
              <w:rPr>
                <w:rFonts w:ascii="Times New Roman" w:hAnsi="Times New Roman" w:cs="Times New Roman"/>
              </w:rPr>
            </w:pPr>
          </w:p>
        </w:tc>
        <w:tc>
          <w:tcPr>
            <w:tcW w:w="1182" w:type="dxa"/>
          </w:tcPr>
          <w:p w14:paraId="2DB92049">
            <w:pPr>
              <w:rPr>
                <w:rFonts w:ascii="Times New Roman" w:hAnsi="Times New Roman" w:cs="Times New Roman"/>
              </w:rPr>
            </w:pPr>
          </w:p>
        </w:tc>
      </w:tr>
    </w:tbl>
    <w:p w14:paraId="27263B72">
      <w:pPr>
        <w:rPr>
          <w:rFonts w:ascii="Times New Roman" w:hAnsi="Times New Roman" w:cs="Times New Roman"/>
        </w:rPr>
      </w:pPr>
      <w:r>
        <w:rPr>
          <w:rFonts w:ascii="Times New Roman" w:hAnsi="Times New Roman" w:cs="Times New Roman"/>
        </w:rPr>
        <w:t>说明：“变更原因”主要是分为：</w:t>
      </w:r>
    </w:p>
    <w:p w14:paraId="5E8E972D">
      <w:pPr>
        <w:pStyle w:val="20"/>
        <w:numPr>
          <w:ilvl w:val="0"/>
          <w:numId w:val="1"/>
        </w:numPr>
        <w:ind w:firstLineChars="0"/>
        <w:rPr>
          <w:rFonts w:ascii="Times New Roman" w:hAnsi="Times New Roman" w:cs="Times New Roman"/>
        </w:rPr>
      </w:pPr>
      <w:r>
        <w:rPr>
          <w:rFonts w:ascii="Times New Roman" w:hAnsi="Times New Roman" w:cs="Times New Roman"/>
        </w:rPr>
        <w:t>建立初稿</w:t>
      </w:r>
    </w:p>
    <w:p w14:paraId="3A2DA1FB">
      <w:pPr>
        <w:pStyle w:val="20"/>
        <w:numPr>
          <w:ilvl w:val="0"/>
          <w:numId w:val="1"/>
        </w:numPr>
        <w:ind w:firstLineChars="0"/>
        <w:rPr>
          <w:rFonts w:ascii="Times New Roman" w:hAnsi="Times New Roman" w:cs="Times New Roman"/>
        </w:rPr>
      </w:pPr>
      <w:r>
        <w:rPr>
          <w:rFonts w:ascii="Times New Roman" w:hAnsi="Times New Roman" w:cs="Times New Roman"/>
        </w:rPr>
        <w:t>内容修订</w:t>
      </w:r>
    </w:p>
    <w:p w14:paraId="34D20CCB">
      <w:pPr>
        <w:pStyle w:val="20"/>
        <w:numPr>
          <w:ilvl w:val="0"/>
          <w:numId w:val="1"/>
        </w:numPr>
        <w:ind w:firstLineChars="0"/>
        <w:rPr>
          <w:rFonts w:ascii="Times New Roman" w:hAnsi="Times New Roman" w:cs="Times New Roman"/>
        </w:rPr>
      </w:pPr>
      <w:r>
        <w:rPr>
          <w:rFonts w:ascii="Times New Roman" w:hAnsi="Times New Roman" w:cs="Times New Roman"/>
        </w:rPr>
        <w:t>正式发布</w:t>
      </w:r>
    </w:p>
    <w:p w14:paraId="43307B51">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5FCE2B64">
          <w:pPr>
            <w:pStyle w:val="22"/>
            <w:jc w:val="center"/>
            <w:rPr>
              <w:rFonts w:ascii="Times New Roman" w:hAnsi="Times New Roman" w:cs="Times New Roman"/>
            </w:rPr>
          </w:pPr>
          <w:r>
            <w:rPr>
              <w:rFonts w:ascii="Times New Roman" w:hAnsi="Times New Roman" w:cs="Times New Roman"/>
              <w:lang w:val="zh-CN"/>
            </w:rPr>
            <w:t>目录</w:t>
          </w:r>
        </w:p>
        <w:p w14:paraId="36AACF29">
          <w:pPr>
            <w:pStyle w:val="11"/>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"_Toc369783592" </w:instrText>
          </w:r>
          <w:r>
            <w:fldChar w:fldCharType="separate"/>
          </w:r>
          <w:r>
            <w:rPr>
              <w:rStyle w:val="16"/>
              <w:rFonts w:ascii="Times New Roman" w:hAnsi="Times New Roman" w:cs="Times New Roman"/>
            </w:rPr>
            <w:t>1.</w:t>
          </w:r>
          <w:r>
            <w:tab/>
          </w:r>
          <w:r>
            <w:rPr>
              <w:rFonts w:hint="eastAsia" w:ascii="Times New Roman" w:hAnsi="Times New Roman" w:cs="Times New Roman"/>
            </w:rPr>
            <w:t>软件简介</w:t>
          </w:r>
          <w:r>
            <w:tab/>
          </w:r>
          <w:r>
            <w:fldChar w:fldCharType="begin"/>
          </w:r>
          <w:r>
            <w:instrText xml:space="preserve"> PAGEREF _Toc369783592 \h </w:instrText>
          </w:r>
          <w:r>
            <w:fldChar w:fldCharType="separate"/>
          </w:r>
          <w:r>
            <w:rPr>
              <w:b/>
            </w:rPr>
            <w:t>错误！未定义书签。</w:t>
          </w:r>
          <w:r>
            <w:fldChar w:fldCharType="end"/>
          </w:r>
          <w:r>
            <w:fldChar w:fldCharType="end"/>
          </w:r>
        </w:p>
        <w:p w14:paraId="054598B0">
          <w:pPr>
            <w:pStyle w:val="12"/>
            <w:tabs>
              <w:tab w:val="left" w:pos="1050"/>
              <w:tab w:val="right" w:leader="dot" w:pos="9628"/>
            </w:tabs>
          </w:pPr>
          <w:r>
            <w:fldChar w:fldCharType="begin"/>
          </w:r>
          <w:r>
            <w:instrText xml:space="preserve"> HYPERLINK \l "_Toc369783593" </w:instrText>
          </w:r>
          <w:r>
            <w:fldChar w:fldCharType="separate"/>
          </w:r>
          <w:r>
            <w:rPr>
              <w:rStyle w:val="16"/>
              <w:rFonts w:ascii="Times New Roman" w:hAnsi="Times New Roman" w:cs="Times New Roman"/>
            </w:rPr>
            <w:t>1.1.</w:t>
          </w:r>
          <w:r>
            <w:tab/>
          </w:r>
          <w:r>
            <w:rPr>
              <w:rStyle w:val="16"/>
              <w:rFonts w:hint="eastAsia" w:ascii="Times New Roman" w:hAnsi="Times New Roman" w:cs="Times New Roman"/>
            </w:rPr>
            <w:t>二级标题</w:t>
          </w:r>
          <w:r>
            <w:tab/>
          </w:r>
          <w:r>
            <w:fldChar w:fldCharType="begin"/>
          </w:r>
          <w:r>
            <w:instrText xml:space="preserve"> PAGEREF _Toc369783593 \h </w:instrText>
          </w:r>
          <w:r>
            <w:fldChar w:fldCharType="separate"/>
          </w:r>
          <w:r>
            <w:rPr>
              <w:b/>
            </w:rPr>
            <w:t>错误！未定义书签。</w:t>
          </w:r>
          <w:r>
            <w:fldChar w:fldCharType="end"/>
          </w:r>
          <w:r>
            <w:fldChar w:fldCharType="end"/>
          </w:r>
        </w:p>
        <w:p w14:paraId="4CF9972D">
          <w:pPr>
            <w:pStyle w:val="7"/>
            <w:tabs>
              <w:tab w:val="left" w:pos="1680"/>
              <w:tab w:val="right" w:leader="dot" w:pos="9628"/>
            </w:tabs>
          </w:pPr>
          <w:r>
            <w:fldChar w:fldCharType="begin"/>
          </w:r>
          <w:r>
            <w:instrText xml:space="preserve"> HYPERLINK \l "_Toc369783594" </w:instrText>
          </w:r>
          <w:r>
            <w:fldChar w:fldCharType="separate"/>
          </w:r>
          <w:r>
            <w:rPr>
              <w:rStyle w:val="16"/>
              <w:rFonts w:ascii="Times New Roman" w:hAnsi="Times New Roman" w:cs="Times New Roman"/>
            </w:rPr>
            <w:t>1.1.1.</w:t>
          </w:r>
          <w:r>
            <w:tab/>
          </w:r>
          <w:r>
            <w:rPr>
              <w:rStyle w:val="16"/>
              <w:rFonts w:hint="eastAsia" w:ascii="Times New Roman" w:hAnsi="Times New Roman" w:cs="Times New Roman"/>
            </w:rPr>
            <w:t>三级标题</w:t>
          </w:r>
          <w:r>
            <w:tab/>
          </w:r>
          <w:r>
            <w:fldChar w:fldCharType="begin"/>
          </w:r>
          <w:r>
            <w:instrText xml:space="preserve"> PAGEREF _Toc369783594 \h </w:instrText>
          </w:r>
          <w:r>
            <w:fldChar w:fldCharType="separate"/>
          </w:r>
          <w:r>
            <w:t>6</w:t>
          </w:r>
          <w:r>
            <w:fldChar w:fldCharType="end"/>
          </w:r>
          <w:r>
            <w:fldChar w:fldCharType="end"/>
          </w:r>
        </w:p>
        <w:p w14:paraId="15A0112D">
          <w:pPr>
            <w:rPr>
              <w:rFonts w:ascii="Times New Roman" w:hAnsi="Times New Roman" w:cs="Times New Roman"/>
            </w:rPr>
          </w:pPr>
          <w:r>
            <w:rPr>
              <w:rFonts w:ascii="Times New Roman" w:hAnsi="Times New Roman" w:cs="Times New Roman"/>
              <w:b/>
              <w:bCs/>
              <w:lang w:val="zh-CN"/>
            </w:rPr>
            <w:fldChar w:fldCharType="end"/>
          </w:r>
        </w:p>
      </w:sdtContent>
    </w:sdt>
    <w:p w14:paraId="6C322FD8">
      <w:pPr>
        <w:widowControl/>
        <w:jc w:val="left"/>
        <w:rPr>
          <w:rFonts w:hint="eastAsia" w:ascii="Times New Roman" w:hAnsi="Times New Roman" w:cs="Times New Roman"/>
        </w:rPr>
      </w:pPr>
      <w:r>
        <w:rPr>
          <w:rFonts w:hint="eastAsia" w:ascii="Times New Roman" w:hAnsi="Times New Roman" w:cs="Times New Roman"/>
        </w:rPr>
        <w:t>1. [](#软件简介)</w:t>
      </w:r>
    </w:p>
    <w:p w14:paraId="1CD69BB9">
      <w:pPr>
        <w:widowControl/>
        <w:jc w:val="left"/>
        <w:rPr>
          <w:rFonts w:hint="eastAsia" w:ascii="Times New Roman" w:hAnsi="Times New Roman" w:cs="Times New Roman"/>
        </w:rPr>
      </w:pPr>
      <w:r>
        <w:rPr>
          <w:rFonts w:hint="eastAsia" w:ascii="Times New Roman" w:hAnsi="Times New Roman" w:cs="Times New Roman"/>
        </w:rPr>
        <w:t>2. [系统要求](#系统要求)</w:t>
      </w:r>
    </w:p>
    <w:p w14:paraId="0F44C353">
      <w:pPr>
        <w:widowControl/>
        <w:jc w:val="left"/>
        <w:rPr>
          <w:rFonts w:hint="eastAsia" w:ascii="Times New Roman" w:hAnsi="Times New Roman" w:cs="Times New Roman"/>
        </w:rPr>
      </w:pPr>
      <w:r>
        <w:rPr>
          <w:rFonts w:hint="eastAsia" w:ascii="Times New Roman" w:hAnsi="Times New Roman" w:cs="Times New Roman"/>
        </w:rPr>
        <w:t>3. [安装说明](#安装说明)</w:t>
      </w:r>
    </w:p>
    <w:p w14:paraId="723D69E9">
      <w:pPr>
        <w:widowControl/>
        <w:jc w:val="left"/>
        <w:rPr>
          <w:rFonts w:hint="eastAsia" w:ascii="Times New Roman" w:hAnsi="Times New Roman" w:cs="Times New Roman"/>
        </w:rPr>
      </w:pPr>
      <w:r>
        <w:rPr>
          <w:rFonts w:hint="eastAsia" w:ascii="Times New Roman" w:hAnsi="Times New Roman" w:cs="Times New Roman"/>
        </w:rPr>
        <w:t>4. [软件启动](#软件启动)</w:t>
      </w:r>
    </w:p>
    <w:p w14:paraId="6D7C4C10">
      <w:pPr>
        <w:widowControl/>
        <w:jc w:val="left"/>
        <w:rPr>
          <w:rFonts w:hint="eastAsia" w:ascii="Times New Roman" w:hAnsi="Times New Roman" w:cs="Times New Roman"/>
        </w:rPr>
      </w:pPr>
      <w:r>
        <w:rPr>
          <w:rFonts w:hint="eastAsia" w:ascii="Times New Roman" w:hAnsi="Times New Roman" w:cs="Times New Roman"/>
        </w:rPr>
        <w:t>5. [功能说明](#功能说明)</w:t>
      </w:r>
    </w:p>
    <w:p w14:paraId="2F92BAC2">
      <w:pPr>
        <w:widowControl/>
        <w:jc w:val="left"/>
        <w:rPr>
          <w:rFonts w:hint="eastAsia" w:ascii="Times New Roman" w:hAnsi="Times New Roman" w:cs="Times New Roman"/>
        </w:rPr>
      </w:pPr>
      <w:r>
        <w:rPr>
          <w:rFonts w:hint="eastAsia" w:ascii="Times New Roman" w:hAnsi="Times New Roman" w:cs="Times New Roman"/>
        </w:rPr>
        <w:t xml:space="preserve">   - 5.1 [连接Java进程](#51-连接java进程)</w:t>
      </w:r>
    </w:p>
    <w:p w14:paraId="4E674407">
      <w:pPr>
        <w:widowControl/>
        <w:jc w:val="left"/>
        <w:rPr>
          <w:rFonts w:hint="eastAsia" w:ascii="Times New Roman" w:hAnsi="Times New Roman" w:cs="Times New Roman"/>
        </w:rPr>
      </w:pPr>
      <w:r>
        <w:rPr>
          <w:rFonts w:hint="eastAsia" w:ascii="Times New Roman" w:hAnsi="Times New Roman" w:cs="Times New Roman"/>
        </w:rPr>
        <w:t xml:space="preserve">   - 5.2 [概览](#52-概览)</w:t>
      </w:r>
    </w:p>
    <w:p w14:paraId="78F1CBB5">
      <w:pPr>
        <w:widowControl/>
        <w:jc w:val="left"/>
        <w:rPr>
          <w:rFonts w:hint="eastAsia" w:ascii="Times New Roman" w:hAnsi="Times New Roman" w:cs="Times New Roman"/>
        </w:rPr>
      </w:pPr>
      <w:r>
        <w:rPr>
          <w:rFonts w:hint="eastAsia" w:ascii="Times New Roman" w:hAnsi="Times New Roman" w:cs="Times New Roman"/>
        </w:rPr>
        <w:t xml:space="preserve">   - 5.3 [内存信息](#53-内存信息)</w:t>
      </w:r>
    </w:p>
    <w:p w14:paraId="7FFFC67B">
      <w:pPr>
        <w:widowControl/>
        <w:jc w:val="left"/>
        <w:rPr>
          <w:rFonts w:hint="eastAsia" w:ascii="Times New Roman" w:hAnsi="Times New Roman" w:cs="Times New Roman"/>
        </w:rPr>
      </w:pPr>
      <w:r>
        <w:rPr>
          <w:rFonts w:hint="eastAsia" w:ascii="Times New Roman" w:hAnsi="Times New Roman" w:cs="Times New Roman"/>
        </w:rPr>
        <w:t xml:space="preserve">   - 5.4 [线程](#54-线程)</w:t>
      </w:r>
    </w:p>
    <w:p w14:paraId="711897AF">
      <w:pPr>
        <w:widowControl/>
        <w:jc w:val="left"/>
        <w:rPr>
          <w:rFonts w:hint="eastAsia" w:ascii="Times New Roman" w:hAnsi="Times New Roman" w:cs="Times New Roman"/>
        </w:rPr>
      </w:pPr>
      <w:r>
        <w:rPr>
          <w:rFonts w:hint="eastAsia" w:ascii="Times New Roman" w:hAnsi="Times New Roman" w:cs="Times New Roman"/>
        </w:rPr>
        <w:t xml:space="preserve">   - 5.5 [数据库监控](#55-数据库监控)</w:t>
      </w:r>
    </w:p>
    <w:p w14:paraId="0343320B">
      <w:pPr>
        <w:widowControl/>
        <w:jc w:val="left"/>
        <w:rPr>
          <w:rFonts w:hint="eastAsia" w:ascii="Times New Roman" w:hAnsi="Times New Roman" w:cs="Times New Roman"/>
        </w:rPr>
      </w:pPr>
      <w:r>
        <w:rPr>
          <w:rFonts w:hint="eastAsia" w:ascii="Times New Roman" w:hAnsi="Times New Roman" w:cs="Times New Roman"/>
        </w:rPr>
        <w:t>6. [常见问题](#常见问题)</w:t>
      </w:r>
    </w:p>
    <w:p w14:paraId="474B90DA">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r>
        <w:rPr>
          <w:rFonts w:hint="eastAsia" w:ascii="Times New Roman" w:hAnsi="Times New Roman" w:cs="Times New Roman"/>
        </w:rPr>
        <w:t>7. [技术支持](#技术支持)</w:t>
      </w:r>
    </w:p>
    <w:p w14:paraId="624119FF">
      <w:pPr>
        <w:pStyle w:val="2"/>
        <w:numPr>
          <w:ilvl w:val="0"/>
          <w:numId w:val="0"/>
        </w:numPr>
        <w:ind w:left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 xml:space="preserve">第1章 </w:t>
      </w:r>
      <w:r>
        <w:rPr>
          <w:rFonts w:hint="eastAsia"/>
        </w:rPr>
        <w:t>软件概述</w:t>
      </w:r>
    </w:p>
    <w:p w14:paraId="212757BE">
      <w:pPr>
        <w:pStyle w:val="3"/>
        <w:numPr>
          <w:ilvl w:val="0"/>
          <w:numId w:val="0"/>
        </w:numPr>
        <w:ind w:leftChars="0"/>
        <w:rPr>
          <w:rFonts w:hint="default"/>
          <w:lang w:val="en-US"/>
        </w:rPr>
      </w:pPr>
      <w:r>
        <w:rPr>
          <w:rFonts w:hint="eastAsia"/>
          <w:lang w:val="en-US" w:eastAsia="zh-CN"/>
        </w:rPr>
        <w:t>1.1</w:t>
      </w:r>
      <w:r>
        <w:rPr>
          <w:rFonts w:hint="eastAsia"/>
        </w:rPr>
        <w:t>产品介绍</w:t>
      </w:r>
    </w:p>
    <w:p w14:paraId="4B5C6B2B">
      <w:pPr>
        <w:ind w:firstLine="420" w:firstLineChars="200"/>
        <w:rPr>
          <w:rFonts w:hint="eastAsia"/>
        </w:rPr>
      </w:pPr>
      <w:r>
        <w:rPr>
          <w:rFonts w:hint="eastAsia"/>
        </w:rPr>
        <w:t>优速YouSpeed数据监控前端客户端是一款专业的Java应用性能监控工具，基于Vue.js框架开发，提供实时的Java虚拟机监控、线程分析、内存管理、垃圾回收监控等功能。本软件可以帮助开发人员和系统管理员深入了解Java应用的运行状态，及时发现并解决性能问题。</w:t>
      </w:r>
    </w:p>
    <w:p w14:paraId="712C92AD">
      <w:pPr>
        <w:ind w:firstLine="420" w:firstLineChars="200"/>
        <w:rPr>
          <w:rFonts w:hint="eastAsia"/>
        </w:rPr>
      </w:pPr>
    </w:p>
    <w:p w14:paraId="28A4788F">
      <w:pPr>
        <w:pStyle w:val="3"/>
        <w:numPr>
          <w:ilvl w:val="0"/>
          <w:numId w:val="0"/>
        </w:numPr>
        <w:ind w:leftChars="0"/>
        <w:rPr>
          <w:rFonts w:hint="eastAsia"/>
          <w:lang w:val="en-US" w:eastAsia="zh-CN"/>
        </w:rPr>
      </w:pPr>
      <w:r>
        <w:rPr>
          <w:rFonts w:hint="eastAsia"/>
          <w:lang w:val="en-US" w:eastAsia="zh-CN"/>
        </w:rPr>
        <w:t>1.2主要功能</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59"/>
        <w:gridCol w:w="3629"/>
        <w:gridCol w:w="3452"/>
      </w:tblGrid>
      <w:tr w14:paraId="36161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7320FF">
            <w:pPr>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功能点</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F6521">
            <w:pPr>
              <w:ind w:firstLine="720"/>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概述</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972E9">
            <w:pPr>
              <w:ind w:firstLine="720"/>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功能描述</w:t>
            </w:r>
          </w:p>
        </w:tc>
      </w:tr>
      <w:tr w14:paraId="67EDE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5CB82">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动态测试功能</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3A4F5">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实时监控Java应用的运行时行为，帮助发现性能瓶颈、资源泄漏等。</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5AE65A">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数据采集：CPU、内存、GC、线程等采样；方法执行监控：热点方法、火焰图展示；</w:t>
            </w:r>
          </w:p>
        </w:tc>
      </w:tr>
      <w:tr w14:paraId="3A8F0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22DBD">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数据库调用瓶颈分析</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BD55D">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用于分析Java应用的数据库交互性能，识别瓶颈并优化数据库操作。</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4E052">
            <w:pPr>
              <w:keepNext w:val="0"/>
              <w:keepLines w:val="0"/>
              <w:widowControl/>
              <w:numPr>
                <w:ilvl w:val="0"/>
                <w:numId w:val="2"/>
              </w:numPr>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执行时间分析：慢查询识别；</w:t>
            </w:r>
          </w:p>
        </w:tc>
      </w:tr>
      <w:tr w14:paraId="52001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738D2A">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RMI调用链分析</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F30C0">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分析远程调用的时延、序列化问题及网络延迟，帮助诊断分布式系统中的性能瓶颈。</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3462E3">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1.远程调用跟踪：RMI请求时延分析；</w:t>
            </w:r>
          </w:p>
          <w:p w14:paraId="6D217319">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2.序列化性能分析：序列化时延检测。</w:t>
            </w:r>
          </w:p>
        </w:tc>
      </w:tr>
      <w:tr w14:paraId="38C08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DDF2D">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内存泄漏检测</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85BD7">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检测Java应用中的内存泄漏，提供泄漏路径与泄漏对象的定位，防止内存泄漏引起的性能问题。</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73951">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内存对象追踪：长驻内存对象识别；</w:t>
            </w:r>
          </w:p>
          <w:p w14:paraId="514055E9">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GCRoot路径分析：定位泄漏对象的根源；</w:t>
            </w:r>
          </w:p>
        </w:tc>
      </w:tr>
      <w:tr w14:paraId="26346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7B358">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多线程分析</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7B471">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监控Java应用中的线程生命周期、死锁、锁竞争等并发问题，帮助优化并发处理性能。</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F3D2A">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线程状态监控：实时线程状态变化；锁竞争检测：分析锁持有时间与等待时间；</w:t>
            </w:r>
          </w:p>
          <w:p w14:paraId="038A9953">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死锁检测：自动检测死锁并标记问题线程。</w:t>
            </w:r>
          </w:p>
        </w:tc>
      </w:tr>
    </w:tbl>
    <w:p w14:paraId="40E3D624">
      <w:pPr>
        <w:pStyle w:val="3"/>
        <w:numPr>
          <w:ilvl w:val="0"/>
          <w:numId w:val="0"/>
        </w:numPr>
        <w:ind w:leftChars="0"/>
        <w:rPr>
          <w:rFonts w:hint="eastAsia"/>
        </w:rPr>
      </w:pPr>
      <w:r>
        <w:rPr>
          <w:rFonts w:hint="eastAsia"/>
          <w:lang w:val="en-US" w:eastAsia="zh-CN"/>
        </w:rPr>
        <w:t>1.3</w:t>
      </w:r>
      <w:r>
        <w:rPr>
          <w:rFonts w:hint="eastAsia"/>
        </w:rPr>
        <w:t>操作系统</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3392"/>
        <w:gridCol w:w="3687"/>
      </w:tblGrid>
      <w:tr w14:paraId="379E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31A4A1F8">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环境要求</w:t>
            </w:r>
          </w:p>
        </w:tc>
        <w:tc>
          <w:tcPr>
            <w:tcW w:w="3392" w:type="dxa"/>
          </w:tcPr>
          <w:p w14:paraId="1E2159C7">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基础环境</w:t>
            </w:r>
          </w:p>
        </w:tc>
        <w:tc>
          <w:tcPr>
            <w:tcW w:w="3687" w:type="dxa"/>
          </w:tcPr>
          <w:p w14:paraId="3CCF6C4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推荐环境</w:t>
            </w:r>
          </w:p>
        </w:tc>
      </w:tr>
      <w:tr w14:paraId="1660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10FFFB79">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操作系统</w:t>
            </w:r>
          </w:p>
        </w:tc>
        <w:tc>
          <w:tcPr>
            <w:tcW w:w="3392" w:type="dxa"/>
          </w:tcPr>
          <w:p w14:paraId="4DB2EB0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Windows7/Windows10/Windows11</w:t>
            </w:r>
          </w:p>
        </w:tc>
        <w:tc>
          <w:tcPr>
            <w:tcW w:w="3687" w:type="dxa"/>
            <w:shd w:val="clear" w:color="auto" w:fill="auto"/>
            <w:vAlign w:val="top"/>
          </w:tcPr>
          <w:p w14:paraId="418AE3D3">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Windows7/Windows10/Windows11</w:t>
            </w:r>
          </w:p>
        </w:tc>
      </w:tr>
      <w:tr w14:paraId="28B32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shd w:val="clear" w:color="auto" w:fill="auto"/>
            <w:vAlign w:val="top"/>
          </w:tcPr>
          <w:p w14:paraId="14A6C7D6">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软件环境</w:t>
            </w:r>
          </w:p>
        </w:tc>
        <w:tc>
          <w:tcPr>
            <w:tcW w:w="3392" w:type="dxa"/>
            <w:shd w:val="clear" w:color="auto" w:fill="auto"/>
            <w:vAlign w:val="top"/>
          </w:tcPr>
          <w:p w14:paraId="560D6EE4">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JDK11</w:t>
            </w:r>
          </w:p>
        </w:tc>
        <w:tc>
          <w:tcPr>
            <w:tcW w:w="3687" w:type="dxa"/>
            <w:shd w:val="clear" w:color="auto" w:fill="auto"/>
            <w:vAlign w:val="top"/>
          </w:tcPr>
          <w:p w14:paraId="625CC6D8">
            <w:pPr>
              <w:bidi w:val="0"/>
              <w:ind w:left="0" w:leftChars="0" w:firstLine="0" w:firstLineChars="0"/>
              <w:rPr>
                <w:rFonts w:hint="eastAsia" w:ascii="仿宋_GB2312" w:hAnsi="仿宋_GB2312" w:eastAsia="仿宋_GB2312" w:cs="仿宋_GB2312"/>
                <w:kern w:val="2"/>
                <w:sz w:val="21"/>
                <w:szCs w:val="21"/>
                <w:vertAlign w:val="baseline"/>
                <w:lang w:val="en-US" w:eastAsia="zh-CN" w:bidi="ar-SA"/>
              </w:rPr>
            </w:pPr>
            <w:r>
              <w:rPr>
                <w:rFonts w:hint="eastAsia" w:ascii="仿宋_GB2312" w:hAnsi="仿宋_GB2312" w:eastAsia="仿宋_GB2312" w:cs="仿宋_GB2312"/>
                <w:sz w:val="21"/>
                <w:szCs w:val="21"/>
                <w:vertAlign w:val="baseline"/>
                <w:lang w:val="en-US" w:eastAsia="zh-CN"/>
              </w:rPr>
              <w:t>JDK11</w:t>
            </w:r>
          </w:p>
        </w:tc>
      </w:tr>
      <w:tr w14:paraId="7681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0198C367">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CPU</w:t>
            </w:r>
          </w:p>
        </w:tc>
        <w:tc>
          <w:tcPr>
            <w:tcW w:w="3392" w:type="dxa"/>
          </w:tcPr>
          <w:p w14:paraId="41AFF4E8">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4vCPU及以上</w:t>
            </w:r>
          </w:p>
          <w:p w14:paraId="4F778F92">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2.0GHZ及以上</w:t>
            </w:r>
          </w:p>
        </w:tc>
        <w:tc>
          <w:tcPr>
            <w:tcW w:w="3687" w:type="dxa"/>
            <w:shd w:val="clear" w:color="auto" w:fill="auto"/>
            <w:vAlign w:val="top"/>
          </w:tcPr>
          <w:p w14:paraId="2DAAAB2C">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8vCPU及以上</w:t>
            </w:r>
          </w:p>
          <w:p w14:paraId="10BD1A87">
            <w:pPr>
              <w:bidi w:val="0"/>
              <w:ind w:left="0" w:leftChars="0" w:firstLine="0" w:firstLineChars="0"/>
              <w:rPr>
                <w:rFonts w:hint="eastAsia" w:ascii="仿宋_GB2312" w:hAnsi="仿宋_GB2312" w:eastAsia="仿宋_GB2312" w:cs="仿宋_GB2312"/>
                <w:kern w:val="2"/>
                <w:sz w:val="21"/>
                <w:szCs w:val="21"/>
                <w:vertAlign w:val="baseline"/>
                <w:lang w:val="en-US" w:eastAsia="zh-CN" w:bidi="ar-SA"/>
              </w:rPr>
            </w:pPr>
            <w:r>
              <w:rPr>
                <w:rFonts w:hint="eastAsia" w:ascii="仿宋_GB2312" w:hAnsi="仿宋_GB2312" w:eastAsia="仿宋_GB2312" w:cs="仿宋_GB2312"/>
                <w:sz w:val="21"/>
                <w:szCs w:val="21"/>
                <w:vertAlign w:val="baseline"/>
                <w:lang w:val="en-US" w:eastAsia="zh-CN"/>
              </w:rPr>
              <w:t>2.5GHZ及以上</w:t>
            </w:r>
          </w:p>
        </w:tc>
      </w:tr>
      <w:tr w14:paraId="4CCA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7D181EF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内存</w:t>
            </w:r>
          </w:p>
        </w:tc>
        <w:tc>
          <w:tcPr>
            <w:tcW w:w="3392" w:type="dxa"/>
          </w:tcPr>
          <w:p w14:paraId="0E75E3A7">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8G</w:t>
            </w:r>
          </w:p>
        </w:tc>
        <w:tc>
          <w:tcPr>
            <w:tcW w:w="3687" w:type="dxa"/>
          </w:tcPr>
          <w:p w14:paraId="6A2EAED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16G</w:t>
            </w:r>
          </w:p>
        </w:tc>
      </w:tr>
      <w:tr w14:paraId="1540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1693B806">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硬盘</w:t>
            </w:r>
          </w:p>
        </w:tc>
        <w:tc>
          <w:tcPr>
            <w:tcW w:w="3392" w:type="dxa"/>
          </w:tcPr>
          <w:p w14:paraId="54C9E5AA">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100GB</w:t>
            </w:r>
          </w:p>
        </w:tc>
        <w:tc>
          <w:tcPr>
            <w:tcW w:w="3687" w:type="dxa"/>
          </w:tcPr>
          <w:p w14:paraId="61061FB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500GB</w:t>
            </w:r>
          </w:p>
        </w:tc>
      </w:tr>
    </w:tbl>
    <w:p w14:paraId="37951AF1">
      <w:pPr>
        <w:rPr>
          <w:rFonts w:hint="eastAsia"/>
        </w:rPr>
      </w:pPr>
    </w:p>
    <w:p w14:paraId="2EBB1E43">
      <w:pPr>
        <w:pStyle w:val="3"/>
        <w:numPr>
          <w:ilvl w:val="0"/>
          <w:numId w:val="0"/>
        </w:numPr>
        <w:ind w:leftChars="0"/>
        <w:rPr>
          <w:rFonts w:hint="eastAsia"/>
        </w:rPr>
      </w:pPr>
      <w:r>
        <w:rPr>
          <w:rFonts w:hint="eastAsia"/>
          <w:lang w:val="en-US" w:eastAsia="zh-CN"/>
        </w:rPr>
        <w:t>1.4</w:t>
      </w:r>
      <w:r>
        <w:rPr>
          <w:rFonts w:hint="eastAsia"/>
        </w:rPr>
        <w:t>网络要求</w:t>
      </w:r>
    </w:p>
    <w:p w14:paraId="243CBBDC">
      <w:pPr>
        <w:numPr>
          <w:ilvl w:val="0"/>
          <w:numId w:val="3"/>
        </w:numPr>
        <w:ind w:firstLine="420" w:firstLineChars="200"/>
        <w:rPr>
          <w:rFonts w:hint="eastAsia"/>
        </w:rPr>
      </w:pPr>
      <w:r>
        <w:rPr>
          <w:rFonts w:hint="eastAsia"/>
        </w:rPr>
        <w:t>本地监控：无需网络连接</w:t>
      </w:r>
    </w:p>
    <w:p w14:paraId="77365B1B">
      <w:pPr>
        <w:numPr>
          <w:ilvl w:val="0"/>
          <w:numId w:val="3"/>
        </w:numPr>
        <w:ind w:left="0" w:leftChars="0" w:firstLine="420" w:firstLineChars="200"/>
        <w:rPr>
          <w:rFonts w:hint="eastAsia"/>
        </w:rPr>
      </w:pPr>
      <w:r>
        <w:rPr>
          <w:rFonts w:hint="eastAsia"/>
        </w:rPr>
        <w:t>远程监控：需要与目标服务器网络连通</w:t>
      </w:r>
    </w:p>
    <w:p w14:paraId="1E147D93">
      <w:pPr>
        <w:widowControl w:val="0"/>
        <w:numPr>
          <w:ilvl w:val="0"/>
          <w:numId w:val="0"/>
        </w:numPr>
        <w:jc w:val="both"/>
        <w:rPr>
          <w:rFonts w:hint="eastAsia"/>
        </w:rPr>
      </w:pPr>
    </w:p>
    <w:p w14:paraId="4EE0D8F7">
      <w:pPr>
        <w:pStyle w:val="3"/>
        <w:numPr>
          <w:ilvl w:val="0"/>
          <w:numId w:val="0"/>
        </w:numPr>
        <w:ind w:leftChars="0"/>
        <w:rPr>
          <w:rFonts w:hint="eastAsia"/>
          <w:lang w:val="en-US" w:eastAsia="zh-CN"/>
        </w:rPr>
      </w:pPr>
      <w:r>
        <w:rPr>
          <w:rFonts w:hint="eastAsia"/>
          <w:lang w:val="en-US" w:eastAsia="zh-CN"/>
        </w:rPr>
        <w:t>1.5许可证信息</w:t>
      </w:r>
    </w:p>
    <w:p w14:paraId="45B27ECA">
      <w:pPr>
        <w:rPr>
          <w:rFonts w:hint="eastAsia"/>
        </w:rPr>
      </w:pPr>
      <w:r>
        <w:rPr>
          <w:rFonts w:hint="eastAsia"/>
        </w:rPr>
        <w:t>本软件受版权法保护，版权归申请人所有。未经授权不得复制、分发或修改本软件。</w:t>
      </w:r>
    </w:p>
    <w:p w14:paraId="24F87ABC">
      <w:pPr>
        <w:rPr>
          <w:rFonts w:hint="default"/>
          <w:lang w:val="en-US" w:eastAsia="zh-CN"/>
        </w:rPr>
      </w:pPr>
      <w:r>
        <w:rPr>
          <w:rFonts w:hint="eastAsia"/>
        </w:rPr>
        <w:t>使用本软件需要遵守相应的许可协议条款。</w:t>
      </w:r>
    </w:p>
    <w:p w14:paraId="7E5B7B70">
      <w:pPr>
        <w:pStyle w:val="2"/>
        <w:numPr>
          <w:ilvl w:val="0"/>
          <w:numId w:val="0"/>
        </w:numPr>
        <w:ind w:leftChars="0"/>
        <w:jc w:val="center"/>
        <w:rPr>
          <w:rFonts w:ascii="Times New Roman" w:hAnsi="Times New Roman" w:cs="Times New Roman"/>
        </w:rPr>
      </w:pPr>
      <w:r>
        <w:rPr>
          <w:rFonts w:hint="eastAsia" w:ascii="Times New Roman" w:hAnsi="Times New Roman" w:cs="Times New Roman"/>
          <w:lang w:val="en-US" w:eastAsia="zh-CN"/>
        </w:rPr>
        <w:t xml:space="preserve">第2章 </w:t>
      </w:r>
      <w:r>
        <w:rPr>
          <w:rFonts w:hint="eastAsia"/>
          <w:lang w:val="en-US" w:eastAsia="zh-CN"/>
        </w:rPr>
        <w:t>安装与配置</w:t>
      </w:r>
    </w:p>
    <w:p w14:paraId="0502590C">
      <w:pPr>
        <w:pStyle w:val="3"/>
        <w:numPr>
          <w:ilvl w:val="0"/>
          <w:numId w:val="0"/>
        </w:numPr>
        <w:ind w:leftChars="0"/>
        <w:rPr>
          <w:rFonts w:hint="eastAsia"/>
        </w:rPr>
      </w:pPr>
      <w:r>
        <w:rPr>
          <w:rFonts w:hint="eastAsia"/>
          <w:lang w:val="en-US" w:eastAsia="zh-CN"/>
        </w:rPr>
        <w:t>2.1</w:t>
      </w:r>
      <w:r>
        <w:rPr>
          <w:rFonts w:hint="eastAsia"/>
        </w:rPr>
        <w:t xml:space="preserve"> 客户端安装</w:t>
      </w:r>
    </w:p>
    <w:p w14:paraId="54727975">
      <w:pPr>
        <w:numPr>
          <w:ilvl w:val="0"/>
          <w:numId w:val="0"/>
        </w:numPr>
        <w:bidi w:val="0"/>
        <w:ind w:leftChars="0"/>
        <w:rPr>
          <w:rFonts w:hint="eastAsia"/>
        </w:rPr>
      </w:pPr>
      <w:r>
        <w:rPr>
          <w:rFonts w:hint="eastAsia"/>
        </w:rPr>
        <w:t>Windows系统：</w:t>
      </w:r>
    </w:p>
    <w:p w14:paraId="12220584">
      <w:pPr>
        <w:bidi w:val="0"/>
        <w:ind w:firstLine="420" w:firstLineChars="0"/>
        <w:rPr>
          <w:rFonts w:hint="eastAsia"/>
        </w:rPr>
      </w:pPr>
      <w:r>
        <w:rPr>
          <w:rFonts w:hint="eastAsia"/>
        </w:rPr>
        <w:t>1.下载优速YouSpeed-setup.exe安装包</w:t>
      </w:r>
    </w:p>
    <w:p w14:paraId="59FB737B">
      <w:pPr>
        <w:bidi w:val="0"/>
        <w:ind w:firstLine="420" w:firstLineChars="0"/>
        <w:rPr>
          <w:rFonts w:hint="eastAsia"/>
        </w:rPr>
      </w:pPr>
      <w:r>
        <w:rPr>
          <w:rFonts w:hint="eastAsia"/>
        </w:rPr>
        <w:t>2.双击安装包，按照安装向导完成安装</w:t>
      </w:r>
    </w:p>
    <w:p w14:paraId="21611967">
      <w:pPr>
        <w:bidi w:val="0"/>
        <w:ind w:firstLine="420" w:firstLineChars="0"/>
        <w:rPr>
          <w:rFonts w:hint="eastAsia"/>
          <w:lang w:eastAsia="zh-CN"/>
        </w:rPr>
      </w:pPr>
      <w:r>
        <w:rPr>
          <w:rFonts w:hint="eastAsia"/>
        </w:rPr>
        <w:t>3.安装完成后，在开始菜单或桌面找到优速YouSpeed图标启动应用</w:t>
      </w:r>
    </w:p>
    <w:p w14:paraId="083F19C3">
      <w:pPr>
        <w:numPr>
          <w:ilvl w:val="0"/>
          <w:numId w:val="0"/>
        </w:numPr>
        <w:bidi w:val="0"/>
        <w:ind w:leftChars="0"/>
        <w:rPr>
          <w:rFonts w:hint="eastAsia"/>
        </w:rPr>
      </w:pPr>
      <w:r>
        <w:rPr>
          <w:rFonts w:hint="eastAsia"/>
        </w:rPr>
        <w:t>macOS系统：</w:t>
      </w:r>
    </w:p>
    <w:p w14:paraId="50070D1B">
      <w:pPr>
        <w:bidi w:val="0"/>
        <w:ind w:firstLine="420" w:firstLineChars="0"/>
        <w:rPr>
          <w:rFonts w:hint="eastAsia"/>
        </w:rPr>
      </w:pPr>
      <w:r>
        <w:rPr>
          <w:rFonts w:hint="eastAsia"/>
        </w:rPr>
        <w:t>1.下载优速YouSpeed.dmg镜像文件</w:t>
      </w:r>
    </w:p>
    <w:p w14:paraId="2CE0A350">
      <w:pPr>
        <w:bidi w:val="0"/>
        <w:ind w:firstLine="420" w:firstLineChars="0"/>
        <w:rPr>
          <w:rFonts w:hint="eastAsia"/>
        </w:rPr>
      </w:pPr>
      <w:r>
        <w:rPr>
          <w:rFonts w:hint="eastAsia"/>
        </w:rPr>
        <w:t>2.双击打开镜像文件</w:t>
      </w:r>
    </w:p>
    <w:p w14:paraId="6D0010CD">
      <w:pPr>
        <w:bidi w:val="0"/>
        <w:ind w:firstLine="420" w:firstLineChars="0"/>
        <w:rPr>
          <w:rFonts w:hint="eastAsia"/>
        </w:rPr>
      </w:pPr>
      <w:r>
        <w:rPr>
          <w:rFonts w:hint="eastAsia"/>
        </w:rPr>
        <w:t>3.将优速YouSpeed应用拖拽到Applications文件夹</w:t>
      </w:r>
    </w:p>
    <w:p w14:paraId="75D60A56">
      <w:pPr>
        <w:bidi w:val="0"/>
        <w:ind w:firstLine="420" w:firstLineChars="0"/>
        <w:rPr>
          <w:rFonts w:hint="eastAsia"/>
          <w:lang w:eastAsia="zh-CN"/>
        </w:rPr>
      </w:pPr>
      <w:r>
        <w:rPr>
          <w:rFonts w:hint="eastAsia"/>
        </w:rPr>
        <w:t>4.在Launchpad中找到应用并启动</w:t>
      </w:r>
    </w:p>
    <w:p w14:paraId="46DE16B3">
      <w:pPr>
        <w:numPr>
          <w:ilvl w:val="0"/>
          <w:numId w:val="0"/>
        </w:numPr>
        <w:bidi w:val="0"/>
        <w:ind w:leftChars="0"/>
        <w:rPr>
          <w:rFonts w:hint="eastAsia"/>
        </w:rPr>
      </w:pPr>
      <w:r>
        <w:rPr>
          <w:rFonts w:hint="eastAsia"/>
        </w:rPr>
        <w:t>Linux系统：</w:t>
      </w:r>
    </w:p>
    <w:p w14:paraId="477CA18C">
      <w:pPr>
        <w:bidi w:val="0"/>
        <w:ind w:firstLine="420" w:firstLineChars="0"/>
        <w:rPr>
          <w:rFonts w:hint="eastAsia"/>
        </w:rPr>
      </w:pPr>
      <w:r>
        <w:rPr>
          <w:rFonts w:hint="eastAsia"/>
        </w:rPr>
        <w:t>1.下载优速YouSpeed.AppImage文件</w:t>
      </w:r>
    </w:p>
    <w:p w14:paraId="2E9C4F25">
      <w:pPr>
        <w:pStyle w:val="3"/>
        <w:numPr>
          <w:ilvl w:val="0"/>
          <w:numId w:val="0"/>
        </w:numPr>
        <w:ind w:leftChars="0"/>
        <w:rPr>
          <w:rFonts w:hint="eastAsia"/>
        </w:rPr>
      </w:pPr>
      <w:r>
        <w:rPr>
          <w:rFonts w:hint="eastAsia"/>
          <w:lang w:val="en-US" w:eastAsia="zh-CN"/>
        </w:rPr>
        <w:t>2.2</w:t>
      </w:r>
      <w:r>
        <w:rPr>
          <w:rFonts w:hint="eastAsia"/>
        </w:rPr>
        <w:t xml:space="preserve"> 首次启动配置</w:t>
      </w:r>
    </w:p>
    <w:p w14:paraId="7727B097">
      <w:pPr>
        <w:ind w:firstLine="420" w:firstLineChars="200"/>
        <w:rPr>
          <w:rFonts w:hint="eastAsia"/>
        </w:rPr>
      </w:pPr>
      <w:r>
        <w:rPr>
          <w:rFonts w:hint="eastAsia"/>
        </w:rPr>
        <w:t>首次启动优速YouSpeed时，需要进行基本配置：</w:t>
      </w:r>
    </w:p>
    <w:p w14:paraId="18E5C220">
      <w:pPr>
        <w:ind w:firstLine="420" w:firstLineChars="200"/>
        <w:rPr>
          <w:rFonts w:hint="eastAsia"/>
        </w:rPr>
      </w:pPr>
      <w:r>
        <w:rPr>
          <w:rFonts w:hint="eastAsia"/>
        </w:rPr>
        <w:t>步骤1：检查服务连接，启动后系统会自动检测后端监控服务的连接状态。如果连接失败，请检查服务地址配置是否正确。</w:t>
      </w:r>
    </w:p>
    <w:p w14:paraId="6AD7EE23">
      <w:pPr>
        <w:ind w:firstLine="420" w:firstLineChars="200"/>
        <w:rPr>
          <w:rFonts w:hint="eastAsia"/>
        </w:rPr>
      </w:pPr>
      <w:r>
        <w:rPr>
          <w:rFonts w:hint="eastAsia"/>
        </w:rPr>
        <w:t>步骤2：验证功能，在主界面中验证以下功能是否正常：，进程列表是否可以正常加载，监控图表是否能正常显示，各个功能模块是否可以正常切换</w:t>
      </w:r>
    </w:p>
    <w:p w14:paraId="692B24DB">
      <w:pPr>
        <w:pStyle w:val="3"/>
        <w:numPr>
          <w:ilvl w:val="0"/>
          <w:numId w:val="0"/>
        </w:numPr>
        <w:ind w:leftChars="0"/>
        <w:rPr>
          <w:rFonts w:hint="eastAsia"/>
        </w:rPr>
      </w:pPr>
      <w:r>
        <w:rPr>
          <w:rFonts w:hint="eastAsia"/>
          <w:lang w:val="en-US" w:eastAsia="zh-CN"/>
        </w:rPr>
        <w:t>2.3</w:t>
      </w:r>
      <w:r>
        <w:rPr>
          <w:rFonts w:hint="eastAsia"/>
        </w:rPr>
        <w:t xml:space="preserve"> 启动应用</w:t>
      </w:r>
    </w:p>
    <w:p w14:paraId="1190C9C7">
      <w:pPr>
        <w:ind w:firstLine="420" w:firstLineChars="200"/>
        <w:rPr>
          <w:rFonts w:hint="eastAsia"/>
        </w:rPr>
      </w:pPr>
      <w:r>
        <w:rPr>
          <w:rFonts w:hint="eastAsia"/>
          <w:lang w:val="en-US" w:eastAsia="zh-CN"/>
        </w:rPr>
        <w:t xml:space="preserve">1. </w:t>
      </w:r>
      <w:r>
        <w:rPr>
          <w:rFonts w:hint="eastAsia"/>
        </w:rPr>
        <w:t>Windows：双击桌面快捷方式或从开始菜单启动"优速YouSpeed"</w:t>
      </w:r>
    </w:p>
    <w:p w14:paraId="54AECA43">
      <w:pPr>
        <w:ind w:firstLine="420" w:firstLineChars="200"/>
        <w:rPr>
          <w:rFonts w:hint="eastAsia"/>
        </w:rPr>
      </w:pPr>
      <w:r>
        <w:rPr>
          <w:rFonts w:hint="eastAsia"/>
          <w:lang w:val="en-US" w:eastAsia="zh-CN"/>
        </w:rPr>
        <w:t xml:space="preserve">2. </w:t>
      </w:r>
      <w:r>
        <w:rPr>
          <w:rFonts w:hint="eastAsia"/>
        </w:rPr>
        <w:t>macOS：从启动台或Applications文件夹打开"优速YouSpeed"</w:t>
      </w:r>
    </w:p>
    <w:p w14:paraId="55B1803D">
      <w:pPr>
        <w:ind w:firstLine="420" w:firstLineChars="200"/>
        <w:rPr>
          <w:rFonts w:hint="eastAsia"/>
        </w:rPr>
      </w:pPr>
      <w:r>
        <w:rPr>
          <w:rFonts w:hint="eastAsia"/>
          <w:lang w:val="en-US" w:eastAsia="zh-CN"/>
        </w:rPr>
        <w:t xml:space="preserve">3. </w:t>
      </w:r>
      <w:r>
        <w:rPr>
          <w:rFonts w:hint="eastAsia"/>
        </w:rPr>
        <w:t>Linux：双击AppImage文件或从应用菜单启动</w:t>
      </w:r>
    </w:p>
    <w:p w14:paraId="5C6A0E44">
      <w:pPr>
        <w:pStyle w:val="3"/>
        <w:numPr>
          <w:ilvl w:val="0"/>
          <w:numId w:val="0"/>
        </w:numPr>
        <w:ind w:leftChars="0"/>
        <w:rPr>
          <w:rFonts w:hint="eastAsia"/>
        </w:rPr>
      </w:pPr>
      <w:r>
        <w:rPr>
          <w:rFonts w:hint="eastAsia"/>
          <w:lang w:val="en-US" w:eastAsia="zh-CN"/>
        </w:rPr>
        <w:t>2.4</w:t>
      </w:r>
      <w:r>
        <w:rPr>
          <w:rFonts w:hint="eastAsia"/>
        </w:rPr>
        <w:t xml:space="preserve"> 首次使用</w:t>
      </w:r>
    </w:p>
    <w:p w14:paraId="718107AC">
      <w:pPr>
        <w:ind w:firstLine="420" w:firstLineChars="200"/>
        <w:rPr>
          <w:rFonts w:hint="eastAsia"/>
          <w:lang w:val="en-US" w:eastAsia="zh-CN"/>
        </w:rPr>
      </w:pPr>
      <w:r>
        <w:rPr>
          <w:rFonts w:hint="eastAsia"/>
          <w:lang w:val="en-US" w:eastAsia="zh-CN"/>
        </w:rPr>
        <w:t>首次启动软件后，您需要：</w:t>
      </w:r>
    </w:p>
    <w:p w14:paraId="79119598">
      <w:pPr>
        <w:ind w:firstLine="420" w:firstLineChars="200"/>
        <w:rPr>
          <w:rFonts w:hint="eastAsia"/>
          <w:lang w:val="en-US" w:eastAsia="zh-CN"/>
        </w:rPr>
      </w:pPr>
      <w:r>
        <w:rPr>
          <w:rFonts w:hint="eastAsia"/>
          <w:lang w:val="en-US" w:eastAsia="zh-CN"/>
        </w:rPr>
        <w:t>1. 软件会自动扫描本地运行的Java进程</w:t>
      </w:r>
    </w:p>
    <w:p w14:paraId="51ACE3B0">
      <w:pPr>
        <w:ind w:firstLine="420" w:firstLineChars="200"/>
        <w:rPr>
          <w:rFonts w:hint="eastAsia"/>
          <w:lang w:val="en-US" w:eastAsia="zh-CN"/>
        </w:rPr>
      </w:pPr>
      <w:r>
        <w:rPr>
          <w:rFonts w:hint="eastAsia"/>
          <w:lang w:val="en-US" w:eastAsia="zh-CN"/>
        </w:rPr>
        <w:t>2. 点击"连接进程"按钮选择要监控的Java进程</w:t>
      </w:r>
    </w:p>
    <w:p w14:paraId="45A99FF5">
      <w:pPr>
        <w:ind w:firstLine="420" w:firstLineChars="200"/>
        <w:rPr>
          <w:rFonts w:hint="eastAsia"/>
          <w:lang w:val="en-US" w:eastAsia="zh-CN"/>
        </w:rPr>
      </w:pPr>
      <w:r>
        <w:rPr>
          <w:rFonts w:hint="eastAsia"/>
          <w:lang w:val="en-US" w:eastAsia="zh-CN"/>
        </w:rPr>
        <w:t>3. 选择本地进程或输入远程连接信息</w:t>
      </w:r>
    </w:p>
    <w:p w14:paraId="6E420B41">
      <w:pPr>
        <w:ind w:firstLine="420" w:firstLineChars="200"/>
        <w:rPr>
          <w:rFonts w:hint="eastAsia"/>
          <w:lang w:val="en-US" w:eastAsia="zh-CN"/>
        </w:rPr>
      </w:pPr>
      <w:r>
        <w:rPr>
          <w:rFonts w:hint="eastAsia"/>
          <w:lang w:val="en-US" w:eastAsia="zh-CN"/>
        </w:rPr>
        <w:t>4. 点击"连接"按钮建立连接</w:t>
      </w:r>
    </w:p>
    <w:p w14:paraId="7A50F71B">
      <w:pPr>
        <w:pStyle w:val="2"/>
        <w:numPr>
          <w:ilvl w:val="0"/>
          <w:numId w:val="0"/>
        </w:numPr>
        <w:ind w:leftChars="0"/>
        <w:jc w:val="center"/>
        <w:rPr>
          <w:rFonts w:hint="default" w:ascii="Times New Roman" w:hAnsi="Times New Roman" w:cs="Times New Roman"/>
          <w:lang w:val="en-US"/>
        </w:rPr>
      </w:pPr>
      <w:r>
        <w:rPr>
          <w:rFonts w:hint="eastAsia" w:ascii="Times New Roman" w:hAnsi="Times New Roman" w:cs="Times New Roman"/>
          <w:lang w:val="en-US" w:eastAsia="zh-CN"/>
        </w:rPr>
        <w:t xml:space="preserve">第3章 </w:t>
      </w:r>
      <w:r>
        <w:rPr>
          <w:rFonts w:hint="eastAsia" w:eastAsia="黑体"/>
          <w:b/>
          <w:lang w:val="en-US" w:eastAsia="zh-CN"/>
        </w:rPr>
        <w:t>功能详解</w:t>
      </w:r>
    </w:p>
    <w:p w14:paraId="11739C53">
      <w:pPr>
        <w:pStyle w:val="3"/>
        <w:numPr>
          <w:ilvl w:val="0"/>
          <w:numId w:val="0"/>
        </w:numPr>
        <w:ind w:leftChars="0"/>
        <w:rPr>
          <w:rFonts w:hint="eastAsia"/>
          <w:lang w:val="en-US" w:eastAsia="zh-CN"/>
        </w:rPr>
      </w:pPr>
      <w:r>
        <w:rPr>
          <w:rFonts w:hint="eastAsia"/>
          <w:lang w:val="en-US" w:eastAsia="zh-CN"/>
        </w:rPr>
        <w:t>3.1</w:t>
      </w:r>
      <w:r>
        <w:rPr>
          <w:rFonts w:hint="eastAsia"/>
        </w:rPr>
        <w:t xml:space="preserve"> </w:t>
      </w:r>
      <w:r>
        <w:rPr>
          <w:rFonts w:hint="eastAsia"/>
          <w:lang w:val="en-US" w:eastAsia="zh-CN"/>
        </w:rPr>
        <w:t>连接Java进程</w:t>
      </w:r>
    </w:p>
    <w:p w14:paraId="7AA73B86">
      <w:pPr>
        <w:pStyle w:val="4"/>
        <w:numPr>
          <w:ilvl w:val="0"/>
          <w:numId w:val="0"/>
        </w:numPr>
        <w:ind w:leftChars="0"/>
        <w:rPr>
          <w:rFonts w:ascii="Times New Roman" w:hAnsi="Times New Roman" w:cs="Times New Roman"/>
        </w:rPr>
      </w:pPr>
      <w:bookmarkStart w:id="0" w:name="_Toc369783594"/>
      <w:r>
        <w:rPr>
          <w:rFonts w:hint="eastAsia" w:ascii="Times New Roman" w:hAnsi="Times New Roman" w:cs="Times New Roman"/>
          <w:lang w:val="en-US" w:eastAsia="zh-CN"/>
        </w:rPr>
        <w:t xml:space="preserve">3.1.1 </w:t>
      </w:r>
      <w:bookmarkEnd w:id="0"/>
      <w:r>
        <w:rPr>
          <w:rFonts w:hint="eastAsia"/>
          <w:lang w:val="en-US" w:eastAsia="zh-CN"/>
        </w:rPr>
        <w:t>功能描述</w:t>
      </w:r>
    </w:p>
    <w:p w14:paraId="79840C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连接Java进程是使用优速YouSpeed的第一步。软件支持连接本地和远程的Java进程进行监控。</w:t>
      </w:r>
    </w:p>
    <w:p w14:paraId="411EB3A4">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drawing>
          <wp:inline distT="0" distB="0" distL="114300" distR="114300">
            <wp:extent cx="6106795" cy="4071620"/>
            <wp:effectExtent l="0" t="0" r="825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6106795" cy="4071620"/>
                    </a:xfrm>
                    <a:prstGeom prst="rect">
                      <a:avLst/>
                    </a:prstGeom>
                    <a:noFill/>
                    <a:ln>
                      <a:noFill/>
                    </a:ln>
                  </pic:spPr>
                </pic:pic>
              </a:graphicData>
            </a:graphic>
          </wp:inline>
        </w:drawing>
      </w:r>
    </w:p>
    <w:p w14:paraId="7C884EDE">
      <w:pPr>
        <w:pStyle w:val="4"/>
        <w:numPr>
          <w:ilvl w:val="0"/>
          <w:numId w:val="0"/>
        </w:numPr>
        <w:ind w:leftChars="0"/>
        <w:rPr>
          <w:rFonts w:hint="eastAsia"/>
          <w:lang w:val="en-US" w:eastAsia="zh-CN"/>
        </w:rPr>
      </w:pPr>
      <w:r>
        <w:rPr>
          <w:rFonts w:hint="eastAsia" w:ascii="Times New Roman" w:hAnsi="Times New Roman" w:cs="Times New Roman"/>
          <w:lang w:val="en-US" w:eastAsia="zh-CN"/>
        </w:rPr>
        <w:t xml:space="preserve">3.1.2 </w:t>
      </w:r>
      <w:r>
        <w:rPr>
          <w:rFonts w:hint="eastAsia"/>
          <w:lang w:val="en-US" w:eastAsia="zh-CN"/>
        </w:rPr>
        <w:t>操作步骤</w:t>
      </w:r>
    </w:p>
    <w:p w14:paraId="442E1235">
      <w:pPr>
        <w:ind w:firstLine="420" w:firstLineChars="200"/>
        <w:rPr>
          <w:rFonts w:hint="eastAsia"/>
          <w:lang w:val="en-US" w:eastAsia="zh-CN"/>
        </w:rPr>
      </w:pPr>
      <w:r>
        <w:rPr>
          <w:rFonts w:hint="eastAsia"/>
          <w:lang w:val="en-US" w:eastAsia="zh-CN"/>
        </w:rPr>
        <w:t>1. 点击右上角的"连接进程"按钮</w:t>
      </w:r>
    </w:p>
    <w:p w14:paraId="2CDDE2F3">
      <w:pPr>
        <w:ind w:firstLine="420" w:firstLineChars="200"/>
        <w:rPr>
          <w:rFonts w:hint="eastAsia"/>
          <w:lang w:val="en-US" w:eastAsia="zh-CN"/>
        </w:rPr>
      </w:pPr>
      <w:r>
        <w:rPr>
          <w:rFonts w:hint="eastAsia"/>
          <w:lang w:val="en-US" w:eastAsia="zh-CN"/>
        </w:rPr>
        <w:t>2. 在弹出的对话框中，您可以看到两个选项卡：</w:t>
      </w:r>
    </w:p>
    <w:p w14:paraId="64A4EA21">
      <w:pPr>
        <w:rPr>
          <w:rFonts w:hint="eastAsia"/>
          <w:lang w:val="en-US" w:eastAsia="zh-CN"/>
        </w:rPr>
      </w:pPr>
      <w:r>
        <w:rPr>
          <w:rFonts w:hint="eastAsia"/>
          <w:lang w:val="en-US" w:eastAsia="zh-CN"/>
        </w:rPr>
        <w:t xml:space="preserve">       （1）本地进程：显示本机所有正在运行的Java进程列表</w:t>
      </w:r>
    </w:p>
    <w:p w14:paraId="599440CD">
      <w:pPr>
        <w:rPr>
          <w:rFonts w:hint="eastAsia"/>
          <w:lang w:val="en-US" w:eastAsia="zh-CN"/>
        </w:rPr>
      </w:pPr>
      <w:r>
        <w:rPr>
          <w:rFonts w:hint="eastAsia"/>
          <w:lang w:val="en-US" w:eastAsia="zh-CN"/>
        </w:rPr>
        <w:t xml:space="preserve">       （2）远程连接：输入远程服务器的连接信息</w:t>
      </w:r>
    </w:p>
    <w:p w14:paraId="2E7C7119">
      <w:pPr>
        <w:rPr>
          <w:rFonts w:hint="eastAsia"/>
          <w:lang w:val="en-US" w:eastAsia="zh-CN"/>
        </w:rPr>
      </w:pPr>
    </w:p>
    <w:p w14:paraId="748A4E88">
      <w:pPr>
        <w:pStyle w:val="4"/>
        <w:numPr>
          <w:ilvl w:val="0"/>
          <w:numId w:val="0"/>
        </w:numPr>
        <w:ind w:leftChars="0"/>
        <w:rPr>
          <w:rFonts w:hint="eastAsia"/>
          <w:lang w:val="en-US" w:eastAsia="zh-CN"/>
        </w:rPr>
      </w:pPr>
      <w:r>
        <w:rPr>
          <w:rFonts w:hint="eastAsia" w:ascii="Times New Roman" w:hAnsi="Times New Roman" w:cs="Times New Roman"/>
          <w:lang w:val="en-US" w:eastAsia="zh-CN"/>
        </w:rPr>
        <w:t xml:space="preserve">3.1.3 </w:t>
      </w:r>
      <w:r>
        <w:rPr>
          <w:rFonts w:hint="eastAsia"/>
          <w:lang w:val="en-US" w:eastAsia="zh-CN"/>
        </w:rPr>
        <w:t>本地进程连接</w:t>
      </w:r>
    </w:p>
    <w:p w14:paraId="723B326D">
      <w:pPr>
        <w:ind w:firstLine="420" w:firstLineChars="200"/>
        <w:rPr>
          <w:rFonts w:hint="eastAsia"/>
          <w:lang w:val="en-US" w:eastAsia="zh-CN"/>
        </w:rPr>
      </w:pPr>
      <w:r>
        <w:rPr>
          <w:rFonts w:hint="eastAsia"/>
          <w:lang w:val="en-US" w:eastAsia="zh-CN"/>
        </w:rPr>
        <w:t>1. 进程列表显示：</w:t>
      </w:r>
    </w:p>
    <w:p w14:paraId="7CDE53FC">
      <w:pPr>
        <w:ind w:firstLine="420" w:firstLineChars="200"/>
        <w:rPr>
          <w:rFonts w:hint="eastAsia"/>
          <w:lang w:val="en-US" w:eastAsia="zh-CN"/>
        </w:rPr>
      </w:pPr>
      <w:r>
        <w:rPr>
          <w:rFonts w:hint="eastAsia"/>
          <w:lang w:val="en-US" w:eastAsia="zh-CN"/>
        </w:rPr>
        <w:t xml:space="preserve">  （1）进程名称（主类名）</w:t>
      </w:r>
    </w:p>
    <w:p w14:paraId="5E003115">
      <w:pPr>
        <w:ind w:firstLine="420" w:firstLineChars="200"/>
        <w:rPr>
          <w:rFonts w:hint="eastAsia"/>
          <w:lang w:val="en-US" w:eastAsia="zh-CN"/>
        </w:rPr>
      </w:pPr>
      <w:r>
        <w:rPr>
          <w:rFonts w:hint="eastAsia"/>
          <w:lang w:val="en-US" w:eastAsia="zh-CN"/>
        </w:rPr>
        <w:t xml:space="preserve">  （2）PID（进程ID）</w:t>
      </w:r>
    </w:p>
    <w:p w14:paraId="0DA7A9AE">
      <w:pPr>
        <w:ind w:firstLine="420" w:firstLineChars="200"/>
        <w:rPr>
          <w:rFonts w:hint="eastAsia"/>
          <w:lang w:val="en-US" w:eastAsia="zh-CN"/>
        </w:rPr>
      </w:pPr>
      <w:r>
        <w:rPr>
          <w:rFonts w:hint="eastAsia"/>
          <w:lang w:val="en-US" w:eastAsia="zh-CN"/>
        </w:rPr>
        <w:t xml:space="preserve">  （3）状态（已停止/运行中）</w:t>
      </w:r>
    </w:p>
    <w:p w14:paraId="3714F25F">
      <w:pPr>
        <w:ind w:firstLine="420" w:firstLineChars="200"/>
        <w:rPr>
          <w:rFonts w:hint="eastAsia"/>
          <w:lang w:val="en-US" w:eastAsia="zh-CN"/>
        </w:rPr>
      </w:pPr>
      <w:r>
        <w:rPr>
          <w:rFonts w:hint="eastAsia"/>
          <w:lang w:val="en-US" w:eastAsia="zh-CN"/>
        </w:rPr>
        <w:t>2. 点击"刷新"按钮可更新进程列表</w:t>
      </w:r>
    </w:p>
    <w:p w14:paraId="2C9A6B17">
      <w:pPr>
        <w:ind w:firstLine="420" w:firstLineChars="200"/>
        <w:rPr>
          <w:rFonts w:hint="eastAsia"/>
          <w:lang w:val="en-US" w:eastAsia="zh-CN"/>
        </w:rPr>
      </w:pPr>
      <w:r>
        <w:rPr>
          <w:rFonts w:hint="eastAsia"/>
          <w:lang w:val="en-US" w:eastAsia="zh-CN"/>
        </w:rPr>
        <w:t>3. 选择目标进程后，点击"连接"按钮</w:t>
      </w:r>
    </w:p>
    <w:p w14:paraId="41B7A3DF">
      <w:pPr>
        <w:rPr>
          <w:rFonts w:hint="eastAsia"/>
          <w:lang w:val="en-US" w:eastAsia="zh-CN"/>
        </w:rPr>
      </w:pPr>
      <w:r>
        <w:drawing>
          <wp:inline distT="0" distB="0" distL="114300" distR="114300">
            <wp:extent cx="6106795" cy="4071620"/>
            <wp:effectExtent l="0" t="0" r="8255"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6106795" cy="4071620"/>
                    </a:xfrm>
                    <a:prstGeom prst="rect">
                      <a:avLst/>
                    </a:prstGeom>
                    <a:noFill/>
                    <a:ln>
                      <a:noFill/>
                    </a:ln>
                  </pic:spPr>
                </pic:pic>
              </a:graphicData>
            </a:graphic>
          </wp:inline>
        </w:drawing>
      </w:r>
    </w:p>
    <w:p w14:paraId="4AF6656B">
      <w:pPr>
        <w:pStyle w:val="4"/>
        <w:numPr>
          <w:ilvl w:val="0"/>
          <w:numId w:val="0"/>
        </w:numPr>
        <w:ind w:leftChars="0"/>
        <w:rPr>
          <w:rFonts w:hint="eastAsia"/>
          <w:lang w:val="en-US" w:eastAsia="zh-CN"/>
        </w:rPr>
      </w:pPr>
      <w:r>
        <w:rPr>
          <w:rFonts w:hint="eastAsia" w:ascii="Times New Roman" w:hAnsi="Times New Roman" w:cs="Times New Roman"/>
          <w:lang w:val="en-US" w:eastAsia="zh-CN"/>
        </w:rPr>
        <w:t xml:space="preserve">3.1.4 </w:t>
      </w:r>
      <w:r>
        <w:rPr>
          <w:rFonts w:hint="eastAsia"/>
          <w:lang w:val="en-US" w:eastAsia="zh-CN"/>
        </w:rPr>
        <w:t>远程进程连接</w:t>
      </w:r>
    </w:p>
    <w:p w14:paraId="216187F5">
      <w:pPr>
        <w:ind w:firstLine="420" w:firstLineChars="200"/>
        <w:rPr>
          <w:rFonts w:hint="eastAsia"/>
          <w:lang w:val="en-US" w:eastAsia="zh-CN"/>
        </w:rPr>
      </w:pPr>
      <w:r>
        <w:rPr>
          <w:rFonts w:hint="eastAsia"/>
          <w:lang w:val="en-US" w:eastAsia="zh-CN"/>
        </w:rPr>
        <w:t>1. 输入远程主机IP地址</w:t>
      </w:r>
    </w:p>
    <w:p w14:paraId="70889953">
      <w:pPr>
        <w:ind w:firstLine="420" w:firstLineChars="200"/>
        <w:rPr>
          <w:rFonts w:hint="eastAsia"/>
          <w:lang w:val="en-US" w:eastAsia="zh-CN"/>
        </w:rPr>
      </w:pPr>
      <w:r>
        <w:rPr>
          <w:rFonts w:hint="eastAsia"/>
          <w:lang w:val="en-US" w:eastAsia="zh-CN"/>
        </w:rPr>
        <w:t>2. 输入JMX端口（默认：1099）</w:t>
      </w:r>
    </w:p>
    <w:p w14:paraId="36DC0A21">
      <w:pPr>
        <w:ind w:firstLine="420" w:firstLineChars="200"/>
        <w:rPr>
          <w:rFonts w:hint="eastAsia"/>
          <w:lang w:val="en-US" w:eastAsia="zh-CN"/>
        </w:rPr>
      </w:pPr>
      <w:r>
        <w:rPr>
          <w:rFonts w:hint="eastAsia"/>
          <w:lang w:val="en-US" w:eastAsia="zh-CN"/>
        </w:rPr>
        <w:t>3. 如需认证，输入用户名和密码</w:t>
      </w:r>
    </w:p>
    <w:p w14:paraId="0FAF3613">
      <w:pPr>
        <w:ind w:firstLine="420" w:firstLineChars="200"/>
        <w:rPr>
          <w:rFonts w:hint="eastAsia"/>
          <w:lang w:val="en-US" w:eastAsia="zh-CN"/>
        </w:rPr>
      </w:pPr>
      <w:r>
        <w:rPr>
          <w:rFonts w:hint="eastAsia"/>
          <w:lang w:val="en-US" w:eastAsia="zh-CN"/>
        </w:rPr>
        <w:t>4. 点击"连接"按钮</w:t>
      </w:r>
    </w:p>
    <w:p w14:paraId="49D2EBAB">
      <w:pPr>
        <w:rPr>
          <w:rFonts w:hint="eastAsia"/>
          <w:lang w:val="en-US" w:eastAsia="zh-CN"/>
        </w:rPr>
      </w:pPr>
      <w:r>
        <w:drawing>
          <wp:inline distT="0" distB="0" distL="114300" distR="114300">
            <wp:extent cx="6106795" cy="4071620"/>
            <wp:effectExtent l="0" t="0" r="8255"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6106795" cy="4071620"/>
                    </a:xfrm>
                    <a:prstGeom prst="rect">
                      <a:avLst/>
                    </a:prstGeom>
                    <a:noFill/>
                    <a:ln>
                      <a:noFill/>
                    </a:ln>
                  </pic:spPr>
                </pic:pic>
              </a:graphicData>
            </a:graphic>
          </wp:inline>
        </w:drawing>
      </w:r>
    </w:p>
    <w:p w14:paraId="0017ED4A">
      <w:pPr>
        <w:pStyle w:val="4"/>
        <w:numPr>
          <w:ilvl w:val="0"/>
          <w:numId w:val="0"/>
        </w:numPr>
        <w:ind w:leftChars="0"/>
        <w:rPr>
          <w:rFonts w:hint="eastAsia"/>
          <w:lang w:val="en-US" w:eastAsia="zh-CN"/>
        </w:rPr>
      </w:pPr>
      <w:r>
        <w:rPr>
          <w:rFonts w:hint="eastAsia" w:ascii="Times New Roman" w:hAnsi="Times New Roman" w:cs="Times New Roman"/>
          <w:lang w:val="en-US" w:eastAsia="zh-CN"/>
        </w:rPr>
        <w:t xml:space="preserve">3.1.5 </w:t>
      </w:r>
      <w:r>
        <w:rPr>
          <w:rFonts w:hint="eastAsia"/>
          <w:lang w:val="en-US" w:eastAsia="zh-CN"/>
        </w:rPr>
        <w:t>注意事项</w:t>
      </w:r>
    </w:p>
    <w:p w14:paraId="1619AA2D">
      <w:pPr>
        <w:ind w:firstLine="420" w:firstLineChars="200"/>
        <w:rPr>
          <w:rFonts w:hint="eastAsia"/>
          <w:lang w:val="en-US" w:eastAsia="zh-CN"/>
        </w:rPr>
      </w:pPr>
      <w:r>
        <w:rPr>
          <w:rFonts w:hint="eastAsia"/>
          <w:lang w:val="en-US" w:eastAsia="zh-CN"/>
        </w:rPr>
        <w:t>1. 确保目标Java应用已开启JMX远程监控</w:t>
      </w:r>
    </w:p>
    <w:p w14:paraId="3B189C82">
      <w:pPr>
        <w:ind w:firstLine="420" w:firstLineChars="200"/>
        <w:rPr>
          <w:rFonts w:hint="eastAsia"/>
          <w:lang w:val="en-US" w:eastAsia="zh-CN"/>
        </w:rPr>
      </w:pPr>
      <w:r>
        <w:rPr>
          <w:rFonts w:hint="eastAsia"/>
          <w:lang w:val="en-US" w:eastAsia="zh-CN"/>
        </w:rPr>
        <w:t>2. 防火墙需放行JMX端口</w:t>
      </w:r>
    </w:p>
    <w:p w14:paraId="383FC522">
      <w:pPr>
        <w:ind w:firstLine="420" w:firstLineChars="200"/>
        <w:rPr>
          <w:rFonts w:hint="eastAsia"/>
          <w:lang w:val="en-US" w:eastAsia="zh-CN"/>
        </w:rPr>
      </w:pPr>
      <w:r>
        <w:rPr>
          <w:rFonts w:hint="eastAsia"/>
          <w:lang w:val="en-US" w:eastAsia="zh-CN"/>
        </w:rPr>
        <w:t>3. 远程连接建议启用SSL加密</w:t>
      </w:r>
    </w:p>
    <w:p w14:paraId="2C6A782C">
      <w:pPr>
        <w:pStyle w:val="3"/>
        <w:numPr>
          <w:ilvl w:val="0"/>
          <w:numId w:val="0"/>
        </w:numPr>
        <w:ind w:leftChars="0"/>
        <w:rPr>
          <w:rFonts w:hint="eastAsia"/>
          <w:lang w:val="en-US" w:eastAsia="zh-CN"/>
        </w:rPr>
      </w:pPr>
      <w:r>
        <w:rPr>
          <w:rFonts w:hint="eastAsia"/>
          <w:lang w:val="en-US" w:eastAsia="zh-CN"/>
        </w:rPr>
        <w:t>3.</w:t>
      </w:r>
      <w:r>
        <w:rPr>
          <w:rFonts w:hint="eastAsia"/>
        </w:rPr>
        <w:t>2 概览</w:t>
      </w:r>
    </w:p>
    <w:p w14:paraId="6C18C929">
      <w:pPr>
        <w:pStyle w:val="4"/>
        <w:numPr>
          <w:ilvl w:val="0"/>
          <w:numId w:val="0"/>
        </w:numPr>
        <w:ind w:leftChars="0"/>
        <w:rPr>
          <w:rFonts w:ascii="Times New Roman" w:hAnsi="Times New Roman" w:cs="Times New Roman"/>
        </w:rPr>
      </w:pPr>
      <w:r>
        <w:rPr>
          <w:rFonts w:hint="eastAsia" w:ascii="Times New Roman" w:hAnsi="Times New Roman" w:cs="Times New Roman"/>
          <w:lang w:val="en-US" w:eastAsia="zh-CN"/>
        </w:rPr>
        <w:t xml:space="preserve">3.2.1 </w:t>
      </w:r>
      <w:r>
        <w:rPr>
          <w:rFonts w:hint="eastAsia"/>
          <w:lang w:val="en-US" w:eastAsia="zh-CN"/>
        </w:rPr>
        <w:t>功能描述</w:t>
      </w:r>
    </w:p>
    <w:p w14:paraId="7D718064">
      <w:pPr>
        <w:ind w:firstLine="420" w:firstLineChars="200"/>
        <w:rPr>
          <w:rFonts w:hint="eastAsia"/>
        </w:rPr>
      </w:pPr>
      <w:r>
        <w:rPr>
          <w:rFonts w:hint="eastAsia"/>
        </w:rPr>
        <w:t>概览页面提供Java进程的基本信息和关键性能指标的实时监控，是了解应用运行状态的核心界面。</w:t>
      </w:r>
    </w:p>
    <w:p w14:paraId="50392BB2">
      <w:pPr>
        <w:pStyle w:val="4"/>
        <w:numPr>
          <w:ilvl w:val="0"/>
          <w:numId w:val="0"/>
        </w:numPr>
        <w:ind w:leftChars="0"/>
        <w:rPr>
          <w:rFonts w:hint="eastAsia"/>
        </w:rPr>
      </w:pPr>
      <w:r>
        <w:rPr>
          <w:rFonts w:hint="eastAsia" w:ascii="Times New Roman" w:hAnsi="Times New Roman" w:cs="Times New Roman"/>
          <w:lang w:val="en-US" w:eastAsia="zh-CN"/>
        </w:rPr>
        <w:t xml:space="preserve">3.2.2 </w:t>
      </w:r>
      <w:r>
        <w:rPr>
          <w:rFonts w:hint="eastAsia"/>
        </w:rPr>
        <w:t>界面布局</w:t>
      </w:r>
    </w:p>
    <w:p w14:paraId="14FA3552">
      <w:pPr>
        <w:outlineLvl w:val="3"/>
        <w:rPr>
          <w:rFonts w:hint="eastAsia"/>
        </w:rPr>
      </w:pPr>
      <w:r>
        <w:rPr>
          <w:rFonts w:hint="eastAsia" w:ascii="Times New Roman" w:hAnsi="Times New Roman" w:cs="Times New Roman"/>
          <w:b/>
          <w:bCs/>
          <w:kern w:val="2"/>
          <w:sz w:val="32"/>
          <w:szCs w:val="32"/>
          <w:lang w:val="en-US" w:eastAsia="zh-CN" w:bidi="ar-SA"/>
        </w:rPr>
        <w:t>3</w:t>
      </w:r>
      <w:r>
        <w:rPr>
          <w:rFonts w:hint="eastAsia" w:ascii="Times New Roman" w:hAnsi="Times New Roman" w:cs="Times New Roman" w:eastAsiaTheme="minorEastAsia"/>
          <w:b/>
          <w:bCs/>
          <w:kern w:val="2"/>
          <w:sz w:val="32"/>
          <w:szCs w:val="32"/>
          <w:lang w:val="en-US" w:eastAsia="zh-CN" w:bidi="ar-SA"/>
        </w:rPr>
        <w:t xml:space="preserve">.2.2.1 </w:t>
      </w:r>
      <w:r>
        <w:rPr>
          <w:rFonts w:hint="eastAsia" w:asciiTheme="minorHAnsi" w:hAnsiTheme="minorHAnsi" w:eastAsiaTheme="minorEastAsia" w:cstheme="minorBidi"/>
          <w:b/>
          <w:bCs/>
          <w:kern w:val="2"/>
          <w:sz w:val="32"/>
          <w:szCs w:val="32"/>
          <w:lang w:val="en-US" w:eastAsia="zh-CN" w:bidi="ar-SA"/>
        </w:rPr>
        <w:t>进程基本信息</w:t>
      </w:r>
    </w:p>
    <w:p w14:paraId="64761585">
      <w:pPr>
        <w:ind w:firstLine="420" w:firstLineChars="200"/>
        <w:rPr>
          <w:rFonts w:hint="eastAsia"/>
        </w:rPr>
      </w:pPr>
      <w:r>
        <w:rPr>
          <w:rFonts w:hint="eastAsia"/>
        </w:rPr>
        <w:t>页面顶部显示当前连接进程的详细信息：</w:t>
      </w:r>
    </w:p>
    <w:tbl>
      <w:tblPr>
        <w:tblStyle w:val="13"/>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16"/>
        <w:gridCol w:w="4330"/>
      </w:tblGrid>
      <w:tr w14:paraId="2E7D09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AB816B0">
            <w:r>
              <w:t>属性</w:t>
            </w:r>
          </w:p>
        </w:tc>
        <w:tc>
          <w:tcPr>
            <w:tcBorders>
              <w:top w:val="single" w:color="000000" w:sz="0" w:space="0"/>
              <w:left w:val="single" w:color="000000" w:sz="0" w:space="0"/>
              <w:bottom w:val="single" w:color="000000" w:sz="0" w:space="0"/>
              <w:right w:val="single" w:color="000000" w:sz="0" w:space="0"/>
            </w:tcBorders>
          </w:tcPr>
          <w:p w14:paraId="45072FDF">
            <w:r>
              <w:t>说明</w:t>
            </w:r>
          </w:p>
        </w:tc>
      </w:tr>
      <w:tr w14:paraId="38651D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A6EEF12">
            <w:r>
              <w:t>PID</w:t>
            </w:r>
          </w:p>
        </w:tc>
        <w:tc>
          <w:tcPr>
            <w:tcBorders>
              <w:top w:val="single" w:color="000000" w:sz="0" w:space="0"/>
              <w:left w:val="single" w:color="000000" w:sz="0" w:space="0"/>
              <w:bottom w:val="single" w:color="000000" w:sz="0" w:space="0"/>
              <w:right w:val="single" w:color="000000" w:sz="0" w:space="0"/>
            </w:tcBorders>
          </w:tcPr>
          <w:p w14:paraId="729596D7">
            <w:r>
              <w:t>进程ID，唯一标识Java进程</w:t>
            </w:r>
          </w:p>
        </w:tc>
      </w:tr>
      <w:tr w14:paraId="726A82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A0DE3E8">
            <w:r>
              <w:t>主机</w:t>
            </w:r>
          </w:p>
        </w:tc>
        <w:tc>
          <w:tcPr>
            <w:tcBorders>
              <w:top w:val="single" w:color="000000" w:sz="0" w:space="0"/>
              <w:left w:val="single" w:color="000000" w:sz="0" w:space="0"/>
              <w:bottom w:val="single" w:color="000000" w:sz="0" w:space="0"/>
              <w:right w:val="single" w:color="000000" w:sz="0" w:space="0"/>
            </w:tcBorders>
          </w:tcPr>
          <w:p w14:paraId="72F4395E">
            <w:r>
              <w:t>进程所在主机的IP地址（本地显示"本地"）</w:t>
            </w:r>
          </w:p>
        </w:tc>
      </w:tr>
      <w:tr w14:paraId="73EBD0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3244371">
            <w:r>
              <w:t>主类</w:t>
            </w:r>
          </w:p>
        </w:tc>
        <w:tc>
          <w:tcPr>
            <w:tcBorders>
              <w:top w:val="single" w:color="000000" w:sz="0" w:space="0"/>
              <w:left w:val="single" w:color="000000" w:sz="0" w:space="0"/>
              <w:bottom w:val="single" w:color="000000" w:sz="0" w:space="0"/>
              <w:right w:val="single" w:color="000000" w:sz="0" w:space="0"/>
            </w:tcBorders>
          </w:tcPr>
          <w:p w14:paraId="2F619DDF">
            <w:r>
              <w:t>Java应用的主类名称</w:t>
            </w:r>
          </w:p>
        </w:tc>
      </w:tr>
      <w:tr w14:paraId="213EA95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9668977">
            <w:r>
              <w:t>参数</w:t>
            </w:r>
          </w:p>
        </w:tc>
        <w:tc>
          <w:tcPr>
            <w:tcBorders>
              <w:top w:val="single" w:color="000000" w:sz="0" w:space="0"/>
              <w:left w:val="single" w:color="000000" w:sz="0" w:space="0"/>
              <w:bottom w:val="single" w:color="000000" w:sz="0" w:space="0"/>
              <w:right w:val="single" w:color="000000" w:sz="0" w:space="0"/>
            </w:tcBorders>
          </w:tcPr>
          <w:p w14:paraId="6E3B3041">
            <w:r>
              <w:t>应用启动参数</w:t>
            </w:r>
          </w:p>
        </w:tc>
      </w:tr>
      <w:tr w14:paraId="6D1163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180C1F2">
            <w:r>
              <w:t>JVM</w:t>
            </w:r>
          </w:p>
        </w:tc>
        <w:tc>
          <w:tcPr>
            <w:tcBorders>
              <w:top w:val="single" w:color="000000" w:sz="0" w:space="0"/>
              <w:left w:val="single" w:color="000000" w:sz="0" w:space="0"/>
              <w:bottom w:val="single" w:color="000000" w:sz="0" w:space="0"/>
              <w:right w:val="single" w:color="000000" w:sz="0" w:space="0"/>
            </w:tcBorders>
          </w:tcPr>
          <w:p w14:paraId="179F719A">
            <w:r>
              <w:t>Java虚拟机名称和版本</w:t>
            </w:r>
          </w:p>
        </w:tc>
      </w:tr>
      <w:tr w14:paraId="0DE0F2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A3EC887">
            <w:r>
              <w:t>Java版本</w:t>
            </w:r>
          </w:p>
        </w:tc>
        <w:tc>
          <w:tcPr>
            <w:tcBorders>
              <w:top w:val="single" w:color="000000" w:sz="0" w:space="0"/>
              <w:left w:val="single" w:color="000000" w:sz="0" w:space="0"/>
              <w:bottom w:val="single" w:color="000000" w:sz="0" w:space="0"/>
              <w:right w:val="single" w:color="000000" w:sz="0" w:space="0"/>
            </w:tcBorders>
          </w:tcPr>
          <w:p w14:paraId="619B9072">
            <w:r>
              <w:t>Java运行时版本号</w:t>
            </w:r>
          </w:p>
        </w:tc>
      </w:tr>
      <w:tr w14:paraId="2E5CA6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E21EB9E">
            <w:r>
              <w:t>Java Home目录</w:t>
            </w:r>
          </w:p>
        </w:tc>
        <w:tc>
          <w:tcPr>
            <w:tcBorders>
              <w:top w:val="single" w:color="000000" w:sz="0" w:space="0"/>
              <w:left w:val="single" w:color="000000" w:sz="0" w:space="0"/>
              <w:bottom w:val="single" w:color="000000" w:sz="0" w:space="0"/>
              <w:right w:val="single" w:color="000000" w:sz="0" w:space="0"/>
            </w:tcBorders>
          </w:tcPr>
          <w:p w14:paraId="7E16CA1F">
            <w:r>
              <w:t>Java安装目录路径</w:t>
            </w:r>
          </w:p>
        </w:tc>
      </w:tr>
      <w:tr w14:paraId="3E4F37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72806AE">
            <w:r>
              <w:t>JVM标志</w:t>
            </w:r>
          </w:p>
        </w:tc>
        <w:tc>
          <w:tcPr>
            <w:tcBorders>
              <w:top w:val="single" w:color="000000" w:sz="0" w:space="0"/>
              <w:left w:val="single" w:color="000000" w:sz="0" w:space="0"/>
              <w:bottom w:val="single" w:color="000000" w:sz="0" w:space="0"/>
              <w:right w:val="single" w:color="000000" w:sz="0" w:space="0"/>
            </w:tcBorders>
          </w:tcPr>
          <w:p w14:paraId="2BA65B8A">
            <w:r>
              <w:t>JVM启动参数（如内存设置、GC配置等）</w:t>
            </w:r>
          </w:p>
        </w:tc>
      </w:tr>
    </w:tbl>
    <w:p w14:paraId="1703D393">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rPr>
      </w:pPr>
      <w:r>
        <w:rPr>
          <w:rFonts w:hint="eastAsia"/>
          <w:b/>
          <w:bCs/>
        </w:rPr>
        <w:t>功能特性：</w:t>
      </w:r>
    </w:p>
    <w:p w14:paraId="1B2063FA">
      <w:pPr>
        <w:keepNext w:val="0"/>
        <w:keepLines w:val="0"/>
        <w:pageBreakBefore w:val="0"/>
        <w:widowControl w:val="0"/>
        <w:kinsoku/>
        <w:wordWrap/>
        <w:overflowPunct/>
        <w:topLinePunct w:val="0"/>
        <w:autoSpaceDE/>
        <w:autoSpaceDN/>
        <w:bidi w:val="0"/>
        <w:adjustRightInd/>
        <w:snapToGrid/>
        <w:ind w:left="420" w:leftChars="0" w:firstLine="420" w:firstLineChars="200"/>
        <w:textAlignment w:val="auto"/>
        <w:rPr>
          <w:rFonts w:hint="eastAsia"/>
        </w:rPr>
      </w:pPr>
      <w:r>
        <w:rPr>
          <w:rFonts w:hint="eastAsia"/>
        </w:rPr>
        <w:t>鼠标悬停显示完整内容</w:t>
      </w:r>
    </w:p>
    <w:p w14:paraId="085F7792">
      <w:pPr>
        <w:keepNext w:val="0"/>
        <w:keepLines w:val="0"/>
        <w:pageBreakBefore w:val="0"/>
        <w:widowControl w:val="0"/>
        <w:kinsoku/>
        <w:wordWrap/>
        <w:overflowPunct/>
        <w:topLinePunct w:val="0"/>
        <w:autoSpaceDE/>
        <w:autoSpaceDN/>
        <w:bidi w:val="0"/>
        <w:adjustRightInd/>
        <w:snapToGrid/>
        <w:ind w:left="420" w:leftChars="0" w:firstLine="420" w:firstLineChars="200"/>
        <w:textAlignment w:val="auto"/>
        <w:rPr>
          <w:rFonts w:hint="eastAsia"/>
        </w:rPr>
      </w:pPr>
      <w:r>
        <w:rPr>
          <w:rFonts w:hint="eastAsia"/>
        </w:rPr>
        <w:t>双击或点击复制按钮可复制内容</w:t>
      </w:r>
    </w:p>
    <w:p w14:paraId="23FE3BA4">
      <w:pPr>
        <w:keepNext w:val="0"/>
        <w:keepLines w:val="0"/>
        <w:pageBreakBefore w:val="0"/>
        <w:widowControl w:val="0"/>
        <w:kinsoku/>
        <w:wordWrap/>
        <w:overflowPunct/>
        <w:topLinePunct w:val="0"/>
        <w:autoSpaceDE/>
        <w:autoSpaceDN/>
        <w:bidi w:val="0"/>
        <w:adjustRightInd/>
        <w:snapToGrid/>
        <w:ind w:left="420" w:leftChars="0" w:firstLine="420" w:firstLineChars="200"/>
        <w:textAlignment w:val="auto"/>
        <w:rPr>
          <w:rFonts w:hint="eastAsia"/>
        </w:rPr>
      </w:pPr>
      <w:r>
        <w:rPr>
          <w:rFonts w:hint="eastAsia"/>
        </w:rPr>
        <w:t>过长内容自动截断显示</w:t>
      </w:r>
    </w:p>
    <w:p w14:paraId="1656D8E7">
      <w:pPr>
        <w:keepNext w:val="0"/>
        <w:keepLines w:val="0"/>
        <w:pageBreakBefore w:val="0"/>
        <w:widowControl w:val="0"/>
        <w:kinsoku/>
        <w:wordWrap/>
        <w:overflowPunct/>
        <w:topLinePunct w:val="0"/>
        <w:autoSpaceDE/>
        <w:autoSpaceDN/>
        <w:bidi w:val="0"/>
        <w:adjustRightInd/>
        <w:snapToGrid/>
        <w:textAlignment w:val="auto"/>
        <w:rPr>
          <w:rFonts w:hint="eastAsia"/>
        </w:rPr>
      </w:pPr>
      <w:r>
        <w:drawing>
          <wp:inline distT="0" distB="0" distL="114300" distR="114300">
            <wp:extent cx="6106795" cy="4071620"/>
            <wp:effectExtent l="0" t="0" r="8255"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6106795" cy="4071620"/>
                    </a:xfrm>
                    <a:prstGeom prst="rect">
                      <a:avLst/>
                    </a:prstGeom>
                    <a:noFill/>
                    <a:ln>
                      <a:noFill/>
                    </a:ln>
                  </pic:spPr>
                </pic:pic>
              </a:graphicData>
            </a:graphic>
          </wp:inline>
        </w:drawing>
      </w:r>
    </w:p>
    <w:p w14:paraId="2736F74B">
      <w:pPr>
        <w:outlineLvl w:val="3"/>
        <w:rPr>
          <w:rFonts w:hint="eastAsia" w:ascii="Times New Roman" w:hAnsi="Times New Roman" w:cs="Times New Roman" w:eastAsiaTheme="minorEastAsia"/>
          <w:b/>
          <w:bCs/>
          <w:kern w:val="2"/>
          <w:sz w:val="32"/>
          <w:szCs w:val="32"/>
          <w:lang w:val="en-US" w:eastAsia="zh-CN" w:bidi="ar-SA"/>
        </w:rPr>
      </w:pPr>
      <w:r>
        <w:rPr>
          <w:rFonts w:hint="eastAsia" w:ascii="Times New Roman" w:hAnsi="Times New Roman" w:cs="Times New Roman"/>
          <w:b/>
          <w:bCs/>
          <w:kern w:val="2"/>
          <w:sz w:val="32"/>
          <w:szCs w:val="32"/>
          <w:lang w:val="en-US" w:eastAsia="zh-CN" w:bidi="ar-SA"/>
        </w:rPr>
        <w:t>3</w:t>
      </w:r>
      <w:r>
        <w:rPr>
          <w:rFonts w:hint="eastAsia" w:ascii="Times New Roman" w:hAnsi="Times New Roman" w:cs="Times New Roman" w:eastAsiaTheme="minorEastAsia"/>
          <w:b/>
          <w:bCs/>
          <w:kern w:val="2"/>
          <w:sz w:val="32"/>
          <w:szCs w:val="32"/>
          <w:lang w:val="en-US" w:eastAsia="zh-CN" w:bidi="ar-SA"/>
        </w:rPr>
        <w:t>.2.2.2 详细信息选项</w:t>
      </w:r>
    </w:p>
    <w:p w14:paraId="46DD87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勾选"详细信息"复选框后，显示两个标签页：</w:t>
      </w:r>
    </w:p>
    <w:p w14:paraId="0D601C2B">
      <w:pPr>
        <w:keepNext w:val="0"/>
        <w:keepLines w:val="0"/>
        <w:pageBreakBefore w:val="0"/>
        <w:widowControl w:val="0"/>
        <w:numPr>
          <w:ilvl w:val="0"/>
          <w:numId w:val="4"/>
        </w:numPr>
        <w:kinsoku/>
        <w:wordWrap/>
        <w:overflowPunct/>
        <w:topLinePunct w:val="0"/>
        <w:autoSpaceDE/>
        <w:autoSpaceDN/>
        <w:bidi w:val="0"/>
        <w:adjustRightInd/>
        <w:snapToGrid/>
        <w:ind w:firstLine="420" w:firstLineChars="200"/>
        <w:textAlignment w:val="auto"/>
        <w:rPr>
          <w:rFonts w:hint="eastAsia"/>
        </w:rPr>
      </w:pPr>
      <w:r>
        <w:rPr>
          <w:rFonts w:hint="eastAsia"/>
        </w:rPr>
        <w:t>JVM参数标签页：</w:t>
      </w:r>
    </w:p>
    <w:p w14:paraId="7095E270">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显示所有JVM启动参数列表</w:t>
      </w:r>
    </w:p>
    <w:p w14:paraId="5F479690">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包括内存设置、GC配置、系统属性等</w:t>
      </w:r>
    </w:p>
    <w:p w14:paraId="73FED79B">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每个参数独立显示，便于查看和复制</w:t>
      </w:r>
    </w:p>
    <w:p w14:paraId="01F5824C">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200"/>
        <w:textAlignment w:val="auto"/>
        <w:rPr>
          <w:rFonts w:hint="eastAsia"/>
        </w:rPr>
      </w:pPr>
      <w:r>
        <w:rPr>
          <w:rFonts w:hint="eastAsia"/>
        </w:rPr>
        <w:t>系统属性标签页：</w:t>
      </w:r>
    </w:p>
    <w:p w14:paraId="46F77CD2">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显示Java系统属性键值对</w:t>
      </w:r>
    </w:p>
    <w:p w14:paraId="27E336E5">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包括操作系统信息、用户信息、环境变量等</w:t>
      </w:r>
    </w:p>
    <w:p w14:paraId="1BA347C5">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按字母顺序排序，便于查找</w:t>
      </w:r>
    </w:p>
    <w:p w14:paraId="43A05AAD">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支持搜索和过滤功能</w:t>
      </w:r>
    </w:p>
    <w:p w14:paraId="726AD4D6">
      <w:pPr>
        <w:outlineLvl w:val="3"/>
        <w:rPr>
          <w:rFonts w:hint="eastAsia"/>
        </w:rPr>
      </w:pPr>
      <w:r>
        <w:rPr>
          <w:rFonts w:hint="eastAsia" w:ascii="Times New Roman" w:hAnsi="Times New Roman" w:cs="Times New Roman"/>
          <w:b/>
          <w:bCs/>
          <w:kern w:val="2"/>
          <w:sz w:val="32"/>
          <w:szCs w:val="32"/>
          <w:lang w:val="en-US" w:eastAsia="zh-CN" w:bidi="ar-SA"/>
        </w:rPr>
        <w:t>3</w:t>
      </w:r>
      <w:r>
        <w:rPr>
          <w:rFonts w:hint="eastAsia" w:ascii="Times New Roman" w:hAnsi="Times New Roman" w:cs="Times New Roman" w:eastAsiaTheme="minorEastAsia"/>
          <w:b/>
          <w:bCs/>
          <w:kern w:val="2"/>
          <w:sz w:val="32"/>
          <w:szCs w:val="32"/>
          <w:lang w:val="en-US" w:eastAsia="zh-CN" w:bidi="ar-SA"/>
        </w:rPr>
        <w:t>.2.2.3 实时监控图表</w:t>
      </w:r>
    </w:p>
    <w:p w14:paraId="0E03887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页面下方显示6个实时监控图表，分2行3列布局：</w:t>
      </w:r>
    </w:p>
    <w:p w14:paraId="7ED19CF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b/>
          <w:bCs/>
        </w:rPr>
      </w:pPr>
      <w:r>
        <w:rPr>
          <w:rFonts w:hint="eastAsia"/>
          <w:b/>
          <w:bCs/>
        </w:rPr>
        <w:t>第一行：</w:t>
      </w:r>
    </w:p>
    <w:p w14:paraId="1EC180E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eastAsiaTheme="minorEastAsia"/>
          <w:lang w:eastAsia="zh-CN"/>
        </w:rPr>
      </w:pPr>
      <w:r>
        <w:rPr>
          <w:rFonts w:hint="eastAsia"/>
        </w:rPr>
        <w:t>1. CPU监控图表</w:t>
      </w:r>
    </w:p>
    <w:p w14:paraId="4F7330D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1</w:t>
      </w:r>
      <w:r>
        <w:rPr>
          <w:rFonts w:hint="eastAsia"/>
          <w:lang w:eastAsia="zh-CN"/>
        </w:rPr>
        <w:t>）</w:t>
      </w:r>
      <w:r>
        <w:rPr>
          <w:rFonts w:hint="eastAsia"/>
        </w:rPr>
        <w:t>显示CPU使用率趋势</w:t>
      </w:r>
    </w:p>
    <w:p w14:paraId="7DD9BB5F">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2</w:t>
      </w:r>
      <w:r>
        <w:rPr>
          <w:rFonts w:hint="eastAsia"/>
          <w:lang w:eastAsia="zh-CN"/>
        </w:rPr>
        <w:t>）</w:t>
      </w:r>
      <w:r>
        <w:rPr>
          <w:rFonts w:hint="eastAsia"/>
        </w:rPr>
        <w:t>实时更新，数据点连续展示</w:t>
      </w:r>
    </w:p>
    <w:p w14:paraId="12D9459F">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3</w:t>
      </w:r>
      <w:r>
        <w:rPr>
          <w:rFonts w:hint="eastAsia"/>
          <w:lang w:eastAsia="zh-CN"/>
        </w:rPr>
        <w:t>）</w:t>
      </w:r>
      <w:r>
        <w:rPr>
          <w:rFonts w:hint="eastAsia"/>
        </w:rPr>
        <w:t>Y轴：CPU使用时间（ms）</w:t>
      </w:r>
    </w:p>
    <w:p w14:paraId="2870CD5E">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4</w:t>
      </w:r>
      <w:r>
        <w:rPr>
          <w:rFonts w:hint="eastAsia"/>
          <w:lang w:eastAsia="zh-CN"/>
        </w:rPr>
        <w:t>）</w:t>
      </w:r>
      <w:r>
        <w:rPr>
          <w:rFonts w:hint="eastAsia"/>
        </w:rPr>
        <w:t>帮助识别CPU密集型操作</w:t>
      </w:r>
    </w:p>
    <w:p w14:paraId="2C246BD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2. GC监控图表</w:t>
      </w:r>
    </w:p>
    <w:p w14:paraId="6EC4DBB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1</w:t>
      </w:r>
      <w:r>
        <w:rPr>
          <w:rFonts w:hint="eastAsia"/>
          <w:lang w:eastAsia="zh-CN"/>
        </w:rPr>
        <w:t>）</w:t>
      </w:r>
      <w:r>
        <w:rPr>
          <w:rFonts w:hint="eastAsia"/>
        </w:rPr>
        <w:t>显示垃圾回收活动趋势</w:t>
      </w:r>
    </w:p>
    <w:p w14:paraId="50AF2E1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2</w:t>
      </w:r>
      <w:r>
        <w:rPr>
          <w:rFonts w:hint="eastAsia"/>
          <w:lang w:eastAsia="zh-CN"/>
        </w:rPr>
        <w:t>）</w:t>
      </w:r>
      <w:r>
        <w:rPr>
          <w:rFonts w:hint="eastAsia"/>
        </w:rPr>
        <w:t>监控GC频率和耗时</w:t>
      </w:r>
    </w:p>
    <w:p w14:paraId="6CC7D88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3</w:t>
      </w:r>
      <w:r>
        <w:rPr>
          <w:rFonts w:hint="eastAsia"/>
          <w:lang w:eastAsia="zh-CN"/>
        </w:rPr>
        <w:t>）</w:t>
      </w:r>
      <w:r>
        <w:rPr>
          <w:rFonts w:hint="eastAsia"/>
        </w:rPr>
        <w:t>显示GC总时间统计</w:t>
      </w:r>
    </w:p>
    <w:p w14:paraId="70996992">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4</w:t>
      </w:r>
      <w:r>
        <w:rPr>
          <w:rFonts w:hint="eastAsia"/>
          <w:lang w:eastAsia="zh-CN"/>
        </w:rPr>
        <w:t>）</w:t>
      </w:r>
      <w:r>
        <w:rPr>
          <w:rFonts w:hint="eastAsia"/>
        </w:rPr>
        <w:t>用于评估GC性能影响</w:t>
      </w:r>
    </w:p>
    <w:p w14:paraId="41B9820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3. 堆内存监控图表</w:t>
      </w:r>
    </w:p>
    <w:p w14:paraId="2F7A2BC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1</w:t>
      </w:r>
      <w:r>
        <w:rPr>
          <w:rFonts w:hint="eastAsia"/>
          <w:lang w:eastAsia="zh-CN"/>
        </w:rPr>
        <w:t>）</w:t>
      </w:r>
      <w:r>
        <w:rPr>
          <w:rFonts w:hint="eastAsia"/>
        </w:rPr>
        <w:t>显示堆内存使用情况</w:t>
      </w:r>
    </w:p>
    <w:p w14:paraId="1D24B71C">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 xml:space="preserve"> </w:t>
      </w:r>
      <w:r>
        <w:rPr>
          <w:rFonts w:hint="eastAsia"/>
          <w:lang w:eastAsia="zh-CN"/>
        </w:rPr>
        <w:t>（</w:t>
      </w:r>
      <w:r>
        <w:rPr>
          <w:rFonts w:hint="eastAsia"/>
          <w:lang w:val="en-US" w:eastAsia="zh-CN"/>
        </w:rPr>
        <w:t>2</w:t>
      </w:r>
      <w:r>
        <w:rPr>
          <w:rFonts w:hint="eastAsia"/>
          <w:lang w:eastAsia="zh-CN"/>
        </w:rPr>
        <w:t>）</w:t>
      </w:r>
      <w:r>
        <w:rPr>
          <w:rFonts w:hint="eastAsia"/>
        </w:rPr>
        <w:t>包含以下指标：</w:t>
      </w:r>
    </w:p>
    <w:p w14:paraId="18FFDBA6">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eastAsia="zh-CN"/>
        </w:rPr>
        <w:t>（</w:t>
      </w:r>
      <w:r>
        <w:rPr>
          <w:rFonts w:hint="eastAsia"/>
          <w:lang w:val="en-US" w:eastAsia="zh-CN"/>
        </w:rPr>
        <w:t>3</w:t>
      </w:r>
      <w:r>
        <w:rPr>
          <w:rFonts w:hint="eastAsia"/>
          <w:lang w:eastAsia="zh-CN"/>
        </w:rPr>
        <w:t>）</w:t>
      </w:r>
      <w:r>
        <w:rPr>
          <w:rFonts w:hint="eastAsia"/>
        </w:rPr>
        <w:t>初始大小：JVM启动时分配的堆内存</w:t>
      </w:r>
    </w:p>
    <w:p w14:paraId="2E57A41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eastAsia="zh-CN"/>
        </w:rPr>
        <w:t>（</w:t>
      </w:r>
      <w:r>
        <w:rPr>
          <w:rFonts w:hint="eastAsia"/>
          <w:lang w:val="en-US" w:eastAsia="zh-CN"/>
        </w:rPr>
        <w:t>4</w:t>
      </w:r>
      <w:r>
        <w:rPr>
          <w:rFonts w:hint="eastAsia"/>
          <w:lang w:eastAsia="zh-CN"/>
        </w:rPr>
        <w:t>）</w:t>
      </w:r>
      <w:r>
        <w:rPr>
          <w:rFonts w:hint="eastAsia"/>
        </w:rPr>
        <w:t>已使用：当前实际使用的堆内存</w:t>
      </w:r>
    </w:p>
    <w:p w14:paraId="37136963">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eastAsia="zh-CN"/>
        </w:rPr>
        <w:t>（</w:t>
      </w:r>
      <w:r>
        <w:rPr>
          <w:rFonts w:hint="eastAsia"/>
          <w:lang w:val="en-US" w:eastAsia="zh-CN"/>
        </w:rPr>
        <w:t>5</w:t>
      </w:r>
      <w:r>
        <w:rPr>
          <w:rFonts w:hint="eastAsia"/>
          <w:lang w:eastAsia="zh-CN"/>
        </w:rPr>
        <w:t>）</w:t>
      </w:r>
      <w:r>
        <w:rPr>
          <w:rFonts w:hint="eastAsia"/>
        </w:rPr>
        <w:t>最大可用：JVM可分配的最大堆内存</w:t>
      </w:r>
    </w:p>
    <w:p w14:paraId="59263ED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eastAsia="zh-CN"/>
        </w:rPr>
        <w:t>（</w:t>
      </w:r>
      <w:r>
        <w:rPr>
          <w:rFonts w:hint="eastAsia"/>
          <w:lang w:val="en-US" w:eastAsia="zh-CN"/>
        </w:rPr>
        <w:t>6</w:t>
      </w:r>
      <w:r>
        <w:rPr>
          <w:rFonts w:hint="eastAsia"/>
          <w:lang w:eastAsia="zh-CN"/>
        </w:rPr>
        <w:t>）</w:t>
      </w:r>
      <w:r>
        <w:rPr>
          <w:rFonts w:hint="eastAsia"/>
        </w:rPr>
        <w:t>承诺大小：JVM承诺可用的内存大小</w:t>
      </w:r>
    </w:p>
    <w:p w14:paraId="4A2DA8A0">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7</w:t>
      </w:r>
      <w:r>
        <w:rPr>
          <w:rFonts w:hint="eastAsia"/>
          <w:lang w:eastAsia="zh-CN"/>
        </w:rPr>
        <w:t>）</w:t>
      </w:r>
      <w:r>
        <w:rPr>
          <w:rFonts w:hint="eastAsia"/>
        </w:rPr>
        <w:t>趋势线显示内存使用变化</w:t>
      </w:r>
    </w:p>
    <w:p w14:paraId="0F5BBBD8">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8</w:t>
      </w:r>
      <w:r>
        <w:rPr>
          <w:rFonts w:hint="eastAsia"/>
          <w:lang w:eastAsia="zh-CN"/>
        </w:rPr>
        <w:t>）</w:t>
      </w:r>
      <w:r>
        <w:rPr>
          <w:rFonts w:hint="eastAsia"/>
        </w:rPr>
        <w:t>帮助判断是否需要调整堆内存大小</w:t>
      </w:r>
    </w:p>
    <w:p w14:paraId="3A9F829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lang w:val="en-US" w:eastAsia="zh-CN"/>
        </w:rPr>
        <w:t xml:space="preserve">    </w:t>
      </w:r>
      <w:r>
        <w:rPr>
          <w:rFonts w:hint="eastAsia"/>
          <w:b/>
          <w:bCs/>
        </w:rPr>
        <w:t>第二行：</w:t>
      </w:r>
    </w:p>
    <w:p w14:paraId="4D038C4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4. 元空间监控图表</w:t>
      </w:r>
    </w:p>
    <w:p w14:paraId="2C9867C6">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1</w:t>
      </w:r>
      <w:r>
        <w:rPr>
          <w:rFonts w:hint="eastAsia"/>
          <w:lang w:eastAsia="zh-CN"/>
        </w:rPr>
        <w:t>）</w:t>
      </w:r>
      <w:r>
        <w:rPr>
          <w:rFonts w:hint="eastAsia"/>
        </w:rPr>
        <w:t>显示Metaspace区域使用情况</w:t>
      </w:r>
    </w:p>
    <w:p w14:paraId="0F91DDE0">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2</w:t>
      </w:r>
      <w:r>
        <w:rPr>
          <w:rFonts w:hint="eastAsia"/>
          <w:lang w:eastAsia="zh-CN"/>
        </w:rPr>
        <w:t>）</w:t>
      </w:r>
      <w:r>
        <w:rPr>
          <w:rFonts w:hint="eastAsia"/>
        </w:rPr>
        <w:t>包含以下指标：</w:t>
      </w:r>
    </w:p>
    <w:p w14:paraId="654B49A2">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初始大小</w:t>
      </w:r>
    </w:p>
    <w:p w14:paraId="0F6F5CC2">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已使用</w:t>
      </w:r>
    </w:p>
    <w:p w14:paraId="1CFD6E39">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承诺大小</w:t>
      </w:r>
    </w:p>
    <w:p w14:paraId="438BD0D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3</w:t>
      </w:r>
      <w:r>
        <w:rPr>
          <w:rFonts w:hint="eastAsia"/>
          <w:lang w:eastAsia="zh-CN"/>
        </w:rPr>
        <w:t>）</w:t>
      </w:r>
      <w:r>
        <w:rPr>
          <w:rFonts w:hint="eastAsia"/>
        </w:rPr>
        <w:t>用于监控类加载和元数据内存使用</w:t>
      </w:r>
    </w:p>
    <w:p w14:paraId="4695999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5. 类监控图表</w:t>
      </w:r>
    </w:p>
    <w:p w14:paraId="047A355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1</w:t>
      </w:r>
      <w:r>
        <w:rPr>
          <w:rFonts w:hint="eastAsia"/>
          <w:lang w:eastAsia="zh-CN"/>
        </w:rPr>
        <w:t>）</w:t>
      </w:r>
      <w:r>
        <w:rPr>
          <w:rFonts w:hint="eastAsia"/>
        </w:rPr>
        <w:t>显示类加载统计信息</w:t>
      </w:r>
    </w:p>
    <w:p w14:paraId="6D02B7A4">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2</w:t>
      </w:r>
      <w:r>
        <w:rPr>
          <w:rFonts w:hint="eastAsia"/>
          <w:lang w:eastAsia="zh-CN"/>
        </w:rPr>
        <w:t>）</w:t>
      </w:r>
      <w:r>
        <w:rPr>
          <w:rFonts w:hint="eastAsia"/>
        </w:rPr>
        <w:t>包含以下指标：</w:t>
      </w:r>
    </w:p>
    <w:p w14:paraId="288850F3">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总加载：历史累计加载的类数量</w:t>
      </w:r>
    </w:p>
    <w:p w14:paraId="08F0067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加载类数量：当前已加载的类数量</w:t>
      </w:r>
    </w:p>
    <w:p w14:paraId="62C4F7B3">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卸载类数量：已卸载的类数量</w:t>
      </w:r>
    </w:p>
    <w:p w14:paraId="74E4E766">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3</w:t>
      </w:r>
      <w:r>
        <w:rPr>
          <w:rFonts w:hint="eastAsia"/>
          <w:lang w:eastAsia="zh-CN"/>
        </w:rPr>
        <w:t>）</w:t>
      </w:r>
      <w:r>
        <w:rPr>
          <w:rFonts w:hint="eastAsia"/>
        </w:rPr>
        <w:t>帮助识别类加载问题</w:t>
      </w:r>
    </w:p>
    <w:p w14:paraId="15121B1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6. 线程监控图表</w:t>
      </w:r>
    </w:p>
    <w:p w14:paraId="24A5DFBA">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1</w:t>
      </w:r>
      <w:r>
        <w:rPr>
          <w:rFonts w:hint="eastAsia"/>
          <w:lang w:eastAsia="zh-CN"/>
        </w:rPr>
        <w:t>）</w:t>
      </w:r>
      <w:r>
        <w:rPr>
          <w:rFonts w:hint="eastAsia"/>
        </w:rPr>
        <w:t>显示线程统计信息</w:t>
      </w:r>
    </w:p>
    <w:p w14:paraId="05668355">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 xml:space="preserve"> </w:t>
      </w:r>
      <w:r>
        <w:rPr>
          <w:rFonts w:hint="eastAsia"/>
          <w:lang w:eastAsia="zh-CN"/>
        </w:rPr>
        <w:t>（</w:t>
      </w:r>
      <w:r>
        <w:rPr>
          <w:rFonts w:hint="eastAsia"/>
          <w:lang w:val="en-US" w:eastAsia="zh-CN"/>
        </w:rPr>
        <w:t>2</w:t>
      </w:r>
      <w:r>
        <w:rPr>
          <w:rFonts w:hint="eastAsia"/>
          <w:lang w:eastAsia="zh-CN"/>
        </w:rPr>
        <w:t>）</w:t>
      </w:r>
      <w:r>
        <w:rPr>
          <w:rFonts w:hint="eastAsia"/>
        </w:rPr>
        <w:t>包含以下指标：</w:t>
      </w:r>
    </w:p>
    <w:p w14:paraId="126A8B8A">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活跃线程：当前活动的线程数</w:t>
      </w:r>
    </w:p>
    <w:p w14:paraId="41FDA19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守护线程：后台守护线程数</w:t>
      </w:r>
    </w:p>
    <w:p w14:paraId="1ACD90C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峰值线程：历史最大线程数</w:t>
      </w:r>
    </w:p>
    <w:p w14:paraId="555645A4">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lang w:val="en-US" w:eastAsia="zh-CN"/>
        </w:rPr>
        <w:tab/>
      </w:r>
      <w:r>
        <w:rPr>
          <w:rFonts w:hint="eastAsia"/>
        </w:rPr>
        <w:t>总启动线程：累计创建的线程数</w:t>
      </w:r>
    </w:p>
    <w:p w14:paraId="46AF1E4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3</w:t>
      </w:r>
      <w:r>
        <w:rPr>
          <w:rFonts w:hint="eastAsia"/>
          <w:lang w:eastAsia="zh-CN"/>
        </w:rPr>
        <w:t>）</w:t>
      </w:r>
      <w:r>
        <w:rPr>
          <w:rFonts w:hint="eastAsia"/>
        </w:rPr>
        <w:t>趋势线显示线程数量变化</w:t>
      </w:r>
    </w:p>
    <w:p w14:paraId="053EFBC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4</w:t>
      </w:r>
      <w:r>
        <w:rPr>
          <w:rFonts w:hint="eastAsia"/>
          <w:lang w:eastAsia="zh-CN"/>
        </w:rPr>
        <w:t>）</w:t>
      </w:r>
      <w:r>
        <w:rPr>
          <w:rFonts w:hint="eastAsia"/>
        </w:rPr>
        <w:t>用于监控线程池和并发性能</w:t>
      </w:r>
    </w:p>
    <w:p w14:paraId="4C4A2917">
      <w:pPr>
        <w:keepNext w:val="0"/>
        <w:keepLines w:val="0"/>
        <w:pageBreakBefore w:val="0"/>
        <w:widowControl w:val="0"/>
        <w:kinsoku/>
        <w:wordWrap/>
        <w:overflowPunct/>
        <w:topLinePunct w:val="0"/>
        <w:autoSpaceDE/>
        <w:autoSpaceDN/>
        <w:bidi w:val="0"/>
        <w:adjustRightInd/>
        <w:snapToGrid/>
        <w:textAlignment w:val="auto"/>
        <w:rPr>
          <w:rFonts w:hint="eastAsia"/>
        </w:rPr>
      </w:pPr>
    </w:p>
    <w:p w14:paraId="6A03F8F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eastAsiaTheme="minorEastAsia"/>
          <w:b/>
          <w:bCs/>
          <w:lang w:eastAsia="zh-CN"/>
        </w:rPr>
      </w:pPr>
      <w:r>
        <w:rPr>
          <w:rFonts w:hint="eastAsia"/>
          <w:b/>
          <w:bCs/>
        </w:rPr>
        <w:t>图表特性：</w:t>
      </w:r>
    </w:p>
    <w:p w14:paraId="07E7919A">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rPr>
      </w:pPr>
      <w:r>
        <w:rPr>
          <w:rFonts w:hint="eastAsia"/>
        </w:rPr>
        <w:t>所有图表实时刷新（默认1秒间隔）</w:t>
      </w:r>
    </w:p>
    <w:p w14:paraId="4E90029D">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rPr>
      </w:pPr>
      <w:r>
        <w:rPr>
          <w:rFonts w:hint="eastAsia"/>
        </w:rPr>
        <w:t>鼠标悬停显示具体数值</w:t>
      </w:r>
    </w:p>
    <w:p w14:paraId="45A091C6">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rPr>
      </w:pPr>
      <w:r>
        <w:rPr>
          <w:rFonts w:hint="eastAsia"/>
        </w:rPr>
        <w:t>支持放大、缩小和拖拽查看</w:t>
      </w:r>
    </w:p>
    <w:p w14:paraId="16ACF22D">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rPr>
      </w:pPr>
      <w:r>
        <w:rPr>
          <w:rFonts w:hint="eastAsia"/>
        </w:rPr>
        <w:t>可导出图表数据</w:t>
      </w:r>
    </w:p>
    <w:p w14:paraId="09BB2C5F">
      <w:pPr>
        <w:keepNext w:val="0"/>
        <w:keepLines w:val="0"/>
        <w:pageBreakBefore w:val="0"/>
        <w:widowControl w:val="0"/>
        <w:kinsoku/>
        <w:wordWrap/>
        <w:overflowPunct/>
        <w:topLinePunct w:val="0"/>
        <w:autoSpaceDE/>
        <w:autoSpaceDN/>
        <w:bidi w:val="0"/>
        <w:adjustRightInd/>
        <w:snapToGrid/>
        <w:textAlignment w:val="auto"/>
        <w:rPr>
          <w:rFonts w:hint="eastAsia"/>
        </w:rPr>
      </w:pPr>
      <w:r>
        <w:drawing>
          <wp:inline distT="0" distB="0" distL="114300" distR="114300">
            <wp:extent cx="6106795" cy="4071620"/>
            <wp:effectExtent l="0" t="0" r="8255" b="508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3"/>
                    <a:stretch>
                      <a:fillRect/>
                    </a:stretch>
                  </pic:blipFill>
                  <pic:spPr>
                    <a:xfrm>
                      <a:off x="0" y="0"/>
                      <a:ext cx="6106795" cy="4071620"/>
                    </a:xfrm>
                    <a:prstGeom prst="rect">
                      <a:avLst/>
                    </a:prstGeom>
                    <a:noFill/>
                    <a:ln>
                      <a:noFill/>
                    </a:ln>
                  </pic:spPr>
                </pic:pic>
              </a:graphicData>
            </a:graphic>
          </wp:inline>
        </w:drawing>
      </w:r>
    </w:p>
    <w:p w14:paraId="625339EB">
      <w:pPr>
        <w:pStyle w:val="3"/>
        <w:numPr>
          <w:ilvl w:val="0"/>
          <w:numId w:val="0"/>
        </w:numPr>
        <w:ind w:leftChars="0"/>
        <w:rPr>
          <w:rFonts w:hint="eastAsia"/>
          <w:lang w:val="en-US" w:eastAsia="zh-CN"/>
        </w:rPr>
      </w:pPr>
      <w:r>
        <w:rPr>
          <w:rFonts w:hint="eastAsia"/>
          <w:lang w:val="en-US" w:eastAsia="zh-CN"/>
        </w:rPr>
        <w:t>3.3 内存信息</w:t>
      </w:r>
    </w:p>
    <w:p w14:paraId="67180897">
      <w:pPr>
        <w:ind w:firstLine="420" w:firstLineChars="0"/>
        <w:rPr>
          <w:rFonts w:hint="eastAsia"/>
          <w:lang w:val="en-US" w:eastAsia="zh-CN"/>
        </w:rPr>
      </w:pPr>
      <w:r>
        <w:rPr>
          <w:rFonts w:hint="eastAsia"/>
          <w:lang w:val="en-US" w:eastAsia="zh-CN"/>
        </w:rPr>
        <w:t>内存信息模块提供深入的内存分析功能，包含两个子功能：GC监控和内存泄漏检测。</w:t>
      </w:r>
    </w:p>
    <w:p w14:paraId="102CE429">
      <w:pPr>
        <w:outlineLvl w:val="2"/>
        <w:rPr>
          <w:rFonts w:hint="eastAsia"/>
          <w:lang w:val="en-US" w:eastAsia="zh-CN"/>
        </w:rPr>
      </w:pPr>
      <w:r>
        <w:rPr>
          <w:rFonts w:hint="eastAsia" w:ascii="Times New Roman" w:hAnsi="Times New Roman" w:cs="Times New Roman"/>
          <w:b/>
          <w:bCs/>
          <w:kern w:val="2"/>
          <w:sz w:val="32"/>
          <w:szCs w:val="32"/>
          <w:lang w:val="en-US" w:eastAsia="zh-CN" w:bidi="ar-SA"/>
        </w:rPr>
        <w:t>3</w:t>
      </w:r>
      <w:r>
        <w:rPr>
          <w:rFonts w:hint="eastAsia" w:ascii="Times New Roman" w:hAnsi="Times New Roman" w:cs="Times New Roman" w:eastAsiaTheme="minorEastAsia"/>
          <w:b/>
          <w:bCs/>
          <w:kern w:val="2"/>
          <w:sz w:val="32"/>
          <w:szCs w:val="32"/>
          <w:lang w:val="en-US" w:eastAsia="zh-CN" w:bidi="ar-SA"/>
        </w:rPr>
        <w:t>.3.1 GC监控</w:t>
      </w:r>
    </w:p>
    <w:p w14:paraId="10BD7764">
      <w:pPr>
        <w:ind w:firstLine="420" w:firstLineChars="0"/>
        <w:rPr>
          <w:rFonts w:hint="eastAsia"/>
          <w:b/>
          <w:bCs/>
          <w:lang w:val="en-US" w:eastAsia="zh-CN"/>
        </w:rPr>
      </w:pPr>
      <w:r>
        <w:rPr>
          <w:rFonts w:hint="eastAsia"/>
          <w:b/>
          <w:bCs/>
          <w:lang w:val="en-US" w:eastAsia="zh-CN"/>
        </w:rPr>
        <w:t>1. 功能描述：</w:t>
      </w:r>
    </w:p>
    <w:p w14:paraId="77AF1D16">
      <w:pPr>
        <w:ind w:firstLine="840" w:firstLineChars="400"/>
        <w:rPr>
          <w:rFonts w:hint="eastAsia"/>
          <w:lang w:val="en-US" w:eastAsia="zh-CN"/>
        </w:rPr>
      </w:pPr>
      <w:r>
        <w:rPr>
          <w:rFonts w:hint="eastAsia"/>
          <w:lang w:val="en-US" w:eastAsia="zh-CN"/>
        </w:rPr>
        <w:t>实时监控Java垃圾回收器的性能，帮助优化GC配置，减少停顿时间。</w:t>
      </w:r>
    </w:p>
    <w:p w14:paraId="261C5559">
      <w:pPr>
        <w:numPr>
          <w:ilvl w:val="0"/>
          <w:numId w:val="0"/>
        </w:numPr>
        <w:ind w:leftChars="200"/>
        <w:rPr>
          <w:rFonts w:hint="eastAsia"/>
          <w:lang w:val="en-US" w:eastAsia="zh-CN"/>
        </w:rPr>
      </w:pPr>
      <w:r>
        <w:rPr>
          <w:rFonts w:hint="eastAsia"/>
          <w:b/>
          <w:bCs/>
          <w:lang w:val="en-US" w:eastAsia="zh-CN"/>
        </w:rPr>
        <w:t>2. 界面说明：</w:t>
      </w:r>
    </w:p>
    <w:p w14:paraId="4FD15F53">
      <w:pPr>
        <w:ind w:left="420" w:leftChars="0" w:firstLine="420" w:firstLineChars="0"/>
        <w:rPr>
          <w:rFonts w:hint="eastAsia"/>
          <w:lang w:val="en-US" w:eastAsia="zh-CN"/>
        </w:rPr>
      </w:pPr>
      <w:r>
        <w:rPr>
          <w:rFonts w:hint="eastAsia"/>
          <w:lang w:val="en-US" w:eastAsia="zh-CN"/>
        </w:rPr>
        <w:t>顶部信息栏：</w:t>
      </w:r>
    </w:p>
    <w:p w14:paraId="44D9B041">
      <w:pPr>
        <w:ind w:left="840" w:leftChars="0" w:firstLine="420" w:firstLineChars="0"/>
        <w:rPr>
          <w:rFonts w:hint="eastAsia"/>
          <w:lang w:val="en-US" w:eastAsia="zh-CN"/>
        </w:rPr>
      </w:pPr>
      <w:r>
        <w:rPr>
          <w:rFonts w:hint="eastAsia"/>
          <w:lang w:val="en-US" w:eastAsia="zh-CN"/>
        </w:rPr>
        <w:t>显示当前监控的进程名称和PID</w:t>
      </w:r>
    </w:p>
    <w:p w14:paraId="6D2BD6A3">
      <w:pPr>
        <w:ind w:left="840" w:leftChars="0" w:firstLine="420" w:firstLineChars="0"/>
        <w:rPr>
          <w:rFonts w:hint="eastAsia"/>
          <w:lang w:val="en-US" w:eastAsia="zh-CN"/>
        </w:rPr>
      </w:pPr>
      <w:r>
        <w:rPr>
          <w:rFonts w:hint="eastAsia"/>
          <w:lang w:val="en-US" w:eastAsia="zh-CN"/>
        </w:rPr>
        <w:t>显示刷新间隔设置（默认1000ms）</w:t>
      </w:r>
    </w:p>
    <w:p w14:paraId="2938AE44">
      <w:pPr>
        <w:ind w:left="420" w:leftChars="0" w:firstLine="420" w:firstLineChars="0"/>
        <w:rPr>
          <w:rFonts w:hint="eastAsia"/>
          <w:lang w:val="en-US" w:eastAsia="zh-CN"/>
        </w:rPr>
      </w:pPr>
      <w:r>
        <w:rPr>
          <w:rFonts w:hint="eastAsia"/>
          <w:lang w:val="en-US" w:eastAsia="zh-CN"/>
        </w:rPr>
        <w:t>内存空间使用情况：</w:t>
      </w:r>
    </w:p>
    <w:p w14:paraId="5308BB32">
      <w:pPr>
        <w:ind w:left="840" w:leftChars="0" w:firstLine="420" w:firstLineChars="0"/>
        <w:rPr>
          <w:rFonts w:hint="eastAsia"/>
          <w:lang w:val="en-US" w:eastAsia="zh-CN"/>
        </w:rPr>
      </w:pPr>
      <w:r>
        <w:rPr>
          <w:rFonts w:hint="eastAsia"/>
          <w:lang w:val="en-US" w:eastAsia="zh-CN"/>
        </w:rPr>
        <w:t>展示各内存代的使用状态，采用进度条可视化：</w:t>
      </w:r>
    </w:p>
    <w:p w14:paraId="61121085">
      <w:pPr>
        <w:ind w:left="1260" w:leftChars="0" w:firstLine="420" w:firstLineChars="0"/>
        <w:rPr>
          <w:rFonts w:hint="eastAsia"/>
          <w:lang w:val="en-US" w:eastAsia="zh-CN"/>
        </w:rPr>
      </w:pPr>
      <w:r>
        <w:rPr>
          <w:rFonts w:hint="eastAsia"/>
          <w:lang w:val="en-US" w:eastAsia="zh-CN"/>
        </w:rPr>
        <w:t>（1）Metaspace（元空间）</w:t>
      </w:r>
    </w:p>
    <w:p w14:paraId="5FC9AC4E">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显示已使用/最大值（如：56.4MB / 57.9MB）</w:t>
      </w:r>
    </w:p>
    <w:p w14:paraId="0651ADA3">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使用率百分比（如：97.5%）</w:t>
      </w:r>
    </w:p>
    <w:p w14:paraId="1CBAE3D3">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颜色指示：橙色表示使用率较高</w:t>
      </w:r>
    </w:p>
    <w:p w14:paraId="3014859B">
      <w:pPr>
        <w:ind w:left="1260" w:leftChars="0" w:firstLine="420" w:firstLineChars="0"/>
        <w:rPr>
          <w:rFonts w:hint="eastAsia"/>
          <w:lang w:val="en-US" w:eastAsia="zh-CN"/>
        </w:rPr>
      </w:pPr>
      <w:r>
        <w:rPr>
          <w:rFonts w:hint="eastAsia"/>
          <w:lang w:val="en-US" w:eastAsia="zh-CN"/>
        </w:rPr>
        <w:t>（2）Old Gen（老年代）</w:t>
      </w:r>
    </w:p>
    <w:p w14:paraId="141D9574">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显示已使用/最大值（如：41.2MB / 59.0MB）</w:t>
      </w:r>
    </w:p>
    <w:p w14:paraId="18DEA3DF">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使用率百分比（如：69.8%）</w:t>
      </w:r>
    </w:p>
    <w:p w14:paraId="447BD2D6">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颜色指示：绿色表示正常</w:t>
      </w:r>
    </w:p>
    <w:p w14:paraId="0114E43E">
      <w:pPr>
        <w:ind w:left="1260" w:leftChars="0" w:firstLine="420" w:firstLineChars="0"/>
        <w:rPr>
          <w:rFonts w:hint="eastAsia"/>
          <w:lang w:val="en-US" w:eastAsia="zh-CN"/>
        </w:rPr>
      </w:pPr>
      <w:r>
        <w:rPr>
          <w:rFonts w:hint="eastAsia"/>
          <w:lang w:val="en-US" w:eastAsia="zh-CN"/>
        </w:rPr>
        <w:t>（3）Eden（伊甸园区）</w:t>
      </w:r>
    </w:p>
    <w:p w14:paraId="62C120F8">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显示已使用/最大值（如：80.0MB / 87.0MB）</w:t>
      </w:r>
    </w:p>
    <w:p w14:paraId="5E97EE5E">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使用率百分比（如：92.0%）</w:t>
      </w:r>
    </w:p>
    <w:p w14:paraId="173C5044">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颜色指示：橙色表示接近满载</w:t>
      </w:r>
    </w:p>
    <w:p w14:paraId="503BB433">
      <w:pPr>
        <w:ind w:left="1260" w:leftChars="0" w:firstLine="420" w:firstLineChars="0"/>
        <w:rPr>
          <w:rFonts w:hint="eastAsia"/>
          <w:lang w:val="en-US" w:eastAsia="zh-CN"/>
        </w:rPr>
      </w:pPr>
      <w:r>
        <w:rPr>
          <w:rFonts w:hint="eastAsia"/>
          <w:lang w:val="en-US" w:eastAsia="zh-CN"/>
        </w:rPr>
        <w:t>（4）S0（Survivor 0区）</w:t>
      </w:r>
    </w:p>
    <w:p w14:paraId="1E837E0C">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显示已使用/最大值</w:t>
      </w:r>
    </w:p>
    <w:p w14:paraId="003D6160">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使用率百分比</w:t>
      </w:r>
    </w:p>
    <w:p w14:paraId="3E2A7704">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用于对象晋升</w:t>
      </w:r>
    </w:p>
    <w:p w14:paraId="24E74737">
      <w:pPr>
        <w:ind w:left="1260" w:leftChars="0" w:firstLine="420" w:firstLineChars="0"/>
        <w:rPr>
          <w:rFonts w:hint="eastAsia"/>
          <w:lang w:val="en-US" w:eastAsia="zh-CN"/>
        </w:rPr>
      </w:pPr>
      <w:r>
        <w:rPr>
          <w:rFonts w:hint="eastAsia"/>
          <w:lang w:val="en-US" w:eastAsia="zh-CN"/>
        </w:rPr>
        <w:t>（5）S1（Survivor 1区）</w:t>
      </w:r>
    </w:p>
    <w:p w14:paraId="783D7998">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显示已使用/最大值</w:t>
      </w:r>
    </w:p>
    <w:p w14:paraId="0312D64D">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使用率百分比</w:t>
      </w:r>
    </w:p>
    <w:p w14:paraId="709696B1">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与S0交替使用</w:t>
      </w:r>
    </w:p>
    <w:p w14:paraId="0329B9E6">
      <w:pPr>
        <w:ind w:firstLine="420" w:firstLineChars="0"/>
        <w:rPr>
          <w:rFonts w:hint="eastAsia"/>
          <w:lang w:val="en-US" w:eastAsia="zh-CN"/>
        </w:rPr>
      </w:pPr>
      <w:r>
        <w:rPr>
          <w:rFonts w:hint="eastAsia"/>
          <w:b/>
          <w:bCs/>
          <w:lang w:val="en-US" w:eastAsia="zh-CN"/>
        </w:rPr>
        <w:t>3. GC统计信息：</w:t>
      </w:r>
    </w:p>
    <w:p w14:paraId="433E6938">
      <w:pPr>
        <w:ind w:left="420" w:leftChars="0" w:firstLine="420" w:firstLineChars="0"/>
        <w:rPr>
          <w:rFonts w:hint="eastAsia"/>
          <w:lang w:val="en-US" w:eastAsia="zh-CN"/>
        </w:rPr>
      </w:pPr>
      <w:r>
        <w:rPr>
          <w:rFonts w:hint="eastAsia"/>
          <w:lang w:val="en-US" w:eastAsia="zh-CN"/>
        </w:rPr>
        <w:t>四个统计卡片展示关键GC指标：</w:t>
      </w:r>
    </w:p>
    <w:p w14:paraId="2259972C">
      <w:pPr>
        <w:ind w:left="420" w:leftChars="0" w:firstLine="420" w:firstLineChars="0"/>
        <w:rPr>
          <w:rFonts w:hint="eastAsia"/>
          <w:lang w:val="en-US" w:eastAsia="zh-CN"/>
        </w:rPr>
      </w:pPr>
      <w:r>
        <w:rPr>
          <w:rFonts w:hint="eastAsia"/>
          <w:lang w:val="en-US" w:eastAsia="zh-CN"/>
        </w:rPr>
        <w:t>（1）总GC次数</w:t>
      </w:r>
    </w:p>
    <w:p w14:paraId="647FC5D6">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显示GC执行的总次数（如：53次）</w:t>
      </w:r>
    </w:p>
    <w:p w14:paraId="202C8F28">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显示最后一次GC原因（如：G1 Evacuation Pause）</w:t>
      </w:r>
    </w:p>
    <w:p w14:paraId="55CCF134">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帮助评估GC频率</w:t>
      </w:r>
    </w:p>
    <w:p w14:paraId="0B7D60E8">
      <w:pPr>
        <w:ind w:left="420" w:leftChars="0" w:firstLine="420" w:firstLineChars="0"/>
        <w:rPr>
          <w:rFonts w:hint="eastAsia"/>
          <w:lang w:val="en-US" w:eastAsia="zh-CN"/>
        </w:rPr>
      </w:pPr>
      <w:r>
        <w:rPr>
          <w:rFonts w:hint="eastAsia"/>
          <w:lang w:val="en-US" w:eastAsia="zh-CN"/>
        </w:rPr>
        <w:t>（2）总GC时间</w:t>
      </w:r>
    </w:p>
    <w:p w14:paraId="3AB91AC6">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显示GC累计耗时（如：470.9ms）</w:t>
      </w:r>
    </w:p>
    <w:p w14:paraId="586AE227">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显示GC次数（如：53次收集）</w:t>
      </w:r>
    </w:p>
    <w:p w14:paraId="44D616B2">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评估GC对性能的影响</w:t>
      </w:r>
    </w:p>
    <w:p w14:paraId="4CAA26A4">
      <w:pPr>
        <w:ind w:left="420" w:leftChars="0" w:firstLine="420" w:firstLineChars="0"/>
        <w:rPr>
          <w:rFonts w:hint="eastAsia"/>
          <w:lang w:val="en-US" w:eastAsia="zh-CN"/>
        </w:rPr>
      </w:pPr>
      <w:r>
        <w:rPr>
          <w:rFonts w:hint="eastAsia"/>
          <w:lang w:val="en-US" w:eastAsia="zh-CN"/>
        </w:rPr>
        <w:t>（3）编译时间</w:t>
      </w:r>
    </w:p>
    <w:p w14:paraId="473388EC">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显示JIT编译耗时（如：16.11s）</w:t>
      </w:r>
    </w:p>
    <w:p w14:paraId="5C47ED29">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显示编译次数（如：11502次编译）</w:t>
      </w:r>
    </w:p>
    <w:p w14:paraId="0E4C7094">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监控热点代码编译</w:t>
      </w:r>
    </w:p>
    <w:p w14:paraId="71155151">
      <w:pPr>
        <w:ind w:left="420" w:leftChars="0" w:firstLine="420" w:firstLineChars="0"/>
        <w:rPr>
          <w:rFonts w:hint="eastAsia"/>
          <w:lang w:val="en-US" w:eastAsia="zh-CN"/>
        </w:rPr>
      </w:pPr>
      <w:r>
        <w:rPr>
          <w:rFonts w:hint="eastAsia"/>
          <w:lang w:val="en-US" w:eastAsia="zh-CN"/>
        </w:rPr>
        <w:t>（4）类加载时间</w:t>
      </w:r>
    </w:p>
    <w:p w14:paraId="0B22C633">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显示类加载总耗时（如：3.85s）</w:t>
      </w:r>
    </w:p>
    <w:p w14:paraId="33CFB0FE">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显示加载数量（如：11331加载, 290卸载）</w:t>
      </w:r>
    </w:p>
    <w:p w14:paraId="0958598A">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监控类加载性能</w:t>
      </w:r>
    </w:p>
    <w:p w14:paraId="50F47BAE">
      <w:pPr>
        <w:numPr>
          <w:numId w:val="0"/>
        </w:numPr>
        <w:tabs>
          <w:tab w:val="left" w:pos="720"/>
        </w:tabs>
        <w:rPr>
          <w:rFonts w:hint="eastAsia"/>
          <w:lang w:val="en-US" w:eastAsia="zh-CN"/>
        </w:rPr>
      </w:pPr>
      <w:r>
        <w:drawing>
          <wp:inline distT="0" distB="0" distL="114300" distR="114300">
            <wp:extent cx="6106795" cy="4071620"/>
            <wp:effectExtent l="0" t="0" r="8255" b="508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4"/>
                    <a:stretch>
                      <a:fillRect/>
                    </a:stretch>
                  </pic:blipFill>
                  <pic:spPr>
                    <a:xfrm>
                      <a:off x="0" y="0"/>
                      <a:ext cx="6106795" cy="4071620"/>
                    </a:xfrm>
                    <a:prstGeom prst="rect">
                      <a:avLst/>
                    </a:prstGeom>
                    <a:noFill/>
                    <a:ln>
                      <a:noFill/>
                    </a:ln>
                  </pic:spPr>
                </pic:pic>
              </a:graphicData>
            </a:graphic>
          </wp:inline>
        </w:drawing>
      </w:r>
    </w:p>
    <w:p w14:paraId="5A60BB49">
      <w:pPr>
        <w:outlineLvl w:val="2"/>
        <w:rPr>
          <w:rFonts w:hint="eastAsia"/>
          <w:lang w:val="en-US" w:eastAsia="zh-CN"/>
        </w:rPr>
      </w:pPr>
      <w:r>
        <w:rPr>
          <w:rFonts w:hint="eastAsia" w:ascii="Times New Roman" w:hAnsi="Times New Roman" w:cs="Times New Roman" w:eastAsiaTheme="minorEastAsia"/>
          <w:b/>
          <w:bCs/>
          <w:kern w:val="2"/>
          <w:sz w:val="32"/>
          <w:szCs w:val="32"/>
          <w:lang w:val="en-US" w:eastAsia="zh-CN" w:bidi="ar-SA"/>
        </w:rPr>
        <w:t>5.3.2 内存泄漏检测</w:t>
      </w:r>
    </w:p>
    <w:p w14:paraId="22AE264E">
      <w:pPr>
        <w:ind w:firstLine="420" w:firstLineChars="0"/>
        <w:rPr>
          <w:rFonts w:hint="eastAsia"/>
          <w:b/>
          <w:bCs/>
          <w:lang w:val="en-US" w:eastAsia="zh-CN"/>
        </w:rPr>
      </w:pPr>
      <w:r>
        <w:rPr>
          <w:rFonts w:hint="eastAsia"/>
          <w:b/>
          <w:bCs/>
          <w:lang w:val="en-US" w:eastAsia="zh-CN"/>
        </w:rPr>
        <w:t>1. 功能描述：</w:t>
      </w:r>
    </w:p>
    <w:p w14:paraId="3A654740">
      <w:pPr>
        <w:ind w:left="420" w:leftChars="0" w:firstLine="420" w:firstLineChars="0"/>
        <w:rPr>
          <w:rFonts w:hint="eastAsia"/>
          <w:lang w:val="en-US" w:eastAsia="zh-CN"/>
        </w:rPr>
      </w:pPr>
      <w:r>
        <w:rPr>
          <w:rFonts w:hint="eastAsia"/>
          <w:lang w:val="en-US" w:eastAsia="zh-CN"/>
        </w:rPr>
        <w:t>分析内存中的对象分布，帮助识别潜在的内存泄漏问题。</w:t>
      </w:r>
    </w:p>
    <w:p w14:paraId="4E628F95">
      <w:pPr>
        <w:ind w:firstLine="420" w:firstLineChars="0"/>
        <w:rPr>
          <w:rFonts w:hint="eastAsia"/>
          <w:lang w:val="en-US" w:eastAsia="zh-CN"/>
        </w:rPr>
      </w:pPr>
      <w:r>
        <w:rPr>
          <w:rFonts w:hint="eastAsia"/>
          <w:b/>
          <w:bCs/>
          <w:lang w:val="en-US" w:eastAsia="zh-CN"/>
        </w:rPr>
        <w:t>2. 界面说明：</w:t>
      </w:r>
    </w:p>
    <w:p w14:paraId="31DE4B79">
      <w:pPr>
        <w:ind w:left="420" w:leftChars="0" w:firstLine="420" w:firstLineChars="0"/>
        <w:rPr>
          <w:rFonts w:hint="eastAsia"/>
          <w:lang w:val="en-US" w:eastAsia="zh-CN"/>
        </w:rPr>
      </w:pPr>
      <w:r>
        <w:rPr>
          <w:rFonts w:hint="eastAsia"/>
          <w:lang w:val="en-US" w:eastAsia="zh-CN"/>
        </w:rPr>
        <w:t>标题说明：</w:t>
      </w:r>
    </w:p>
    <w:p w14:paraId="73A1363D">
      <w:pPr>
        <w:numPr>
          <w:ilvl w:val="0"/>
          <w:numId w:val="5"/>
        </w:numPr>
        <w:tabs>
          <w:tab w:val="left" w:pos="720"/>
          <w:tab w:val="clear" w:pos="1560"/>
        </w:tabs>
        <w:ind w:left="1560" w:leftChars="0"/>
        <w:rPr>
          <w:rFonts w:hint="eastAsia"/>
          <w:lang w:val="en-US" w:eastAsia="zh-CN"/>
        </w:rPr>
      </w:pPr>
      <w:r>
        <w:rPr>
          <w:rFonts w:hint="eastAsia"/>
          <w:lang w:val="en-US" w:eastAsia="zh-CN"/>
        </w:rPr>
        <w:t>显示"当前存在的主要对象分布情况"</w:t>
      </w:r>
    </w:p>
    <w:p w14:paraId="4E3F4A73">
      <w:pPr>
        <w:numPr>
          <w:ilvl w:val="0"/>
          <w:numId w:val="5"/>
        </w:numPr>
        <w:tabs>
          <w:tab w:val="left" w:pos="720"/>
          <w:tab w:val="clear" w:pos="1560"/>
        </w:tabs>
        <w:ind w:left="1560" w:leftChars="0"/>
        <w:rPr>
          <w:rFonts w:hint="eastAsia"/>
          <w:lang w:val="en-US" w:eastAsia="zh-CN"/>
        </w:rPr>
      </w:pPr>
      <w:r>
        <w:rPr>
          <w:rFonts w:hint="eastAsia"/>
          <w:lang w:val="en-US" w:eastAsia="zh-CN"/>
        </w:rPr>
        <w:t>说明：展示占用内存最多的对象类型</w:t>
      </w:r>
    </w:p>
    <w:p w14:paraId="03147B69">
      <w:pPr>
        <w:ind w:left="420" w:leftChars="0" w:firstLine="420" w:firstLineChars="0"/>
        <w:rPr>
          <w:rFonts w:hint="eastAsia"/>
          <w:lang w:val="en-US" w:eastAsia="zh-CN"/>
        </w:rPr>
      </w:pPr>
      <w:r>
        <w:rPr>
          <w:rFonts w:hint="eastAsia"/>
          <w:lang w:val="en-US" w:eastAsia="zh-CN"/>
        </w:rPr>
        <w:t>对象分布表格：</w:t>
      </w:r>
    </w:p>
    <w:p w14:paraId="25FE812D">
      <w:pPr>
        <w:ind w:left="840" w:leftChars="0" w:firstLine="420" w:firstLineChars="0"/>
        <w:rPr>
          <w:rFonts w:hint="eastAsia"/>
          <w:lang w:val="en-US" w:eastAsia="zh-CN"/>
        </w:rPr>
      </w:pPr>
      <w:r>
        <w:rPr>
          <w:rFonts w:hint="eastAsia"/>
          <w:lang w:val="en-US" w:eastAsia="zh-CN"/>
        </w:rPr>
        <w:t>表格包含以下列：</w:t>
      </w:r>
    </w:p>
    <w:tbl>
      <w:tblPr>
        <w:tblStyle w:val="13"/>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85"/>
        <w:gridCol w:w="3860"/>
      </w:tblGrid>
      <w:tr w14:paraId="64C9E1B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80C2621">
            <w:r>
              <w:t>列名</w:t>
            </w:r>
          </w:p>
        </w:tc>
        <w:tc>
          <w:tcPr>
            <w:tcBorders>
              <w:top w:val="single" w:color="000000" w:sz="0" w:space="0"/>
              <w:left w:val="single" w:color="000000" w:sz="0" w:space="0"/>
              <w:bottom w:val="single" w:color="000000" w:sz="0" w:space="0"/>
              <w:right w:val="single" w:color="000000" w:sz="0" w:space="0"/>
            </w:tcBorders>
          </w:tcPr>
          <w:p w14:paraId="6A222E13">
            <w:r>
              <w:t>说明</w:t>
            </w:r>
          </w:p>
        </w:tc>
      </w:tr>
      <w:tr w14:paraId="3ECBE4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5D1CECB">
            <w:r>
              <w:t>类名</w:t>
            </w:r>
          </w:p>
        </w:tc>
        <w:tc>
          <w:tcPr>
            <w:tcBorders>
              <w:top w:val="single" w:color="000000" w:sz="0" w:space="0"/>
              <w:left w:val="single" w:color="000000" w:sz="0" w:space="0"/>
              <w:bottom w:val="single" w:color="000000" w:sz="0" w:space="0"/>
              <w:right w:val="single" w:color="000000" w:sz="0" w:space="0"/>
            </w:tcBorders>
          </w:tcPr>
          <w:p w14:paraId="7AF89CD4">
            <w:r>
              <w:t>对象的完整类名（如：java.lang.Class）</w:t>
            </w:r>
          </w:p>
        </w:tc>
      </w:tr>
      <w:tr w14:paraId="3C056F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6B2C60E">
            <w:r>
              <w:t>对象数</w:t>
            </w:r>
          </w:p>
        </w:tc>
        <w:tc>
          <w:tcPr>
            <w:tcBorders>
              <w:top w:val="single" w:color="000000" w:sz="0" w:space="0"/>
              <w:left w:val="single" w:color="000000" w:sz="0" w:space="0"/>
              <w:bottom w:val="single" w:color="000000" w:sz="0" w:space="0"/>
              <w:right w:val="single" w:color="000000" w:sz="0" w:space="0"/>
            </w:tcBorders>
          </w:tcPr>
          <w:p w14:paraId="6FD54331">
            <w:r>
              <w:t>该类的实例数量</w:t>
            </w:r>
          </w:p>
        </w:tc>
      </w:tr>
      <w:tr w14:paraId="7AFC74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23E3F6A">
            <w:r>
              <w:t>被引用对象数</w:t>
            </w:r>
          </w:p>
        </w:tc>
        <w:tc>
          <w:tcPr>
            <w:tcBorders>
              <w:top w:val="single" w:color="000000" w:sz="0" w:space="0"/>
              <w:left w:val="single" w:color="000000" w:sz="0" w:space="0"/>
              <w:bottom w:val="single" w:color="000000" w:sz="0" w:space="0"/>
              <w:right w:val="single" w:color="000000" w:sz="0" w:space="0"/>
            </w:tcBorders>
          </w:tcPr>
          <w:p w14:paraId="1AEEC3D2">
            <w:r>
              <w:t>该对象引用的其他对象数量</w:t>
            </w:r>
          </w:p>
        </w:tc>
      </w:tr>
      <w:tr w14:paraId="6921FD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ECEC1E6">
            <w:r>
              <w:t>引用总量</w:t>
            </w:r>
          </w:p>
        </w:tc>
        <w:tc>
          <w:tcPr>
            <w:tcBorders>
              <w:top w:val="single" w:color="000000" w:sz="0" w:space="0"/>
              <w:left w:val="single" w:color="000000" w:sz="0" w:space="0"/>
              <w:bottom w:val="single" w:color="000000" w:sz="0" w:space="0"/>
              <w:right w:val="single" w:color="000000" w:sz="0" w:space="0"/>
            </w:tcBorders>
          </w:tcPr>
          <w:p w14:paraId="42A227D7">
            <w:r>
              <w:t>所有引用关系的累计值</w:t>
            </w:r>
          </w:p>
        </w:tc>
      </w:tr>
    </w:tbl>
    <w:p w14:paraId="00080EB2">
      <w:pPr>
        <w:widowControl w:val="0"/>
        <w:numPr>
          <w:numId w:val="0"/>
        </w:numPr>
        <w:tabs>
          <w:tab w:val="left" w:pos="720"/>
        </w:tabs>
        <w:jc w:val="both"/>
      </w:pPr>
      <w:r>
        <w:drawing>
          <wp:inline distT="0" distB="0" distL="114300" distR="114300">
            <wp:extent cx="6106795" cy="4071620"/>
            <wp:effectExtent l="0" t="0" r="8255" b="508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5"/>
                    <a:stretch>
                      <a:fillRect/>
                    </a:stretch>
                  </pic:blipFill>
                  <pic:spPr>
                    <a:xfrm>
                      <a:off x="0" y="0"/>
                      <a:ext cx="6106795" cy="4071620"/>
                    </a:xfrm>
                    <a:prstGeom prst="rect">
                      <a:avLst/>
                    </a:prstGeom>
                    <a:noFill/>
                    <a:ln>
                      <a:noFill/>
                    </a:ln>
                  </pic:spPr>
                </pic:pic>
              </a:graphicData>
            </a:graphic>
          </wp:inline>
        </w:drawing>
      </w:r>
    </w:p>
    <w:p w14:paraId="6F7E8995">
      <w:pPr>
        <w:pStyle w:val="3"/>
        <w:numPr>
          <w:ilvl w:val="0"/>
          <w:numId w:val="0"/>
        </w:numPr>
        <w:ind w:leftChars="0"/>
        <w:rPr>
          <w:rFonts w:hint="eastAsia"/>
          <w:lang w:val="en-US" w:eastAsia="zh-CN"/>
        </w:rPr>
      </w:pPr>
      <w:r>
        <w:rPr>
          <w:rFonts w:hint="eastAsia"/>
          <w:lang w:val="en-US" w:eastAsia="zh-CN"/>
        </w:rPr>
        <w:t>3.4 线程</w:t>
      </w:r>
    </w:p>
    <w:p w14:paraId="2333C79F">
      <w:pPr>
        <w:ind w:firstLine="420" w:firstLineChars="0"/>
      </w:pPr>
      <w:r>
        <w:t>线程模块提供全面的线程监控和分析功能，包含两个子功能：线程监控和线程Dump。</w:t>
      </w:r>
    </w:p>
    <w:p w14:paraId="2AE28894">
      <w:pPr>
        <w:outlineLvl w:val="2"/>
        <w:rPr>
          <w:rFonts w:hint="eastAsia" w:ascii="Times New Roman" w:hAnsi="Times New Roman" w:cs="Times New Roman" w:eastAsiaTheme="minorEastAsia"/>
          <w:b/>
          <w:bCs/>
          <w:kern w:val="2"/>
          <w:sz w:val="32"/>
          <w:szCs w:val="32"/>
          <w:lang w:val="en-US" w:eastAsia="zh-CN" w:bidi="ar-SA"/>
        </w:rPr>
      </w:pPr>
      <w:r>
        <w:rPr>
          <w:rFonts w:hint="eastAsia" w:ascii="Times New Roman" w:hAnsi="Times New Roman" w:cs="Times New Roman"/>
          <w:b/>
          <w:bCs/>
          <w:kern w:val="2"/>
          <w:sz w:val="32"/>
          <w:szCs w:val="32"/>
          <w:lang w:val="en-US" w:eastAsia="zh-CN" w:bidi="ar-SA"/>
        </w:rPr>
        <w:t>3</w:t>
      </w:r>
      <w:r>
        <w:rPr>
          <w:rFonts w:hint="eastAsia" w:ascii="Times New Roman" w:hAnsi="Times New Roman" w:cs="Times New Roman" w:eastAsiaTheme="minorEastAsia"/>
          <w:b/>
          <w:bCs/>
          <w:kern w:val="2"/>
          <w:sz w:val="32"/>
          <w:szCs w:val="32"/>
          <w:lang w:val="en-US" w:eastAsia="zh-CN" w:bidi="ar-SA"/>
        </w:rPr>
        <w:t>.4.1 线程监控</w:t>
      </w:r>
    </w:p>
    <w:p w14:paraId="2A466CBE">
      <w:pPr>
        <w:ind w:firstLine="420" w:firstLineChars="0"/>
      </w:pPr>
      <w:r>
        <w:rPr>
          <w:b/>
        </w:rPr>
        <w:t>功能描述：</w:t>
      </w:r>
      <w:r>
        <w:t xml:space="preserve"> 实时监控Java应用的线程状态和性能，帮助识别线程问题和性能瓶颈。</w:t>
      </w:r>
    </w:p>
    <w:p w14:paraId="112D6829">
      <w:pPr>
        <w:ind w:firstLine="420" w:firstLineChars="0"/>
      </w:pPr>
      <w:r>
        <w:rPr>
          <w:b/>
        </w:rPr>
        <w:t>界面说明：</w:t>
      </w:r>
    </w:p>
    <w:p w14:paraId="18F44556">
      <w:pPr>
        <w:ind w:firstLine="420" w:firstLineChars="0"/>
      </w:pPr>
      <w:r>
        <w:rPr>
          <w:b/>
        </w:rPr>
        <w:t>顶部工具栏：</w:t>
      </w:r>
    </w:p>
    <w:p w14:paraId="15502D31">
      <w:pPr>
        <w:numPr>
          <w:ilvl w:val="0"/>
          <w:numId w:val="6"/>
        </w:numPr>
        <w:tabs>
          <w:tab w:val="left" w:pos="720"/>
          <w:tab w:val="clear" w:pos="1140"/>
        </w:tabs>
        <w:ind w:left="1140" w:leftChars="0"/>
      </w:pPr>
      <w:r>
        <w:rPr>
          <w:b/>
        </w:rPr>
        <w:t>显示状态分布</w:t>
      </w:r>
      <w:r>
        <w:t>：复选框，切换状态统计区域显示</w:t>
      </w:r>
    </w:p>
    <w:p w14:paraId="49674AB6">
      <w:pPr>
        <w:numPr>
          <w:ilvl w:val="0"/>
          <w:numId w:val="6"/>
        </w:numPr>
        <w:tabs>
          <w:tab w:val="left" w:pos="720"/>
          <w:tab w:val="clear" w:pos="1140"/>
        </w:tabs>
        <w:ind w:left="1140" w:leftChars="0"/>
      </w:pPr>
      <w:r>
        <w:rPr>
          <w:b/>
        </w:rPr>
        <w:t>线程性能</w:t>
      </w:r>
      <w:r>
        <w:t>：复选框，切换性能指标列显示</w:t>
      </w:r>
    </w:p>
    <w:p w14:paraId="4B2A920B">
      <w:pPr>
        <w:numPr>
          <w:ilvl w:val="0"/>
          <w:numId w:val="6"/>
        </w:numPr>
        <w:tabs>
          <w:tab w:val="left" w:pos="720"/>
          <w:tab w:val="clear" w:pos="1140"/>
        </w:tabs>
        <w:ind w:left="1140" w:leftChars="0"/>
      </w:pPr>
      <w:r>
        <w:rPr>
          <w:b/>
        </w:rPr>
        <w:t>自动刷新</w:t>
      </w:r>
      <w:r>
        <w:t>：开关，控制是否自动刷新数据</w:t>
      </w:r>
    </w:p>
    <w:p w14:paraId="1D538632">
      <w:pPr>
        <w:ind w:firstLine="420" w:firstLineChars="0"/>
      </w:pPr>
      <w:r>
        <w:rPr>
          <w:b/>
        </w:rPr>
        <w:t>线程状态统计：</w:t>
      </w:r>
    </w:p>
    <w:p w14:paraId="1FD14108">
      <w:pPr>
        <w:ind w:left="420" w:leftChars="0" w:firstLine="420" w:firstLineChars="0"/>
      </w:pPr>
      <w:r>
        <w:t>四个彩色卡片展示线程分类统计：</w:t>
      </w:r>
    </w:p>
    <w:p w14:paraId="5046B3BA">
      <w:pPr>
        <w:numPr>
          <w:ilvl w:val="0"/>
          <w:numId w:val="7"/>
        </w:numPr>
        <w:tabs>
          <w:tab w:val="left" w:pos="720"/>
        </w:tabs>
        <w:ind w:left="1200" w:leftChars="0"/>
      </w:pPr>
      <w:r>
        <w:rPr>
          <w:b/>
        </w:rPr>
        <w:t>活跃线程</w:t>
      </w:r>
      <w:r>
        <w:t>（蓝色）</w:t>
      </w:r>
    </w:p>
    <w:p w14:paraId="7A8E6CC4">
      <w:pPr>
        <w:numPr>
          <w:ilvl w:val="2"/>
          <w:numId w:val="8"/>
        </w:numPr>
        <w:ind w:left="2160" w:leftChars="0" w:hanging="360" w:firstLineChars="0"/>
      </w:pPr>
      <w:r>
        <w:t>显示当前活跃线程数（如：34）</w:t>
      </w:r>
    </w:p>
    <w:p w14:paraId="3226AE87">
      <w:pPr>
        <w:numPr>
          <w:ilvl w:val="2"/>
          <w:numId w:val="8"/>
        </w:numPr>
        <w:ind w:left="2160" w:leftChars="0" w:hanging="360" w:firstLineChars="0"/>
      </w:pPr>
      <w:r>
        <w:t>包含RUNNABLE状态的线程</w:t>
      </w:r>
    </w:p>
    <w:p w14:paraId="5F5A30BE">
      <w:pPr>
        <w:numPr>
          <w:ilvl w:val="0"/>
          <w:numId w:val="7"/>
        </w:numPr>
        <w:tabs>
          <w:tab w:val="left" w:pos="720"/>
        </w:tabs>
        <w:ind w:left="1200" w:leftChars="0" w:firstLine="0" w:firstLineChars="0"/>
      </w:pPr>
      <w:r>
        <w:rPr>
          <w:b/>
        </w:rPr>
        <w:t>守护线程</w:t>
      </w:r>
      <w:r>
        <w:t>（绿色）</w:t>
      </w:r>
    </w:p>
    <w:p w14:paraId="7609D733">
      <w:pPr>
        <w:numPr>
          <w:ilvl w:val="2"/>
          <w:numId w:val="9"/>
        </w:numPr>
        <w:ind w:left="2160" w:leftChars="0" w:hanging="360" w:firstLineChars="0"/>
      </w:pPr>
      <w:r>
        <w:t>显示守护线程数量（如：33）</w:t>
      </w:r>
    </w:p>
    <w:p w14:paraId="42EA3D11">
      <w:pPr>
        <w:numPr>
          <w:ilvl w:val="2"/>
          <w:numId w:val="9"/>
        </w:numPr>
        <w:ind w:left="2160" w:leftChars="0" w:hanging="360" w:firstLineChars="0"/>
      </w:pPr>
      <w:r>
        <w:t>后台服务线程统计</w:t>
      </w:r>
    </w:p>
    <w:p w14:paraId="42832BDF">
      <w:pPr>
        <w:numPr>
          <w:ilvl w:val="0"/>
          <w:numId w:val="7"/>
        </w:numPr>
        <w:tabs>
          <w:tab w:val="left" w:pos="720"/>
        </w:tabs>
        <w:ind w:left="1200" w:leftChars="0" w:firstLine="0" w:firstLineChars="0"/>
      </w:pPr>
      <w:r>
        <w:rPr>
          <w:b/>
        </w:rPr>
        <w:t>峰值线程</w:t>
      </w:r>
      <w:r>
        <w:t>（橙色）</w:t>
      </w:r>
    </w:p>
    <w:p w14:paraId="74AA4D5A">
      <w:pPr>
        <w:numPr>
          <w:ilvl w:val="2"/>
          <w:numId w:val="10"/>
        </w:numPr>
        <w:ind w:left="2160" w:leftChars="0" w:hanging="360" w:firstLineChars="0"/>
      </w:pPr>
      <w:r>
        <w:t>显示历史最大线程数（如：34）</w:t>
      </w:r>
    </w:p>
    <w:p w14:paraId="31BE472A">
      <w:pPr>
        <w:numPr>
          <w:ilvl w:val="2"/>
          <w:numId w:val="10"/>
        </w:numPr>
        <w:ind w:left="2160" w:leftChars="0" w:hanging="360" w:firstLineChars="0"/>
      </w:pPr>
      <w:r>
        <w:t>用于容量规划</w:t>
      </w:r>
    </w:p>
    <w:p w14:paraId="65E6C9F6">
      <w:pPr>
        <w:numPr>
          <w:ilvl w:val="0"/>
          <w:numId w:val="7"/>
        </w:numPr>
        <w:tabs>
          <w:tab w:val="left" w:pos="720"/>
        </w:tabs>
        <w:ind w:left="1200" w:leftChars="0" w:firstLine="0" w:firstLineChars="0"/>
      </w:pPr>
      <w:r>
        <w:rPr>
          <w:b/>
        </w:rPr>
        <w:t>总启动线程</w:t>
      </w:r>
      <w:r>
        <w:t>（紫色）</w:t>
      </w:r>
    </w:p>
    <w:p w14:paraId="1EF927CA">
      <w:pPr>
        <w:numPr>
          <w:ilvl w:val="2"/>
          <w:numId w:val="11"/>
        </w:numPr>
        <w:ind w:left="2160" w:leftChars="0" w:hanging="360" w:firstLineChars="0"/>
      </w:pPr>
      <w:r>
        <w:t>显示累计创建的线程数（如：50）</w:t>
      </w:r>
    </w:p>
    <w:p w14:paraId="5C7823B1">
      <w:pPr>
        <w:numPr>
          <w:ilvl w:val="2"/>
          <w:numId w:val="11"/>
        </w:numPr>
        <w:ind w:left="2160" w:leftChars="0" w:hanging="360" w:firstLineChars="0"/>
      </w:pPr>
      <w:r>
        <w:t>监控线程创建频率</w:t>
      </w:r>
    </w:p>
    <w:p w14:paraId="4D1DB09A">
      <w:pPr>
        <w:ind w:firstLine="420" w:firstLineChars="0"/>
      </w:pPr>
      <w:r>
        <w:rPr>
          <w:b/>
        </w:rPr>
        <w:t>线程状态分布：</w:t>
      </w:r>
    </w:p>
    <w:p w14:paraId="207C894E">
      <w:pPr>
        <w:ind w:left="420" w:leftChars="0" w:firstLine="420" w:firstLineChars="0"/>
      </w:pPr>
      <w:r>
        <w:t>可视化展示各状态线程的占比：</w:t>
      </w:r>
    </w:p>
    <w:p w14:paraId="3F562382">
      <w:pPr>
        <w:numPr>
          <w:ilvl w:val="0"/>
          <w:numId w:val="12"/>
        </w:numPr>
        <w:tabs>
          <w:tab w:val="left" w:pos="720"/>
          <w:tab w:val="clear" w:pos="1560"/>
        </w:tabs>
        <w:ind w:left="1560" w:leftChars="0"/>
      </w:pPr>
      <w:r>
        <w:rPr>
          <w:b/>
        </w:rPr>
        <w:t>新建</w:t>
      </w:r>
      <w:r>
        <w:t>：0.0%</w:t>
      </w:r>
    </w:p>
    <w:p w14:paraId="0D2FF5D9">
      <w:pPr>
        <w:numPr>
          <w:ilvl w:val="0"/>
          <w:numId w:val="12"/>
        </w:numPr>
        <w:tabs>
          <w:tab w:val="left" w:pos="720"/>
          <w:tab w:val="clear" w:pos="1560"/>
        </w:tabs>
        <w:ind w:left="1560" w:leftChars="0"/>
      </w:pPr>
      <w:r>
        <w:rPr>
          <w:b/>
        </w:rPr>
        <w:t>可运行</w:t>
      </w:r>
      <w:r>
        <w:t>：14.7%（绿色）</w:t>
      </w:r>
    </w:p>
    <w:p w14:paraId="152A16C3">
      <w:pPr>
        <w:numPr>
          <w:ilvl w:val="0"/>
          <w:numId w:val="12"/>
        </w:numPr>
        <w:tabs>
          <w:tab w:val="left" w:pos="720"/>
          <w:tab w:val="clear" w:pos="1560"/>
        </w:tabs>
        <w:ind w:left="1560" w:leftChars="0"/>
      </w:pPr>
      <w:r>
        <w:rPr>
          <w:b/>
        </w:rPr>
        <w:t>阻塞</w:t>
      </w:r>
      <w:r>
        <w:t>：0.0%</w:t>
      </w:r>
    </w:p>
    <w:p w14:paraId="23BB2013">
      <w:pPr>
        <w:numPr>
          <w:ilvl w:val="0"/>
          <w:numId w:val="12"/>
        </w:numPr>
        <w:tabs>
          <w:tab w:val="left" w:pos="720"/>
          <w:tab w:val="clear" w:pos="1560"/>
        </w:tabs>
        <w:ind w:left="1560" w:leftChars="0"/>
      </w:pPr>
      <w:r>
        <w:rPr>
          <w:b/>
        </w:rPr>
        <w:t>等待</w:t>
      </w:r>
      <w:r>
        <w:t>：2.9%（黄色）</w:t>
      </w:r>
    </w:p>
    <w:p w14:paraId="385CC615">
      <w:pPr>
        <w:numPr>
          <w:ilvl w:val="0"/>
          <w:numId w:val="12"/>
        </w:numPr>
        <w:tabs>
          <w:tab w:val="left" w:pos="720"/>
          <w:tab w:val="clear" w:pos="1560"/>
        </w:tabs>
        <w:ind w:left="1560" w:leftChars="0"/>
      </w:pPr>
      <w:r>
        <w:rPr>
          <w:b/>
        </w:rPr>
        <w:t>定时等待</w:t>
      </w:r>
      <w:r>
        <w:t>：82.3%（橙色）</w:t>
      </w:r>
    </w:p>
    <w:p w14:paraId="093662D6">
      <w:pPr>
        <w:numPr>
          <w:ilvl w:val="0"/>
          <w:numId w:val="12"/>
        </w:numPr>
        <w:tabs>
          <w:tab w:val="left" w:pos="720"/>
          <w:tab w:val="clear" w:pos="1560"/>
        </w:tabs>
        <w:ind w:left="1560" w:leftChars="0"/>
      </w:pPr>
      <w:r>
        <w:rPr>
          <w:b/>
        </w:rPr>
        <w:t>终止</w:t>
      </w:r>
      <w:r>
        <w:t>：0.0%</w:t>
      </w:r>
    </w:p>
    <w:p w14:paraId="3E0C35DC">
      <w:pPr>
        <w:ind w:firstLine="420" w:firstLineChars="0"/>
      </w:pPr>
      <w:r>
        <w:rPr>
          <w:b/>
        </w:rPr>
        <w:t>线程详细列表：</w:t>
      </w:r>
    </w:p>
    <w:p w14:paraId="73C78A70">
      <w:pPr>
        <w:ind w:left="420" w:leftChars="0" w:firstLine="420" w:firstLineChars="0"/>
      </w:pPr>
      <w:r>
        <w:t>表格展示所有线程的详细信息：</w:t>
      </w:r>
    </w:p>
    <w:tbl>
      <w:tblPr>
        <w:tblStyle w:val="13"/>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30"/>
        <w:gridCol w:w="4113"/>
      </w:tblGrid>
      <w:tr w14:paraId="6DE14C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7420198">
            <w:r>
              <w:t>列名</w:t>
            </w:r>
          </w:p>
        </w:tc>
        <w:tc>
          <w:tcPr>
            <w:tcBorders>
              <w:top w:val="single" w:color="000000" w:sz="0" w:space="0"/>
              <w:left w:val="single" w:color="000000" w:sz="0" w:space="0"/>
              <w:bottom w:val="single" w:color="000000" w:sz="0" w:space="0"/>
              <w:right w:val="single" w:color="000000" w:sz="0" w:space="0"/>
            </w:tcBorders>
          </w:tcPr>
          <w:p w14:paraId="14371A1D">
            <w:r>
              <w:t>说明</w:t>
            </w:r>
          </w:p>
        </w:tc>
      </w:tr>
      <w:tr w14:paraId="030F09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79341F2">
            <w:r>
              <w:t>ID</w:t>
            </w:r>
          </w:p>
        </w:tc>
        <w:tc>
          <w:tcPr>
            <w:tcBorders>
              <w:top w:val="single" w:color="000000" w:sz="0" w:space="0"/>
              <w:left w:val="single" w:color="000000" w:sz="0" w:space="0"/>
              <w:bottom w:val="single" w:color="000000" w:sz="0" w:space="0"/>
              <w:right w:val="single" w:color="000000" w:sz="0" w:space="0"/>
            </w:tcBorders>
          </w:tcPr>
          <w:p w14:paraId="104DE9E8">
            <w:r>
              <w:t>线程唯一标识符</w:t>
            </w:r>
          </w:p>
        </w:tc>
      </w:tr>
      <w:tr w14:paraId="6F73E8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EE23859">
            <w:r>
              <w:t>线程名</w:t>
            </w:r>
          </w:p>
        </w:tc>
        <w:tc>
          <w:tcPr>
            <w:tcBorders>
              <w:top w:val="single" w:color="000000" w:sz="0" w:space="0"/>
              <w:left w:val="single" w:color="000000" w:sz="0" w:space="0"/>
              <w:bottom w:val="single" w:color="000000" w:sz="0" w:space="0"/>
              <w:right w:val="single" w:color="000000" w:sz="0" w:space="0"/>
            </w:tcBorders>
          </w:tcPr>
          <w:p w14:paraId="11BDB6F6">
            <w:r>
              <w:t>线程名称（如：main, Reference Handler）</w:t>
            </w:r>
          </w:p>
        </w:tc>
      </w:tr>
      <w:tr w14:paraId="119602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C7E5531">
            <w:r>
              <w:t>状态</w:t>
            </w:r>
          </w:p>
        </w:tc>
        <w:tc>
          <w:tcPr>
            <w:tcBorders>
              <w:top w:val="single" w:color="000000" w:sz="0" w:space="0"/>
              <w:left w:val="single" w:color="000000" w:sz="0" w:space="0"/>
              <w:bottom w:val="single" w:color="000000" w:sz="0" w:space="0"/>
              <w:right w:val="single" w:color="000000" w:sz="0" w:space="0"/>
            </w:tcBorders>
          </w:tcPr>
          <w:p w14:paraId="7EA000B8">
            <w:r>
              <w:t>当前状态（定时等待、可运行、等待等）</w:t>
            </w:r>
          </w:p>
        </w:tc>
      </w:tr>
      <w:tr w14:paraId="39C0BC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190AE3E">
            <w:r>
              <w:t>守护线程</w:t>
            </w:r>
          </w:p>
        </w:tc>
        <w:tc>
          <w:tcPr>
            <w:tcBorders>
              <w:top w:val="single" w:color="000000" w:sz="0" w:space="0"/>
              <w:left w:val="single" w:color="000000" w:sz="0" w:space="0"/>
              <w:bottom w:val="single" w:color="000000" w:sz="0" w:space="0"/>
              <w:right w:val="single" w:color="000000" w:sz="0" w:space="0"/>
            </w:tcBorders>
          </w:tcPr>
          <w:p w14:paraId="27A7D06C">
            <w:r>
              <w:t>是否为守护线程（是/否）</w:t>
            </w:r>
          </w:p>
        </w:tc>
      </w:tr>
      <w:tr w14:paraId="799F97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9450543">
            <w:r>
              <w:t>阻塞次数</w:t>
            </w:r>
          </w:p>
        </w:tc>
        <w:tc>
          <w:tcPr>
            <w:tcBorders>
              <w:top w:val="single" w:color="000000" w:sz="0" w:space="0"/>
              <w:left w:val="single" w:color="000000" w:sz="0" w:space="0"/>
              <w:bottom w:val="single" w:color="000000" w:sz="0" w:space="0"/>
              <w:right w:val="single" w:color="000000" w:sz="0" w:space="0"/>
            </w:tcBorders>
          </w:tcPr>
          <w:p w14:paraId="0BD9E97D">
            <w:r>
              <w:t>线程被阻塞的次数</w:t>
            </w:r>
          </w:p>
        </w:tc>
      </w:tr>
      <w:tr w14:paraId="328AAF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9B3332F">
            <w:r>
              <w:t>等待次数</w:t>
            </w:r>
          </w:p>
        </w:tc>
        <w:tc>
          <w:tcPr>
            <w:tcBorders>
              <w:top w:val="single" w:color="000000" w:sz="0" w:space="0"/>
              <w:left w:val="single" w:color="000000" w:sz="0" w:space="0"/>
              <w:bottom w:val="single" w:color="000000" w:sz="0" w:space="0"/>
              <w:right w:val="single" w:color="000000" w:sz="0" w:space="0"/>
            </w:tcBorders>
          </w:tcPr>
          <w:p w14:paraId="0BFDFF33">
            <w:r>
              <w:t>线程等待的次数</w:t>
            </w:r>
          </w:p>
        </w:tc>
      </w:tr>
      <w:tr w14:paraId="64955F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EC69651">
            <w:r>
              <w:t>CPU时间(ms)</w:t>
            </w:r>
          </w:p>
        </w:tc>
        <w:tc>
          <w:tcPr>
            <w:tcBorders>
              <w:top w:val="single" w:color="000000" w:sz="0" w:space="0"/>
              <w:left w:val="single" w:color="000000" w:sz="0" w:space="0"/>
              <w:bottom w:val="single" w:color="000000" w:sz="0" w:space="0"/>
              <w:right w:val="single" w:color="000000" w:sz="0" w:space="0"/>
            </w:tcBorders>
          </w:tcPr>
          <w:p w14:paraId="0CEFB1CD">
            <w:r>
              <w:t>线程占用CPU时间</w:t>
            </w:r>
          </w:p>
        </w:tc>
      </w:tr>
      <w:tr w14:paraId="3993D4D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F459C52">
            <w:r>
              <w:t>CPU使用率</w:t>
            </w:r>
          </w:p>
        </w:tc>
        <w:tc>
          <w:tcPr>
            <w:tcBorders>
              <w:top w:val="single" w:color="000000" w:sz="0" w:space="0"/>
              <w:left w:val="single" w:color="000000" w:sz="0" w:space="0"/>
              <w:bottom w:val="single" w:color="000000" w:sz="0" w:space="0"/>
              <w:right w:val="single" w:color="000000" w:sz="0" w:space="0"/>
            </w:tcBorders>
          </w:tcPr>
          <w:p w14:paraId="13FB5913">
            <w:r>
              <w:t>线程CPU使用百分比</w:t>
            </w:r>
          </w:p>
        </w:tc>
      </w:tr>
    </w:tbl>
    <w:p w14:paraId="0E9F6199"/>
    <w:p w14:paraId="099B8668">
      <w:pPr>
        <w:ind w:firstLine="420" w:firstLineChars="0"/>
      </w:pPr>
      <w:r>
        <w:rPr>
          <w:b/>
        </w:rPr>
        <w:t>状态标识：</w:t>
      </w:r>
    </w:p>
    <w:p w14:paraId="40FA930C">
      <w:pPr>
        <w:numPr>
          <w:ilvl w:val="0"/>
          <w:numId w:val="13"/>
        </w:numPr>
        <w:tabs>
          <w:tab w:val="left" w:pos="720"/>
          <w:tab w:val="clear" w:pos="1140"/>
        </w:tabs>
        <w:ind w:left="1140" w:leftChars="0"/>
      </w:pPr>
      <w:r>
        <w:t>定时等待：橙色标签</w:t>
      </w:r>
    </w:p>
    <w:p w14:paraId="7A2AC2CC">
      <w:pPr>
        <w:numPr>
          <w:ilvl w:val="0"/>
          <w:numId w:val="13"/>
        </w:numPr>
        <w:tabs>
          <w:tab w:val="left" w:pos="720"/>
          <w:tab w:val="clear" w:pos="1140"/>
        </w:tabs>
        <w:ind w:left="1140" w:leftChars="0"/>
      </w:pPr>
      <w:r>
        <w:t>可运行：绿色标签</w:t>
      </w:r>
    </w:p>
    <w:p w14:paraId="42157574">
      <w:pPr>
        <w:numPr>
          <w:ilvl w:val="0"/>
          <w:numId w:val="13"/>
        </w:numPr>
        <w:tabs>
          <w:tab w:val="left" w:pos="720"/>
          <w:tab w:val="clear" w:pos="1140"/>
        </w:tabs>
        <w:ind w:left="1140" w:leftChars="0"/>
      </w:pPr>
      <w:r>
        <w:t>等待：黄色标签</w:t>
      </w:r>
    </w:p>
    <w:p w14:paraId="04E6EE7F">
      <w:pPr>
        <w:numPr>
          <w:ilvl w:val="0"/>
          <w:numId w:val="13"/>
        </w:numPr>
        <w:tabs>
          <w:tab w:val="left" w:pos="720"/>
          <w:tab w:val="clear" w:pos="1140"/>
        </w:tabs>
        <w:ind w:left="1140" w:leftChars="0"/>
      </w:pPr>
      <w:r>
        <w:t>其他状态：灰色标签</w:t>
      </w:r>
    </w:p>
    <w:p w14:paraId="4AAEB0A1">
      <w:pPr>
        <w:ind w:firstLine="420" w:firstLineChars="0"/>
      </w:pPr>
      <w:r>
        <w:rPr>
          <w:b/>
        </w:rPr>
        <w:t>交互功能：</w:t>
      </w:r>
    </w:p>
    <w:p w14:paraId="7FB94525">
      <w:pPr>
        <w:numPr>
          <w:ilvl w:val="0"/>
          <w:numId w:val="14"/>
        </w:numPr>
        <w:tabs>
          <w:tab w:val="left" w:pos="720"/>
          <w:tab w:val="clear" w:pos="1140"/>
        </w:tabs>
        <w:ind w:left="1140" w:leftChars="0"/>
      </w:pPr>
      <w:r>
        <w:t>点击线程名可查看详细堆栈信息</w:t>
      </w:r>
    </w:p>
    <w:p w14:paraId="53C89089">
      <w:pPr>
        <w:numPr>
          <w:ilvl w:val="0"/>
          <w:numId w:val="14"/>
        </w:numPr>
        <w:tabs>
          <w:tab w:val="left" w:pos="720"/>
          <w:tab w:val="clear" w:pos="1140"/>
        </w:tabs>
        <w:ind w:left="1140" w:leftChars="0"/>
      </w:pPr>
      <w:r>
        <w:t>支持按任意列排序</w:t>
      </w:r>
    </w:p>
    <w:p w14:paraId="0910FF14">
      <w:pPr>
        <w:numPr>
          <w:ilvl w:val="0"/>
          <w:numId w:val="14"/>
        </w:numPr>
        <w:tabs>
          <w:tab w:val="left" w:pos="720"/>
          <w:tab w:val="clear" w:pos="1140"/>
        </w:tabs>
        <w:ind w:left="1140" w:leftChars="0"/>
      </w:pPr>
      <w:r>
        <w:t>可搜索和过滤线程</w:t>
      </w:r>
    </w:p>
    <w:p w14:paraId="159D7788">
      <w:pPr>
        <w:numPr>
          <w:ilvl w:val="0"/>
          <w:numId w:val="14"/>
        </w:numPr>
        <w:tabs>
          <w:tab w:val="left" w:pos="720"/>
          <w:tab w:val="clear" w:pos="1140"/>
        </w:tabs>
        <w:ind w:left="1140" w:leftChars="0"/>
      </w:pPr>
      <w:r>
        <w:t>导出线程信息</w:t>
      </w:r>
    </w:p>
    <w:p w14:paraId="567683F7">
      <w:pPr>
        <w:ind w:firstLine="420" w:firstLineChars="0"/>
      </w:pPr>
      <w:r>
        <w:rPr>
          <w:b/>
        </w:rPr>
        <w:t>使用场景：</w:t>
      </w:r>
    </w:p>
    <w:p w14:paraId="31751225">
      <w:pPr>
        <w:numPr>
          <w:ilvl w:val="0"/>
          <w:numId w:val="15"/>
        </w:numPr>
        <w:tabs>
          <w:tab w:val="left" w:pos="720"/>
          <w:tab w:val="clear" w:pos="1140"/>
        </w:tabs>
        <w:ind w:left="1140" w:leftChars="0"/>
      </w:pPr>
      <w:r>
        <w:t>识别死锁问题</w:t>
      </w:r>
    </w:p>
    <w:p w14:paraId="0F540D07">
      <w:pPr>
        <w:numPr>
          <w:ilvl w:val="0"/>
          <w:numId w:val="15"/>
        </w:numPr>
        <w:tabs>
          <w:tab w:val="left" w:pos="720"/>
          <w:tab w:val="clear" w:pos="1140"/>
        </w:tabs>
        <w:ind w:left="1140" w:leftChars="0"/>
      </w:pPr>
      <w:r>
        <w:t>发现线程泄漏</w:t>
      </w:r>
    </w:p>
    <w:p w14:paraId="648BF9A9">
      <w:pPr>
        <w:numPr>
          <w:ilvl w:val="0"/>
          <w:numId w:val="15"/>
        </w:numPr>
        <w:tabs>
          <w:tab w:val="left" w:pos="720"/>
          <w:tab w:val="clear" w:pos="1140"/>
        </w:tabs>
        <w:ind w:left="1140" w:leftChars="0"/>
      </w:pPr>
      <w:r>
        <w:t>分析线程性能</w:t>
      </w:r>
    </w:p>
    <w:p w14:paraId="6C2EEB82">
      <w:pPr>
        <w:numPr>
          <w:ilvl w:val="0"/>
          <w:numId w:val="15"/>
        </w:numPr>
        <w:tabs>
          <w:tab w:val="left" w:pos="720"/>
          <w:tab w:val="clear" w:pos="1140"/>
        </w:tabs>
        <w:ind w:left="1140" w:leftChars="0"/>
      </w:pPr>
      <w:r>
        <w:t>优化线程池配置</w:t>
      </w:r>
    </w:p>
    <w:p w14:paraId="1F226B14">
      <w:pPr>
        <w:widowControl w:val="0"/>
        <w:numPr>
          <w:numId w:val="0"/>
        </w:numPr>
        <w:tabs>
          <w:tab w:val="left" w:pos="720"/>
        </w:tabs>
        <w:jc w:val="both"/>
      </w:pPr>
      <w:r>
        <w:drawing>
          <wp:inline distT="0" distB="0" distL="114300" distR="114300">
            <wp:extent cx="6106795" cy="4071620"/>
            <wp:effectExtent l="0" t="0" r="8255" b="508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6"/>
                    <a:stretch>
                      <a:fillRect/>
                    </a:stretch>
                  </pic:blipFill>
                  <pic:spPr>
                    <a:xfrm>
                      <a:off x="0" y="0"/>
                      <a:ext cx="6106795" cy="4071620"/>
                    </a:xfrm>
                    <a:prstGeom prst="rect">
                      <a:avLst/>
                    </a:prstGeom>
                    <a:noFill/>
                    <a:ln>
                      <a:noFill/>
                    </a:ln>
                  </pic:spPr>
                </pic:pic>
              </a:graphicData>
            </a:graphic>
          </wp:inline>
        </w:drawing>
      </w:r>
    </w:p>
    <w:p w14:paraId="3114E9F0">
      <w:pPr>
        <w:outlineLvl w:val="2"/>
        <w:rPr>
          <w:rFonts w:hint="eastAsia" w:ascii="Times New Roman" w:hAnsi="Times New Roman" w:cs="Times New Roman" w:eastAsiaTheme="minorEastAsia"/>
          <w:b/>
          <w:bCs/>
          <w:kern w:val="2"/>
          <w:sz w:val="32"/>
          <w:szCs w:val="32"/>
          <w:lang w:val="en-US" w:eastAsia="zh-CN" w:bidi="ar-SA"/>
        </w:rPr>
      </w:pPr>
      <w:r>
        <w:rPr>
          <w:rFonts w:hint="eastAsia" w:ascii="Times New Roman" w:hAnsi="Times New Roman" w:cs="Times New Roman"/>
          <w:b/>
          <w:bCs/>
          <w:kern w:val="2"/>
          <w:sz w:val="32"/>
          <w:szCs w:val="32"/>
          <w:lang w:val="en-US" w:eastAsia="zh-CN" w:bidi="ar-SA"/>
        </w:rPr>
        <w:t>3</w:t>
      </w:r>
      <w:r>
        <w:rPr>
          <w:rFonts w:hint="eastAsia" w:ascii="Times New Roman" w:hAnsi="Times New Roman" w:cs="Times New Roman" w:eastAsiaTheme="minorEastAsia"/>
          <w:b/>
          <w:bCs/>
          <w:kern w:val="2"/>
          <w:sz w:val="32"/>
          <w:szCs w:val="32"/>
          <w:lang w:val="en-US" w:eastAsia="zh-CN" w:bidi="ar-SA"/>
        </w:rPr>
        <w:t>.4.2 线程Dump</w:t>
      </w:r>
    </w:p>
    <w:p w14:paraId="62E02F0D">
      <w:pPr>
        <w:ind w:firstLine="420" w:firstLineChars="0"/>
      </w:pPr>
      <w:r>
        <w:rPr>
          <w:b/>
        </w:rPr>
        <w:t>功能描述：</w:t>
      </w:r>
      <w:r>
        <w:t xml:space="preserve"> 分析</w:t>
      </w:r>
      <w:r>
        <w:rPr>
          <w:rFonts w:hint="eastAsia"/>
          <w:lang w:val="en-US" w:eastAsia="zh-CN"/>
        </w:rPr>
        <w:t>dump</w:t>
      </w:r>
      <w:r>
        <w:t>格式的线程转储文件，深入了解线程状态和堆栈信息。</w:t>
      </w:r>
    </w:p>
    <w:p w14:paraId="2F2B097C">
      <w:pPr>
        <w:ind w:firstLine="420" w:firstLineChars="0"/>
      </w:pPr>
      <w:r>
        <w:rPr>
          <w:b/>
        </w:rPr>
        <w:t>界面说明：</w:t>
      </w:r>
    </w:p>
    <w:p w14:paraId="50A795BB">
      <w:pPr>
        <w:ind w:firstLine="420" w:firstLineChars="0"/>
      </w:pPr>
      <w:r>
        <w:rPr>
          <w:b/>
        </w:rPr>
        <w:t>标题区域：</w:t>
      </w:r>
    </w:p>
    <w:p w14:paraId="30D135BA">
      <w:pPr>
        <w:numPr>
          <w:ilvl w:val="0"/>
          <w:numId w:val="16"/>
        </w:numPr>
        <w:tabs>
          <w:tab w:val="left" w:pos="720"/>
          <w:tab w:val="clear" w:pos="1140"/>
        </w:tabs>
        <w:ind w:left="1140" w:leftChars="0"/>
      </w:pPr>
      <w:r>
        <w:t>显示"</w:t>
      </w:r>
      <w:r>
        <w:rPr>
          <w:rFonts w:hint="eastAsia"/>
          <w:lang w:val="en-US" w:eastAsia="zh-CN"/>
        </w:rPr>
        <w:t>dump</w:t>
      </w:r>
      <w:r>
        <w:t>文件分析"</w:t>
      </w:r>
    </w:p>
    <w:p w14:paraId="657E14A0">
      <w:pPr>
        <w:numPr>
          <w:ilvl w:val="0"/>
          <w:numId w:val="16"/>
        </w:numPr>
        <w:tabs>
          <w:tab w:val="left" w:pos="720"/>
          <w:tab w:val="clear" w:pos="1140"/>
        </w:tabs>
        <w:ind w:left="1140" w:leftChars="0"/>
      </w:pPr>
      <w:r>
        <w:t>说明文字："选择本地.hprof文件，查看头部信息与记录列表；支持按记录类型过滤筛选图"</w:t>
      </w:r>
    </w:p>
    <w:p w14:paraId="78FFA7B7">
      <w:pPr>
        <w:ind w:firstLine="420" w:firstLineChars="0"/>
      </w:pPr>
      <w:r>
        <w:rPr>
          <w:b/>
        </w:rPr>
        <w:t>文件上传区域：</w:t>
      </w:r>
    </w:p>
    <w:p w14:paraId="2A5F6069">
      <w:pPr>
        <w:numPr>
          <w:ilvl w:val="0"/>
          <w:numId w:val="17"/>
        </w:numPr>
        <w:tabs>
          <w:tab w:val="left" w:pos="720"/>
        </w:tabs>
        <w:ind w:left="780" w:leftChars="0"/>
      </w:pPr>
      <w:r>
        <w:rPr>
          <w:b/>
        </w:rPr>
        <w:t>选择文件区块</w:t>
      </w:r>
    </w:p>
    <w:p w14:paraId="379A3923">
      <w:pPr>
        <w:numPr>
          <w:ilvl w:val="1"/>
          <w:numId w:val="18"/>
        </w:numPr>
      </w:pPr>
      <w:r>
        <w:t>提示："本地解析，文件不上传"</w:t>
      </w:r>
    </w:p>
    <w:p w14:paraId="1A9B92DD">
      <w:pPr>
        <w:numPr>
          <w:ilvl w:val="1"/>
          <w:numId w:val="18"/>
        </w:numPr>
      </w:pPr>
      <w:r>
        <w:t>显示："选择文件 未选择任何文件"</w:t>
      </w:r>
    </w:p>
    <w:p w14:paraId="1AB91B53">
      <w:pPr>
        <w:numPr>
          <w:ilvl w:val="1"/>
          <w:numId w:val="18"/>
        </w:numPr>
      </w:pPr>
      <w:r>
        <w:t>点击"选择文件"按钮浏览本地文件</w:t>
      </w:r>
    </w:p>
    <w:p w14:paraId="4D0CF470">
      <w:pPr>
        <w:numPr>
          <w:ilvl w:val="0"/>
          <w:numId w:val="17"/>
        </w:numPr>
        <w:tabs>
          <w:tab w:val="left" w:pos="720"/>
        </w:tabs>
        <w:ind w:left="780" w:leftChars="0" w:firstLine="0" w:firstLineChars="0"/>
      </w:pPr>
      <w:r>
        <w:rPr>
          <w:b/>
        </w:rPr>
        <w:t>操作按钮</w:t>
      </w:r>
    </w:p>
    <w:p w14:paraId="00CB241A">
      <w:pPr>
        <w:numPr>
          <w:ilvl w:val="1"/>
          <w:numId w:val="19"/>
        </w:numPr>
      </w:pPr>
      <w:r>
        <w:rPr>
          <w:b/>
        </w:rPr>
        <w:t>清除</w:t>
      </w:r>
      <w:r>
        <w:t>：清除已选择的文件</w:t>
      </w:r>
    </w:p>
    <w:p w14:paraId="355A1233">
      <w:pPr>
        <w:numPr>
          <w:ilvl w:val="1"/>
          <w:numId w:val="19"/>
        </w:numPr>
      </w:pPr>
      <w:r>
        <w:rPr>
          <w:b/>
        </w:rPr>
        <w:t>解析</w:t>
      </w:r>
      <w:r>
        <w:t>：开始解析</w:t>
      </w:r>
      <w:r>
        <w:rPr>
          <w:rFonts w:hint="eastAsia"/>
          <w:lang w:val="en-US" w:eastAsia="zh-CN"/>
        </w:rPr>
        <w:t>dump</w:t>
      </w:r>
      <w:r>
        <w:t>文件</w:t>
      </w:r>
    </w:p>
    <w:p w14:paraId="2A9F2A9C">
      <w:pPr>
        <w:ind w:firstLine="420" w:firstLineChars="0"/>
      </w:pPr>
      <w:r>
        <w:rPr>
          <w:b/>
        </w:rPr>
        <w:t>功能特性：</w:t>
      </w:r>
    </w:p>
    <w:p w14:paraId="33F46AC8">
      <w:pPr>
        <w:numPr>
          <w:ilvl w:val="0"/>
          <w:numId w:val="20"/>
        </w:numPr>
        <w:tabs>
          <w:tab w:val="left" w:pos="720"/>
          <w:tab w:val="clear" w:pos="1140"/>
        </w:tabs>
        <w:ind w:left="1140" w:leftChars="0"/>
      </w:pPr>
      <w:r>
        <w:t>本地解析，保护数据隐私</w:t>
      </w:r>
    </w:p>
    <w:p w14:paraId="6C185CA4">
      <w:pPr>
        <w:numPr>
          <w:ilvl w:val="0"/>
          <w:numId w:val="20"/>
        </w:numPr>
        <w:tabs>
          <w:tab w:val="left" w:pos="720"/>
          <w:tab w:val="clear" w:pos="1140"/>
        </w:tabs>
        <w:ind w:left="1140" w:leftChars="0"/>
      </w:pPr>
      <w:r>
        <w:t>支持</w:t>
      </w:r>
      <w:r>
        <w:rPr>
          <w:rFonts w:hint="eastAsia"/>
          <w:lang w:val="en-US" w:eastAsia="zh-CN"/>
        </w:rPr>
        <w:t>dump</w:t>
      </w:r>
      <w:r>
        <w:t>文件</w:t>
      </w:r>
    </w:p>
    <w:p w14:paraId="42C6E6FE">
      <w:pPr>
        <w:numPr>
          <w:ilvl w:val="0"/>
          <w:numId w:val="20"/>
        </w:numPr>
        <w:tabs>
          <w:tab w:val="left" w:pos="720"/>
          <w:tab w:val="clear" w:pos="1140"/>
        </w:tabs>
        <w:ind w:left="1140" w:leftChars="0"/>
      </w:pPr>
      <w:r>
        <w:t>快速解析和展示</w:t>
      </w:r>
    </w:p>
    <w:p w14:paraId="0C89567B">
      <w:pPr>
        <w:numPr>
          <w:ilvl w:val="0"/>
          <w:numId w:val="20"/>
        </w:numPr>
        <w:tabs>
          <w:tab w:val="left" w:pos="720"/>
          <w:tab w:val="clear" w:pos="1140"/>
        </w:tabs>
        <w:ind w:left="1140" w:leftChars="0"/>
      </w:pPr>
      <w:r>
        <w:t>可过滤特定记录类型</w:t>
      </w:r>
    </w:p>
    <w:p w14:paraId="1A2255DD">
      <w:pPr>
        <w:ind w:firstLine="420" w:firstLineChars="0"/>
      </w:pPr>
      <w:r>
        <w:rPr>
          <w:b/>
        </w:rPr>
        <w:t>解析结果展示：</w:t>
      </w:r>
      <w:r>
        <w:t xml:space="preserve"> （解析完成后显示）</w:t>
      </w:r>
    </w:p>
    <w:p w14:paraId="312373A5">
      <w:pPr>
        <w:numPr>
          <w:ilvl w:val="0"/>
          <w:numId w:val="21"/>
        </w:numPr>
        <w:tabs>
          <w:tab w:val="left" w:pos="720"/>
          <w:tab w:val="clear" w:pos="1140"/>
        </w:tabs>
        <w:ind w:left="1140" w:leftChars="0"/>
      </w:pPr>
      <w:r>
        <w:t>文件头信息（格式、版本、时间戳等）</w:t>
      </w:r>
    </w:p>
    <w:p w14:paraId="3C10ED12">
      <w:pPr>
        <w:numPr>
          <w:ilvl w:val="0"/>
          <w:numId w:val="21"/>
        </w:numPr>
        <w:tabs>
          <w:tab w:val="left" w:pos="720"/>
          <w:tab w:val="clear" w:pos="1140"/>
        </w:tabs>
        <w:ind w:left="1140" w:leftChars="0"/>
      </w:pPr>
      <w:r>
        <w:t>记录列表（按类型分类）</w:t>
      </w:r>
    </w:p>
    <w:p w14:paraId="118CAC3F">
      <w:pPr>
        <w:numPr>
          <w:ilvl w:val="0"/>
          <w:numId w:val="21"/>
        </w:numPr>
        <w:tabs>
          <w:tab w:val="left" w:pos="720"/>
          <w:tab w:val="clear" w:pos="1140"/>
        </w:tabs>
        <w:ind w:left="1140" w:leftChars="0"/>
      </w:pPr>
      <w:r>
        <w:t>线程堆栈追踪</w:t>
      </w:r>
    </w:p>
    <w:p w14:paraId="76A2E4A1">
      <w:pPr>
        <w:numPr>
          <w:ilvl w:val="0"/>
          <w:numId w:val="21"/>
        </w:numPr>
        <w:tabs>
          <w:tab w:val="left" w:pos="720"/>
          <w:tab w:val="clear" w:pos="1140"/>
        </w:tabs>
        <w:ind w:left="1140" w:leftChars="0"/>
      </w:pPr>
      <w:r>
        <w:t>对象分配信息</w:t>
      </w:r>
    </w:p>
    <w:p w14:paraId="5BF43A5C">
      <w:pPr>
        <w:numPr>
          <w:ilvl w:val="0"/>
          <w:numId w:val="21"/>
        </w:numPr>
        <w:tabs>
          <w:tab w:val="left" w:pos="720"/>
          <w:tab w:val="clear" w:pos="1140"/>
        </w:tabs>
        <w:ind w:left="1140" w:leftChars="0"/>
      </w:pPr>
      <w:r>
        <w:t>可导出分析报告</w:t>
      </w:r>
    </w:p>
    <w:p w14:paraId="64DA7996">
      <w:pPr>
        <w:ind w:firstLine="420" w:firstLineChars="0"/>
      </w:pPr>
      <w:r>
        <w:rPr>
          <w:b/>
        </w:rPr>
        <w:t>使用场景：</w:t>
      </w:r>
    </w:p>
    <w:p w14:paraId="318DFB3F">
      <w:pPr>
        <w:numPr>
          <w:ilvl w:val="0"/>
          <w:numId w:val="22"/>
        </w:numPr>
        <w:tabs>
          <w:tab w:val="left" w:pos="720"/>
          <w:tab w:val="clear" w:pos="1140"/>
        </w:tabs>
        <w:ind w:left="1140" w:leftChars="0"/>
      </w:pPr>
      <w:r>
        <w:t>分析线程死锁</w:t>
      </w:r>
    </w:p>
    <w:p w14:paraId="58E4E9A7">
      <w:pPr>
        <w:numPr>
          <w:ilvl w:val="0"/>
          <w:numId w:val="22"/>
        </w:numPr>
        <w:tabs>
          <w:tab w:val="left" w:pos="720"/>
          <w:tab w:val="clear" w:pos="1140"/>
        </w:tabs>
        <w:ind w:left="1140" w:leftChars="0"/>
      </w:pPr>
      <w:r>
        <w:t>追踪线程堆栈</w:t>
      </w:r>
    </w:p>
    <w:p w14:paraId="095570B3">
      <w:pPr>
        <w:numPr>
          <w:ilvl w:val="0"/>
          <w:numId w:val="22"/>
        </w:numPr>
        <w:tabs>
          <w:tab w:val="left" w:pos="720"/>
          <w:tab w:val="clear" w:pos="1140"/>
        </w:tabs>
        <w:ind w:left="1140" w:leftChars="0"/>
      </w:pPr>
      <w:r>
        <w:t>性能问题诊断</w:t>
      </w:r>
    </w:p>
    <w:p w14:paraId="52165A6C">
      <w:pPr>
        <w:numPr>
          <w:ilvl w:val="0"/>
          <w:numId w:val="22"/>
        </w:numPr>
        <w:tabs>
          <w:tab w:val="left" w:pos="720"/>
          <w:tab w:val="clear" w:pos="1140"/>
        </w:tabs>
        <w:ind w:left="1140" w:leftChars="0"/>
      </w:pPr>
      <w:r>
        <w:t>生成线程快照报告</w:t>
      </w:r>
    </w:p>
    <w:p w14:paraId="0114122B">
      <w:pPr>
        <w:widowControl w:val="0"/>
        <w:numPr>
          <w:numId w:val="0"/>
        </w:numPr>
        <w:tabs>
          <w:tab w:val="left" w:pos="720"/>
        </w:tabs>
        <w:jc w:val="both"/>
      </w:pPr>
      <w:r>
        <w:drawing>
          <wp:inline distT="0" distB="0" distL="114300" distR="114300">
            <wp:extent cx="6106795" cy="4071620"/>
            <wp:effectExtent l="0" t="0" r="8255" b="508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7"/>
                    <a:stretch>
                      <a:fillRect/>
                    </a:stretch>
                  </pic:blipFill>
                  <pic:spPr>
                    <a:xfrm>
                      <a:off x="0" y="0"/>
                      <a:ext cx="6106795" cy="4071620"/>
                    </a:xfrm>
                    <a:prstGeom prst="rect">
                      <a:avLst/>
                    </a:prstGeom>
                    <a:noFill/>
                    <a:ln>
                      <a:noFill/>
                    </a:ln>
                  </pic:spPr>
                </pic:pic>
              </a:graphicData>
            </a:graphic>
          </wp:inline>
        </w:drawing>
      </w:r>
    </w:p>
    <w:p w14:paraId="2CF2E2BF">
      <w:pPr>
        <w:pStyle w:val="3"/>
        <w:numPr>
          <w:ilvl w:val="0"/>
          <w:numId w:val="0"/>
        </w:numPr>
        <w:ind w:leftChars="0"/>
        <w:rPr>
          <w:rFonts w:hint="eastAsia"/>
          <w:lang w:val="en-US" w:eastAsia="zh-CN"/>
        </w:rPr>
      </w:pPr>
      <w:r>
        <w:rPr>
          <w:rFonts w:hint="eastAsia"/>
          <w:lang w:val="en-US" w:eastAsia="zh-CN"/>
        </w:rPr>
        <w:t>3.5 数据库监控</w:t>
      </w:r>
      <w:bookmarkStart w:id="1" w:name="_GoBack"/>
      <w:bookmarkEnd w:id="1"/>
    </w:p>
    <w:p w14:paraId="6AB6BAB0">
      <w:pPr>
        <w:ind w:firstLine="420" w:firstLineChars="0"/>
      </w:pPr>
      <w:r>
        <w:rPr>
          <w:b/>
        </w:rPr>
        <w:t>功能描述：</w:t>
      </w:r>
      <w:r>
        <w:t xml:space="preserve"> 针对不同应用场景进行性能监控，支持数据库调用、IO操作、HTTP请求等场景的实时监控和增量数据更新。</w:t>
      </w:r>
    </w:p>
    <w:p w14:paraId="1B045D30">
      <w:pPr>
        <w:ind w:firstLine="420" w:firstLineChars="0"/>
      </w:pPr>
      <w:r>
        <w:rPr>
          <w:b/>
        </w:rPr>
        <w:t>界面说明：</w:t>
      </w:r>
    </w:p>
    <w:p w14:paraId="4B59ED9E">
      <w:pPr>
        <w:ind w:firstLine="420" w:firstLineChars="0"/>
      </w:pPr>
      <w:r>
        <w:rPr>
          <w:b/>
        </w:rPr>
        <w:t>页面标题：</w:t>
      </w:r>
    </w:p>
    <w:p w14:paraId="20586109">
      <w:pPr>
        <w:numPr>
          <w:ilvl w:val="0"/>
          <w:numId w:val="23"/>
        </w:numPr>
        <w:tabs>
          <w:tab w:val="left" w:pos="720"/>
          <w:tab w:val="clear" w:pos="1140"/>
        </w:tabs>
        <w:ind w:left="1140" w:leftChars="0"/>
      </w:pPr>
      <w:r>
        <w:t>标题："数据库监控"</w:t>
      </w:r>
    </w:p>
    <w:p w14:paraId="3C6EB574">
      <w:pPr>
        <w:numPr>
          <w:ilvl w:val="0"/>
          <w:numId w:val="23"/>
        </w:numPr>
        <w:tabs>
          <w:tab w:val="left" w:pos="720"/>
          <w:tab w:val="clear" w:pos="1140"/>
        </w:tabs>
        <w:ind w:left="1140" w:leftChars="0"/>
      </w:pPr>
      <w:r>
        <w:t>说明："针对不同场景进行性能监控，支持数据库、IO、HTTP等场景的实时监控和增量数据更新"</w:t>
      </w:r>
    </w:p>
    <w:p w14:paraId="55DA2966">
      <w:pPr>
        <w:ind w:firstLine="420" w:firstLineChars="0"/>
      </w:pPr>
      <w:r>
        <w:rPr>
          <w:b/>
        </w:rPr>
        <w:t>监控场景：</w:t>
      </w:r>
    </w:p>
    <w:p w14:paraId="4D608A6C">
      <w:pPr>
        <w:ind w:firstLine="420" w:firstLineChars="0"/>
      </w:pPr>
      <w:r>
        <w:t>系统预定义多种监控场景：</w:t>
      </w:r>
    </w:p>
    <w:p w14:paraId="230BF275">
      <w:pPr>
        <w:numPr>
          <w:ilvl w:val="0"/>
          <w:numId w:val="24"/>
        </w:numPr>
        <w:tabs>
          <w:tab w:val="left" w:pos="720"/>
        </w:tabs>
        <w:ind w:left="780" w:leftChars="0"/>
      </w:pPr>
      <w:r>
        <w:rPr>
          <w:b/>
        </w:rPr>
        <w:t>数据库监控</w:t>
      </w:r>
    </w:p>
    <w:p w14:paraId="632A74D4">
      <w:pPr>
        <w:numPr>
          <w:ilvl w:val="1"/>
          <w:numId w:val="25"/>
        </w:numPr>
      </w:pPr>
      <w:r>
        <w:t>监控SQL查询性能</w:t>
      </w:r>
    </w:p>
    <w:p w14:paraId="69350B36">
      <w:pPr>
        <w:numPr>
          <w:ilvl w:val="1"/>
          <w:numId w:val="25"/>
        </w:numPr>
      </w:pPr>
      <w:r>
        <w:t>追踪慢查询</w:t>
      </w:r>
    </w:p>
    <w:p w14:paraId="19C2F9FC">
      <w:pPr>
        <w:numPr>
          <w:ilvl w:val="1"/>
          <w:numId w:val="25"/>
        </w:numPr>
      </w:pPr>
      <w:r>
        <w:t>统计数据库连接池状态</w:t>
      </w:r>
    </w:p>
    <w:p w14:paraId="17B7CE7D">
      <w:pPr>
        <w:numPr>
          <w:ilvl w:val="1"/>
          <w:numId w:val="25"/>
        </w:numPr>
      </w:pPr>
      <w:r>
        <w:t>分析事务执行时间</w:t>
      </w:r>
    </w:p>
    <w:p w14:paraId="34A7AA60">
      <w:pPr>
        <w:numPr>
          <w:ilvl w:val="0"/>
          <w:numId w:val="24"/>
        </w:numPr>
        <w:tabs>
          <w:tab w:val="left" w:pos="720"/>
        </w:tabs>
        <w:ind w:left="780" w:leftChars="0" w:firstLine="0" w:firstLineChars="0"/>
      </w:pPr>
      <w:r>
        <w:rPr>
          <w:b/>
        </w:rPr>
        <w:t>IO操作监控</w:t>
      </w:r>
    </w:p>
    <w:p w14:paraId="79BC1C78">
      <w:pPr>
        <w:numPr>
          <w:ilvl w:val="1"/>
          <w:numId w:val="26"/>
        </w:numPr>
      </w:pPr>
      <w:r>
        <w:t>文件读写性能</w:t>
      </w:r>
    </w:p>
    <w:p w14:paraId="64059765">
      <w:pPr>
        <w:numPr>
          <w:ilvl w:val="1"/>
          <w:numId w:val="26"/>
        </w:numPr>
      </w:pPr>
      <w:r>
        <w:t>网络IO统计</w:t>
      </w:r>
    </w:p>
    <w:p w14:paraId="19C55AF6">
      <w:pPr>
        <w:numPr>
          <w:ilvl w:val="1"/>
          <w:numId w:val="26"/>
        </w:numPr>
      </w:pPr>
      <w:r>
        <w:t>磁盘使用情况</w:t>
      </w:r>
    </w:p>
    <w:p w14:paraId="6002EB40">
      <w:pPr>
        <w:numPr>
          <w:ilvl w:val="0"/>
          <w:numId w:val="24"/>
        </w:numPr>
        <w:tabs>
          <w:tab w:val="left" w:pos="720"/>
        </w:tabs>
        <w:ind w:left="780" w:leftChars="0" w:firstLine="0" w:firstLineChars="0"/>
      </w:pPr>
      <w:r>
        <w:rPr>
          <w:b/>
        </w:rPr>
        <w:t>HTTP请求监控</w:t>
      </w:r>
    </w:p>
    <w:p w14:paraId="1EF41A5C">
      <w:pPr>
        <w:numPr>
          <w:ilvl w:val="1"/>
          <w:numId w:val="27"/>
        </w:numPr>
      </w:pPr>
      <w:r>
        <w:t>接口响应时间</w:t>
      </w:r>
    </w:p>
    <w:p w14:paraId="78A13321">
      <w:pPr>
        <w:numPr>
          <w:ilvl w:val="1"/>
          <w:numId w:val="27"/>
        </w:numPr>
      </w:pPr>
      <w:r>
        <w:t>请求成功率</w:t>
      </w:r>
    </w:p>
    <w:p w14:paraId="167AD6F6">
      <w:pPr>
        <w:numPr>
          <w:ilvl w:val="1"/>
          <w:numId w:val="27"/>
        </w:numPr>
      </w:pPr>
      <w:r>
        <w:t>错误率统计</w:t>
      </w:r>
    </w:p>
    <w:p w14:paraId="066C5829">
      <w:pPr>
        <w:widowControl w:val="0"/>
        <w:numPr>
          <w:numId w:val="0"/>
        </w:numPr>
        <w:jc w:val="both"/>
        <w:rPr>
          <w:rFonts w:hint="eastAsia"/>
          <w:lang w:val="en-US" w:eastAsia="zh-CN"/>
        </w:rPr>
      </w:pPr>
      <w:r>
        <w:drawing>
          <wp:inline distT="0" distB="0" distL="114300" distR="114300">
            <wp:extent cx="6106795" cy="4071620"/>
            <wp:effectExtent l="0" t="0" r="8255" b="508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8"/>
                    <a:stretch>
                      <a:fillRect/>
                    </a:stretch>
                  </pic:blipFill>
                  <pic:spPr>
                    <a:xfrm>
                      <a:off x="0" y="0"/>
                      <a:ext cx="6106795" cy="4071620"/>
                    </a:xfrm>
                    <a:prstGeom prst="rect">
                      <a:avLst/>
                    </a:prstGeom>
                    <a:noFill/>
                    <a:ln>
                      <a:noFill/>
                    </a:ln>
                  </pic:spPr>
                </pic:pic>
              </a:graphicData>
            </a:graphic>
          </wp:inline>
        </w:drawing>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E6C15">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XXX公司版权所有</w:t>
    </w:r>
  </w:p>
  <w:p w14:paraId="08E2D0D5">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公司的机密信息</w:t>
    </w:r>
  </w:p>
  <w:p w14:paraId="02EDE35C">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45448">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C5EAD3B">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D52CA03">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71510">
    <w:pPr>
      <w:pStyle w:val="9"/>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307B748D">
    <w:pPr>
      <w:pStyle w:val="9"/>
    </w:pPr>
    <w:r>
      <w:rPr>
        <w:rFonts w:ascii="Times New Roman" w:hAnsi="Times New Roman" w:eastAsia="宋体" w:cs="Times New Roman"/>
        <w:b/>
      </w:rPr>
      <w:t>XXX Co.,Ltd</w:t>
    </w: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4</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4</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849D6">
    <w:pPr>
      <w:pStyle w:val="10"/>
    </w:pPr>
    <w:r>
      <w:drawing>
        <wp:inline distT="0" distB="0" distL="0" distR="0">
          <wp:extent cx="2141855" cy="546100"/>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65492" cy="552046"/>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0C133">
    <w:pPr>
      <w:pStyle w:val="10"/>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05207"/>
    <w:multiLevelType w:val="multilevel"/>
    <w:tmpl w:val="A0F05207"/>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
    <w:nsid w:val="A3BB8383"/>
    <w:multiLevelType w:val="singleLevel"/>
    <w:tmpl w:val="A3BB8383"/>
    <w:lvl w:ilvl="0" w:tentative="0">
      <w:start w:val="1"/>
      <w:numFmt w:val="decimal"/>
      <w:suff w:val="space"/>
      <w:lvlText w:val="%1."/>
      <w:lvlJc w:val="left"/>
    </w:lvl>
  </w:abstractNum>
  <w:abstractNum w:abstractNumId="2">
    <w:nsid w:val="B06AA551"/>
    <w:multiLevelType w:val="singleLevel"/>
    <w:tmpl w:val="B06AA551"/>
    <w:lvl w:ilvl="0" w:tentative="0">
      <w:start w:val="1"/>
      <w:numFmt w:val="decimal"/>
      <w:lvlText w:val="%1."/>
      <w:lvlJc w:val="left"/>
      <w:pPr>
        <w:tabs>
          <w:tab w:val="left" w:pos="312"/>
        </w:tabs>
      </w:pPr>
    </w:lvl>
  </w:abstractNum>
  <w:abstractNum w:abstractNumId="3">
    <w:nsid w:val="B23A94A9"/>
    <w:multiLevelType w:val="multilevel"/>
    <w:tmpl w:val="B23A94A9"/>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4">
    <w:nsid w:val="B53F3350"/>
    <w:multiLevelType w:val="multilevel"/>
    <w:tmpl w:val="B53F3350"/>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5">
    <w:nsid w:val="C0915F4F"/>
    <w:multiLevelType w:val="multilevel"/>
    <w:tmpl w:val="C0915F4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
    <w:nsid w:val="C467A340"/>
    <w:multiLevelType w:val="singleLevel"/>
    <w:tmpl w:val="C467A340"/>
    <w:lvl w:ilvl="0" w:tentative="0">
      <w:start w:val="1"/>
      <w:numFmt w:val="decimal"/>
      <w:suff w:val="space"/>
      <w:lvlText w:val="%1."/>
      <w:lvlJc w:val="left"/>
    </w:lvl>
  </w:abstractNum>
  <w:abstractNum w:abstractNumId="7">
    <w:nsid w:val="D7D140E4"/>
    <w:multiLevelType w:val="multilevel"/>
    <w:tmpl w:val="D7D140E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
    <w:nsid w:val="F0E89278"/>
    <w:multiLevelType w:val="multilevel"/>
    <w:tmpl w:val="F0E8927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
    <w:nsid w:val="F689643B"/>
    <w:multiLevelType w:val="multilevel"/>
    <w:tmpl w:val="F689643B"/>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0">
    <w:nsid w:val="FE027E32"/>
    <w:multiLevelType w:val="singleLevel"/>
    <w:tmpl w:val="FE027E32"/>
    <w:lvl w:ilvl="0" w:tentative="0">
      <w:start w:val="1"/>
      <w:numFmt w:val="decimal"/>
      <w:suff w:val="space"/>
      <w:lvlText w:val="%1."/>
      <w:lvlJc w:val="left"/>
    </w:lvl>
  </w:abstractNum>
  <w:abstractNum w:abstractNumId="11">
    <w:nsid w:val="FEC2EA36"/>
    <w:multiLevelType w:val="multilevel"/>
    <w:tmpl w:val="FEC2EA3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
    <w:nsid w:val="0709FD3E"/>
    <w:multiLevelType w:val="multilevel"/>
    <w:tmpl w:val="0709FD3E"/>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3">
    <w:nsid w:val="0A7B4FD3"/>
    <w:multiLevelType w:val="singleLevel"/>
    <w:tmpl w:val="0A7B4FD3"/>
    <w:lvl w:ilvl="0" w:tentative="0">
      <w:start w:val="1"/>
      <w:numFmt w:val="decimal"/>
      <w:suff w:val="space"/>
      <w:lvlText w:val="%1."/>
      <w:lvlJc w:val="left"/>
    </w:lvl>
  </w:abstractNum>
  <w:abstractNum w:abstractNumId="14">
    <w:nsid w:val="0F9F9CCA"/>
    <w:multiLevelType w:val="multilevel"/>
    <w:tmpl w:val="0F9F9CCA"/>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5">
    <w:nsid w:val="12EADF99"/>
    <w:multiLevelType w:val="multilevel"/>
    <w:tmpl w:val="12EADF9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
    <w:nsid w:val="18F74015"/>
    <w:multiLevelType w:val="multilevel"/>
    <w:tmpl w:val="18F740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
    <w:nsid w:val="1C257C7B"/>
    <w:multiLevelType w:val="multilevel"/>
    <w:tmpl w:val="1C257C7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
    <w:nsid w:val="23E97754"/>
    <w:multiLevelType w:val="multilevel"/>
    <w:tmpl w:val="23E97754"/>
    <w:lvl w:ilvl="0" w:tentative="0">
      <w:start w:val="1"/>
      <w:numFmt w:val="bullet"/>
      <w:lvlText w:val=""/>
      <w:lvlJc w:val="left"/>
      <w:pPr>
        <w:tabs>
          <w:tab w:val="left" w:pos="1560"/>
        </w:tabs>
        <w:ind w:left="1560" w:hanging="360"/>
      </w:pPr>
      <w:rPr>
        <w:rFonts w:hint="default" w:ascii="Wingdings" w:hAnsi="Wingdings"/>
      </w:rPr>
    </w:lvl>
    <w:lvl w:ilvl="1" w:tentative="0">
      <w:start w:val="1"/>
      <w:numFmt w:val="bullet"/>
      <w:lvlText w:val=""/>
      <w:lvlJc w:val="left"/>
      <w:pPr>
        <w:tabs>
          <w:tab w:val="left" w:pos="2280"/>
        </w:tabs>
        <w:ind w:left="2280" w:hanging="360"/>
      </w:pPr>
      <w:rPr>
        <w:rFonts w:hint="default" w:ascii="Wingdings" w:hAnsi="Wingdings"/>
      </w:rPr>
    </w:lvl>
    <w:lvl w:ilvl="2" w:tentative="0">
      <w:start w:val="1"/>
      <w:numFmt w:val="bullet"/>
      <w:lvlText w:val=""/>
      <w:lvlJc w:val="left"/>
      <w:pPr>
        <w:tabs>
          <w:tab w:val="left" w:pos="3000"/>
        </w:tabs>
        <w:ind w:left="3000" w:hanging="360"/>
      </w:pPr>
      <w:rPr>
        <w:rFonts w:hint="default" w:ascii="Wingdings" w:hAnsi="Wingdings"/>
      </w:rPr>
    </w:lvl>
    <w:lvl w:ilvl="3" w:tentative="0">
      <w:start w:val="1"/>
      <w:numFmt w:val="bullet"/>
      <w:lvlText w:val=""/>
      <w:lvlJc w:val="left"/>
      <w:pPr>
        <w:tabs>
          <w:tab w:val="left" w:pos="3720"/>
        </w:tabs>
        <w:ind w:left="3720" w:hanging="360"/>
      </w:pPr>
      <w:rPr>
        <w:rFonts w:hint="default" w:ascii="Wingdings" w:hAnsi="Wingdings"/>
      </w:rPr>
    </w:lvl>
    <w:lvl w:ilvl="4" w:tentative="0">
      <w:start w:val="1"/>
      <w:numFmt w:val="bullet"/>
      <w:lvlText w:val=""/>
      <w:lvlJc w:val="left"/>
      <w:pPr>
        <w:tabs>
          <w:tab w:val="left" w:pos="4440"/>
        </w:tabs>
        <w:ind w:left="4440" w:hanging="360"/>
      </w:pPr>
      <w:rPr>
        <w:rFonts w:hint="default" w:ascii="Wingdings" w:hAnsi="Wingdings"/>
      </w:rPr>
    </w:lvl>
    <w:lvl w:ilvl="5" w:tentative="0">
      <w:start w:val="1"/>
      <w:numFmt w:val="bullet"/>
      <w:lvlText w:val=""/>
      <w:lvlJc w:val="left"/>
      <w:pPr>
        <w:tabs>
          <w:tab w:val="left" w:pos="5160"/>
        </w:tabs>
        <w:ind w:left="5160" w:hanging="360"/>
      </w:pPr>
      <w:rPr>
        <w:rFonts w:hint="default" w:ascii="Wingdings" w:hAnsi="Wingdings"/>
      </w:rPr>
    </w:lvl>
    <w:lvl w:ilvl="6" w:tentative="0">
      <w:start w:val="1"/>
      <w:numFmt w:val="bullet"/>
      <w:lvlText w:val=""/>
      <w:lvlJc w:val="left"/>
      <w:pPr>
        <w:tabs>
          <w:tab w:val="left" w:pos="5880"/>
        </w:tabs>
        <w:ind w:left="5880" w:hanging="360"/>
      </w:pPr>
      <w:rPr>
        <w:rFonts w:hint="default" w:ascii="Wingdings" w:hAnsi="Wingdings"/>
      </w:rPr>
    </w:lvl>
    <w:lvl w:ilvl="7" w:tentative="0">
      <w:start w:val="1"/>
      <w:numFmt w:val="bullet"/>
      <w:lvlText w:val=""/>
      <w:lvlJc w:val="left"/>
      <w:pPr>
        <w:tabs>
          <w:tab w:val="left" w:pos="6600"/>
        </w:tabs>
        <w:ind w:left="6600" w:hanging="360"/>
      </w:pPr>
      <w:rPr>
        <w:rFonts w:hint="default" w:ascii="Wingdings" w:hAnsi="Wingdings"/>
      </w:rPr>
    </w:lvl>
  </w:abstractNum>
  <w:abstractNum w:abstractNumId="19">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22D85CA"/>
    <w:multiLevelType w:val="multilevel"/>
    <w:tmpl w:val="322D85CA"/>
    <w:lvl w:ilvl="0" w:tentative="0">
      <w:start w:val="1"/>
      <w:numFmt w:val="bullet"/>
      <w:lvlText w:val=""/>
      <w:lvlJc w:val="left"/>
      <w:pPr>
        <w:tabs>
          <w:tab w:val="left" w:pos="1560"/>
        </w:tabs>
        <w:ind w:left="1560" w:hanging="360"/>
      </w:pPr>
      <w:rPr>
        <w:rFonts w:hint="default" w:ascii="Wingdings" w:hAnsi="Wingdings"/>
      </w:rPr>
    </w:lvl>
    <w:lvl w:ilvl="1" w:tentative="0">
      <w:start w:val="1"/>
      <w:numFmt w:val="bullet"/>
      <w:lvlText w:val=""/>
      <w:lvlJc w:val="left"/>
      <w:pPr>
        <w:tabs>
          <w:tab w:val="left" w:pos="2280"/>
        </w:tabs>
        <w:ind w:left="2280" w:hanging="360"/>
      </w:pPr>
      <w:rPr>
        <w:rFonts w:hint="default" w:ascii="Wingdings" w:hAnsi="Wingdings"/>
      </w:rPr>
    </w:lvl>
    <w:lvl w:ilvl="2" w:tentative="0">
      <w:start w:val="1"/>
      <w:numFmt w:val="bullet"/>
      <w:lvlText w:val=""/>
      <w:lvlJc w:val="left"/>
      <w:pPr>
        <w:tabs>
          <w:tab w:val="left" w:pos="3000"/>
        </w:tabs>
        <w:ind w:left="3000" w:hanging="360"/>
      </w:pPr>
      <w:rPr>
        <w:rFonts w:hint="default" w:ascii="Wingdings" w:hAnsi="Wingdings"/>
      </w:rPr>
    </w:lvl>
    <w:lvl w:ilvl="3" w:tentative="0">
      <w:start w:val="1"/>
      <w:numFmt w:val="bullet"/>
      <w:lvlText w:val=""/>
      <w:lvlJc w:val="left"/>
      <w:pPr>
        <w:tabs>
          <w:tab w:val="left" w:pos="3720"/>
        </w:tabs>
        <w:ind w:left="3720" w:hanging="360"/>
      </w:pPr>
      <w:rPr>
        <w:rFonts w:hint="default" w:ascii="Wingdings" w:hAnsi="Wingdings"/>
      </w:rPr>
    </w:lvl>
    <w:lvl w:ilvl="4" w:tentative="0">
      <w:start w:val="1"/>
      <w:numFmt w:val="bullet"/>
      <w:lvlText w:val=""/>
      <w:lvlJc w:val="left"/>
      <w:pPr>
        <w:tabs>
          <w:tab w:val="left" w:pos="4440"/>
        </w:tabs>
        <w:ind w:left="4440" w:hanging="360"/>
      </w:pPr>
      <w:rPr>
        <w:rFonts w:hint="default" w:ascii="Wingdings" w:hAnsi="Wingdings"/>
      </w:rPr>
    </w:lvl>
    <w:lvl w:ilvl="5" w:tentative="0">
      <w:start w:val="1"/>
      <w:numFmt w:val="bullet"/>
      <w:lvlText w:val=""/>
      <w:lvlJc w:val="left"/>
      <w:pPr>
        <w:tabs>
          <w:tab w:val="left" w:pos="5160"/>
        </w:tabs>
        <w:ind w:left="5160" w:hanging="360"/>
      </w:pPr>
      <w:rPr>
        <w:rFonts w:hint="default" w:ascii="Wingdings" w:hAnsi="Wingdings"/>
      </w:rPr>
    </w:lvl>
    <w:lvl w:ilvl="6" w:tentative="0">
      <w:start w:val="1"/>
      <w:numFmt w:val="bullet"/>
      <w:lvlText w:val=""/>
      <w:lvlJc w:val="left"/>
      <w:pPr>
        <w:tabs>
          <w:tab w:val="left" w:pos="5880"/>
        </w:tabs>
        <w:ind w:left="5880" w:hanging="360"/>
      </w:pPr>
      <w:rPr>
        <w:rFonts w:hint="default" w:ascii="Wingdings" w:hAnsi="Wingdings"/>
      </w:rPr>
    </w:lvl>
    <w:lvl w:ilvl="7" w:tentative="0">
      <w:start w:val="1"/>
      <w:numFmt w:val="bullet"/>
      <w:lvlText w:val=""/>
      <w:lvlJc w:val="left"/>
      <w:pPr>
        <w:tabs>
          <w:tab w:val="left" w:pos="6600"/>
        </w:tabs>
        <w:ind w:left="6600" w:hanging="360"/>
      </w:pPr>
      <w:rPr>
        <w:rFonts w:hint="default" w:ascii="Wingdings" w:hAnsi="Wingdings"/>
      </w:rPr>
    </w:lvl>
  </w:abstractNum>
  <w:abstractNum w:abstractNumId="21">
    <w:nsid w:val="32A7AF2D"/>
    <w:multiLevelType w:val="multilevel"/>
    <w:tmpl w:val="32A7AF2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
    <w:nsid w:val="35E83B33"/>
    <w:multiLevelType w:val="multilevel"/>
    <w:tmpl w:val="35E83B33"/>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23">
    <w:nsid w:val="36840F8E"/>
    <w:multiLevelType w:val="singleLevel"/>
    <w:tmpl w:val="36840F8E"/>
    <w:lvl w:ilvl="0" w:tentative="0">
      <w:start w:val="1"/>
      <w:numFmt w:val="decimal"/>
      <w:suff w:val="space"/>
      <w:lvlText w:val="%1."/>
      <w:lvlJc w:val="left"/>
    </w:lvl>
  </w:abstractNum>
  <w:abstractNum w:abstractNumId="24">
    <w:nsid w:val="3B8127DF"/>
    <w:multiLevelType w:val="multilevel"/>
    <w:tmpl w:val="3B8127DF"/>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25">
    <w:nsid w:val="40B249F9"/>
    <w:multiLevelType w:val="multilevel"/>
    <w:tmpl w:val="40B249F9"/>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26">
    <w:nsid w:val="700FDCEF"/>
    <w:multiLevelType w:val="multilevel"/>
    <w:tmpl w:val="700FDCE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num w:numId="1">
    <w:abstractNumId w:val="19"/>
  </w:num>
  <w:num w:numId="2">
    <w:abstractNumId w:val="2"/>
  </w:num>
  <w:num w:numId="3">
    <w:abstractNumId w:val="10"/>
  </w:num>
  <w:num w:numId="4">
    <w:abstractNumId w:val="1"/>
  </w:num>
  <w:num w:numId="5">
    <w:abstractNumId w:val="20"/>
  </w:num>
  <w:num w:numId="6">
    <w:abstractNumId w:val="12"/>
  </w:num>
  <w:num w:numId="7">
    <w:abstractNumId w:val="13"/>
  </w:num>
  <w:num w:numId="8">
    <w:abstractNumId w:val="7"/>
  </w:num>
  <w:num w:numId="9">
    <w:abstractNumId w:val="21"/>
  </w:num>
  <w:num w:numId="10">
    <w:abstractNumId w:val="17"/>
  </w:num>
  <w:num w:numId="11">
    <w:abstractNumId w:val="8"/>
  </w:num>
  <w:num w:numId="12">
    <w:abstractNumId w:val="18"/>
  </w:num>
  <w:num w:numId="13">
    <w:abstractNumId w:val="4"/>
  </w:num>
  <w:num w:numId="14">
    <w:abstractNumId w:val="25"/>
  </w:num>
  <w:num w:numId="15">
    <w:abstractNumId w:val="14"/>
  </w:num>
  <w:num w:numId="16">
    <w:abstractNumId w:val="22"/>
  </w:num>
  <w:num w:numId="17">
    <w:abstractNumId w:val="23"/>
  </w:num>
  <w:num w:numId="18">
    <w:abstractNumId w:val="5"/>
  </w:num>
  <w:num w:numId="19">
    <w:abstractNumId w:val="15"/>
  </w:num>
  <w:num w:numId="20">
    <w:abstractNumId w:val="3"/>
  </w:num>
  <w:num w:numId="21">
    <w:abstractNumId w:val="24"/>
  </w:num>
  <w:num w:numId="22">
    <w:abstractNumId w:val="0"/>
  </w:num>
  <w:num w:numId="23">
    <w:abstractNumId w:val="9"/>
  </w:num>
  <w:num w:numId="24">
    <w:abstractNumId w:val="6"/>
  </w:num>
  <w:num w:numId="25">
    <w:abstractNumId w:val="11"/>
  </w:num>
  <w:num w:numId="26">
    <w:abstractNumId w:val="16"/>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8653B"/>
    <w:rsid w:val="00010980"/>
    <w:rsid w:val="00024992"/>
    <w:rsid w:val="00040761"/>
    <w:rsid w:val="00051CE1"/>
    <w:rsid w:val="00061495"/>
    <w:rsid w:val="000716B6"/>
    <w:rsid w:val="000A1DF4"/>
    <w:rsid w:val="000B11DC"/>
    <w:rsid w:val="000B3CC8"/>
    <w:rsid w:val="000B7724"/>
    <w:rsid w:val="000C5065"/>
    <w:rsid w:val="000D1C22"/>
    <w:rsid w:val="000D2AF3"/>
    <w:rsid w:val="000E0A90"/>
    <w:rsid w:val="001022CA"/>
    <w:rsid w:val="00103D0A"/>
    <w:rsid w:val="00132084"/>
    <w:rsid w:val="00137022"/>
    <w:rsid w:val="00166BC1"/>
    <w:rsid w:val="00171F84"/>
    <w:rsid w:val="001747D7"/>
    <w:rsid w:val="001813DC"/>
    <w:rsid w:val="001A595F"/>
    <w:rsid w:val="001B1D73"/>
    <w:rsid w:val="001B5184"/>
    <w:rsid w:val="001C0967"/>
    <w:rsid w:val="001D544E"/>
    <w:rsid w:val="001E7247"/>
    <w:rsid w:val="002136D1"/>
    <w:rsid w:val="00222244"/>
    <w:rsid w:val="00236922"/>
    <w:rsid w:val="00247B75"/>
    <w:rsid w:val="0027357E"/>
    <w:rsid w:val="00285A04"/>
    <w:rsid w:val="0029566C"/>
    <w:rsid w:val="002A4557"/>
    <w:rsid w:val="002C779E"/>
    <w:rsid w:val="00320C42"/>
    <w:rsid w:val="00323FB7"/>
    <w:rsid w:val="0033243B"/>
    <w:rsid w:val="00344619"/>
    <w:rsid w:val="00366C46"/>
    <w:rsid w:val="00366D04"/>
    <w:rsid w:val="003951F9"/>
    <w:rsid w:val="003B15AF"/>
    <w:rsid w:val="003C2C2E"/>
    <w:rsid w:val="003F4039"/>
    <w:rsid w:val="00441923"/>
    <w:rsid w:val="00455D93"/>
    <w:rsid w:val="00456BBA"/>
    <w:rsid w:val="00472067"/>
    <w:rsid w:val="00487058"/>
    <w:rsid w:val="004959FB"/>
    <w:rsid w:val="004B00DC"/>
    <w:rsid w:val="004B2253"/>
    <w:rsid w:val="004B5D82"/>
    <w:rsid w:val="00504220"/>
    <w:rsid w:val="00534AE8"/>
    <w:rsid w:val="00545C90"/>
    <w:rsid w:val="005832FB"/>
    <w:rsid w:val="00585FB2"/>
    <w:rsid w:val="005928BA"/>
    <w:rsid w:val="005A2142"/>
    <w:rsid w:val="005B53B3"/>
    <w:rsid w:val="005E1933"/>
    <w:rsid w:val="005E7C49"/>
    <w:rsid w:val="005F0DE5"/>
    <w:rsid w:val="005F1B57"/>
    <w:rsid w:val="0060162D"/>
    <w:rsid w:val="006261EE"/>
    <w:rsid w:val="00666101"/>
    <w:rsid w:val="006923D6"/>
    <w:rsid w:val="006929DB"/>
    <w:rsid w:val="006A27F1"/>
    <w:rsid w:val="006A5D11"/>
    <w:rsid w:val="006C34CC"/>
    <w:rsid w:val="006D4C74"/>
    <w:rsid w:val="006E6D49"/>
    <w:rsid w:val="00711490"/>
    <w:rsid w:val="00711A63"/>
    <w:rsid w:val="007465C7"/>
    <w:rsid w:val="007674FE"/>
    <w:rsid w:val="0079481B"/>
    <w:rsid w:val="007A5F47"/>
    <w:rsid w:val="007A6175"/>
    <w:rsid w:val="007A6747"/>
    <w:rsid w:val="008067AA"/>
    <w:rsid w:val="00817C66"/>
    <w:rsid w:val="00820A0C"/>
    <w:rsid w:val="008237FE"/>
    <w:rsid w:val="00826F0B"/>
    <w:rsid w:val="0084491F"/>
    <w:rsid w:val="008521B0"/>
    <w:rsid w:val="00860C80"/>
    <w:rsid w:val="00860E1F"/>
    <w:rsid w:val="008624D3"/>
    <w:rsid w:val="0087643A"/>
    <w:rsid w:val="00881C47"/>
    <w:rsid w:val="008979BB"/>
    <w:rsid w:val="008B3D72"/>
    <w:rsid w:val="008E4F35"/>
    <w:rsid w:val="008E76BD"/>
    <w:rsid w:val="009057A2"/>
    <w:rsid w:val="00905C96"/>
    <w:rsid w:val="00911751"/>
    <w:rsid w:val="00912A11"/>
    <w:rsid w:val="00930C55"/>
    <w:rsid w:val="0093797C"/>
    <w:rsid w:val="00937B10"/>
    <w:rsid w:val="00941188"/>
    <w:rsid w:val="009510D4"/>
    <w:rsid w:val="00960786"/>
    <w:rsid w:val="00965117"/>
    <w:rsid w:val="0097005B"/>
    <w:rsid w:val="009715FC"/>
    <w:rsid w:val="00995478"/>
    <w:rsid w:val="009C2BBD"/>
    <w:rsid w:val="009D2D3C"/>
    <w:rsid w:val="009E0589"/>
    <w:rsid w:val="009E508A"/>
    <w:rsid w:val="009F15EA"/>
    <w:rsid w:val="009F4AB4"/>
    <w:rsid w:val="00A4628D"/>
    <w:rsid w:val="00A64623"/>
    <w:rsid w:val="00A86C5D"/>
    <w:rsid w:val="00A9491D"/>
    <w:rsid w:val="00A97365"/>
    <w:rsid w:val="00AB0A2D"/>
    <w:rsid w:val="00AD112D"/>
    <w:rsid w:val="00AE105C"/>
    <w:rsid w:val="00AE3239"/>
    <w:rsid w:val="00AF20D4"/>
    <w:rsid w:val="00B02EE0"/>
    <w:rsid w:val="00B353A9"/>
    <w:rsid w:val="00B41AF8"/>
    <w:rsid w:val="00B4222F"/>
    <w:rsid w:val="00B455AD"/>
    <w:rsid w:val="00B63B4B"/>
    <w:rsid w:val="00B769A3"/>
    <w:rsid w:val="00B92784"/>
    <w:rsid w:val="00BA4AA3"/>
    <w:rsid w:val="00BC5781"/>
    <w:rsid w:val="00BC5C82"/>
    <w:rsid w:val="00BD0416"/>
    <w:rsid w:val="00BF6BDF"/>
    <w:rsid w:val="00C1429D"/>
    <w:rsid w:val="00C208B4"/>
    <w:rsid w:val="00C25491"/>
    <w:rsid w:val="00C27215"/>
    <w:rsid w:val="00C32E4F"/>
    <w:rsid w:val="00C50115"/>
    <w:rsid w:val="00C87A4B"/>
    <w:rsid w:val="00CB5120"/>
    <w:rsid w:val="00CC6678"/>
    <w:rsid w:val="00CD0618"/>
    <w:rsid w:val="00CF126F"/>
    <w:rsid w:val="00D1245E"/>
    <w:rsid w:val="00D12C26"/>
    <w:rsid w:val="00D15CED"/>
    <w:rsid w:val="00D20BCA"/>
    <w:rsid w:val="00D2410F"/>
    <w:rsid w:val="00D62F66"/>
    <w:rsid w:val="00D645A9"/>
    <w:rsid w:val="00D86E06"/>
    <w:rsid w:val="00D904E1"/>
    <w:rsid w:val="00DB4B82"/>
    <w:rsid w:val="00DB7B02"/>
    <w:rsid w:val="00DC1287"/>
    <w:rsid w:val="00DD0059"/>
    <w:rsid w:val="00DD5F7A"/>
    <w:rsid w:val="00DE4592"/>
    <w:rsid w:val="00DF75DE"/>
    <w:rsid w:val="00E12663"/>
    <w:rsid w:val="00E12B4B"/>
    <w:rsid w:val="00E41391"/>
    <w:rsid w:val="00E57837"/>
    <w:rsid w:val="00E97885"/>
    <w:rsid w:val="00EA3440"/>
    <w:rsid w:val="00EB6B84"/>
    <w:rsid w:val="00EC0893"/>
    <w:rsid w:val="00EC1569"/>
    <w:rsid w:val="00EC1D6D"/>
    <w:rsid w:val="00EC536C"/>
    <w:rsid w:val="00ED1EF3"/>
    <w:rsid w:val="00EE52FE"/>
    <w:rsid w:val="00EE7213"/>
    <w:rsid w:val="00EF0180"/>
    <w:rsid w:val="00F01A1A"/>
    <w:rsid w:val="00F05779"/>
    <w:rsid w:val="00F13E15"/>
    <w:rsid w:val="00F3199F"/>
    <w:rsid w:val="00F437F4"/>
    <w:rsid w:val="00F46C93"/>
    <w:rsid w:val="00F50525"/>
    <w:rsid w:val="00F61152"/>
    <w:rsid w:val="00F65F8E"/>
    <w:rsid w:val="00F8653B"/>
    <w:rsid w:val="00F8797A"/>
    <w:rsid w:val="00FB3848"/>
    <w:rsid w:val="00FB7DB1"/>
    <w:rsid w:val="00FD47ED"/>
    <w:rsid w:val="043D1AFB"/>
    <w:rsid w:val="17C14477"/>
    <w:rsid w:val="5ECF0212"/>
    <w:rsid w:val="674552D8"/>
    <w:rsid w:val="75B453B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Body Text Indent"/>
    <w:basedOn w:val="1"/>
    <w:link w:val="28"/>
    <w:qFormat/>
    <w:uiPriority w:val="0"/>
    <w:pPr>
      <w:ind w:left="840" w:firstLine="480"/>
    </w:pPr>
    <w:rPr>
      <w:rFonts w:ascii="Arial" w:hAnsi="Arial" w:eastAsia="宋体" w:cs="Times New Roman"/>
      <w:sz w:val="24"/>
      <w:szCs w:val="24"/>
    </w:rPr>
  </w:style>
  <w:style w:type="paragraph" w:styleId="7">
    <w:name w:val="toc 3"/>
    <w:basedOn w:val="1"/>
    <w:next w:val="1"/>
    <w:autoRedefine/>
    <w:unhideWhenUsed/>
    <w:qFormat/>
    <w:uiPriority w:val="39"/>
    <w:pPr>
      <w:ind w:left="840" w:leftChars="400"/>
    </w:pPr>
  </w:style>
  <w:style w:type="paragraph" w:styleId="8">
    <w:name w:val="Balloon Text"/>
    <w:basedOn w:val="1"/>
    <w:link w:val="23"/>
    <w:semiHidden/>
    <w:unhideWhenUsed/>
    <w:qFormat/>
    <w:uiPriority w:val="99"/>
    <w:rPr>
      <w:sz w:val="18"/>
      <w:szCs w:val="18"/>
    </w:rPr>
  </w:style>
  <w:style w:type="paragraph" w:styleId="9">
    <w:name w:val="footer"/>
    <w:basedOn w:val="1"/>
    <w:link w:val="18"/>
    <w:unhideWhenUsed/>
    <w:qFormat/>
    <w:uiPriority w:val="99"/>
    <w:pPr>
      <w:tabs>
        <w:tab w:val="center" w:pos="4153"/>
        <w:tab w:val="right" w:pos="8306"/>
      </w:tabs>
      <w:snapToGrid w:val="0"/>
      <w:jc w:val="left"/>
    </w:pPr>
    <w:rPr>
      <w:sz w:val="18"/>
      <w:szCs w:val="18"/>
    </w:rPr>
  </w:style>
  <w:style w:type="paragraph" w:styleId="10">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tabs>
        <w:tab w:val="left" w:pos="420"/>
        <w:tab w:val="right" w:leader="dot" w:pos="9628"/>
      </w:tabs>
    </w:pPr>
  </w:style>
  <w:style w:type="paragraph" w:styleId="12">
    <w:name w:val="toc 2"/>
    <w:basedOn w:val="1"/>
    <w:next w:val="1"/>
    <w:autoRedefine/>
    <w:unhideWhenUsed/>
    <w:qFormat/>
    <w:uiPriority w:val="39"/>
    <w:pPr>
      <w:ind w:left="420" w:leftChars="200"/>
    </w:p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uiPriority w:val="99"/>
    <w:rPr>
      <w:color w:val="0000FF" w:themeColor="hyperlink"/>
      <w:u w:val="single"/>
    </w:rPr>
  </w:style>
  <w:style w:type="character" w:customStyle="1" w:styleId="17">
    <w:name w:val="页眉 字符"/>
    <w:basedOn w:val="15"/>
    <w:link w:val="10"/>
    <w:qFormat/>
    <w:uiPriority w:val="99"/>
    <w:rPr>
      <w:sz w:val="18"/>
      <w:szCs w:val="18"/>
    </w:rPr>
  </w:style>
  <w:style w:type="character" w:customStyle="1" w:styleId="18">
    <w:name w:val="页脚 字符"/>
    <w:basedOn w:val="15"/>
    <w:link w:val="9"/>
    <w:qFormat/>
    <w:uiPriority w:val="99"/>
    <w:rPr>
      <w:sz w:val="18"/>
      <w:szCs w:val="18"/>
    </w:rPr>
  </w:style>
  <w:style w:type="paragraph" w:customStyle="1" w:styleId="19">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0">
    <w:name w:val="List Paragraph"/>
    <w:basedOn w:val="1"/>
    <w:qFormat/>
    <w:uiPriority w:val="34"/>
    <w:pPr>
      <w:ind w:firstLine="420" w:firstLineChars="200"/>
    </w:pPr>
  </w:style>
  <w:style w:type="character" w:customStyle="1" w:styleId="21">
    <w:name w:val="标题 1 字符"/>
    <w:basedOn w:val="15"/>
    <w:link w:val="2"/>
    <w:qFormat/>
    <w:uiPriority w:val="9"/>
    <w:rPr>
      <w:b/>
      <w:bCs/>
      <w:kern w:val="44"/>
      <w:sz w:val="44"/>
      <w:szCs w:val="44"/>
    </w:rPr>
  </w:style>
  <w:style w:type="paragraph" w:customStyle="1" w:styleId="22">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3">
    <w:name w:val="批注框文本 字符"/>
    <w:basedOn w:val="15"/>
    <w:link w:val="8"/>
    <w:semiHidden/>
    <w:qFormat/>
    <w:uiPriority w:val="99"/>
    <w:rPr>
      <w:sz w:val="18"/>
      <w:szCs w:val="18"/>
    </w:rPr>
  </w:style>
  <w:style w:type="character" w:customStyle="1" w:styleId="24">
    <w:name w:val="标题 2 字符"/>
    <w:basedOn w:val="15"/>
    <w:link w:val="3"/>
    <w:qFormat/>
    <w:uiPriority w:val="9"/>
    <w:rPr>
      <w:rFonts w:asciiTheme="majorHAnsi" w:hAnsiTheme="majorHAnsi" w:eastAsiaTheme="majorEastAsia" w:cstheme="majorBidi"/>
      <w:b/>
      <w:bCs/>
      <w:sz w:val="32"/>
      <w:szCs w:val="32"/>
    </w:rPr>
  </w:style>
  <w:style w:type="character" w:customStyle="1" w:styleId="25">
    <w:name w:val="标题 3 字符"/>
    <w:basedOn w:val="15"/>
    <w:link w:val="4"/>
    <w:qFormat/>
    <w:uiPriority w:val="9"/>
    <w:rPr>
      <w:b/>
      <w:bCs/>
      <w:sz w:val="32"/>
      <w:szCs w:val="32"/>
    </w:rPr>
  </w:style>
  <w:style w:type="paragraph" w:customStyle="1" w:styleId="26">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27">
    <w:name w:val="标题 4 字符"/>
    <w:basedOn w:val="15"/>
    <w:link w:val="5"/>
    <w:qFormat/>
    <w:uiPriority w:val="9"/>
    <w:rPr>
      <w:rFonts w:asciiTheme="majorHAnsi" w:hAnsiTheme="majorHAnsi" w:eastAsiaTheme="majorEastAsia" w:cstheme="majorBidi"/>
      <w:b/>
      <w:bCs/>
      <w:sz w:val="28"/>
      <w:szCs w:val="28"/>
    </w:rPr>
  </w:style>
  <w:style w:type="character" w:customStyle="1" w:styleId="28">
    <w:name w:val="正文文本缩进 字符"/>
    <w:basedOn w:val="15"/>
    <w:link w:val="6"/>
    <w:qFormat/>
    <w:uiPriority w:val="0"/>
    <w:rPr>
      <w:rFonts w:ascii="Arial" w:hAnsi="Arial"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5807D-F80F-4CBD-9C6A-32C516772252}">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1453</Words>
  <Characters>1883</Characters>
  <Lines>3</Lines>
  <Paragraphs>1</Paragraphs>
  <TotalTime>4</TotalTime>
  <ScaleCrop>false</ScaleCrop>
  <LinksUpToDate>false</LinksUpToDate>
  <CharactersWithSpaces>1958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刘畅</cp:lastModifiedBy>
  <dcterms:modified xsi:type="dcterms:W3CDTF">2025-12-24T13:07:29Z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eyJoZGlkIjoiNDc0M2E3NTQyYWZmNGU3Yjg3NjVhY2M4MGFhMjA4MDciLCJ1c2VySWQiOiIzMDU0OTI4MTEifQ==</vt:lpwstr>
  </property>
  <property fmtid="{D5CDD505-2E9C-101B-9397-08002B2CF9AE}" pid="3" name="KSOProductBuildVer">
    <vt:lpwstr>2052-12.1.0.24034</vt:lpwstr>
  </property>
  <property fmtid="{D5CDD505-2E9C-101B-9397-08002B2CF9AE}" pid="4" name="ICV">
    <vt:lpwstr>0BCD68BAF4DA4D8BA90298988284A683_12</vt:lpwstr>
  </property>
</Properties>
</file>