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BD48F">
      <w:pPr>
        <w:pStyle w:val="29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&lt;项目名称&gt;</w:t>
      </w:r>
      <w:r>
        <w:rPr>
          <w:rFonts w:ascii="Arial" w:hAnsi="Arial"/>
        </w:rPr>
        <w:fldChar w:fldCharType="end"/>
      </w:r>
    </w:p>
    <w:p w14:paraId="296655FB">
      <w:pPr>
        <w:pStyle w:val="29"/>
        <w:wordWrap w:val="0"/>
        <w:jc w:val="right"/>
      </w:pPr>
      <w:r>
        <w:rPr>
          <w:rFonts w:hint="eastAsia" w:ascii="Arial" w:hAnsi="Arial"/>
        </w:rPr>
        <w:t>前</w:t>
      </w:r>
      <w:r>
        <w:rPr>
          <w:rFonts w:ascii="Arial" w:hAnsi="Arial"/>
        </w:rPr>
        <w:t>景</w:t>
      </w:r>
      <w:r>
        <w:rPr>
          <w:rFonts w:hint="eastAsia" w:ascii="Arial" w:hAnsi="Arial"/>
        </w:rPr>
        <w:t>文</w:t>
      </w:r>
      <w:r>
        <w:rPr>
          <w:rFonts w:ascii="Arial" w:hAnsi="Arial"/>
        </w:rPr>
        <w:t>档</w:t>
      </w:r>
    </w:p>
    <w:p w14:paraId="55FD4477">
      <w:pPr>
        <w:pStyle w:val="29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7038719A">
      <w:pPr>
        <w:pStyle w:val="47"/>
      </w:pPr>
    </w:p>
    <w:p w14:paraId="0F5CA3FB">
      <w:pPr>
        <w:pStyle w:val="29"/>
        <w:rPr>
          <w:sz w:val="28"/>
        </w:rPr>
      </w:pPr>
    </w:p>
    <w:p w14:paraId="700B9884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07E6F2F9">
      <w:pPr>
        <w:pStyle w:val="29"/>
      </w:pPr>
      <w:r>
        <w:rPr>
          <w:rFonts w:hint="eastAsia"/>
        </w:rPr>
        <w:t>修订历史记录</w:t>
      </w:r>
    </w:p>
    <w:tbl>
      <w:tblPr>
        <w:tblStyle w:val="30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55D751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203E70A">
            <w:pPr>
              <w:pStyle w:val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2AC34765">
            <w:pPr>
              <w:pStyle w:val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2096C296">
            <w:pPr>
              <w:pStyle w:val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2B3C69D">
            <w:pPr>
              <w:pStyle w:val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3FD6EE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06CB3E0">
            <w:pPr>
              <w:pStyle w:val="40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2026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6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253D6661">
            <w:pPr>
              <w:pStyle w:val="40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1.0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3F8D4E16">
            <w:pPr>
              <w:pStyle w:val="40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</w:rPr>
              <w:t>初稿，基于项目意向表（B类）形成首个版本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2AF97A56">
            <w:pPr>
              <w:pStyle w:val="40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eastAsia="zh-CN"/>
              </w:rPr>
              <w:t>“</w:t>
            </w:r>
            <w:r>
              <w:rPr>
                <w:rFonts w:hint="eastAsia" w:ascii="Times New Roman"/>
                <w:lang w:val="en-US" w:eastAsia="zh-CN"/>
              </w:rPr>
              <w:t>知食”团队</w:t>
            </w:r>
            <w:r>
              <w:rPr>
                <w:rFonts w:ascii="Times New Roman"/>
              </w:rPr>
              <w:t>&gt;</w:t>
            </w:r>
          </w:p>
        </w:tc>
      </w:tr>
    </w:tbl>
    <w:p w14:paraId="38B88EF0">
      <w:bookmarkStart w:id="70" w:name="_GoBack"/>
      <w:bookmarkEnd w:id="70"/>
    </w:p>
    <w:p w14:paraId="1B506B3A">
      <w:pPr>
        <w:pStyle w:val="29"/>
      </w:pPr>
      <w:r>
        <w:br w:type="page"/>
      </w:r>
      <w:r>
        <w:rPr>
          <w:rFonts w:hint="eastAsia"/>
        </w:rPr>
        <w:t>目录</w:t>
      </w:r>
    </w:p>
    <w:p w14:paraId="0EE25CC8">
      <w:pPr>
        <w:pStyle w:val="21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简介</w:t>
      </w:r>
      <w:r>
        <w:tab/>
      </w:r>
      <w:r>
        <w:fldChar w:fldCharType="begin"/>
      </w:r>
      <w:r>
        <w:instrText xml:space="preserve"> PAGEREF _Toc196807460 \h </w:instrText>
      </w:r>
      <w:r>
        <w:fldChar w:fldCharType="separate"/>
      </w:r>
      <w:r>
        <w:t>4</w:t>
      </w:r>
      <w:r>
        <w:fldChar w:fldCharType="end"/>
      </w:r>
    </w:p>
    <w:p w14:paraId="1D0E1882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_Toc196807461 \h </w:instrText>
      </w:r>
      <w:r>
        <w:fldChar w:fldCharType="separate"/>
      </w:r>
      <w:r>
        <w:t>4</w:t>
      </w:r>
      <w:r>
        <w:fldChar w:fldCharType="end"/>
      </w:r>
    </w:p>
    <w:p w14:paraId="40CF0161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范围</w:t>
      </w:r>
      <w:r>
        <w:tab/>
      </w:r>
      <w:r>
        <w:fldChar w:fldCharType="begin"/>
      </w:r>
      <w:r>
        <w:instrText xml:space="preserve"> PAGEREF _Toc196807462 \h </w:instrText>
      </w:r>
      <w:r>
        <w:fldChar w:fldCharType="separate"/>
      </w:r>
      <w:r>
        <w:t>4</w:t>
      </w:r>
      <w:r>
        <w:fldChar w:fldCharType="end"/>
      </w:r>
    </w:p>
    <w:p w14:paraId="6074AB05">
      <w:pPr>
        <w:pStyle w:val="26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定义、首字母缩写词和缩略语</w:t>
      </w:r>
      <w:r>
        <w:tab/>
      </w:r>
      <w:r>
        <w:fldChar w:fldCharType="begin"/>
      </w:r>
      <w:r>
        <w:instrText xml:space="preserve"> PAGEREF _Toc196807463 \h </w:instrText>
      </w:r>
      <w:r>
        <w:fldChar w:fldCharType="separate"/>
      </w:r>
      <w:r>
        <w:t>4</w:t>
      </w:r>
      <w:r>
        <w:fldChar w:fldCharType="end"/>
      </w:r>
    </w:p>
    <w:p w14:paraId="76D1D546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1.4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参考资料</w:t>
      </w:r>
      <w:r>
        <w:tab/>
      </w:r>
      <w:r>
        <w:rPr>
          <w:rFonts w:hint="eastAsia"/>
          <w:lang w:val="en-US" w:eastAsia="zh-CN"/>
        </w:rPr>
        <w:t>5</w:t>
      </w:r>
    </w:p>
    <w:p w14:paraId="6AEFE54C">
      <w:pPr>
        <w:pStyle w:val="21"/>
        <w:tabs>
          <w:tab w:val="left" w:pos="432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2.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定位</w:t>
      </w:r>
      <w:r>
        <w:tab/>
      </w:r>
      <w:r>
        <w:rPr>
          <w:rFonts w:hint="eastAsia"/>
          <w:lang w:val="en-US" w:eastAsia="zh-CN"/>
        </w:rPr>
        <w:t>5</w:t>
      </w:r>
    </w:p>
    <w:p w14:paraId="103C9304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2.1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商机</w:t>
      </w:r>
      <w:r>
        <w:tab/>
      </w:r>
      <w:r>
        <w:rPr>
          <w:rFonts w:hint="eastAsia"/>
          <w:lang w:val="en-US" w:eastAsia="zh-CN"/>
        </w:rPr>
        <w:t>5</w:t>
      </w:r>
    </w:p>
    <w:p w14:paraId="7EE0C469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2.2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问题说明</w:t>
      </w:r>
      <w:r>
        <w:tab/>
      </w:r>
      <w:r>
        <w:rPr>
          <w:rFonts w:hint="eastAsia"/>
          <w:lang w:val="en-US" w:eastAsia="zh-CN"/>
        </w:rPr>
        <w:t>5</w:t>
      </w:r>
    </w:p>
    <w:p w14:paraId="0FDBE6AF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2.3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ascii="Arial" w:hAnsi="Arial"/>
          <w:snapToGrid/>
        </w:rPr>
        <w:t>产品定位说明</w:t>
      </w:r>
      <w:r>
        <w:tab/>
      </w:r>
      <w:r>
        <w:rPr>
          <w:rFonts w:hint="eastAsia"/>
          <w:lang w:val="en-US" w:eastAsia="zh-CN"/>
        </w:rPr>
        <w:t>6</w:t>
      </w:r>
    </w:p>
    <w:p w14:paraId="022D88D7">
      <w:pPr>
        <w:pStyle w:val="21"/>
        <w:tabs>
          <w:tab w:val="left" w:pos="432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eastAsia="zh-CN"/>
        </w:rPr>
      </w:pPr>
      <w:r>
        <w:t>3.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涉众和用户说明</w:t>
      </w:r>
      <w:r>
        <w:tab/>
      </w:r>
      <w:r>
        <w:rPr>
          <w:rFonts w:hint="eastAsia"/>
          <w:lang w:val="en-US" w:eastAsia="zh-CN"/>
        </w:rPr>
        <w:t>6</w:t>
      </w:r>
    </w:p>
    <w:p w14:paraId="27E75B9A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eastAsia="zh-CN"/>
        </w:rPr>
      </w:pPr>
      <w:r>
        <w:t>3.1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市场统计</w:t>
      </w:r>
      <w:r>
        <w:tab/>
      </w:r>
      <w:r>
        <w:rPr>
          <w:rFonts w:hint="eastAsia"/>
          <w:lang w:val="en-US" w:eastAsia="zh-CN"/>
        </w:rPr>
        <w:t>6</w:t>
      </w:r>
    </w:p>
    <w:p w14:paraId="71B1DEF6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eastAsia="zh-CN"/>
        </w:rPr>
      </w:pPr>
      <w:r>
        <w:t>3.2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涉众概要</w:t>
      </w:r>
      <w:r>
        <w:tab/>
      </w:r>
      <w:r>
        <w:rPr>
          <w:rFonts w:hint="eastAsia"/>
          <w:lang w:val="en-US" w:eastAsia="zh-CN"/>
        </w:rPr>
        <w:t>6</w:t>
      </w:r>
    </w:p>
    <w:p w14:paraId="4FC3872A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eastAsia="zh-CN"/>
        </w:rPr>
      </w:pPr>
      <w:r>
        <w:t>3.3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用户概要</w:t>
      </w:r>
      <w:r>
        <w:tab/>
      </w:r>
      <w:r>
        <w:rPr>
          <w:rFonts w:hint="eastAsia"/>
          <w:lang w:val="en-US" w:eastAsia="zh-CN"/>
        </w:rPr>
        <w:t>7</w:t>
      </w:r>
    </w:p>
    <w:p w14:paraId="1B254395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eastAsia="zh-CN"/>
        </w:rPr>
      </w:pPr>
      <w:r>
        <w:t>3.4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关键的涉众/用户需要</w:t>
      </w:r>
      <w:r>
        <w:tab/>
      </w:r>
      <w:r>
        <w:rPr>
          <w:rFonts w:hint="eastAsia"/>
          <w:lang w:val="en-US" w:eastAsia="zh-CN"/>
        </w:rPr>
        <w:t>7</w:t>
      </w:r>
    </w:p>
    <w:p w14:paraId="7F9E5F20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eastAsia="zh-CN"/>
        </w:rPr>
      </w:pPr>
      <w:r>
        <w:t>3.5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备选方案和竞争</w:t>
      </w:r>
      <w:r>
        <w:tab/>
      </w:r>
      <w:r>
        <w:rPr>
          <w:rFonts w:hint="eastAsia"/>
          <w:lang w:val="en-US" w:eastAsia="zh-CN"/>
        </w:rPr>
        <w:t>8</w:t>
      </w:r>
    </w:p>
    <w:p w14:paraId="79B45112">
      <w:pPr>
        <w:pStyle w:val="17"/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eastAsia="zh-CN"/>
        </w:rPr>
      </w:pPr>
      <w:r>
        <w:t>3.5.1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&lt;一个竞争对手&gt;</w:t>
      </w:r>
      <w:r>
        <w:tab/>
      </w:r>
      <w:r>
        <w:rPr>
          <w:rFonts w:hint="eastAsia"/>
          <w:lang w:val="en-US" w:eastAsia="zh-CN"/>
        </w:rPr>
        <w:t>8</w:t>
      </w:r>
    </w:p>
    <w:p w14:paraId="159728E3">
      <w:pPr>
        <w:pStyle w:val="17"/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eastAsia="zh-CN"/>
        </w:rPr>
      </w:pPr>
      <w:r>
        <w:t>3.5.2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&lt;另一个竞争对手&gt;</w:t>
      </w:r>
      <w:r>
        <w:tab/>
      </w:r>
      <w:r>
        <w:rPr>
          <w:rFonts w:hint="eastAsia"/>
          <w:lang w:val="en-US" w:eastAsia="zh-CN"/>
        </w:rPr>
        <w:t>8</w:t>
      </w:r>
    </w:p>
    <w:p w14:paraId="63083DFE">
      <w:pPr>
        <w:pStyle w:val="21"/>
        <w:tabs>
          <w:tab w:val="left" w:pos="432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eastAsia="zh-CN"/>
        </w:rPr>
      </w:pPr>
      <w:r>
        <w:t>4.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产品概述</w:t>
      </w:r>
      <w:r>
        <w:tab/>
      </w:r>
      <w:r>
        <w:rPr>
          <w:rFonts w:hint="eastAsia"/>
          <w:lang w:val="en-US" w:eastAsia="zh-CN"/>
        </w:rPr>
        <w:t>8</w:t>
      </w:r>
    </w:p>
    <w:p w14:paraId="4E3F1596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4.1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产品总体效果</w:t>
      </w:r>
      <w:r>
        <w:tab/>
      </w:r>
      <w:r>
        <w:rPr>
          <w:rFonts w:hint="eastAsia"/>
          <w:lang w:val="en-US" w:eastAsia="zh-CN"/>
        </w:rPr>
        <w:t>8</w:t>
      </w:r>
    </w:p>
    <w:p w14:paraId="652BECF0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eastAsia="zh-CN"/>
        </w:rPr>
      </w:pPr>
      <w:r>
        <w:t>4.2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功能摘要</w:t>
      </w:r>
      <w:r>
        <w:tab/>
      </w:r>
      <w:r>
        <w:rPr>
          <w:rFonts w:hint="eastAsia"/>
          <w:lang w:val="en-US" w:eastAsia="zh-CN"/>
        </w:rPr>
        <w:t>9</w:t>
      </w:r>
    </w:p>
    <w:p w14:paraId="612D9E09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eastAsia="zh-CN"/>
        </w:rPr>
      </w:pPr>
      <w:r>
        <w:t>4.3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假设与依赖关系</w:t>
      </w:r>
      <w:r>
        <w:tab/>
      </w:r>
      <w:r>
        <w:rPr>
          <w:rFonts w:hint="eastAsia"/>
          <w:lang w:val="en-US" w:eastAsia="zh-CN"/>
        </w:rPr>
        <w:t>9</w:t>
      </w:r>
    </w:p>
    <w:p w14:paraId="2E1499DC">
      <w:pPr>
        <w:pStyle w:val="21"/>
        <w:tabs>
          <w:tab w:val="left" w:pos="432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eastAsia="zh-CN"/>
        </w:rPr>
      </w:pPr>
      <w:r>
        <w:t>5.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产品特性</w:t>
      </w:r>
      <w:r>
        <w:tab/>
      </w:r>
      <w:r>
        <w:rPr>
          <w:rFonts w:hint="eastAsia"/>
          <w:lang w:val="en-US" w:eastAsia="zh-CN"/>
        </w:rPr>
        <w:t>9</w:t>
      </w:r>
    </w:p>
    <w:p w14:paraId="675F578C">
      <w:pPr>
        <w:pStyle w:val="26"/>
        <w:tabs>
          <w:tab w:val="left" w:pos="1000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5.1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&lt;</w:t>
      </w:r>
      <w:r>
        <w:rPr>
          <w:rFonts w:hint="eastAsia"/>
        </w:rPr>
        <w:t xml:space="preserve"> 跨平台浏览行为自动捕获</w:t>
      </w:r>
      <w:r>
        <w:t>&gt;</w:t>
      </w:r>
      <w:r>
        <w:tab/>
      </w:r>
      <w:r>
        <w:rPr>
          <w:rFonts w:hint="eastAsia"/>
          <w:lang w:val="en-US" w:eastAsia="zh-CN"/>
        </w:rPr>
        <w:t>9</w:t>
      </w:r>
    </w:p>
    <w:p w14:paraId="4FAE92C4">
      <w:pPr>
        <w:pStyle w:val="26"/>
        <w:tabs>
          <w:tab w:val="left" w:pos="1000"/>
        </w:tabs>
        <w:rPr>
          <w:rFonts w:hint="eastAsia" w:eastAsia="宋体"/>
          <w:lang w:val="en-US" w:eastAsia="zh-CN"/>
        </w:rPr>
      </w:pPr>
      <w:r>
        <w:t>5.2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&lt;</w:t>
      </w:r>
      <w:r>
        <w:rPr>
          <w:rFonts w:hint="eastAsia"/>
        </w:rPr>
        <w:t xml:space="preserve"> 信息源情感标注与笔记系统</w:t>
      </w:r>
      <w:r>
        <w:t>&gt;</w:t>
      </w:r>
      <w:r>
        <w:tab/>
      </w:r>
      <w:r>
        <w:rPr>
          <w:rFonts w:hint="eastAsia"/>
          <w:lang w:val="en-US" w:eastAsia="zh-CN"/>
        </w:rPr>
        <w:t>9</w:t>
      </w:r>
    </w:p>
    <w:p w14:paraId="2D9FFFB5">
      <w:pPr>
        <w:pStyle w:val="26"/>
        <w:tabs>
          <w:tab w:val="left" w:pos="1000"/>
        </w:tabs>
        <w:rPr>
          <w:rFonts w:hint="default" w:eastAsia="宋体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&lt;</w:t>
      </w:r>
      <w:r>
        <w:rPr>
          <w:rFonts w:hint="eastAsia"/>
        </w:rPr>
        <w:t xml:space="preserve"> AI 时间价值评估与数字饮食报告</w:t>
      </w:r>
      <w:r>
        <w:t>&gt;</w:t>
      </w:r>
      <w:r>
        <w:tab/>
      </w:r>
      <w:r>
        <w:rPr>
          <w:rFonts w:hint="eastAsia"/>
          <w:lang w:val="en-US" w:eastAsia="zh-CN"/>
        </w:rPr>
        <w:t>10</w:t>
      </w:r>
    </w:p>
    <w:p w14:paraId="054D51B7">
      <w:pPr>
        <w:pStyle w:val="26"/>
        <w:tabs>
          <w:tab w:val="left" w:pos="1000"/>
        </w:tabs>
        <w:rPr>
          <w:rFonts w:hint="default" w:eastAsia="宋体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4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&lt;</w:t>
      </w:r>
      <w:r>
        <w:rPr>
          <w:rFonts w:hint="eastAsia"/>
        </w:rPr>
        <w:t>个人知识图谱可视化</w:t>
      </w:r>
      <w:r>
        <w:t>&gt;</w:t>
      </w:r>
      <w:r>
        <w:tab/>
      </w:r>
      <w:r>
        <w:rPr>
          <w:rFonts w:hint="eastAsia"/>
          <w:lang w:val="en-US" w:eastAsia="zh-CN"/>
        </w:rPr>
        <w:t>10</w:t>
      </w:r>
    </w:p>
    <w:p w14:paraId="05D6CD78">
      <w:pPr>
        <w:pStyle w:val="26"/>
        <w:tabs>
          <w:tab w:val="left" w:pos="1000"/>
        </w:tabs>
        <w:rPr>
          <w:rFonts w:hint="default" w:eastAsia="宋体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5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&lt;</w:t>
      </w:r>
      <w:r>
        <w:rPr>
          <w:rFonts w:hint="eastAsia"/>
        </w:rPr>
        <w:t>隐私可见性细粒度管理</w:t>
      </w:r>
      <w:r>
        <w:t>&gt;</w:t>
      </w:r>
      <w:r>
        <w:tab/>
      </w:r>
      <w:r>
        <w:rPr>
          <w:rFonts w:hint="eastAsia"/>
          <w:lang w:val="en-US" w:eastAsia="zh-CN"/>
        </w:rPr>
        <w:t>10</w:t>
      </w:r>
    </w:p>
    <w:p w14:paraId="545C9C1F">
      <w:pPr>
        <w:pStyle w:val="26"/>
        <w:tabs>
          <w:tab w:val="left" w:pos="1000"/>
        </w:tabs>
        <w:rPr>
          <w:rFonts w:hint="default" w:eastAsia="宋体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6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&lt;</w:t>
      </w:r>
      <w:r>
        <w:rPr>
          <w:rFonts w:hint="eastAsia"/>
        </w:rPr>
        <w:t xml:space="preserve"> 智能引导与触发式笔记</w:t>
      </w:r>
      <w:r>
        <w:t>&gt;</w:t>
      </w:r>
      <w:r>
        <w:tab/>
      </w:r>
      <w:r>
        <w:rPr>
          <w:rFonts w:hint="eastAsia"/>
          <w:lang w:val="en-US" w:eastAsia="zh-CN"/>
        </w:rPr>
        <w:t>10</w:t>
      </w:r>
    </w:p>
    <w:p w14:paraId="7A8ABD78">
      <w:pPr>
        <w:pStyle w:val="26"/>
        <w:tabs>
          <w:tab w:val="left" w:pos="1000"/>
        </w:tabs>
        <w:rPr>
          <w:rFonts w:hint="default" w:eastAsia="宋体"/>
          <w:lang w:val="en-US" w:eastAsia="zh-CN"/>
        </w:rPr>
      </w:pPr>
      <w:r>
        <w:t>5.</w:t>
      </w:r>
      <w:r>
        <w:rPr>
          <w:rFonts w:hint="eastAsia"/>
          <w:lang w:val="en-US" w:eastAsia="zh-CN"/>
        </w:rPr>
        <w:t>7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&lt;</w:t>
      </w:r>
      <w:r>
        <w:rPr>
          <w:rFonts w:hint="eastAsia"/>
        </w:rPr>
        <w:t xml:space="preserve"> 信息源情感标注与笔记系统</w:t>
      </w:r>
      <w:r>
        <w:t>&gt;</w:t>
      </w:r>
      <w:r>
        <w:tab/>
      </w:r>
      <w:r>
        <w:rPr>
          <w:rFonts w:hint="eastAsia"/>
          <w:lang w:val="en-US" w:eastAsia="zh-CN"/>
        </w:rPr>
        <w:t>10</w:t>
      </w:r>
    </w:p>
    <w:p w14:paraId="4ED4883B">
      <w:pPr>
        <w:rPr>
          <w:rFonts w:hint="eastAsia"/>
          <w:lang w:val="en-US" w:eastAsia="zh-CN"/>
        </w:rPr>
      </w:pPr>
    </w:p>
    <w:p w14:paraId="34A5C29D">
      <w:pPr>
        <w:rPr>
          <w:rFonts w:hint="eastAsia"/>
          <w:lang w:val="en-US" w:eastAsia="zh-CN"/>
        </w:rPr>
      </w:pPr>
    </w:p>
    <w:p w14:paraId="6C06018A">
      <w:pPr>
        <w:rPr>
          <w:rFonts w:hint="eastAsia"/>
          <w:lang w:eastAsia="zh-CN"/>
        </w:rPr>
      </w:pPr>
    </w:p>
    <w:p w14:paraId="77413B2C">
      <w:pPr>
        <w:pStyle w:val="21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6.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约束</w:t>
      </w:r>
      <w:r>
        <w:tab/>
      </w:r>
      <w:r>
        <w:rPr>
          <w:rFonts w:hint="eastAsia"/>
          <w:lang w:val="en-US" w:eastAsia="zh-CN"/>
        </w:rPr>
        <w:t>10</w:t>
      </w:r>
    </w:p>
    <w:p w14:paraId="1C87FC40">
      <w:pPr>
        <w:pStyle w:val="21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7.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质量属性</w:t>
      </w:r>
      <w:r>
        <w:tab/>
      </w:r>
      <w:r>
        <w:rPr>
          <w:rFonts w:hint="eastAsia"/>
          <w:lang w:val="en-US" w:eastAsia="zh-CN"/>
        </w:rPr>
        <w:t>11</w:t>
      </w:r>
    </w:p>
    <w:p w14:paraId="27E4E111">
      <w:pPr>
        <w:pStyle w:val="21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8.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优先级</w:t>
      </w:r>
      <w:r>
        <w:tab/>
      </w:r>
      <w:r>
        <w:rPr>
          <w:rFonts w:hint="eastAsia"/>
          <w:lang w:val="en-US" w:eastAsia="zh-CN"/>
        </w:rPr>
        <w:t>11</w:t>
      </w:r>
    </w:p>
    <w:p w14:paraId="129B1D66">
      <w:pPr>
        <w:pStyle w:val="21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9.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其他产品需求</w:t>
      </w:r>
      <w:r>
        <w:tab/>
      </w:r>
      <w:r>
        <w:rPr>
          <w:rFonts w:hint="eastAsia"/>
          <w:lang w:val="en-US" w:eastAsia="zh-CN"/>
        </w:rPr>
        <w:t>12</w:t>
      </w:r>
    </w:p>
    <w:p w14:paraId="63C38BD3">
      <w:pPr>
        <w:pStyle w:val="26"/>
        <w:tabs>
          <w:tab w:val="left" w:pos="1000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9.1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适用的标准</w:t>
      </w:r>
      <w:r>
        <w:tab/>
      </w:r>
      <w:r>
        <w:rPr>
          <w:rFonts w:hint="eastAsia"/>
          <w:lang w:val="en-US" w:eastAsia="zh-CN"/>
        </w:rPr>
        <w:t>12</w:t>
      </w:r>
    </w:p>
    <w:p w14:paraId="5FD7F937">
      <w:pPr>
        <w:pStyle w:val="26"/>
        <w:tabs>
          <w:tab w:val="left" w:pos="1000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9.2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系统需求</w:t>
      </w:r>
      <w:r>
        <w:tab/>
      </w:r>
      <w:r>
        <w:rPr>
          <w:rFonts w:hint="eastAsia"/>
          <w:lang w:val="en-US" w:eastAsia="zh-CN"/>
        </w:rPr>
        <w:t>12</w:t>
      </w:r>
    </w:p>
    <w:p w14:paraId="7B808B78">
      <w:pPr>
        <w:pStyle w:val="26"/>
        <w:tabs>
          <w:tab w:val="left" w:pos="1000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9.3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环境需求</w:t>
      </w:r>
      <w:r>
        <w:tab/>
      </w:r>
      <w:r>
        <w:rPr>
          <w:rFonts w:hint="eastAsia"/>
          <w:lang w:val="en-US" w:eastAsia="zh-CN"/>
        </w:rPr>
        <w:t>12</w:t>
      </w:r>
    </w:p>
    <w:p w14:paraId="0D73684B">
      <w:pPr>
        <w:pStyle w:val="21"/>
        <w:tabs>
          <w:tab w:val="left" w:pos="864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10.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文档需求</w:t>
      </w:r>
      <w:r>
        <w:tab/>
      </w:r>
      <w:r>
        <w:rPr>
          <w:rFonts w:hint="eastAsia"/>
          <w:lang w:val="en-US" w:eastAsia="zh-CN"/>
        </w:rPr>
        <w:t>12</w:t>
      </w:r>
    </w:p>
    <w:p w14:paraId="1F74B5BA">
      <w:pPr>
        <w:pStyle w:val="26"/>
        <w:tabs>
          <w:tab w:val="left" w:pos="1200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10.1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用户手册</w:t>
      </w:r>
      <w:r>
        <w:tab/>
      </w:r>
      <w:r>
        <w:rPr>
          <w:rFonts w:hint="eastAsia"/>
          <w:lang w:val="en-US" w:eastAsia="zh-CN"/>
        </w:rPr>
        <w:t>12</w:t>
      </w:r>
    </w:p>
    <w:p w14:paraId="5B6C680D">
      <w:pPr>
        <w:pStyle w:val="26"/>
        <w:tabs>
          <w:tab w:val="left" w:pos="1200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10.2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联机帮助</w:t>
      </w:r>
      <w:r>
        <w:tab/>
      </w:r>
      <w:r>
        <w:rPr>
          <w:rFonts w:hint="eastAsia"/>
          <w:lang w:val="en-US" w:eastAsia="zh-CN"/>
        </w:rPr>
        <w:t>12</w:t>
      </w:r>
    </w:p>
    <w:p w14:paraId="68E09F80">
      <w:pPr>
        <w:pStyle w:val="26"/>
        <w:tabs>
          <w:tab w:val="left" w:pos="1200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10.3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安装指南、配置文件、自述文件</w:t>
      </w:r>
      <w:r>
        <w:tab/>
      </w:r>
      <w:r>
        <w:rPr>
          <w:rFonts w:hint="eastAsia"/>
          <w:lang w:val="en-US" w:eastAsia="zh-CN"/>
        </w:rPr>
        <w:t>13</w:t>
      </w:r>
    </w:p>
    <w:p w14:paraId="759AB1B0">
      <w:pPr>
        <w:pStyle w:val="29"/>
      </w:pPr>
      <w:r>
        <w:rPr>
          <w:rFonts w:ascii="Times New Roman"/>
        </w:rPr>
        <w:fldChar w:fldCharType="end"/>
      </w:r>
    </w:p>
    <w:p w14:paraId="4A9F92C4">
      <w:pPr>
        <w:pStyle w:val="29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前景</w:t>
      </w:r>
      <w:r>
        <w:rPr>
          <w:rFonts w:ascii="Arial" w:hAnsi="Arial"/>
        </w:rPr>
        <w:fldChar w:fldCharType="end"/>
      </w:r>
    </w:p>
    <w:p w14:paraId="66CE3D58">
      <w:pPr>
        <w:pStyle w:val="2"/>
        <w:numPr>
          <w:ilvl w:val="0"/>
          <w:numId w:val="1"/>
        </w:numPr>
        <w:ind w:left="720" w:hanging="720"/>
      </w:pPr>
      <w:bookmarkStart w:id="0" w:name="_Toc196807460"/>
      <w:bookmarkStart w:id="1" w:name="_Toc498919232"/>
      <w:r>
        <w:rPr>
          <w:rFonts w:hint="eastAsia"/>
        </w:rPr>
        <w:t>简介</w:t>
      </w:r>
      <w:bookmarkEnd w:id="0"/>
      <w:bookmarkEnd w:id="1"/>
    </w:p>
    <w:p w14:paraId="4281E615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本文档的目的是收集、分析和定义 InfoDigest（知食）系统的高层次需求和特性。它侧重于涉众和目标用户所需的功能以及这些需要存在的原因。InfoDigest（知食）如何满足这些需要的详细情况记录在用例和补充规约中。</w:t>
      </w:r>
    </w:p>
    <w:p w14:paraId="617E4D31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本前景文档的简介提供整个文档的概述。它应包括此前景文档的目的、范围、定义、首字母缩写词、缩略语、参考资料和概述。</w:t>
      </w:r>
    </w:p>
    <w:p w14:paraId="797E05B6">
      <w:pPr>
        <w:pStyle w:val="14"/>
        <w:ind w:left="0" w:leftChars="0" w:firstLine="0" w:firstLineChars="0"/>
      </w:pPr>
    </w:p>
    <w:p w14:paraId="47FE5368">
      <w:pPr>
        <w:pStyle w:val="3"/>
        <w:numPr>
          <w:ilvl w:val="1"/>
          <w:numId w:val="1"/>
        </w:numPr>
        <w:ind w:left="720" w:hanging="720"/>
      </w:pPr>
      <w:bookmarkStart w:id="2" w:name="_Toc498919233"/>
      <w:bookmarkStart w:id="3" w:name="_Toc196807461"/>
      <w:r>
        <w:rPr>
          <w:rFonts w:hint="eastAsia"/>
        </w:rPr>
        <w:t>目的</w:t>
      </w:r>
      <w:bookmarkEnd w:id="2"/>
      <w:bookmarkEnd w:id="3"/>
    </w:p>
    <w:p w14:paraId="281DDDA1">
      <w:pPr>
        <w:pStyle w:val="14"/>
        <w:ind w:left="0" w:leftChars="0" w:firstLine="0" w:firstLineChars="0"/>
      </w:pPr>
      <w:r>
        <w:rPr>
          <w:rFonts w:hint="eastAsia"/>
        </w:rPr>
        <w:t>此前景文档旨在明确 InfoDigest（知食）产品的定位、目标用户、核心功能以及非功能约束，作为后续详细需求分析、用例建模、界面原型设计与系统实现的指导性文档。文档面向开发团队、课程评审老师、潜在用户体验者等所有项目相关人员，确保各方对产品的目标与边界形成统一认知。</w:t>
      </w:r>
    </w:p>
    <w:p w14:paraId="61AA3D4C">
      <w:pPr>
        <w:pStyle w:val="3"/>
        <w:numPr>
          <w:ilvl w:val="1"/>
          <w:numId w:val="1"/>
        </w:numPr>
        <w:ind w:left="720" w:hanging="720"/>
      </w:pPr>
      <w:bookmarkStart w:id="4" w:name="_Toc498919234"/>
      <w:bookmarkStart w:id="5" w:name="_Toc196807462"/>
      <w:r>
        <w:rPr>
          <w:rFonts w:hint="eastAsia"/>
        </w:rPr>
        <w:t>范围</w:t>
      </w:r>
      <w:bookmarkEnd w:id="4"/>
      <w:bookmarkEnd w:id="5"/>
    </w:p>
    <w:p w14:paraId="031611A1">
      <w:pPr>
        <w:pStyle w:val="14"/>
        <w:ind w:left="0" w:leftChars="0" w:firstLine="0" w:firstLineChars="0"/>
      </w:pPr>
      <w:r>
        <w:rPr>
          <w:rFonts w:hint="eastAsia"/>
        </w:rPr>
        <w:t>本文档涵盖 InfoDigest（知食）Web 端产品的愿景定义、用户与市场分析、核心功能描述、依赖假设、约束与质量属性等高层级信息。本文档的相关项目为上海交通大学《软件工程原理实践》课程 B 类大作业；与此文档相关的成果物还包括 Use-case 模型、界面原型迭代计划、界面原型、迭代评估报告、评审记录与开发总结。本文档不涉及数据库表结构、API 接口定义、详细 UI 切图等实现细节，这些内容在补充规约与设计文档中描述。</w:t>
      </w:r>
    </w:p>
    <w:p w14:paraId="6F64D327">
      <w:pPr>
        <w:pStyle w:val="3"/>
        <w:numPr>
          <w:ilvl w:val="1"/>
          <w:numId w:val="1"/>
        </w:numPr>
        <w:ind w:left="720" w:hanging="720"/>
      </w:pPr>
      <w:bookmarkStart w:id="6" w:name="_Toc196807463"/>
      <w:bookmarkStart w:id="7" w:name="_Toc498919235"/>
      <w:r>
        <w:rPr>
          <w:rFonts w:hint="eastAsia"/>
        </w:rPr>
        <w:t>定义、首字母缩写词和缩略语</w:t>
      </w:r>
      <w:bookmarkEnd w:id="6"/>
      <w:bookmarkEnd w:id="7"/>
    </w:p>
    <w:p w14:paraId="1DC5A0E6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InfoDigest：本项目产品名，中文名"知食"，下文统一称为 InfoDigest 或"知食"。</w:t>
      </w:r>
    </w:p>
    <w:p w14:paraId="531B314C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信息源：用户在指定平台（B站、知乎、小红书等）上产生浏览与交互行为的内容载体（视频、文章、帖子等）。</w:t>
      </w:r>
    </w:p>
    <w:p w14:paraId="4F97EA31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优质信息源：被用户主动标注并升级的信息源，带有情感标签和个人笔记，将被纳入 AI 分析和知识图谱构建。</w:t>
      </w:r>
    </w:p>
    <w:p w14:paraId="47EF84C9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数字饮食报告：对用户一段时间内信息摄入的量化总结，以营养分类（多巴胺型/蛋白质型等）呈现时间分配比例。</w:t>
      </w:r>
    </w:p>
    <w:p w14:paraId="3DD34B13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知识图谱：以可视化方式呈现信息源之间语义关联的网状结构，节点代表核心概念，边代表语义关系。</w:t>
      </w:r>
    </w:p>
    <w:p w14:paraId="284C24D5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Cookie 授权：用户在第三方平台登录后留下的会话凭证，本产品通过用户主动授权的 Cookie 实现跨平台浏览行为采集。</w:t>
      </w:r>
    </w:p>
    <w:p w14:paraId="20E57C12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MCP（Model Context Protocol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：一种用于大模型与外部数据源对接的前沿协议，本项目用以规范化信息捕获流程。</w:t>
      </w:r>
    </w:p>
    <w:p w14:paraId="551743C6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WebGL：Web 端的硬件加速图形渲染技术，本项目用以实现高性能知识图谱可视化。</w:t>
      </w:r>
    </w:p>
    <w:p w14:paraId="48DD3F85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MVP（Minimum Viable Product）：最小可行产品，本文档定义的核心功能范围。</w:t>
      </w:r>
    </w:p>
    <w:p w14:paraId="73E8F85F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响应式设计：Web 端通过 CSS 媒体查询等技术，使同一页面在不同屏幕尺寸下自适应显示。</w:t>
      </w:r>
    </w:p>
    <w:p w14:paraId="426CA70E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AI（Artificial Intelligence）：人工智能，本项目指利用大模型进行语义分析与知识抽取。</w:t>
      </w:r>
    </w:p>
    <w:p w14:paraId="574202EB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P0/P1/P2/P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：产品特性优先级标识，P0 为必做、P1 应做、P2 可做、P3 本期不做。</w:t>
      </w:r>
    </w:p>
    <w:p w14:paraId="35FD97D0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MoSCoW：Must/Should/Could/Won't，需求优先级划分方法。</w:t>
      </w:r>
    </w:p>
    <w:p w14:paraId="0E8CE181">
      <w:pPr>
        <w:pStyle w:val="3"/>
        <w:bidi w:val="0"/>
        <w:ind w:left="720" w:leftChars="0" w:hanging="720" w:firstLineChars="0"/>
        <w:rPr>
          <w:rFonts w:hint="eastAsia"/>
        </w:rPr>
      </w:pPr>
      <w:bookmarkStart w:id="8" w:name="_Toc196807464"/>
      <w:bookmarkStart w:id="9" w:name="_Toc498919236"/>
      <w:r>
        <w:rPr>
          <w:rFonts w:hint="eastAsia"/>
        </w:rPr>
        <w:t>参考资料</w:t>
      </w:r>
      <w:bookmarkEnd w:id="8"/>
      <w:bookmarkEnd w:id="9"/>
    </w:p>
    <w:p w14:paraId="4E021BDF">
      <w:pPr>
        <w:pStyle w:val="3"/>
        <w:numPr>
          <w:numId w:val="0"/>
        </w:numPr>
        <w:bidi w:val="0"/>
        <w:ind w:left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《2026年软件工程原理实践课程大作业题目》——课程组发布的项目意向表模板，v1.0，2026 年 6 月。</w:t>
      </w:r>
    </w:p>
    <w:p w14:paraId="16F799F5">
      <w:pPr>
        <w:pStyle w:val="3"/>
        <w:numPr>
          <w:numId w:val="0"/>
        </w:numPr>
        <w:bidi w:val="0"/>
        <w:ind w:left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《界面原型迭代计划模板（迭代计划.docx）》——课程组提供的迭代计划标准模板。</w:t>
      </w:r>
    </w:p>
    <w:p w14:paraId="41A1793C">
      <w:pPr>
        <w:pStyle w:val="3"/>
        <w:numPr>
          <w:numId w:val="0"/>
        </w:numPr>
        <w:bidi w:val="0"/>
        <w:ind w:left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《Use-case 模型（用例规约）标准模板》——课程组提供的用例文档参考结构。</w:t>
      </w:r>
    </w:p>
    <w:p w14:paraId="1D253ED4">
      <w:pPr>
        <w:pStyle w:val="3"/>
        <w:numPr>
          <w:numId w:val="0"/>
        </w:numPr>
        <w:bidi w:val="0"/>
        <w:ind w:left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《界面原型开发与验证标准》——课程组对界面原型的质量要求。</w:t>
      </w:r>
    </w:p>
    <w:p w14:paraId="59FB9DF5">
      <w:pPr>
        <w:pStyle w:val="3"/>
        <w:numPr>
          <w:numId w:val="0"/>
        </w:numPr>
        <w:bidi w:val="0"/>
        <w:ind w:left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《软件工程导论》——Roger S. Pressman 著，用于参考软件过程模型。</w:t>
      </w:r>
    </w:p>
    <w:p w14:paraId="38DB3126">
      <w:pPr>
        <w:pStyle w:val="3"/>
        <w:numPr>
          <w:numId w:val="0"/>
        </w:numPr>
        <w:bidi w:val="0"/>
        <w:ind w:left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《UML 用户指南》——Grady Booch、James Rumbaugh、Ivar Jacobson 著，用于参考用例建模方法。</w:t>
      </w:r>
    </w:p>
    <w:p w14:paraId="48B49F8E">
      <w:pPr>
        <w:pStyle w:val="3"/>
        <w:numPr>
          <w:numId w:val="0"/>
        </w:numPr>
        <w:bidi w:val="0"/>
        <w:ind w:left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Readwise、Raindrop.io、Notion 官方文档——竞品功能与定位参考。</w:t>
      </w:r>
    </w:p>
    <w:p w14:paraId="28AADC5A">
      <w:pPr>
        <w:pStyle w:val="3"/>
        <w:numPr>
          <w:numId w:val="0"/>
        </w:numPr>
        <w:bidi w:val="0"/>
        <w:ind w:leftChars="0"/>
      </w:pPr>
    </w:p>
    <w:p w14:paraId="03619AE5">
      <w:pPr>
        <w:pStyle w:val="2"/>
        <w:numPr>
          <w:ilvl w:val="0"/>
          <w:numId w:val="1"/>
        </w:numPr>
        <w:ind w:left="720" w:hanging="720"/>
      </w:pPr>
      <w:bookmarkStart w:id="10" w:name="_Toc196807465"/>
      <w:bookmarkStart w:id="11" w:name="_Toc498919238"/>
      <w:r>
        <w:rPr>
          <w:rFonts w:hint="eastAsia"/>
        </w:rPr>
        <w:t>定位</w:t>
      </w:r>
      <w:bookmarkEnd w:id="10"/>
      <w:bookmarkEnd w:id="11"/>
    </w:p>
    <w:p w14:paraId="527FFB89">
      <w:pPr>
        <w:pStyle w:val="3"/>
        <w:numPr>
          <w:ilvl w:val="1"/>
          <w:numId w:val="1"/>
        </w:numPr>
        <w:ind w:left="720" w:hanging="720"/>
      </w:pPr>
      <w:bookmarkStart w:id="12" w:name="_Toc498919239"/>
      <w:bookmarkStart w:id="13" w:name="_Toc196807466"/>
      <w:r>
        <w:rPr>
          <w:rFonts w:hint="eastAsia"/>
        </w:rPr>
        <w:t>商机</w:t>
      </w:r>
      <w:bookmarkEnd w:id="12"/>
      <w:bookmarkEnd w:id="13"/>
    </w:p>
    <w:p w14:paraId="0B823FA1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随着短视频、社交媒体和自媒体平台的普及，个人用户每天面临的信息流呈指数级增长。然而，大多数用户对"自己每天究竟摄入了什么信息"缺乏清晰的认知：</w:t>
      </w:r>
    </w:p>
    <w:p w14:paraId="449CF38F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碎片化时间被大量"多巴胺型"内容（娱乐短视频、情绪化帖子）占据，真正能转化为认知增量的"蛋白质型"内容（深度文章、教程）占比偏低。</w:t>
      </w:r>
    </w:p>
    <w:p w14:paraId="002FF47D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跨平台、跨设备的信息分散在不同 App 中，缺乏统一的"个人信息中心"来整合、归档与再发现。</w:t>
      </w:r>
    </w:p>
    <w:p w14:paraId="7494C2D1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现有工具（浏览器书签、稍后读、笔记软件）多为"被动容器"，缺少主动的语义分析与知识串联能力。</w:t>
      </w:r>
    </w:p>
    <w:p w14:paraId="4BD87A4E">
      <w:pPr>
        <w:pStyle w:val="14"/>
        <w:ind w:left="0" w:leftChars="0" w:firstLine="0" w:firstLineChars="0"/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AI 大模型与知识图谱技术日趋成熟，为"自动信息营养评估"和"Connecting the dots"提供了可行路径。</w:t>
      </w:r>
    </w:p>
    <w:p w14:paraId="75DF5B07">
      <w:pPr>
        <w:pStyle w:val="3"/>
        <w:numPr>
          <w:ilvl w:val="1"/>
          <w:numId w:val="1"/>
        </w:numPr>
        <w:ind w:left="720" w:hanging="720"/>
      </w:pPr>
      <w:bookmarkStart w:id="14" w:name="_Toc498919240"/>
      <w:bookmarkStart w:id="15" w:name="_Toc196807467"/>
      <w:r>
        <w:rPr>
          <w:rFonts w:hint="eastAsia"/>
        </w:rPr>
        <w:t>问题说明</w:t>
      </w:r>
      <w:bookmarkEnd w:id="14"/>
      <w:bookmarkEnd w:id="15"/>
    </w:p>
    <w:tbl>
      <w:tblPr>
        <w:tblStyle w:val="30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5220"/>
      </w:tblGrid>
      <w:tr w14:paraId="4C1F4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58C22C5D">
            <w:pPr>
              <w:pStyle w:val="14"/>
              <w:keepNext/>
              <w:ind w:left="72"/>
            </w:pPr>
            <w:r>
              <w:rPr>
                <w:rFonts w:hint="eastAsia"/>
              </w:rPr>
              <w:t>问题是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2C2CC21B">
            <w:pPr>
              <w:pStyle w:val="47"/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用户在多个内容平台上分散积累了大量浏览记录，但缺少统一、自动化、可量化的"信息营养"管理工具，导致信息摄入结构失衡、无法形成系统化知识</w:t>
            </w:r>
          </w:p>
        </w:tc>
      </w:tr>
      <w:tr w14:paraId="00DD7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665566A3">
            <w:pPr>
              <w:pStyle w:val="14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54F5E31">
            <w:pPr>
              <w:pStyle w:val="4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深度学习型用户（学生、研究者）、行业洞察型用户（产品经理、分析师）、终身成长型用户（知识管理爱好者）三类典型用户；他们信息过载但消化不足，付出大量时间却难以转化为深度认知</w:t>
            </w:r>
          </w:p>
        </w:tc>
      </w:tr>
      <w:tr w14:paraId="72B80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4BEA2187">
            <w:pPr>
              <w:pStyle w:val="14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0150D9C">
            <w:pPr>
              <w:pStyle w:val="47"/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用户在不知不觉中消耗大量时间在低价值内容上；优质信息源被遗忘，无法被结构化沉淀；个人知识体系无法构建，难以"Connecting the dots"；隐私泄露风险（手动记录需把数据交给第三方）</w:t>
            </w:r>
          </w:p>
        </w:tc>
      </w:tr>
      <w:tr w14:paraId="54558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1A3BA9EB">
            <w:pPr>
              <w:pStyle w:val="14"/>
              <w:ind w:left="72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成功的解决方案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DF2528A">
            <w:pPr>
              <w:pStyle w:val="4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提供"自动捕获 + AI 营养评估 + 知识图谱 + 隐私细粒度管控"的完整闭环，让用户清晰认知自己的信息摄入结构，并通过可视化方式盘活已积累的优质信息源</w:t>
            </w:r>
          </w:p>
        </w:tc>
      </w:tr>
    </w:tbl>
    <w:p w14:paraId="6FD65777">
      <w:pPr>
        <w:pStyle w:val="3"/>
        <w:numPr>
          <w:ilvl w:val="1"/>
          <w:numId w:val="1"/>
        </w:numPr>
        <w:ind w:left="720" w:hanging="720"/>
      </w:pPr>
      <w:bookmarkStart w:id="16" w:name="_Toc498919241"/>
      <w:bookmarkStart w:id="17" w:name="_Toc196807468"/>
      <w:r>
        <w:rPr>
          <w:rFonts w:hint="eastAsia" w:ascii="Arial" w:hAnsi="Arial"/>
          <w:snapToGrid/>
        </w:rPr>
        <w:t>产品定位说明</w:t>
      </w:r>
      <w:bookmarkEnd w:id="16"/>
      <w:bookmarkEnd w:id="17"/>
    </w:p>
    <w:tbl>
      <w:tblPr>
        <w:tblStyle w:val="30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0"/>
        <w:gridCol w:w="5400"/>
      </w:tblGrid>
      <w:tr w14:paraId="79D3A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7C12EB12">
            <w:pPr>
              <w:pStyle w:val="14"/>
              <w:keepNext/>
              <w:ind w:left="72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针对于</w:t>
            </w:r>
          </w:p>
        </w:tc>
        <w:tc>
          <w:tcPr>
            <w:tcW w:w="540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7CD105AD">
            <w:pPr>
              <w:pStyle w:val="4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个人知识工作者（学生、职场人、研究者、终身学习者），特别是对信息摄入质量与结构有意识、追求"深度思考"的用户</w:t>
            </w:r>
          </w:p>
        </w:tc>
      </w:tr>
      <w:tr w14:paraId="55A1B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4893E879">
            <w:pPr>
              <w:pStyle w:val="14"/>
              <w:keepNext/>
              <w:ind w:left="72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6D4A4764">
            <w:pPr>
              <w:pStyle w:val="4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面对跨平台、跨设备、跨时间的碎片化信息感到无力和焦虑，期望系统性地提升信息摄入与知识沉淀效率</w:t>
            </w:r>
          </w:p>
        </w:tc>
      </w:tr>
      <w:tr w14:paraId="5571F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37993EF3">
            <w:pPr>
              <w:pStyle w:val="14"/>
              <w:keepNext/>
              <w:ind w:left="72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该（产品名）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D10B810">
            <w:pPr>
              <w:pStyle w:val="4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InfoDigest（知食）属于"个人知识管理 + AI 营养分析"类产品</w:t>
            </w:r>
          </w:p>
        </w:tc>
      </w:tr>
      <w:tr w14:paraId="71B0A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0F53B4C8">
            <w:pPr>
              <w:pStyle w:val="14"/>
              <w:keepNext/>
              <w:ind w:left="72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194B1D52">
            <w:pPr>
              <w:pStyle w:val="4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自动捕获跨平台浏览行为、AI 评估信息营养价值、生成数字饮食报告、构建可视化个人知识图谱、提供细粒度隐私管控</w:t>
            </w:r>
          </w:p>
        </w:tc>
      </w:tr>
      <w:tr w14:paraId="4DF11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0741E54">
            <w:pPr>
              <w:pStyle w:val="14"/>
              <w:keepNext/>
              <w:ind w:left="72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不同于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21BC4007">
            <w:pPr>
              <w:pStyle w:val="4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Readwise（仅电子书高亮）、Raindrop（仅收藏分类）、Notion（手动录入）、微信收藏（无 AI 分析）</w:t>
            </w:r>
          </w:p>
        </w:tc>
      </w:tr>
      <w:tr w14:paraId="3B7AB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</w:tcPr>
          <w:p w14:paraId="356345E8">
            <w:pPr>
              <w:pStyle w:val="14"/>
              <w:ind w:left="72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我们的产品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123FF6BB">
            <w:pPr>
              <w:pStyle w:val="47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唯一将"自动跨平台捕获 + AI 营养评估 + 知识图谱可视化 + 隐私细粒度管控"四者结合的个人信息平台。</w:t>
            </w:r>
          </w:p>
          <w:p w14:paraId="3C7DA6F4">
            <w:pPr>
              <w:pStyle w:val="4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DF2D921">
      <w:pPr>
        <w:pStyle w:val="2"/>
        <w:numPr>
          <w:ilvl w:val="0"/>
          <w:numId w:val="1"/>
        </w:numPr>
        <w:ind w:left="720" w:hanging="720"/>
      </w:pPr>
      <w:bookmarkStart w:id="18" w:name="_Toc498919242"/>
      <w:bookmarkStart w:id="19" w:name="_Toc196807469"/>
      <w:r>
        <w:rPr>
          <w:rFonts w:hint="eastAsia"/>
        </w:rPr>
        <w:t>涉众和用户说明</w:t>
      </w:r>
      <w:bookmarkEnd w:id="18"/>
      <w:bookmarkEnd w:id="19"/>
    </w:p>
    <w:p w14:paraId="1D4A0CDD">
      <w:pPr>
        <w:pStyle w:val="3"/>
        <w:widowControl/>
        <w:numPr>
          <w:ilvl w:val="1"/>
          <w:numId w:val="1"/>
        </w:numPr>
        <w:ind w:left="720" w:hanging="720"/>
      </w:pPr>
      <w:bookmarkStart w:id="20" w:name="_Toc498919243"/>
      <w:bookmarkStart w:id="21" w:name="_Toc196807470"/>
      <w:r>
        <w:rPr>
          <w:rFonts w:hint="eastAsia"/>
        </w:rPr>
        <w:t>市场统计</w:t>
      </w:r>
      <w:bookmarkEnd w:id="20"/>
      <w:bookmarkEnd w:id="21"/>
    </w:p>
    <w:p w14:paraId="2A7F7C19">
      <w:pPr>
        <w:rPr>
          <w:rFonts w:hint="eastAsia"/>
        </w:rPr>
      </w:pPr>
      <w:r>
        <w:rPr>
          <w:rFonts w:hint="eastAsia"/>
        </w:rPr>
        <w:t>目标市场规模：中国知识工作者群体超过 1.5 亿人（含学生、研究者、互联网从业者等），其中对信息管理有意识的活跃用户预估 3000-5000 万人。</w:t>
      </w:r>
    </w:p>
    <w:p w14:paraId="76FB8A87">
      <w:pPr>
        <w:rPr>
          <w:rFonts w:hint="eastAsia"/>
        </w:rPr>
      </w:pPr>
      <w:r>
        <w:rPr>
          <w:rFonts w:hint="eastAsia"/>
        </w:rPr>
        <w:t>市场增长率：随着 AI 大模型与知识图谱技术普及，"个人知识助理"类工具年增长率超过 30%。</w:t>
      </w:r>
    </w:p>
    <w:p w14:paraId="23F477A7">
      <w:pPr>
        <w:rPr>
          <w:rFonts w:hint="eastAsia"/>
        </w:rPr>
      </w:pPr>
      <w:r>
        <w:rPr>
          <w:rFonts w:hint="eastAsia"/>
        </w:rPr>
        <w:t>行业大势：AIGC、阅读类 App、笔记类 App 持续涌现；用户对"信息营养"和"健康信息消费"的需求逐步兴起。</w:t>
      </w:r>
    </w:p>
    <w:p w14:paraId="2D6AF2C8">
      <w:pPr>
        <w:rPr>
          <w:rFonts w:hint="eastAsia"/>
        </w:rPr>
      </w:pPr>
      <w:r>
        <w:rPr>
          <w:rFonts w:hint="eastAsia"/>
        </w:rPr>
        <w:t>组织在市场的声誉：本项目为学生课程项目，目标是"以企业级标准完成教学示范"，而非商业化产品。</w:t>
      </w:r>
    </w:p>
    <w:p w14:paraId="15888B8A">
      <w:pPr>
        <w:rPr>
          <w:rFonts w:hint="eastAsia"/>
        </w:rPr>
      </w:pPr>
      <w:r>
        <w:rPr>
          <w:rFonts w:hint="eastAsia"/>
        </w:rPr>
        <w:t>目标声誉：希望被课程组、同行评审、潜在用户视为"完整、规范、有创新"的软件工程实践案例。</w:t>
      </w:r>
    </w:p>
    <w:p w14:paraId="25D3FCA9">
      <w:pPr>
        <w:rPr>
          <w:rFonts w:hint="eastAsia"/>
        </w:rPr>
      </w:pPr>
      <w:r>
        <w:rPr>
          <w:rFonts w:hint="eastAsia"/>
        </w:rPr>
        <w:t>产品如何支持目标：通过完整的需求工程（Vision + Use-case + 迭代计划）、规范的工程实践（Git 版本管理、模块化开发、隐私优先设计）以及差异化的产品定位（AI 营养评估 + 知识图谱）实现。</w:t>
      </w:r>
    </w:p>
    <w:p w14:paraId="58CD2EB6"/>
    <w:p w14:paraId="1FDC71E7">
      <w:pPr>
        <w:pStyle w:val="3"/>
        <w:numPr>
          <w:ilvl w:val="1"/>
          <w:numId w:val="1"/>
        </w:numPr>
        <w:ind w:left="720" w:hanging="720"/>
      </w:pPr>
      <w:bookmarkStart w:id="22" w:name="_Toc196807471"/>
      <w:bookmarkStart w:id="23" w:name="_Toc498919244"/>
      <w:r>
        <w:rPr>
          <w:rFonts w:hint="eastAsia"/>
        </w:rPr>
        <w:t>涉众概要</w:t>
      </w:r>
      <w:bookmarkEnd w:id="22"/>
      <w:bookmarkEnd w:id="23"/>
    </w:p>
    <w:tbl>
      <w:tblPr>
        <w:tblStyle w:val="30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80"/>
        <w:gridCol w:w="3060"/>
      </w:tblGrid>
      <w:tr w14:paraId="06FBD1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solid" w:color="000000" w:fill="FFFFFF"/>
          </w:tcPr>
          <w:p w14:paraId="14F94D2D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80" w:type="dxa"/>
            <w:shd w:val="solid" w:color="000000" w:fill="FFFFFF"/>
          </w:tcPr>
          <w:p w14:paraId="3B126C06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60" w:type="dxa"/>
            <w:shd w:val="solid" w:color="000000" w:fill="FFFFFF"/>
          </w:tcPr>
          <w:p w14:paraId="4CC6F04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14:paraId="46E4DC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05AC2CF8">
            <w:pPr>
              <w:pStyle w:val="14"/>
              <w:ind w:left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课程组 / 评审老师</w:t>
            </w:r>
          </w:p>
        </w:tc>
        <w:tc>
          <w:tcPr>
            <w:tcW w:w="2880" w:type="dxa"/>
          </w:tcPr>
          <w:p w14:paraId="3945DFDD">
            <w:pPr>
              <w:pStyle w:val="4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负责课程验收、评分和文档规范检查</w:t>
            </w:r>
          </w:p>
        </w:tc>
        <w:tc>
          <w:tcPr>
            <w:tcW w:w="3060" w:type="dxa"/>
          </w:tcPr>
          <w:p w14:paraId="6540FF00">
            <w:pPr>
              <w:pStyle w:val="47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制定验收标准、检查成果、给出评审意见</w:t>
            </w:r>
          </w:p>
          <w:p w14:paraId="3C55E953">
            <w:pPr>
              <w:pStyle w:val="4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7799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6550D501">
            <w:pPr>
              <w:pStyle w:val="14"/>
              <w:ind w:left="0"/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24" w:name="_Toc196807472"/>
            <w:bookmarkStart w:id="25" w:name="_Toc498919245"/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助教</w:t>
            </w:r>
          </w:p>
        </w:tc>
        <w:tc>
          <w:tcPr>
            <w:tcW w:w="2880" w:type="dxa"/>
          </w:tcPr>
          <w:p w14:paraId="01CDAEDE">
            <w:pPr>
              <w:pStyle w:val="47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提供项目方法、进度和需求反馈</w:t>
            </w:r>
          </w:p>
        </w:tc>
        <w:tc>
          <w:tcPr>
            <w:tcW w:w="3060" w:type="dxa"/>
          </w:tcPr>
          <w:p w14:paraId="187535D1">
            <w:pPr>
              <w:pStyle w:val="47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阶段性指导、确认方向、审核关键里程碑</w:t>
            </w:r>
          </w:p>
        </w:tc>
      </w:tr>
      <w:tr w14:paraId="3EF552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7D35BBCA">
            <w:pPr>
              <w:pStyle w:val="14"/>
              <w:ind w:left="0"/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开发团队</w:t>
            </w:r>
          </w:p>
        </w:tc>
        <w:tc>
          <w:tcPr>
            <w:tcW w:w="2880" w:type="dxa"/>
          </w:tcPr>
          <w:p w14:paraId="75BEB8F1">
            <w:pPr>
              <w:pStyle w:val="47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项目实际开发和文档编写的组员</w:t>
            </w:r>
          </w:p>
        </w:tc>
        <w:tc>
          <w:tcPr>
            <w:tcW w:w="3060" w:type="dxa"/>
          </w:tcPr>
          <w:p w14:paraId="36AFFD4A">
            <w:pPr>
              <w:pStyle w:val="47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实现功能、撰写文档、完成演示</w:t>
            </w:r>
          </w:p>
        </w:tc>
      </w:tr>
      <w:tr w14:paraId="32816A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69767E83">
            <w:pPr>
              <w:pStyle w:val="14"/>
              <w:ind w:left="0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第三方平台</w:t>
            </w:r>
          </w:p>
        </w:tc>
        <w:tc>
          <w:tcPr>
            <w:tcW w:w="2880" w:type="dxa"/>
          </w:tcPr>
          <w:p w14:paraId="30C6C837">
            <w:pPr>
              <w:pStyle w:val="47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B站、知乎、小红书等数据来源平台</w:t>
            </w:r>
          </w:p>
        </w:tc>
        <w:tc>
          <w:tcPr>
            <w:tcW w:w="3060" w:type="dxa"/>
          </w:tcPr>
          <w:p w14:paraId="083B39AA">
            <w:pPr>
              <w:pStyle w:val="47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提供信息源数据、影响采集方案设计</w:t>
            </w:r>
          </w:p>
        </w:tc>
      </w:tr>
    </w:tbl>
    <w:p w14:paraId="54EB57E3">
      <w:pPr>
        <w:pStyle w:val="3"/>
        <w:numPr>
          <w:ilvl w:val="1"/>
          <w:numId w:val="1"/>
        </w:numPr>
        <w:ind w:left="720" w:hanging="720"/>
      </w:pPr>
      <w:r>
        <w:rPr>
          <w:rFonts w:hint="eastAsia"/>
        </w:rPr>
        <w:t>用户概要</w:t>
      </w:r>
      <w:bookmarkEnd w:id="24"/>
      <w:bookmarkEnd w:id="25"/>
    </w:p>
    <w:tbl>
      <w:tblPr>
        <w:tblStyle w:val="30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17"/>
        <w:gridCol w:w="3024"/>
      </w:tblGrid>
      <w:tr w14:paraId="6B4D58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520" w:type="dxa"/>
            <w:shd w:val="solid" w:color="000000" w:fill="FFFFFF"/>
          </w:tcPr>
          <w:p w14:paraId="4814F47A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17" w:type="dxa"/>
            <w:shd w:val="solid" w:color="000000" w:fill="FFFFFF"/>
          </w:tcPr>
          <w:p w14:paraId="66F3D1EC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24" w:type="dxa"/>
            <w:shd w:val="solid" w:color="000000" w:fill="FFFFFF"/>
          </w:tcPr>
          <w:p w14:paraId="32C93043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涉众</w:t>
            </w:r>
          </w:p>
        </w:tc>
      </w:tr>
      <w:tr w14:paraId="377F72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1158523D">
            <w:pPr>
              <w:pStyle w:val="14"/>
              <w:ind w:left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深度学习型学习者</w:t>
            </w:r>
          </w:p>
        </w:tc>
        <w:tc>
          <w:tcPr>
            <w:tcW w:w="2817" w:type="dxa"/>
          </w:tcPr>
          <w:p w14:paraId="0457AA2F">
            <w:pPr>
              <w:pStyle w:val="4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需要大量深度知识内容，擅长阅读长文、教程</w:t>
            </w:r>
          </w:p>
        </w:tc>
        <w:tc>
          <w:tcPr>
            <w:tcW w:w="3024" w:type="dxa"/>
          </w:tcPr>
          <w:p w14:paraId="53EFF464">
            <w:pPr>
              <w:pStyle w:val="47"/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由涉众3.1代表</w:t>
            </w:r>
          </w:p>
        </w:tc>
      </w:tr>
      <w:tr w14:paraId="51B83C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07C35462">
            <w:pPr>
              <w:pStyle w:val="14"/>
              <w:ind w:left="0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行业洞察型从业者</w:t>
            </w:r>
          </w:p>
        </w:tc>
        <w:tc>
          <w:tcPr>
            <w:tcW w:w="2817" w:type="dxa"/>
          </w:tcPr>
          <w:p w14:paraId="65C599EE">
            <w:pPr>
              <w:pStyle w:val="47"/>
              <w:rPr>
                <w:rFonts w:ascii="Arial" w:hAnsi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产品经理、分析师等，需要快速抓取行业动态</w:t>
            </w:r>
          </w:p>
        </w:tc>
        <w:tc>
          <w:tcPr>
            <w:tcW w:w="3024" w:type="dxa"/>
          </w:tcPr>
          <w:p w14:paraId="52F4F1DD">
            <w:pPr>
              <w:pStyle w:val="47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由涉众3.2代表</w:t>
            </w:r>
          </w:p>
        </w:tc>
      </w:tr>
      <w:tr w14:paraId="681D14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694395EF">
            <w:pPr>
              <w:pStyle w:val="14"/>
              <w:ind w:left="0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终身成长型学习者</w:t>
            </w:r>
          </w:p>
        </w:tc>
        <w:tc>
          <w:tcPr>
            <w:tcW w:w="2817" w:type="dxa"/>
          </w:tcPr>
          <w:p w14:paraId="451BBB68">
            <w:pPr>
              <w:pStyle w:val="47"/>
              <w:rPr>
                <w:rFonts w:ascii="Arial" w:hAnsi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注重知识沉淀与复盘，使用笔记工具</w:t>
            </w:r>
          </w:p>
        </w:tc>
        <w:tc>
          <w:tcPr>
            <w:tcW w:w="3024" w:type="dxa"/>
          </w:tcPr>
          <w:p w14:paraId="7D9C564F">
            <w:pPr>
              <w:pStyle w:val="47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由涉众3.3代表</w:t>
            </w:r>
          </w:p>
        </w:tc>
      </w:tr>
      <w:tr w14:paraId="1C55F2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40171C88">
            <w:pPr>
              <w:pStyle w:val="14"/>
              <w:ind w:left="0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隐私敏感型用户</w:t>
            </w:r>
          </w:p>
        </w:tc>
        <w:tc>
          <w:tcPr>
            <w:tcW w:w="2817" w:type="dxa"/>
          </w:tcPr>
          <w:p w14:paraId="01200FC3">
            <w:pPr>
              <w:pStyle w:val="47"/>
              <w:rPr>
                <w:rFonts w:ascii="Arial" w:hAnsi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关注个人数据安全，不愿意把行为记录随意公开</w:t>
            </w:r>
          </w:p>
        </w:tc>
        <w:tc>
          <w:tcPr>
            <w:tcW w:w="3024" w:type="dxa"/>
          </w:tcPr>
          <w:p w14:paraId="7101640D">
            <w:pPr>
              <w:pStyle w:val="47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由涉众3.4代表</w:t>
            </w:r>
          </w:p>
        </w:tc>
      </w:tr>
    </w:tbl>
    <w:p w14:paraId="0EA3035E">
      <w:pPr>
        <w:pStyle w:val="14"/>
      </w:pPr>
    </w:p>
    <w:p w14:paraId="3A84183E">
      <w:pPr>
        <w:pStyle w:val="3"/>
        <w:numPr>
          <w:ilvl w:val="1"/>
          <w:numId w:val="1"/>
        </w:numPr>
        <w:ind w:left="720" w:hanging="720"/>
      </w:pPr>
      <w:bookmarkStart w:id="26" w:name="_Toc196807473"/>
      <w:bookmarkStart w:id="27" w:name="_Toc498919251"/>
      <w:r>
        <w:rPr>
          <w:rFonts w:hint="eastAsia"/>
        </w:rPr>
        <w:t>关键的涉众</w:t>
      </w:r>
      <w:r>
        <w:t>/</w:t>
      </w:r>
      <w:r>
        <w:rPr>
          <w:rFonts w:hint="eastAsia"/>
        </w:rPr>
        <w:t>用户需要</w:t>
      </w:r>
      <w:bookmarkEnd w:id="26"/>
      <w:bookmarkEnd w:id="27"/>
    </w:p>
    <w:tbl>
      <w:tblPr>
        <w:tblStyle w:val="30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3"/>
        <w:gridCol w:w="1545"/>
        <w:gridCol w:w="1864"/>
        <w:gridCol w:w="1376"/>
        <w:gridCol w:w="90"/>
        <w:gridCol w:w="2430"/>
      </w:tblGrid>
      <w:tr w14:paraId="57E13E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3" w:type="dxa"/>
            <w:shd w:val="solid" w:color="000000" w:fill="FFFFFF"/>
          </w:tcPr>
          <w:p w14:paraId="5DA36F7B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需要</w:t>
            </w:r>
          </w:p>
        </w:tc>
        <w:tc>
          <w:tcPr>
            <w:tcW w:w="1545" w:type="dxa"/>
            <w:shd w:val="solid" w:color="000000" w:fill="FFFFFF"/>
          </w:tcPr>
          <w:p w14:paraId="61F8B84B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1864" w:type="dxa"/>
            <w:shd w:val="solid" w:color="000000" w:fill="FFFFFF"/>
          </w:tcPr>
          <w:p w14:paraId="1DC303B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关注的要点</w:t>
            </w:r>
          </w:p>
        </w:tc>
        <w:tc>
          <w:tcPr>
            <w:tcW w:w="1376" w:type="dxa"/>
            <w:shd w:val="solid" w:color="000000" w:fill="FFFFFF"/>
          </w:tcPr>
          <w:p w14:paraId="5D716D19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目前的解决方案</w:t>
            </w:r>
          </w:p>
        </w:tc>
        <w:tc>
          <w:tcPr>
            <w:tcW w:w="2520" w:type="dxa"/>
            <w:gridSpan w:val="2"/>
            <w:shd w:val="solid" w:color="000000" w:fill="FFFFFF"/>
          </w:tcPr>
          <w:p w14:paraId="63734314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提议的解决方案</w:t>
            </w:r>
          </w:p>
        </w:tc>
      </w:tr>
      <w:tr w14:paraId="676663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3" w:type="dxa"/>
          </w:tcPr>
          <w:p w14:paraId="7732B421">
            <w:pPr>
              <w:pStyle w:val="14"/>
              <w:ind w:left="0"/>
            </w:pPr>
            <w:r>
              <w:t>跨平台浏览记录的自动捕获（B站、知乎、小红书等</w:t>
            </w:r>
          </w:p>
        </w:tc>
        <w:tc>
          <w:tcPr>
            <w:tcW w:w="1545" w:type="dxa"/>
          </w:tcPr>
          <w:p w14:paraId="6F3553A4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  <w:tc>
          <w:tcPr>
            <w:tcW w:w="1864" w:type="dxa"/>
          </w:tcPr>
          <w:p w14:paraId="6BD6ABF1">
            <w:pPr>
              <w:pStyle w:val="14"/>
              <w:ind w:left="0"/>
            </w:pPr>
            <w:r>
              <w:rPr>
                <w:rFonts w:hint="eastAsia"/>
              </w:rPr>
              <w:t>无感采集、不打扰用户阅读、Cookie 加密与过期机制</w:t>
            </w:r>
          </w:p>
        </w:tc>
        <w:tc>
          <w:tcPr>
            <w:tcW w:w="1466" w:type="dxa"/>
            <w:gridSpan w:val="2"/>
          </w:tcPr>
          <w:p w14:paraId="258F3603">
            <w:pPr>
              <w:pStyle w:val="14"/>
              <w:ind w:left="0"/>
            </w:pPr>
            <w:r>
              <w:rPr>
                <w:rFonts w:hint="eastAsia"/>
              </w:rPr>
              <w:t>需手动收藏或使用浏览器插件；隐私风险大</w:t>
            </w:r>
          </w:p>
        </w:tc>
        <w:tc>
          <w:tcPr>
            <w:tcW w:w="2430" w:type="dxa"/>
          </w:tcPr>
          <w:p w14:paraId="0DE580F7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- 通过用户主动 Cookie 授权 + MCP 协议化封装，隐式采集浏览与交互行为。</w:t>
            </w:r>
          </w:p>
          <w:p w14:paraId="0217D581">
            <w:pPr>
              <w:pStyle w:val="14"/>
              <w:ind w:left="0"/>
            </w:pPr>
          </w:p>
        </w:tc>
      </w:tr>
      <w:tr w14:paraId="538313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3" w:type="dxa"/>
          </w:tcPr>
          <w:p w14:paraId="4D825E4E">
            <w:pPr>
              <w:pStyle w:val="14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信息源的结构化元数据展示</w:t>
            </w:r>
          </w:p>
          <w:p w14:paraId="01A9A4C3">
            <w:pPr>
              <w:pStyle w:val="14"/>
              <w:ind w:left="0" w:firstLine="569" w:firstLineChars="0"/>
            </w:pPr>
          </w:p>
        </w:tc>
        <w:tc>
          <w:tcPr>
            <w:tcW w:w="1545" w:type="dxa"/>
          </w:tcPr>
          <w:p w14:paraId="59CE472A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  <w:tc>
          <w:tcPr>
            <w:tcW w:w="1864" w:type="dxa"/>
          </w:tcPr>
          <w:p w14:paraId="4BBC60C6">
            <w:pPr>
              <w:pStyle w:val="14"/>
              <w:ind w:left="0"/>
            </w:pPr>
            <w:r>
              <w:rPr>
                <w:rFonts w:hint="eastAsia"/>
              </w:rPr>
              <w:t>标题、来源、作者、时长、时间等；可按平台/时间筛选</w:t>
            </w:r>
          </w:p>
        </w:tc>
        <w:tc>
          <w:tcPr>
            <w:tcW w:w="1466" w:type="dxa"/>
            <w:gridSpan w:val="2"/>
          </w:tcPr>
          <w:p w14:paraId="5681C919">
            <w:pPr>
              <w:pStyle w:val="14"/>
              <w:ind w:left="0"/>
            </w:pPr>
            <w:r>
              <w:t>仅"收藏时间"和"链接"两个字段</w:t>
            </w:r>
          </w:p>
        </w:tc>
        <w:tc>
          <w:tcPr>
            <w:tcW w:w="2430" w:type="dxa"/>
          </w:tcPr>
          <w:p w14:paraId="469612FB">
            <w:pPr>
              <w:pStyle w:val="14"/>
              <w:ind w:left="0"/>
              <w:rPr>
                <w:rFonts w:hint="eastAsia" w:eastAsia="宋体"/>
                <w:lang w:eastAsia="zh-CN"/>
              </w:rPr>
            </w:pPr>
            <w:r>
              <w:t>自动解析并结构化展示信息源元数据；支持多维筛选</w:t>
            </w:r>
          </w:p>
        </w:tc>
      </w:tr>
      <w:tr w14:paraId="793647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3" w:type="dxa"/>
          </w:tcPr>
          <w:p w14:paraId="66D6A211">
            <w:pPr>
              <w:pStyle w:val="14"/>
              <w:ind w:left="0" w:leftChars="0" w:firstLine="0" w:firstLineChars="0"/>
            </w:pPr>
            <w:r>
              <w:rPr>
                <w:rFonts w:hint="eastAsia"/>
              </w:rPr>
              <w:t>优质信息源的情感标注与笔记</w:t>
            </w:r>
          </w:p>
        </w:tc>
        <w:tc>
          <w:tcPr>
            <w:tcW w:w="1545" w:type="dxa"/>
          </w:tcPr>
          <w:p w14:paraId="3917B54D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  <w:tc>
          <w:tcPr>
            <w:tcW w:w="1864" w:type="dxa"/>
          </w:tcPr>
          <w:p w14:paraId="391C49D1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操作便捷、标签体系清晰、能触发知识图谱更新</w:t>
            </w:r>
          </w:p>
        </w:tc>
        <w:tc>
          <w:tcPr>
            <w:tcW w:w="1466" w:type="dxa"/>
            <w:gridSpan w:val="2"/>
          </w:tcPr>
          <w:p w14:paraId="00FB65C6">
            <w:pPr>
              <w:pStyle w:val="14"/>
              <w:ind w:left="0"/>
            </w:pPr>
            <w:r>
              <w:rPr>
                <w:rFonts w:hint="eastAsia"/>
              </w:rPr>
              <w:t>多数收藏工具不支持情感标注</w:t>
            </w:r>
          </w:p>
        </w:tc>
        <w:tc>
          <w:tcPr>
            <w:tcW w:w="2430" w:type="dxa"/>
          </w:tcPr>
          <w:p w14:paraId="030FCC07">
            <w:pPr>
              <w:pStyle w:val="14"/>
              <w:ind w:left="0"/>
            </w:pPr>
            <w:r>
              <w:rPr>
                <w:rFonts w:hint="eastAsia"/>
              </w:rPr>
              <w:t>用户主动标注情感（兴趣/实用/震撼/共鸣），写笔记，升级为优质信息源，进入图谱节点。</w:t>
            </w:r>
          </w:p>
        </w:tc>
      </w:tr>
      <w:tr w14:paraId="20545E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3" w:type="dxa"/>
          </w:tcPr>
          <w:p w14:paraId="1FCF0C3F">
            <w:pPr>
              <w:pStyle w:val="14"/>
              <w:ind w:left="0" w:leftChars="0" w:firstLine="0" w:firstLineChars="0"/>
            </w:pPr>
            <w:r>
              <w:rPr>
                <w:rFonts w:hint="eastAsia"/>
              </w:rPr>
              <w:t>AI 营养评估与"数字饮食"报告</w:t>
            </w:r>
          </w:p>
        </w:tc>
        <w:tc>
          <w:tcPr>
            <w:tcW w:w="1545" w:type="dxa"/>
          </w:tcPr>
          <w:p w14:paraId="2AD933DD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  <w:tc>
          <w:tcPr>
            <w:tcW w:w="1864" w:type="dxa"/>
          </w:tcPr>
          <w:p w14:paraId="7E377312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自动生成日/周报告；分类清晰；准确率高</w:t>
            </w:r>
          </w:p>
        </w:tc>
        <w:tc>
          <w:tcPr>
            <w:tcW w:w="1466" w:type="dxa"/>
            <w:gridSpan w:val="2"/>
          </w:tcPr>
          <w:p w14:paraId="1AFFD4BB">
            <w:pPr>
              <w:pStyle w:val="14"/>
              <w:ind w:left="0"/>
            </w:pPr>
            <w:r>
              <w:rPr>
                <w:rFonts w:hint="eastAsia"/>
              </w:rPr>
              <w:t>需用户手动统计</w:t>
            </w:r>
          </w:p>
        </w:tc>
        <w:tc>
          <w:tcPr>
            <w:tcW w:w="2430" w:type="dxa"/>
          </w:tcPr>
          <w:p w14:paraId="450F69F6">
            <w:pPr>
              <w:pStyle w:val="14"/>
              <w:ind w:left="0"/>
            </w:pPr>
            <w:r>
              <w:rPr>
                <w:rFonts w:hint="eastAsia"/>
              </w:rPr>
              <w:t>利用大模型对信息源进行语义分类与营养度打分；信息营养成分表式呈现</w:t>
            </w:r>
          </w:p>
        </w:tc>
      </w:tr>
      <w:tr w14:paraId="13254F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3" w:type="dxa"/>
          </w:tcPr>
          <w:p w14:paraId="1AE65384">
            <w:pPr>
              <w:pStyle w:val="14"/>
              <w:ind w:left="0" w:leftChars="0" w:firstLine="0" w:firstLineChars="0"/>
            </w:pPr>
            <w:r>
              <w:t>个人知识图谱可视化</w:t>
            </w:r>
          </w:p>
        </w:tc>
        <w:tc>
          <w:tcPr>
            <w:tcW w:w="1545" w:type="dxa"/>
          </w:tcPr>
          <w:p w14:paraId="4765A957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  <w:tc>
          <w:tcPr>
            <w:tcW w:w="1864" w:type="dxa"/>
          </w:tcPr>
          <w:p w14:paraId="699BC776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WebGL 流畅渲染、1000+ 节点、缩放与拖拽交互</w:t>
            </w:r>
          </w:p>
        </w:tc>
        <w:tc>
          <w:tcPr>
            <w:tcW w:w="1466" w:type="dxa"/>
            <w:gridSpan w:val="2"/>
          </w:tcPr>
          <w:p w14:paraId="2F752007">
            <w:pPr>
              <w:pStyle w:val="14"/>
              <w:ind w:left="0"/>
            </w:pPr>
            <w:r>
              <w:rPr>
                <w:rFonts w:hint="eastAsia"/>
              </w:rPr>
              <w:t>仅文本笔记或简单目录。提议的解决方案</w:t>
            </w:r>
          </w:p>
        </w:tc>
        <w:tc>
          <w:tcPr>
            <w:tcW w:w="2430" w:type="dxa"/>
          </w:tcPr>
          <w:p w14:paraId="4341D1CA">
            <w:pPr>
              <w:pStyle w:val="14"/>
              <w:ind w:left="0"/>
            </w:pPr>
            <w:r>
              <w:rPr>
                <w:rFonts w:hint="eastAsia"/>
              </w:rPr>
              <w:t>AI 联合分析"原始内容 + 用户笔记"，抽取核心概念实体，构建网状可视化图谱。</w:t>
            </w:r>
          </w:p>
        </w:tc>
      </w:tr>
      <w:tr w14:paraId="250F86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3" w:type="dxa"/>
          </w:tcPr>
          <w:p w14:paraId="53722B79">
            <w:pPr>
              <w:pStyle w:val="14"/>
              <w:ind w:left="0" w:leftChars="0" w:firstLine="0" w:firstLineChars="0"/>
            </w:pPr>
            <w:r>
              <w:rPr>
                <w:rFonts w:hint="eastAsia"/>
              </w:rPr>
              <w:t>细粒度隐私可见性管理</w:t>
            </w:r>
          </w:p>
        </w:tc>
        <w:tc>
          <w:tcPr>
            <w:tcW w:w="1545" w:type="dxa"/>
          </w:tcPr>
          <w:p w14:paraId="01A7CAC3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  <w:tc>
          <w:tcPr>
            <w:tcW w:w="1864" w:type="dxa"/>
          </w:tcPr>
          <w:p w14:paraId="2E6BFFD3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平台/话题/单条记录可见性；好友关系管理</w:t>
            </w:r>
          </w:p>
        </w:tc>
        <w:tc>
          <w:tcPr>
            <w:tcW w:w="1466" w:type="dxa"/>
            <w:gridSpan w:val="2"/>
          </w:tcPr>
          <w:p w14:paraId="69D138AF">
            <w:pPr>
              <w:pStyle w:val="14"/>
              <w:ind w:left="0"/>
            </w:pPr>
            <w:r>
              <w:t>仅有"私有/公开"二元设置</w:t>
            </w:r>
          </w:p>
        </w:tc>
        <w:tc>
          <w:tcPr>
            <w:tcW w:w="2430" w:type="dxa"/>
          </w:tcPr>
          <w:p w14:paraId="03869991">
            <w:pPr>
              <w:pStyle w:val="28"/>
              <w:keepNext w:val="0"/>
              <w:keepLines w:val="0"/>
              <w:widowControl/>
              <w:suppressLineNumbers w:val="0"/>
            </w:pPr>
            <w:r>
              <w:rPr>
                <w:sz w:val="18"/>
                <w:szCs w:val="18"/>
              </w:rPr>
              <w:t>提供三级（平台/话题/单条）可见性粒度；支持好友关系图谱</w:t>
            </w:r>
          </w:p>
        </w:tc>
      </w:tr>
      <w:tr w14:paraId="19B27F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3" w:type="dxa"/>
          </w:tcPr>
          <w:p w14:paraId="28CEF619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t>好友间的社交发现新</w:t>
            </w:r>
            <w:r>
              <w:rPr>
                <w:rFonts w:hint="eastAsia"/>
                <w:lang w:val="en-US" w:eastAsia="zh-CN"/>
              </w:rPr>
              <w:t>知</w:t>
            </w:r>
          </w:p>
        </w:tc>
        <w:tc>
          <w:tcPr>
            <w:tcW w:w="1545" w:type="dxa"/>
          </w:tcPr>
          <w:p w14:paraId="24396BCC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P1</w:t>
            </w:r>
          </w:p>
        </w:tc>
        <w:tc>
          <w:tcPr>
            <w:tcW w:w="1864" w:type="dxa"/>
          </w:tcPr>
          <w:p w14:paraId="308C82EC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知识图谱节点分享、高频趋势聚合</w:t>
            </w:r>
          </w:p>
        </w:tc>
        <w:tc>
          <w:tcPr>
            <w:tcW w:w="1466" w:type="dxa"/>
            <w:gridSpan w:val="2"/>
          </w:tcPr>
          <w:p w14:paraId="5A7C0159">
            <w:pPr>
              <w:pStyle w:val="14"/>
              <w:ind w:left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430" w:type="dxa"/>
          </w:tcPr>
          <w:p w14:paraId="3B37123A">
            <w:pPr>
              <w:pStyle w:val="28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基于公开图谱的社交发现；查看好友近期高频浏览趋势。</w:t>
            </w:r>
          </w:p>
          <w:p w14:paraId="1A49E6C7">
            <w:pPr>
              <w:pStyle w:val="14"/>
              <w:ind w:left="0"/>
              <w:rPr>
                <w:sz w:val="18"/>
                <w:szCs w:val="18"/>
              </w:rPr>
            </w:pPr>
          </w:p>
        </w:tc>
      </w:tr>
      <w:tr w14:paraId="2D7ED4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3" w:type="dxa"/>
          </w:tcPr>
          <w:p w14:paraId="1C6103F4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多模态内容理解</w:t>
            </w:r>
          </w:p>
        </w:tc>
        <w:tc>
          <w:tcPr>
            <w:tcW w:w="1545" w:type="dxa"/>
          </w:tcPr>
          <w:p w14:paraId="034C97BD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P2</w:t>
            </w:r>
          </w:p>
        </w:tc>
        <w:tc>
          <w:tcPr>
            <w:tcW w:w="1864" w:type="dxa"/>
          </w:tcPr>
          <w:p w14:paraId="0AD99F2F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视频/音频的信息抽取</w:t>
            </w:r>
          </w:p>
        </w:tc>
        <w:tc>
          <w:tcPr>
            <w:tcW w:w="1466" w:type="dxa"/>
            <w:gridSpan w:val="2"/>
          </w:tcPr>
          <w:p w14:paraId="1CDB155C">
            <w:pPr>
              <w:pStyle w:val="28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文本提取</w:t>
            </w:r>
          </w:p>
        </w:tc>
        <w:tc>
          <w:tcPr>
            <w:tcW w:w="2430" w:type="dxa"/>
          </w:tcPr>
          <w:p w14:paraId="61D3D86B">
            <w:pPr>
              <w:pStyle w:val="14"/>
              <w:ind w:left="0"/>
            </w:pPr>
            <w:r>
              <w:t>引入多模态大模型，抽取视频关键帧与音频特征</w:t>
            </w:r>
          </w:p>
        </w:tc>
      </w:tr>
      <w:tr w14:paraId="5F87C7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3" w:type="dxa"/>
          </w:tcPr>
          <w:p w14:paraId="77F7EFFE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跨平台智能推荐</w:t>
            </w:r>
          </w:p>
        </w:tc>
        <w:tc>
          <w:tcPr>
            <w:tcW w:w="1545" w:type="dxa"/>
          </w:tcPr>
          <w:p w14:paraId="7CB5F183">
            <w:pPr>
              <w:pStyle w:val="14"/>
              <w:ind w:left="0"/>
              <w:rPr>
                <w:rFonts w:hint="eastAsia"/>
                <w:lang w:val="en-US" w:eastAsia="zh-CN"/>
              </w:rPr>
            </w:pPr>
          </w:p>
        </w:tc>
        <w:tc>
          <w:tcPr>
            <w:tcW w:w="1864" w:type="dxa"/>
          </w:tcPr>
          <w:p w14:paraId="234C350A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突破"信息茧房"，补全知识盲区</w:t>
            </w:r>
          </w:p>
        </w:tc>
        <w:tc>
          <w:tcPr>
            <w:tcW w:w="1466" w:type="dxa"/>
            <w:gridSpan w:val="2"/>
          </w:tcPr>
          <w:p w14:paraId="20F779CB">
            <w:pPr>
              <w:pStyle w:val="28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平台推荐算法</w:t>
            </w:r>
          </w:p>
        </w:tc>
        <w:tc>
          <w:tcPr>
            <w:tcW w:w="2430" w:type="dxa"/>
          </w:tcPr>
          <w:p w14:paraId="2C53277C">
            <w:pPr>
              <w:pStyle w:val="14"/>
              <w:ind w:left="0"/>
            </w:pPr>
            <w:r>
              <w:rPr>
                <w:rFonts w:hint="eastAsia"/>
              </w:rPr>
              <w:t>基于知识图谱与近期关注点，AI 全网嗅探主动推送高价值信息。</w:t>
            </w:r>
          </w:p>
        </w:tc>
      </w:tr>
    </w:tbl>
    <w:p w14:paraId="75CF54AB">
      <w:pPr>
        <w:pStyle w:val="14"/>
      </w:pPr>
    </w:p>
    <w:p w14:paraId="2B173F43">
      <w:pPr>
        <w:pStyle w:val="3"/>
        <w:numPr>
          <w:ilvl w:val="1"/>
          <w:numId w:val="1"/>
        </w:numPr>
        <w:ind w:left="720" w:hanging="720"/>
      </w:pPr>
      <w:bookmarkStart w:id="28" w:name="_Toc498919252"/>
      <w:bookmarkStart w:id="29" w:name="_Toc196807474"/>
      <w:r>
        <w:rPr>
          <w:rFonts w:hint="eastAsia"/>
        </w:rPr>
        <w:t>备选方案和竞争</w:t>
      </w:r>
      <w:bookmarkEnd w:id="28"/>
      <w:bookmarkEnd w:id="29"/>
    </w:p>
    <w:p w14:paraId="55FD7888">
      <w:pPr>
        <w:pStyle w:val="4"/>
        <w:numPr>
          <w:ilvl w:val="2"/>
          <w:numId w:val="1"/>
        </w:numPr>
        <w:ind w:left="720" w:hanging="720"/>
      </w:pPr>
      <w:bookmarkStart w:id="30" w:name="_Toc196807475"/>
      <w:bookmarkStart w:id="31" w:name="_Toc498919253"/>
      <w:r>
        <w:t>&lt;</w:t>
      </w:r>
      <w:r>
        <w:rPr>
          <w:rFonts w:hint="eastAsia"/>
        </w:rPr>
        <w:t>Readwise</w:t>
      </w:r>
      <w:r>
        <w:t>&gt;</w:t>
      </w:r>
      <w:bookmarkEnd w:id="30"/>
      <w:bookmarkEnd w:id="31"/>
    </w:p>
    <w:p w14:paraId="228C2A93">
      <w:pPr>
        <w:rPr/>
      </w:pPr>
      <w:r>
        <w:t>优势：同步电子书高亮、生成复习卡片、有活跃社区。</w:t>
      </w:r>
    </w:p>
    <w:p w14:paraId="3972C59A">
      <w:pPr>
        <w:rPr/>
      </w:pPr>
      <w:r>
        <w:t>劣势：仅支持文本高亮；不支持跨平台浏览行为捕获；无 AI 营养分析；无知识图谱。</w:t>
      </w:r>
    </w:p>
    <w:p w14:paraId="24E22D0D">
      <w:r>
        <w:t>本产品的差异化：自动跨平台采集 + AI 营养评估 + 知识图谱，覆盖 Readwise 缺位的能力。</w:t>
      </w:r>
    </w:p>
    <w:p w14:paraId="7805DB8F">
      <w:pPr>
        <w:pStyle w:val="4"/>
        <w:numPr>
          <w:ilvl w:val="2"/>
          <w:numId w:val="1"/>
        </w:numPr>
        <w:ind w:left="720" w:hanging="720"/>
      </w:pPr>
      <w:bookmarkStart w:id="32" w:name="_Toc498919254"/>
      <w:bookmarkStart w:id="33" w:name="_Toc196807476"/>
      <w:r>
        <w:t>&lt;</w:t>
      </w:r>
      <w:r>
        <w:rPr>
          <w:rFonts w:hint="eastAsia"/>
        </w:rPr>
        <w:t>Raindrop.io</w:t>
      </w:r>
      <w:r>
        <w:t>&gt;</w:t>
      </w:r>
      <w:bookmarkEnd w:id="32"/>
      <w:bookmarkEnd w:id="33"/>
    </w:p>
    <w:p w14:paraId="687BD40C">
      <w:pPr>
        <w:rPr/>
      </w:pPr>
      <w:r>
        <w:t>优势：跨平台收藏、UI 美观、支持标签与文件夹分类。</w:t>
      </w:r>
    </w:p>
    <w:p w14:paraId="01675B47">
      <w:r>
        <w:t>劣势：仅"收藏"动作，无 AI 分析；无营养评估；隐私设置较粗。</w:t>
      </w:r>
    </w:p>
    <w:p w14:paraId="03433342">
      <w:pPr>
        <w:rPr/>
      </w:pPr>
      <w:r>
        <w:t>本产品的差异化：语义分类 + 营养打分 + 细粒度隐私管控。</w:t>
      </w:r>
    </w:p>
    <w:p w14:paraId="1AA7010C"/>
    <w:p w14:paraId="13C4FB35">
      <w:pPr>
        <w:pStyle w:val="2"/>
        <w:numPr>
          <w:ilvl w:val="0"/>
          <w:numId w:val="1"/>
        </w:numPr>
        <w:ind w:left="720" w:hanging="720"/>
      </w:pPr>
      <w:bookmarkStart w:id="34" w:name="_Toc498919255"/>
      <w:bookmarkStart w:id="35" w:name="_Toc196807477"/>
      <w:r>
        <w:rPr>
          <w:rFonts w:hint="eastAsia"/>
        </w:rPr>
        <w:t>产品概述</w:t>
      </w:r>
      <w:bookmarkEnd w:id="34"/>
      <w:bookmarkEnd w:id="35"/>
    </w:p>
    <w:p w14:paraId="786301E9">
      <w:pPr>
        <w:pStyle w:val="3"/>
        <w:numPr>
          <w:ilvl w:val="1"/>
          <w:numId w:val="1"/>
        </w:numPr>
        <w:ind w:left="720" w:hanging="720"/>
      </w:pPr>
      <w:bookmarkStart w:id="36" w:name="_Toc196807478"/>
      <w:bookmarkStart w:id="37" w:name="_Toc498919256"/>
      <w:r>
        <w:rPr>
          <w:rFonts w:hint="eastAsia"/>
        </w:rPr>
        <w:t>产品总体效果</w:t>
      </w:r>
      <w:bookmarkEnd w:id="36"/>
      <w:bookmarkEnd w:id="37"/>
    </w:p>
    <w:p w14:paraId="594E4455">
      <w:pPr>
        <w:rPr/>
      </w:pPr>
      <w:r>
        <w:t>InfoDigest（知食）是一款部署在 Web 端、面向个人用户的全域信息营养管理平台。产品自成一体，独立运行于浏览器，与外部的第三方内容平台（B站、知乎、小红书等）通过用户主动授权的 Cookie 和 MCP 协议进行数据交互，与外部 AI 服务通过 API 进行语义分析调用，与浏览器渲染层通过 WebGL 实现高性能图谱可视化。</w:t>
      </w:r>
    </w:p>
    <w:p w14:paraId="55DD7DEA">
      <w:r>
        <w:t>系统主要构件（可用图示表达），按从用户到后端的层次划分：</w:t>
      </w:r>
    </w:p>
    <w:p w14:paraId="2F0B59BB">
      <w:pPr>
        <w:rPr/>
      </w:pPr>
      <w:r>
        <w:t>前端 Web 应用层：负责用户交互、界面渲染、知识图谱可视化。</w:t>
      </w:r>
    </w:p>
    <w:p w14:paraId="50D5DCC5">
      <w:pPr>
        <w:rPr/>
      </w:pPr>
      <w:r>
        <w:t>后端服务层：负责用户管理、数据持久化、第三方平台采集任务调度、AI 服务编排。</w:t>
      </w:r>
    </w:p>
    <w:p w14:paraId="7424C8F2">
      <w:pPr>
        <w:rPr/>
      </w:pPr>
      <w:r>
        <w:t>AI 分析服务层：负责信息源营养分类、实体抽取、知识图谱关系推理。</w:t>
      </w:r>
    </w:p>
    <w:p w14:paraId="072BD1CD">
      <w:pPr>
        <w:rPr/>
      </w:pPr>
      <w:r>
        <w:t>第三方数据源层：B 站、知乎、小红书等，通过 Cookie 授权 + MCP 协议接入。</w:t>
      </w:r>
    </w:p>
    <w:p w14:paraId="2D3ABCC6">
      <w:pPr>
        <w:rPr/>
      </w:pPr>
      <w:r>
        <w:t>数据存储层：关系数据库 + 图数据库（用于知识图谱）+ 缓存。</w:t>
      </w:r>
    </w:p>
    <w:p w14:paraId="691959EA">
      <w:pPr>
        <w:rPr/>
      </w:pPr>
      <w:r>
        <w:t>系统间接口：</w:t>
      </w:r>
    </w:p>
    <w:p w14:paraId="0AAABECA">
      <w:pPr>
        <w:rPr/>
      </w:pPr>
      <w:r>
        <w:t>前端 ↔ 后端：RESTful API / GraphQL。</w:t>
      </w:r>
    </w:p>
    <w:p w14:paraId="60C051E4">
      <w:pPr>
        <w:rPr/>
      </w:pPr>
      <w:r>
        <w:t>后端 ↔ 第三方平台：Cookie 授权 + HTTPS API（受频率限制）。</w:t>
      </w:r>
    </w:p>
    <w:p w14:paraId="7FB92F75">
      <w:pPr>
        <w:rPr/>
      </w:pPr>
      <w:r>
        <w:t>后端 ↔ AI 服务：HTTPS API（异步任务 + 回调）。</w:t>
      </w:r>
    </w:p>
    <w:p w14:paraId="71A373C7">
      <w:pPr>
        <w:rPr/>
      </w:pPr>
      <w:r>
        <w:t>前端 ↔ 浏览器渲染：WebGL 2.0 + Three.js / D3.js。</w:t>
      </w:r>
    </w:p>
    <w:p w14:paraId="29618582">
      <w:pPr>
        <w:rPr/>
      </w:pPr>
    </w:p>
    <w:p w14:paraId="78104443"/>
    <w:p w14:paraId="71352AC2">
      <w:pPr>
        <w:pStyle w:val="3"/>
        <w:numPr>
          <w:ilvl w:val="1"/>
          <w:numId w:val="1"/>
        </w:numPr>
        <w:ind w:left="720" w:hanging="720"/>
      </w:pPr>
      <w:bookmarkStart w:id="38" w:name="_Toc196807479"/>
      <w:bookmarkStart w:id="39" w:name="_Toc498919257"/>
      <w:r>
        <w:rPr>
          <w:rFonts w:hint="eastAsia"/>
        </w:rPr>
        <w:t>功能摘要</w:t>
      </w:r>
      <w:bookmarkEnd w:id="38"/>
      <w:bookmarkEnd w:id="39"/>
    </w:p>
    <w:p w14:paraId="4D8DA6E4">
      <w:pPr>
        <w:keepNext/>
        <w:ind w:left="2880" w:right="72" w:firstLine="720"/>
      </w:pPr>
      <w:r>
        <w:rPr>
          <w:rFonts w:hint="eastAsia"/>
          <w:b/>
        </w:rPr>
        <w:t>客户支持系统</w:t>
      </w:r>
    </w:p>
    <w:p w14:paraId="4E484986">
      <w:pPr>
        <w:keepNext/>
        <w:ind w:left="2880" w:right="72"/>
      </w:pPr>
    </w:p>
    <w:tbl>
      <w:tblPr>
        <w:tblStyle w:val="30"/>
        <w:tblW w:w="0" w:type="auto"/>
        <w:tblInd w:w="1188" w:type="dxa"/>
        <w:tblBorders>
          <w:top w:val="single" w:color="000080" w:sz="12" w:space="0"/>
          <w:left w:val="single" w:color="000080" w:sz="12" w:space="0"/>
          <w:bottom w:val="single" w:color="000080" w:sz="12" w:space="0"/>
          <w:right w:val="single" w:color="000080" w:sz="12" w:space="0"/>
          <w:insideH w:val="single" w:color="000080" w:sz="6" w:space="0"/>
          <w:insideV w:val="single" w:color="000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780"/>
      </w:tblGrid>
      <w:tr w14:paraId="72BF3833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</w:tblPrEx>
        <w:trPr>
          <w:cantSplit/>
        </w:trPr>
        <w:tc>
          <w:tcPr>
            <w:tcW w:w="3240" w:type="dxa"/>
          </w:tcPr>
          <w:p w14:paraId="46398B92">
            <w:pPr>
              <w:keepNext/>
              <w:ind w:right="72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客户利益</w:t>
            </w:r>
          </w:p>
        </w:tc>
        <w:tc>
          <w:tcPr>
            <w:tcW w:w="3780" w:type="dxa"/>
          </w:tcPr>
          <w:p w14:paraId="28AC3D7A">
            <w:pPr>
              <w:ind w:right="144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支持特性</w:t>
            </w:r>
          </w:p>
        </w:tc>
      </w:tr>
      <w:tr w14:paraId="230457F9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2A828A0B">
            <w:pPr>
              <w:keepNext/>
              <w:ind w:right="-14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降低信息管理摩擦，"无感"记录每一次</w:t>
            </w:r>
            <w:r>
              <w:rPr>
                <w:rFonts w:hint="eastAsia"/>
                <w:color w:val="000000"/>
                <w:lang w:val="en-US" w:eastAsia="zh-CN"/>
              </w:rPr>
              <w:t>浏览</w:t>
            </w:r>
          </w:p>
          <w:p w14:paraId="2CDBF64A">
            <w:pPr>
              <w:keepNext/>
              <w:ind w:right="-14"/>
              <w:rPr>
                <w:color w:val="000000"/>
              </w:rPr>
            </w:pPr>
          </w:p>
        </w:tc>
        <w:tc>
          <w:tcPr>
            <w:tcW w:w="3780" w:type="dxa"/>
          </w:tcPr>
          <w:p w14:paraId="0D842ECE">
            <w:pPr>
              <w:ind w:right="14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支持特性：跨平台自动捕获（F1） + 信息元数据结构化（F2）</w:t>
            </w:r>
          </w:p>
        </w:tc>
      </w:tr>
      <w:tr w14:paraId="68FE9FB0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78AFBBB4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让用户清楚认知自己的信息摄入结构</w:t>
            </w:r>
          </w:p>
        </w:tc>
        <w:tc>
          <w:tcPr>
            <w:tcW w:w="3780" w:type="dxa"/>
          </w:tcPr>
          <w:p w14:paraId="08C0D6D7">
            <w:pPr>
              <w:ind w:right="14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笔记与情感标注（F3） + 数字饮食报告（F4）</w:t>
            </w:r>
          </w:p>
        </w:tc>
      </w:tr>
      <w:tr w14:paraId="661898BE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0B411BE0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帮助用户从已积累的优质信息中发现隐性关联</w:t>
            </w:r>
          </w:p>
        </w:tc>
        <w:tc>
          <w:tcPr>
            <w:tcW w:w="3780" w:type="dxa"/>
          </w:tcPr>
          <w:p w14:paraId="5BD71A4B">
            <w:pPr>
              <w:ind w:right="144"/>
              <w:rPr>
                <w:color w:val="000000"/>
              </w:rPr>
            </w:pPr>
            <w:r>
              <w:rPr>
                <w:color w:val="000000"/>
              </w:rPr>
              <w:t>个人知识图谱（F5）</w:t>
            </w:r>
          </w:p>
        </w:tc>
      </w:tr>
      <w:tr w14:paraId="36309369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3C9EE73B">
            <w:pPr>
              <w:pStyle w:val="28"/>
              <w:keepNext w:val="0"/>
              <w:keepLines w:val="0"/>
              <w:widowControl/>
              <w:suppressLineNumbers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让用户掌控个人信息边界</w:t>
            </w:r>
          </w:p>
          <w:p w14:paraId="58A8A7A2">
            <w:pPr>
              <w:keepNext/>
              <w:ind w:right="-14"/>
              <w:rPr>
                <w:color w:val="000000"/>
              </w:rPr>
            </w:pPr>
          </w:p>
        </w:tc>
        <w:tc>
          <w:tcPr>
            <w:tcW w:w="3780" w:type="dxa"/>
          </w:tcPr>
          <w:p w14:paraId="5933E04B">
            <w:pPr>
              <w:ind w:right="144"/>
              <w:rPr>
                <w:color w:val="000000"/>
              </w:rPr>
            </w:pPr>
            <w:r>
              <w:rPr>
                <w:color w:val="000000"/>
              </w:rPr>
              <w:t>可见性管理（F6隐私）。</w:t>
            </w:r>
          </w:p>
        </w:tc>
      </w:tr>
      <w:tr w14:paraId="4FF92BAD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51C58BCD">
            <w:pPr>
              <w:keepNext/>
              <w:ind w:right="-14"/>
              <w:rPr>
                <w:color w:val="000000"/>
              </w:rPr>
            </w:pPr>
            <w:r>
              <w:rPr>
                <w:color w:val="000000"/>
              </w:rPr>
              <w:t>拓展信息视野，避免信息茧房</w:t>
            </w:r>
          </w:p>
          <w:p w14:paraId="0093E7C8">
            <w:pPr>
              <w:keepNext/>
              <w:ind w:right="-14"/>
              <w:rPr>
                <w:color w:val="000000"/>
              </w:rPr>
            </w:pPr>
          </w:p>
        </w:tc>
        <w:tc>
          <w:tcPr>
            <w:tcW w:w="3780" w:type="dxa"/>
          </w:tcPr>
          <w:p w14:paraId="452FA5D1">
            <w:pPr>
              <w:ind w:right="144"/>
              <w:rPr>
                <w:color w:val="000000"/>
              </w:rPr>
            </w:pPr>
            <w:r>
              <w:rPr>
                <w:color w:val="000000"/>
              </w:rPr>
              <w:t>跨平台智能推荐（进阶） + 社交发现（基于 F5/F6）。</w:t>
            </w:r>
          </w:p>
        </w:tc>
      </w:tr>
      <w:tr w14:paraId="72CBB550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44AA0456">
            <w:pPr>
              <w:keepNext/>
              <w:ind w:right="-14"/>
              <w:rPr>
                <w:color w:val="000000"/>
              </w:rPr>
            </w:pPr>
            <w:bookmarkStart w:id="40" w:name="_Toc196807480"/>
            <w:bookmarkStart w:id="41" w:name="_Toc498919258"/>
            <w:r>
              <w:rPr>
                <w:color w:val="000000"/>
              </w:rPr>
              <w:t>支持音视频内容的深度消费</w:t>
            </w:r>
          </w:p>
        </w:tc>
        <w:tc>
          <w:tcPr>
            <w:tcW w:w="3780" w:type="dxa"/>
          </w:tcPr>
          <w:p w14:paraId="4E0A04B3">
            <w:pPr>
              <w:ind w:right="144"/>
              <w:rPr>
                <w:color w:val="000000"/>
              </w:rPr>
            </w:pPr>
            <w:r>
              <w:rPr>
                <w:color w:val="000000"/>
              </w:rPr>
              <w:t>多模态内容理解（进阶）</w:t>
            </w:r>
          </w:p>
        </w:tc>
      </w:tr>
      <w:tr w14:paraId="449D36CA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5B0F747A">
            <w:pPr>
              <w:keepNext/>
              <w:ind w:right="-14"/>
              <w:rPr>
                <w:color w:val="000000"/>
              </w:rPr>
            </w:pPr>
            <w:r>
              <w:rPr>
                <w:color w:val="000000"/>
              </w:rPr>
              <w:t>帮助用户抗遗忘，形成长期记忆</w:t>
            </w:r>
          </w:p>
        </w:tc>
        <w:tc>
          <w:tcPr>
            <w:tcW w:w="3780" w:type="dxa"/>
          </w:tcPr>
          <w:p w14:paraId="0B4B57EB">
            <w:pPr>
              <w:ind w:right="144"/>
              <w:rPr>
                <w:color w:val="000000"/>
              </w:rPr>
            </w:pPr>
            <w:r>
              <w:rPr>
                <w:color w:val="000000"/>
              </w:rPr>
              <w:t>抗遗忘复习推送（进阶）</w:t>
            </w:r>
          </w:p>
        </w:tc>
      </w:tr>
    </w:tbl>
    <w:p w14:paraId="250D6E9B">
      <w:pPr>
        <w:pStyle w:val="3"/>
        <w:numPr>
          <w:ilvl w:val="1"/>
          <w:numId w:val="1"/>
        </w:numPr>
        <w:ind w:left="720" w:hanging="720"/>
      </w:pPr>
      <w:r>
        <w:rPr>
          <w:rFonts w:hint="eastAsia"/>
        </w:rPr>
        <w:t>假设与依赖关系</w:t>
      </w:r>
      <w:bookmarkEnd w:id="40"/>
      <w:bookmarkEnd w:id="41"/>
    </w:p>
    <w:p w14:paraId="17312C80">
      <w:pPr>
        <w:pStyle w:val="2"/>
        <w:numPr>
          <w:numId w:val="0"/>
        </w:numPr>
        <w:ind w:leftChars="0"/>
        <w:rPr>
          <w:rFonts w:hint="eastAsia"/>
          <w:b w:val="0"/>
          <w:bCs/>
          <w:sz w:val="21"/>
          <w:szCs w:val="21"/>
        </w:rPr>
      </w:pPr>
      <w:bookmarkStart w:id="42" w:name="_Toc498919261"/>
      <w:bookmarkStart w:id="43" w:name="_Toc196807481"/>
      <w:r>
        <w:rPr>
          <w:rFonts w:hint="eastAsia"/>
          <w:b w:val="0"/>
          <w:bCs/>
          <w:sz w:val="21"/>
          <w:szCs w:val="21"/>
        </w:rPr>
        <w:t>假设 / 依赖 1</w:t>
      </w:r>
      <w:r>
        <w:rPr>
          <w:rFonts w:hint="eastAsia"/>
          <w:b w:val="0"/>
          <w:bCs/>
          <w:sz w:val="21"/>
          <w:szCs w:val="21"/>
          <w:lang w:eastAsia="zh-CN"/>
        </w:rPr>
        <w:t>：</w:t>
      </w:r>
      <w:r>
        <w:rPr>
          <w:rFonts w:hint="eastAsia"/>
          <w:b w:val="0"/>
          <w:bCs/>
          <w:sz w:val="21"/>
          <w:szCs w:val="21"/>
        </w:rPr>
        <w:t xml:space="preserve"> 第三方平台 Cookie 授权机制长期稳定：B 站、知乎、小红书等平台在 Web 端仍支持 Cookie 登录态延续。失效影响：需调整采集方案，可能转为浏览器扩展形式。</w:t>
      </w:r>
    </w:p>
    <w:p w14:paraId="25F921D4">
      <w:pPr>
        <w:pStyle w:val="2"/>
        <w:numPr>
          <w:numId w:val="0"/>
        </w:numPr>
        <w:ind w:left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假设 / 依赖 2</w:t>
      </w:r>
      <w:r>
        <w:rPr>
          <w:rFonts w:hint="eastAsia"/>
          <w:b w:val="0"/>
          <w:bCs/>
          <w:sz w:val="21"/>
          <w:szCs w:val="21"/>
          <w:lang w:eastAsia="zh-CN"/>
        </w:rPr>
        <w:t>：</w:t>
      </w:r>
      <w:r>
        <w:rPr>
          <w:rFonts w:hint="eastAsia"/>
          <w:b w:val="0"/>
          <w:bCs/>
          <w:sz w:val="21"/>
          <w:szCs w:val="21"/>
        </w:rPr>
        <w:t xml:space="preserve"> AI 大模型 API 服务可用且费用可控：课程周期内可访问 GPT/DeepSeek/通义等大模型 API，且调用费用不超出课程预算。失效影响：需采用开源本地模型（如 Qwen-7B-Chat）作为降级方案。</w:t>
      </w:r>
    </w:p>
    <w:p w14:paraId="47EADA6F">
      <w:pPr>
        <w:pStyle w:val="2"/>
        <w:numPr>
          <w:numId w:val="0"/>
        </w:numPr>
        <w:ind w:left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 xml:space="preserve">假设 / 依赖 3 </w:t>
      </w:r>
      <w:r>
        <w:rPr>
          <w:rFonts w:hint="eastAsia"/>
          <w:b w:val="0"/>
          <w:bCs/>
          <w:sz w:val="21"/>
          <w:szCs w:val="21"/>
          <w:lang w:eastAsia="zh-CN"/>
        </w:rPr>
        <w:t>：</w:t>
      </w:r>
      <w:r>
        <w:rPr>
          <w:rFonts w:hint="eastAsia"/>
          <w:b w:val="0"/>
          <w:bCs/>
          <w:sz w:val="21"/>
          <w:szCs w:val="21"/>
        </w:rPr>
        <w:t>WebGL 在主流浏览器中已普及：用户的 Chrome / Edge / Firefox 等浏览器支持 WebGL 2.0。失效影响：提供 Canvas 2D 降级渲染。</w:t>
      </w:r>
    </w:p>
    <w:p w14:paraId="79A811F7">
      <w:pPr>
        <w:pStyle w:val="2"/>
        <w:numPr>
          <w:numId w:val="0"/>
        </w:numPr>
        <w:ind w:left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假设 / 依赖 4</w:t>
      </w:r>
      <w:r>
        <w:rPr>
          <w:rFonts w:hint="eastAsia"/>
          <w:b w:val="0"/>
          <w:bCs/>
          <w:sz w:val="21"/>
          <w:szCs w:val="21"/>
          <w:lang w:eastAsia="zh-CN"/>
        </w:rPr>
        <w:t>：</w:t>
      </w:r>
      <w:r>
        <w:rPr>
          <w:rFonts w:hint="eastAsia"/>
          <w:b w:val="0"/>
          <w:bCs/>
          <w:sz w:val="21"/>
          <w:szCs w:val="21"/>
        </w:rPr>
        <w:t>课程周期内可获得必要的开发与运行环境：团队可获得开发主机、测试环境、部署平台。失效影响：影响功能演示，需提前在团队内部协调资源。</w:t>
      </w:r>
    </w:p>
    <w:p w14:paraId="2E48A0B2">
      <w:pPr>
        <w:pStyle w:val="2"/>
        <w:numPr>
          <w:numId w:val="0"/>
        </w:numPr>
        <w:ind w:left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 xml:space="preserve">假设 / 依赖 5 </w:t>
      </w:r>
      <w:r>
        <w:rPr>
          <w:rFonts w:hint="eastAsia"/>
          <w:b w:val="0"/>
          <w:bCs/>
          <w:sz w:val="21"/>
          <w:szCs w:val="21"/>
          <w:lang w:eastAsia="zh-CN"/>
        </w:rPr>
        <w:t>：</w:t>
      </w:r>
      <w:r>
        <w:rPr>
          <w:rFonts w:hint="eastAsia"/>
          <w:b w:val="0"/>
          <w:bCs/>
          <w:sz w:val="21"/>
          <w:szCs w:val="21"/>
        </w:rPr>
        <w:t>目标用户具备基本 Web 浏览器使用能力：目标用户群体（学生、职场人）熟悉浏览器操作。失效影响：UI 需提供必要引导与新手教程。</w:t>
      </w:r>
    </w:p>
    <w:p w14:paraId="2DAEC03A">
      <w:pPr>
        <w:pStyle w:val="2"/>
        <w:numPr>
          <w:numId w:val="0"/>
        </w:numPr>
        <w:ind w:left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 xml:space="preserve">假设 / 依赖 6 </w:t>
      </w:r>
      <w:r>
        <w:rPr>
          <w:rFonts w:hint="eastAsia"/>
          <w:b w:val="0"/>
          <w:bCs/>
          <w:sz w:val="21"/>
          <w:szCs w:val="21"/>
          <w:lang w:eastAsia="zh-CN"/>
        </w:rPr>
        <w:t>：</w:t>
      </w:r>
      <w:r>
        <w:rPr>
          <w:rFonts w:hint="eastAsia"/>
          <w:b w:val="0"/>
          <w:bCs/>
          <w:sz w:val="21"/>
          <w:szCs w:val="21"/>
        </w:rPr>
        <w:t>隐私合规符合国内法规要求：不涉及敏感个人信息跨境传输；Cookie 仅本地加密存储。失效影响：需在用户协议与隐私政策中明确说明。</w:t>
      </w:r>
    </w:p>
    <w:p w14:paraId="62778D0C">
      <w:pPr>
        <w:pStyle w:val="2"/>
        <w:numPr>
          <w:ilvl w:val="0"/>
          <w:numId w:val="1"/>
        </w:numPr>
        <w:ind w:left="720" w:hanging="720"/>
      </w:pPr>
      <w:r>
        <w:rPr>
          <w:rFonts w:hint="eastAsia"/>
        </w:rPr>
        <w:t>产品特性</w:t>
      </w:r>
      <w:bookmarkEnd w:id="42"/>
      <w:bookmarkEnd w:id="43"/>
    </w:p>
    <w:p w14:paraId="06A30A22">
      <w:pPr>
        <w:pStyle w:val="3"/>
        <w:numPr>
          <w:ilvl w:val="1"/>
          <w:numId w:val="1"/>
        </w:numPr>
        <w:ind w:left="720" w:hanging="720"/>
      </w:pPr>
      <w:bookmarkStart w:id="44" w:name="_Toc196807482"/>
      <w:bookmarkStart w:id="45" w:name="_Toc498919262"/>
      <w:r>
        <w:t>&lt;</w:t>
      </w:r>
      <w:r>
        <w:rPr>
          <w:rFonts w:hint="eastAsia"/>
        </w:rPr>
        <w:t>跨平台浏览行为自动捕获</w:t>
      </w:r>
      <w:r>
        <w:t>&gt;</w:t>
      </w:r>
      <w:bookmarkEnd w:id="44"/>
      <w:bookmarkEnd w:id="45"/>
    </w:p>
    <w:p w14:paraId="659BA827">
      <w:pPr>
        <w:rPr>
          <w:rFonts w:hint="eastAsia"/>
        </w:rPr>
      </w:pPr>
      <w:r>
        <w:rPr>
          <w:rFonts w:hint="eastAsia"/>
        </w:rPr>
        <w:t>描述：用户主动授权 Cookie 后，系统以隐式（后台自动化）方式获取用户在指定平台（B 站、知乎、小红书等）的浏览记录与交互行为（点赞、收藏、长时停留等），并将元数据（标题、来源、作者、时长、时间）持久化存储。</w:t>
      </w:r>
    </w:p>
    <w:p w14:paraId="37C86822">
      <w:r>
        <w:rPr>
          <w:rFonts w:hint="eastAsia"/>
        </w:rPr>
        <w:t>外部可观察的行为：用户在第三方平台浏览后，回到 InfoDigest 即可看到该浏览记录已被自动归集，无需手动收藏。</w:t>
      </w:r>
    </w:p>
    <w:p w14:paraId="1E4FB985">
      <w:pPr>
        <w:pStyle w:val="3"/>
        <w:numPr>
          <w:ilvl w:val="1"/>
          <w:numId w:val="1"/>
        </w:numPr>
        <w:ind w:left="720" w:hanging="720"/>
      </w:pPr>
      <w:bookmarkStart w:id="46" w:name="_Toc196807483"/>
      <w:bookmarkStart w:id="47" w:name="_Toc498919263"/>
      <w:r>
        <w:t>&lt;</w:t>
      </w:r>
      <w:r>
        <w:rPr>
          <w:rFonts w:hint="eastAsia"/>
        </w:rPr>
        <w:t>信息源情感标注与笔记系统</w:t>
      </w:r>
      <w:r>
        <w:t>&gt;</w:t>
      </w:r>
      <w:bookmarkEnd w:id="46"/>
      <w:bookmarkEnd w:id="47"/>
    </w:p>
    <w:p w14:paraId="61C5897B">
      <w:pPr>
        <w:rPr>
          <w:rFonts w:hint="eastAsia"/>
        </w:rPr>
      </w:pPr>
      <w:r>
        <w:rPr>
          <w:rFonts w:hint="eastAsia"/>
        </w:rPr>
        <w:t>描述：用户可对任一信息源进行情感标注（兴趣/实用/震撼/共鸣），填写触发点描述（"这一刻什么打动了我？"），并将其升级为"优质信息源"。</w:t>
      </w:r>
    </w:p>
    <w:p w14:paraId="6BA26183">
      <w:pPr>
        <w:rPr>
          <w:rFonts w:hint="eastAsia"/>
        </w:rPr>
      </w:pPr>
      <w:r>
        <w:rPr>
          <w:rFonts w:hint="eastAsia"/>
        </w:rPr>
        <w:t>外部可观察的行为：标注后的信息源在系统中具备特殊标识，并触发后续 AI 分析与图谱节点创建。</w:t>
      </w:r>
    </w:p>
    <w:p w14:paraId="679DADF4">
      <w:pPr>
        <w:pStyle w:val="3"/>
        <w:numPr>
          <w:ilvl w:val="1"/>
          <w:numId w:val="1"/>
        </w:numPr>
        <w:ind w:left="720" w:hanging="720"/>
      </w:pPr>
      <w:r>
        <w:t>&lt;</w:t>
      </w:r>
      <w:r>
        <w:rPr>
          <w:rFonts w:hint="eastAsia"/>
        </w:rPr>
        <w:t>AI 时间价值评估与数字饮食报告</w:t>
      </w:r>
      <w:r>
        <w:t>&gt;</w:t>
      </w:r>
    </w:p>
    <w:p w14:paraId="7CB5EBD6">
      <w:pPr>
        <w:rPr>
          <w:rFonts w:hint="eastAsia"/>
        </w:rPr>
      </w:pPr>
      <w:r>
        <w:rPr>
          <w:rFonts w:hint="eastAsia"/>
        </w:rPr>
        <w:t>描述：利用大模型对信息源进行语义分类与营养度打分，将用户一段时间内的浏览记录转化为类似"食品包装上的信息营养成分表"，量化展示时间分配比例（多巴胺/蛋白质/维生素等分类占比），支持日/周粒度的报告自动生成与推送。</w:t>
      </w:r>
    </w:p>
    <w:p w14:paraId="0D5FBC60">
      <w:pPr>
        <w:rPr>
          <w:rFonts w:hint="eastAsia"/>
          <w:lang w:eastAsia="zh-CN"/>
        </w:rPr>
      </w:pPr>
      <w:r>
        <w:rPr>
          <w:rFonts w:hint="eastAsia"/>
        </w:rPr>
        <w:t>外部可观察的行为：用户登录后可在仪表盘查看日报/周报，饼图与柱状图清晰展示分类占比与趋势</w:t>
      </w:r>
      <w:r>
        <w:rPr>
          <w:rFonts w:hint="eastAsia"/>
          <w:lang w:eastAsia="zh-CN"/>
        </w:rPr>
        <w:t>。</w:t>
      </w:r>
    </w:p>
    <w:p w14:paraId="153237A1">
      <w:pPr>
        <w:pStyle w:val="3"/>
        <w:numPr>
          <w:ilvl w:val="1"/>
          <w:numId w:val="1"/>
        </w:numPr>
        <w:ind w:left="720" w:hanging="720"/>
      </w:pPr>
      <w:r>
        <w:t>&lt;</w:t>
      </w:r>
      <w:r>
        <w:rPr>
          <w:rFonts w:hint="eastAsia"/>
        </w:rPr>
        <w:t>个人知识图谱可视化</w:t>
      </w:r>
      <w:r>
        <w:t>&gt;</w:t>
      </w:r>
    </w:p>
    <w:p w14:paraId="72EEF1F2">
      <w:pPr>
        <w:rPr>
          <w:rFonts w:hint="eastAsia"/>
        </w:rPr>
      </w:pPr>
      <w:r>
        <w:rPr>
          <w:rFonts w:hint="eastAsia"/>
        </w:rPr>
        <w:t>描述：针对"优质信息源"，AI 联合分析"信息源原始内容"与"用户个人笔记"，自动抽取核心概念实体，建立不同信息源之间的语义关联，在 Web 端生成可可视化的网状拓扑知识图谱，支持缩放、拖拽、节点详情查看。</w:t>
      </w:r>
    </w:p>
    <w:p w14:paraId="79DA07F4">
      <w:r>
        <w:rPr>
          <w:rFonts w:hint="eastAsia"/>
        </w:rPr>
        <w:t>外部可观察的行为：用户可在专门的图谱页面查看个人知识网络，点击节点查看关联信息源，滑动鼠标滚轮缩放视图。</w:t>
      </w:r>
    </w:p>
    <w:p w14:paraId="42952A53">
      <w:pPr>
        <w:rPr>
          <w:rFonts w:hint="eastAsia"/>
          <w:lang w:val="en-US" w:eastAsia="zh-CN"/>
        </w:rPr>
      </w:pPr>
    </w:p>
    <w:p w14:paraId="55EDC919">
      <w:pPr>
        <w:pStyle w:val="3"/>
        <w:numPr>
          <w:ilvl w:val="1"/>
          <w:numId w:val="1"/>
        </w:numPr>
        <w:ind w:left="720" w:hanging="720"/>
      </w:pPr>
      <w:r>
        <w:t>&lt;</w:t>
      </w:r>
      <w:r>
        <w:rPr>
          <w:rFonts w:hint="eastAsia"/>
        </w:rPr>
        <w:t>隐私可见性细粒度管理</w:t>
      </w:r>
      <w:r>
        <w:t>&gt;</w:t>
      </w:r>
    </w:p>
    <w:p w14:paraId="4DE71B41">
      <w:pPr>
        <w:rPr>
          <w:rFonts w:hint="eastAsia"/>
        </w:rPr>
      </w:pPr>
      <w:r>
        <w:rPr>
          <w:rFonts w:hint="eastAsia"/>
        </w:rPr>
        <w:t>描述：提供严格的可见性设置，用户可按"特定平台"、"特定话题标签"或"单个节点"设置图谱及浏览记录对好友的公开/隐藏状态。同时支持添加好友并查看好友近期的高频浏览趋势（仅查看对方公开的内容）。</w:t>
      </w:r>
    </w:p>
    <w:p w14:paraId="610E5CF2">
      <w:r>
        <w:rPr>
          <w:rFonts w:hint="eastAsia"/>
        </w:rPr>
        <w:t>外部可观察的行为：用户在隐私管理页可配置多层级可见性，实时看到"当前图谱的可见范围"预览。</w:t>
      </w:r>
    </w:p>
    <w:p w14:paraId="51B4EFDC">
      <w:pPr>
        <w:rPr>
          <w:rFonts w:hint="eastAsia"/>
          <w:lang w:val="en-US" w:eastAsia="zh-CN"/>
        </w:rPr>
      </w:pPr>
    </w:p>
    <w:p w14:paraId="27871AA8">
      <w:pPr>
        <w:pStyle w:val="3"/>
        <w:numPr>
          <w:ilvl w:val="1"/>
          <w:numId w:val="1"/>
        </w:numPr>
        <w:ind w:left="720" w:hanging="720"/>
      </w:pPr>
      <w:r>
        <w:t>&lt;</w:t>
      </w:r>
      <w:r>
        <w:rPr>
          <w:rFonts w:hint="eastAsia"/>
        </w:rPr>
        <w:t>智能引导与触发式笔记</w:t>
      </w:r>
      <w:r>
        <w:t>&gt;</w:t>
      </w:r>
    </w:p>
    <w:p w14:paraId="1748CB3D">
      <w:pPr>
        <w:rPr>
          <w:rFonts w:hint="eastAsia"/>
        </w:rPr>
      </w:pPr>
      <w:r>
        <w:rPr>
          <w:rFonts w:hint="eastAsia"/>
        </w:rPr>
        <w:t>描述：当系统监听到用户在平台产生高意向行为（点赞、收藏、长时停留）时，主动推送轻量级提示（"这一刻什么打动了你？"），降低用户输出门槛。</w:t>
      </w:r>
    </w:p>
    <w:p w14:paraId="46D97FA6">
      <w:pPr>
        <w:rPr>
          <w:rFonts w:hint="eastAsia"/>
        </w:rPr>
      </w:pPr>
      <w:r>
        <w:rPr>
          <w:rFonts w:hint="eastAsia"/>
        </w:rPr>
        <w:t>外部可观察的行为：用户在第三方平台产生特定行为后，会收到 InfoDigest 的轻量级提示（可关闭）。</w:t>
      </w:r>
    </w:p>
    <w:p w14:paraId="74DFA31A"/>
    <w:p w14:paraId="0401047F">
      <w:pPr>
        <w:pStyle w:val="3"/>
        <w:numPr>
          <w:ilvl w:val="1"/>
          <w:numId w:val="1"/>
        </w:numPr>
        <w:ind w:left="720" w:hanging="720"/>
      </w:pPr>
      <w:r>
        <w:t>&lt;</w:t>
      </w:r>
      <w:r>
        <w:rPr>
          <w:rFonts w:hint="eastAsia"/>
        </w:rPr>
        <w:t>响应式 Web 客户端</w:t>
      </w:r>
      <w:r>
        <w:t>&gt;</w:t>
      </w:r>
    </w:p>
    <w:p w14:paraId="48C5AD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描述：采用响应式设计，兼容 PC 宽屏交互与移动端浏览器浏览。</w:t>
      </w:r>
    </w:p>
    <w:p w14:paraId="738CDCA2">
      <w:r>
        <w:rPr>
          <w:rFonts w:hint="eastAsia"/>
          <w:lang w:val="en-US" w:eastAsia="zh-CN"/>
        </w:rPr>
        <w:t>外部可观察的行为：同一 URL 在 PC 浏览器与手机浏览器中均可正常使用，自动适配屏幕尺寸。</w:t>
      </w:r>
    </w:p>
    <w:p w14:paraId="7DF93154">
      <w:pPr>
        <w:pStyle w:val="2"/>
        <w:numPr>
          <w:ilvl w:val="0"/>
          <w:numId w:val="1"/>
        </w:numPr>
        <w:ind w:left="720" w:hanging="720"/>
      </w:pPr>
      <w:bookmarkStart w:id="48" w:name="_Toc498919264"/>
      <w:bookmarkStart w:id="49" w:name="_Toc196807484"/>
      <w:r>
        <w:rPr>
          <w:rFonts w:hint="eastAsia"/>
        </w:rPr>
        <w:t>约束</w:t>
      </w:r>
      <w:bookmarkEnd w:id="48"/>
      <w:bookmarkEnd w:id="49"/>
    </w:p>
    <w:p w14:paraId="7E4FFB18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6.1 客户端形态约束</w:t>
      </w:r>
    </w:p>
    <w:p w14:paraId="4553712A">
      <w:pPr>
        <w:rPr>
          <w:rFonts w:hint="eastAsia"/>
        </w:rPr>
      </w:pPr>
      <w:r>
        <w:rPr>
          <w:rFonts w:hint="eastAsia"/>
        </w:rPr>
        <w:t>- 仅提供 Web 端产品（响应式设计），不开发原生移动 App 与桌面客户端。</w:t>
      </w:r>
    </w:p>
    <w:p w14:paraId="2AD6BBBB">
      <w:pPr>
        <w:rPr>
          <w:rFonts w:hint="eastAsia"/>
        </w:rPr>
      </w:pPr>
      <w:r>
        <w:rPr>
          <w:rFonts w:hint="eastAsia"/>
        </w:rPr>
        <w:t>- 浏览器兼容范围：Chrome 90+、Edge 90+、Firefox 88+、Safari 14+。</w:t>
      </w:r>
    </w:p>
    <w:p w14:paraId="7FD1E577">
      <w:pPr>
        <w:rPr>
          <w:rFonts w:hint="eastAsia"/>
        </w:rPr>
      </w:pPr>
    </w:p>
    <w:p w14:paraId="46BE6E16">
      <w:pPr>
        <w:rPr>
          <w:rFonts w:hint="eastAsia"/>
          <w:b/>
          <w:bCs/>
        </w:rPr>
      </w:pPr>
      <w:r>
        <w:rPr>
          <w:rFonts w:hint="eastAsia"/>
          <w:b/>
          <w:bCs/>
        </w:rPr>
        <w:t>6.2 数据安全与合规约束</w:t>
      </w:r>
    </w:p>
    <w:p w14:paraId="209404B0">
      <w:pPr>
        <w:rPr>
          <w:rFonts w:hint="eastAsia"/>
        </w:rPr>
      </w:pPr>
      <w:r>
        <w:rPr>
          <w:rFonts w:hint="eastAsia"/>
        </w:rPr>
        <w:t>- 用户的跨平台授权 Cookie 必须进行加密脱敏存储（如 AES-256 加密）。</w:t>
      </w:r>
    </w:p>
    <w:p w14:paraId="77D1E2D0">
      <w:pPr>
        <w:rPr>
          <w:rFonts w:hint="eastAsia"/>
        </w:rPr>
      </w:pPr>
      <w:r>
        <w:rPr>
          <w:rFonts w:hint="eastAsia"/>
        </w:rPr>
        <w:t>- Cookie 授权必须设置过期失效机制（默认 30 天，到期需用户重新授权）。</w:t>
      </w:r>
    </w:p>
    <w:p w14:paraId="25281B9F">
      <w:pPr>
        <w:rPr>
          <w:rFonts w:hint="eastAsia"/>
        </w:rPr>
      </w:pPr>
      <w:r>
        <w:rPr>
          <w:rFonts w:hint="eastAsia"/>
        </w:rPr>
        <w:t>- 定时抓取行为必须严格控制频次（建议 ≤ 1 次/小时/平台）以防触发源平台风控。</w:t>
      </w:r>
    </w:p>
    <w:p w14:paraId="0A5241DA">
      <w:pPr>
        <w:rPr>
          <w:rFonts w:hint="eastAsia"/>
        </w:rPr>
      </w:pPr>
    </w:p>
    <w:p w14:paraId="7853E5EB">
      <w:pPr>
        <w:rPr>
          <w:rFonts w:hint="eastAsia"/>
          <w:b/>
          <w:bCs/>
        </w:rPr>
      </w:pPr>
      <w:r>
        <w:rPr>
          <w:rFonts w:hint="eastAsia"/>
          <w:b/>
          <w:bCs/>
        </w:rPr>
        <w:t>6.3 技术栈约束</w:t>
      </w:r>
    </w:p>
    <w:p w14:paraId="5873ECD1">
      <w:pPr>
        <w:rPr>
          <w:rFonts w:hint="eastAsia"/>
        </w:rPr>
      </w:pPr>
      <w:r>
        <w:rPr>
          <w:rFonts w:hint="eastAsia"/>
        </w:rPr>
        <w:t>- 前端：React / Vue / Svelte 任选其一（团队共识决定）；TypeScript；WebGL 2.0。</w:t>
      </w:r>
    </w:p>
    <w:p w14:paraId="6B5D7C3E">
      <w:pPr>
        <w:rPr>
          <w:rFonts w:hint="eastAsia"/>
        </w:rPr>
      </w:pPr>
      <w:r>
        <w:rPr>
          <w:rFonts w:hint="eastAsia"/>
        </w:rPr>
        <w:t>- 后端：Node.js (Express/Koa) / Python (FastAPI/Django) / Java (Spring Boot) 任选其一。</w:t>
      </w:r>
    </w:p>
    <w:p w14:paraId="47FD632D">
      <w:pPr>
        <w:rPr>
          <w:rFonts w:hint="eastAsia"/>
        </w:rPr>
      </w:pPr>
      <w:r>
        <w:rPr>
          <w:rFonts w:hint="eastAsia"/>
        </w:rPr>
        <w:t>- 数据库：关系数据库（MySQL / PostgreSQL） + 图数据库（Neo4j / NebulaGraph）用于知识图谱。</w:t>
      </w:r>
    </w:p>
    <w:p w14:paraId="75DE9110">
      <w:pPr>
        <w:rPr>
          <w:rFonts w:hint="eastAsia"/>
        </w:rPr>
      </w:pPr>
      <w:r>
        <w:rPr>
          <w:rFonts w:hint="eastAsia"/>
        </w:rPr>
        <w:t>- AI 服务：支持对接 OpenAI API、DeepSeek API、Qwen API 等；可降级为本地开源模型。</w:t>
      </w:r>
    </w:p>
    <w:p w14:paraId="797A6675">
      <w:pPr>
        <w:rPr>
          <w:rFonts w:hint="eastAsia"/>
        </w:rPr>
      </w:pPr>
    </w:p>
    <w:p w14:paraId="5E5D3288">
      <w:pPr>
        <w:rPr>
          <w:rFonts w:hint="eastAsia"/>
          <w:b/>
          <w:bCs/>
        </w:rPr>
      </w:pPr>
      <w:r>
        <w:rPr>
          <w:rFonts w:hint="eastAsia"/>
          <w:b/>
          <w:bCs/>
        </w:rPr>
        <w:t>6.4 团队与开发约束</w:t>
      </w:r>
    </w:p>
    <w:p w14:paraId="1F76671F">
      <w:pPr>
        <w:rPr>
          <w:rFonts w:hint="eastAsia"/>
        </w:rPr>
      </w:pPr>
      <w:r>
        <w:rPr>
          <w:rFonts w:hint="eastAsia"/>
        </w:rPr>
        <w:t>- 团队规模 3-5 人，第一人为组长。</w:t>
      </w:r>
    </w:p>
    <w:p w14:paraId="3ABB1D33">
      <w:pPr>
        <w:rPr>
          <w:rFonts w:hint="eastAsia"/>
        </w:rPr>
      </w:pPr>
      <w:r>
        <w:rPr>
          <w:rFonts w:hint="eastAsia"/>
        </w:rPr>
        <w:t>- 课程周期内完成（2 周内交付界面原型迭代，4 周内完成整体项目）。</w:t>
      </w:r>
    </w:p>
    <w:p w14:paraId="6F3E3D1E">
      <w:pPr>
        <w:rPr>
          <w:rFonts w:hint="eastAsia"/>
        </w:rPr>
      </w:pPr>
      <w:r>
        <w:rPr>
          <w:rFonts w:hint="eastAsia"/>
        </w:rPr>
        <w:t>- 必须使用 Git 进行版本管理，主分支仅由组长合并。</w:t>
      </w:r>
    </w:p>
    <w:p w14:paraId="40378D96">
      <w:pPr>
        <w:rPr>
          <w:rFonts w:hint="eastAsia"/>
        </w:rPr>
      </w:pPr>
    </w:p>
    <w:p w14:paraId="6DDE205F">
      <w:pPr>
        <w:rPr>
          <w:rFonts w:hint="eastAsia"/>
          <w:b/>
          <w:bCs/>
        </w:rPr>
      </w:pPr>
      <w:r>
        <w:rPr>
          <w:rFonts w:hint="eastAsia"/>
          <w:b/>
          <w:bCs/>
        </w:rPr>
        <w:t>6.5 性能与质量约束</w:t>
      </w:r>
    </w:p>
    <w:p w14:paraId="27F36433">
      <w:pPr>
        <w:rPr>
          <w:rFonts w:hint="eastAsia"/>
        </w:rPr>
      </w:pPr>
      <w:r>
        <w:rPr>
          <w:rFonts w:hint="eastAsia"/>
        </w:rPr>
        <w:t>- AI 对信息源的"时间价值评估（营养分类）"及"图谱实体连线"的准确率必须大于 85%。</w:t>
      </w:r>
    </w:p>
    <w:p w14:paraId="1750D7AD">
      <w:pPr>
        <w:rPr>
          <w:rFonts w:hint="eastAsia"/>
        </w:rPr>
      </w:pPr>
      <w:r>
        <w:rPr>
          <w:rFonts w:hint="eastAsia"/>
        </w:rPr>
        <w:t>- Web 前端应能流畅支持不少于 1000 个复杂图谱节点的 WebGL 渲染与缩放交互。</w:t>
      </w:r>
    </w:p>
    <w:p w14:paraId="4E8A2E0D">
      <w:pPr>
        <w:rPr>
          <w:rFonts w:hint="eastAsia"/>
        </w:rPr>
      </w:pPr>
      <w:r>
        <w:rPr>
          <w:rFonts w:hint="eastAsia"/>
        </w:rPr>
        <w:t>- 定时批量拉取任务的异步处理不应阻塞系统正常响应。</w:t>
      </w:r>
    </w:p>
    <w:p w14:paraId="290C09D0"/>
    <w:p w14:paraId="2E4D7575">
      <w:pPr>
        <w:pStyle w:val="2"/>
        <w:numPr>
          <w:ilvl w:val="0"/>
          <w:numId w:val="1"/>
        </w:numPr>
        <w:ind w:left="720" w:hanging="720"/>
      </w:pPr>
      <w:bookmarkStart w:id="50" w:name="_Toc498919265"/>
      <w:bookmarkStart w:id="51" w:name="_Toc196807485"/>
      <w:r>
        <w:rPr>
          <w:rFonts w:hint="eastAsia"/>
        </w:rPr>
        <w:t>质量属性</w:t>
      </w:r>
      <w:bookmarkEnd w:id="50"/>
      <w:bookmarkEnd w:id="51"/>
    </w:p>
    <w:p w14:paraId="137439D9">
      <w:pPr>
        <w:rPr>
          <w:rFonts w:hint="eastAsia"/>
        </w:rPr>
      </w:pPr>
      <w:r>
        <w:rPr>
          <w:rFonts w:hint="eastAsia"/>
        </w:rPr>
        <w:t>下面列出本项目的核心质量属性及其度量指标：</w:t>
      </w:r>
    </w:p>
    <w:p w14:paraId="17187334">
      <w:pPr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易用性（Usability）：新用户可在 5 分钟内完成首次授权与一次完整流程（采集→标注→查看报告）；主要操作（标注、查看报告、查看图谱）≤ 3 次点击到达。</w:t>
      </w:r>
    </w:p>
    <w:p w14:paraId="345AFE51">
      <w:pPr>
        <w:rPr>
          <w:rFonts w:hint="eastAsia"/>
        </w:rPr>
      </w:pPr>
      <w:r>
        <w:rPr>
          <w:rFonts w:hint="eastAsia"/>
        </w:rPr>
        <w:t>- 可靠性（Reliability）：核心服务可用性 ≥ 99%（课程演示期间）；数据本地缓存机制保证网络中断时仍可使用最近 7 天数据。</w:t>
      </w:r>
    </w:p>
    <w:p w14:paraId="0C2A6342">
      <w:pPr>
        <w:rPr>
          <w:rFonts w:hint="eastAsia"/>
        </w:rPr>
      </w:pPr>
      <w:r>
        <w:rPr>
          <w:rFonts w:hint="eastAsia"/>
        </w:rPr>
        <w:t>- 性能（Performance）：页面首载时间 ≤ 2 秒（PC 端，Mock 数据环境）；WebGL 渲染帧率稳定 60fps；知识图谱页面支持 1000+ 节点流畅交互；AI 营养评估任务异步处理，不阻塞前端。</w:t>
      </w:r>
    </w:p>
    <w:p w14:paraId="53F9FF10">
      <w:pPr>
        <w:rPr>
          <w:rFonts w:hint="eastAsia"/>
        </w:rPr>
      </w:pPr>
      <w:r>
        <w:rPr>
          <w:rFonts w:hint="eastAsia"/>
        </w:rPr>
        <w:t>- 可支持性（Supportability）：模块化代码组织，便于后续维护与扩展；提供清晰的 API 文档（后端 ↔ 前端）；日志系统覆盖关键操作与错误。</w:t>
      </w:r>
    </w:p>
    <w:p w14:paraId="1ED1FF05">
      <w:pPr>
        <w:rPr>
          <w:rFonts w:hint="eastAsia"/>
        </w:rPr>
      </w:pPr>
      <w:r>
        <w:rPr>
          <w:rFonts w:hint="eastAsia"/>
        </w:rPr>
        <w:t>- 安全性（Security）：Cookie 加密存储；HTTPS 通信；用户密码 bcrypt 哈希；隐私管理细粒度至"单条记录"。</w:t>
      </w:r>
    </w:p>
    <w:p w14:paraId="570C1668">
      <w:pPr>
        <w:rPr>
          <w:rFonts w:hint="eastAsia"/>
        </w:rPr>
      </w:pPr>
      <w:r>
        <w:rPr>
          <w:rFonts w:hint="eastAsia"/>
        </w:rPr>
        <w:t>- 可移植性（Portability）：跨浏览器兼容（Chrome / Edge / Firefox / Safari）；跨设备响应式（PC / 平板 / 手机）。</w:t>
      </w:r>
    </w:p>
    <w:p w14:paraId="4586E4F2">
      <w:pPr>
        <w:rPr>
          <w:rFonts w:hint="eastAsia"/>
        </w:rPr>
      </w:pPr>
      <w:r>
        <w:rPr>
          <w:rFonts w:hint="eastAsia"/>
        </w:rPr>
        <w:t>- 可扩展性（Scalability）：模块化设计，新增信息源平台时仅需增加适配器；知识图谱节点数可平滑扩展至 10000+。</w:t>
      </w:r>
    </w:p>
    <w:p w14:paraId="1657A299">
      <w:pPr>
        <w:rPr>
          <w:rFonts w:hint="eastAsia"/>
        </w:rPr>
      </w:pPr>
      <w:r>
        <w:rPr>
          <w:rFonts w:hint="eastAsia"/>
        </w:rPr>
        <w:t>- 准确性（Accuracy）：营养分类准确率 ≥ 85%；知识图谱实体连线准确率 ≥ 85%。</w:t>
      </w:r>
    </w:p>
    <w:p w14:paraId="33B4C9CC">
      <w:r>
        <w:rPr>
          <w:rFonts w:hint="eastAsia"/>
        </w:rPr>
        <w:t>- 隐私性（Privacy）：用户数据可导出、可删除（GDPR / 个保法合规）；细粒度可见性设置。</w:t>
      </w:r>
    </w:p>
    <w:p w14:paraId="422ECE65">
      <w:pPr>
        <w:pStyle w:val="2"/>
        <w:numPr>
          <w:ilvl w:val="0"/>
          <w:numId w:val="1"/>
        </w:numPr>
        <w:ind w:left="720" w:hanging="720"/>
      </w:pPr>
      <w:bookmarkStart w:id="52" w:name="_Toc196807486"/>
      <w:bookmarkStart w:id="53" w:name="_Toc498919266"/>
      <w:r>
        <w:rPr>
          <w:rFonts w:hint="eastAsia"/>
        </w:rPr>
        <w:t>优先级</w:t>
      </w:r>
      <w:bookmarkEnd w:id="52"/>
      <w:bookmarkEnd w:id="53"/>
    </w:p>
    <w:p w14:paraId="2CB1F94E">
      <w:pPr>
        <w:rPr>
          <w:rFonts w:hint="eastAsia"/>
        </w:rPr>
      </w:pPr>
      <w:r>
        <w:rPr>
          <w:rFonts w:hint="eastAsia"/>
        </w:rPr>
        <w:t>本项目采用 MoSCoW 法则对特性进行优先级划分，特性优先级映射如下：</w:t>
      </w:r>
    </w:p>
    <w:p w14:paraId="7E41E294">
      <w:pPr>
        <w:rPr>
          <w:rFonts w:hint="eastAsia"/>
        </w:rPr>
      </w:pPr>
      <w:r>
        <w:rPr>
          <w:rFonts w:hint="eastAsia"/>
        </w:rPr>
        <w:t>P0 - Must Have（必做）：</w:t>
      </w:r>
    </w:p>
    <w:p w14:paraId="6E1D8F6E">
      <w:pPr>
        <w:rPr>
          <w:rFonts w:hint="eastAsia"/>
        </w:rPr>
      </w:pPr>
      <w:r>
        <w:rPr>
          <w:rFonts w:hint="eastAsia"/>
        </w:rPr>
        <w:t xml:space="preserve">  - 5.1 跨平台浏览行为自动捕获 —— MVP 核心，无此特性产品不可用。</w:t>
      </w:r>
    </w:p>
    <w:p w14:paraId="376DEEEA">
      <w:pPr>
        <w:rPr>
          <w:rFonts w:hint="eastAsia"/>
        </w:rPr>
      </w:pPr>
      <w:r>
        <w:rPr>
          <w:rFonts w:hint="eastAsia"/>
        </w:rPr>
        <w:t xml:space="preserve">  - 5.2 信息源情感标注与笔记系统 —— MVP 核心。</w:t>
      </w:r>
    </w:p>
    <w:p w14:paraId="65F3B1F6">
      <w:pPr>
        <w:rPr>
          <w:rFonts w:hint="eastAsia"/>
        </w:rPr>
      </w:pPr>
      <w:r>
        <w:rPr>
          <w:rFonts w:hint="eastAsia"/>
        </w:rPr>
        <w:t xml:space="preserve">  - 5.3 AI 时间价值评估与数字饮食报告 —— 核心亮点。</w:t>
      </w:r>
    </w:p>
    <w:p w14:paraId="4D03DB68">
      <w:pPr>
        <w:rPr>
          <w:rFonts w:hint="eastAsia"/>
        </w:rPr>
      </w:pPr>
      <w:r>
        <w:rPr>
          <w:rFonts w:hint="eastAsia"/>
        </w:rPr>
        <w:t xml:space="preserve">  - 5.4 个人知识图谱可视化 —— 核心亮点。</w:t>
      </w:r>
    </w:p>
    <w:p w14:paraId="4FE35AB4">
      <w:pPr>
        <w:rPr>
          <w:rFonts w:hint="eastAsia"/>
        </w:rPr>
      </w:pPr>
      <w:r>
        <w:rPr>
          <w:rFonts w:hint="eastAsia"/>
        </w:rPr>
        <w:t xml:space="preserve">  - 5.5 隐私可见性细粒度管理 —— 课程硬性要求。</w:t>
      </w:r>
    </w:p>
    <w:p w14:paraId="58644756">
      <w:pPr>
        <w:rPr>
          <w:rFonts w:hint="eastAsia"/>
        </w:rPr>
      </w:pPr>
      <w:r>
        <w:rPr>
          <w:rFonts w:hint="eastAsia"/>
        </w:rPr>
        <w:t xml:space="preserve">  - 5.7 响应式 Web 客户端 —— 课程硬性要求。</w:t>
      </w:r>
    </w:p>
    <w:p w14:paraId="0B9FA37A">
      <w:pPr>
        <w:rPr>
          <w:rFonts w:hint="eastAsia"/>
        </w:rPr>
      </w:pPr>
      <w:r>
        <w:rPr>
          <w:rFonts w:hint="eastAsia"/>
        </w:rPr>
        <w:t>P1 - Should Have（应做）：</w:t>
      </w:r>
    </w:p>
    <w:p w14:paraId="4F4B766F">
      <w:pPr>
        <w:rPr>
          <w:rFonts w:hint="eastAsia"/>
        </w:rPr>
      </w:pPr>
      <w:r>
        <w:rPr>
          <w:rFonts w:hint="eastAsia"/>
        </w:rPr>
        <w:t xml:space="preserve">  - 5.6 智能引导与触发式笔记 —— 提升体验，可降级为非自动触发。</w:t>
      </w:r>
    </w:p>
    <w:p w14:paraId="41236636">
      <w:pPr>
        <w:rPr>
          <w:rFonts w:hint="eastAsia"/>
        </w:rPr>
      </w:pPr>
      <w:r>
        <w:rPr>
          <w:rFonts w:hint="eastAsia"/>
        </w:rPr>
        <w:t>P2 - Could Have（可做）：</w:t>
      </w:r>
    </w:p>
    <w:p w14:paraId="7F4A9952">
      <w:pPr>
        <w:rPr>
          <w:rFonts w:hint="eastAsia"/>
        </w:rPr>
      </w:pPr>
      <w:r>
        <w:rPr>
          <w:rFonts w:hint="eastAsia"/>
        </w:rPr>
        <w:t xml:space="preserve">  - 跨平台智能推荐 —— 进阶功能，资源充裕时实现。</w:t>
      </w:r>
    </w:p>
    <w:p w14:paraId="28CF34C4">
      <w:pPr>
        <w:rPr>
          <w:rFonts w:hint="eastAsia"/>
        </w:rPr>
      </w:pPr>
      <w:r>
        <w:rPr>
          <w:rFonts w:hint="eastAsia"/>
        </w:rPr>
        <w:t xml:space="preserve">  - 多模态内容理解 —— 进阶功能，AI 资源受限时可降级为"占位提示"。</w:t>
      </w:r>
    </w:p>
    <w:p w14:paraId="0E417EB4">
      <w:pPr>
        <w:rPr>
          <w:rFonts w:hint="eastAsia"/>
        </w:rPr>
      </w:pPr>
      <w:r>
        <w:rPr>
          <w:rFonts w:hint="eastAsia"/>
        </w:rPr>
        <w:t xml:space="preserve">  - 抗遗忘复习推送 —— 进阶功能，可与 AI 推荐合并实现。</w:t>
      </w:r>
    </w:p>
    <w:p w14:paraId="311D0259">
      <w:pPr>
        <w:rPr>
          <w:rFonts w:hint="eastAsia"/>
        </w:rPr>
      </w:pPr>
      <w:r>
        <w:rPr>
          <w:rFonts w:hint="eastAsia"/>
        </w:rPr>
        <w:t>P3 - Won't Have（本期不做）：</w:t>
      </w:r>
    </w:p>
    <w:p w14:paraId="5DBC63CF">
      <w:pPr>
        <w:rPr>
          <w:rFonts w:hint="eastAsia"/>
        </w:rPr>
      </w:pPr>
      <w:r>
        <w:rPr>
          <w:rFonts w:hint="eastAsia"/>
        </w:rPr>
        <w:t xml:space="preserve">  - 移动端原生 App —— 明确不做。</w:t>
      </w:r>
    </w:p>
    <w:p w14:paraId="5BC5F13F">
      <w:pPr>
        <w:rPr>
          <w:rFonts w:hint="eastAsia"/>
        </w:rPr>
      </w:pPr>
      <w:r>
        <w:rPr>
          <w:rFonts w:hint="eastAsia"/>
        </w:rPr>
        <w:t xml:space="preserve">  - 用户原创内容社区 —— 明确不做。</w:t>
      </w:r>
    </w:p>
    <w:p w14:paraId="6E580E0A">
      <w:pPr>
        <w:rPr>
          <w:rFonts w:hint="eastAsia"/>
        </w:rPr>
      </w:pPr>
      <w:r>
        <w:rPr>
          <w:rFonts w:hint="eastAsia"/>
        </w:rPr>
        <w:t xml:space="preserve">  - 企业级多租户 SaaS —— 明确不做。</w:t>
      </w:r>
    </w:p>
    <w:p w14:paraId="485296F3"/>
    <w:p w14:paraId="5366D31E">
      <w:pPr>
        <w:pStyle w:val="2"/>
        <w:numPr>
          <w:ilvl w:val="0"/>
          <w:numId w:val="1"/>
        </w:numPr>
        <w:ind w:left="720" w:hanging="720"/>
      </w:pPr>
      <w:bookmarkStart w:id="54" w:name="_Toc498919267"/>
      <w:bookmarkStart w:id="55" w:name="_Toc196807487"/>
      <w:r>
        <w:rPr>
          <w:rFonts w:hint="eastAsia"/>
        </w:rPr>
        <w:t>其他产品需求</w:t>
      </w:r>
      <w:bookmarkEnd w:id="54"/>
      <w:bookmarkEnd w:id="55"/>
    </w:p>
    <w:p w14:paraId="5A27B7DE">
      <w:pPr>
        <w:pStyle w:val="3"/>
        <w:numPr>
          <w:ilvl w:val="1"/>
          <w:numId w:val="1"/>
        </w:numPr>
        <w:ind w:left="720" w:hanging="720"/>
      </w:pPr>
      <w:bookmarkStart w:id="56" w:name="_Toc498919268"/>
      <w:bookmarkStart w:id="57" w:name="_Toc196807488"/>
      <w:r>
        <w:rPr>
          <w:rFonts w:hint="eastAsia"/>
        </w:rPr>
        <w:t>适用的标准</w:t>
      </w:r>
      <w:bookmarkEnd w:id="56"/>
      <w:bookmarkEnd w:id="57"/>
    </w:p>
    <w:p w14:paraId="73CA8A26">
      <w:pPr>
        <w:rPr>
          <w:rFonts w:hint="eastAsia"/>
        </w:rPr>
      </w:pPr>
      <w:r>
        <w:rPr>
          <w:rFonts w:hint="eastAsia"/>
        </w:rPr>
        <w:t>- Web 标准：HTML5、CSS3（Flexbox / Grid）、ES2020+、WebGL 2.0。</w:t>
      </w:r>
    </w:p>
    <w:p w14:paraId="03B44782">
      <w:pPr>
        <w:rPr>
          <w:rFonts w:hint="eastAsia"/>
        </w:rPr>
      </w:pPr>
      <w:r>
        <w:rPr>
          <w:rFonts w:hint="eastAsia"/>
        </w:rPr>
        <w:t>- API 规范：RESTful API（推荐）或 GraphQL。</w:t>
      </w:r>
    </w:p>
    <w:p w14:paraId="31348B98">
      <w:pPr>
        <w:rPr>
          <w:rFonts w:hint="eastAsia"/>
        </w:rPr>
      </w:pPr>
      <w:r>
        <w:rPr>
          <w:rFonts w:hint="eastAsia"/>
        </w:rPr>
        <w:t>- 数据格式：JSON（API 通信）、CSV（数据导出）。</w:t>
      </w:r>
    </w:p>
    <w:p w14:paraId="08BB6B69">
      <w:pPr>
        <w:rPr>
          <w:rFonts w:hint="eastAsia"/>
        </w:rPr>
      </w:pPr>
      <w:r>
        <w:rPr>
          <w:rFonts w:hint="eastAsia"/>
        </w:rPr>
        <w:t>- 安全规范：HTTPS（TLS 1.3）、OAuth 2.0（第三方授权参考）。</w:t>
      </w:r>
    </w:p>
    <w:p w14:paraId="7FA25C36">
      <w:pPr>
        <w:rPr>
          <w:rFonts w:hint="eastAsia"/>
        </w:rPr>
      </w:pPr>
      <w:r>
        <w:rPr>
          <w:rFonts w:hint="eastAsia"/>
        </w:rPr>
        <w:t>- 可访问性：遵循 WCAG 2.1 AA 级（最低目标）。</w:t>
      </w:r>
    </w:p>
    <w:p w14:paraId="317BAD9C">
      <w:pPr>
        <w:rPr>
          <w:rFonts w:hint="eastAsia"/>
        </w:rPr>
      </w:pPr>
      <w:r>
        <w:rPr>
          <w:rFonts w:hint="eastAsia"/>
        </w:rPr>
        <w:t>- 隐私合规：参考《个人信息保护法》与《数据安全法》关于用户授权与数据存储的要求。</w:t>
      </w:r>
    </w:p>
    <w:p w14:paraId="62F0C638">
      <w:pPr>
        <w:rPr>
          <w:rFonts w:hint="eastAsia"/>
        </w:rPr>
      </w:pPr>
      <w:r>
        <w:rPr>
          <w:rFonts w:hint="eastAsia"/>
        </w:rPr>
        <w:t>- 国际化：UTF-8 编码；预留多语言扩展点（首版仅简体中文）。</w:t>
      </w:r>
    </w:p>
    <w:p w14:paraId="718F068B"/>
    <w:p w14:paraId="7ADCDCB4">
      <w:pPr>
        <w:pStyle w:val="3"/>
        <w:numPr>
          <w:ilvl w:val="1"/>
          <w:numId w:val="1"/>
        </w:numPr>
        <w:ind w:left="720" w:hanging="720"/>
      </w:pPr>
      <w:bookmarkStart w:id="58" w:name="_Toc498919269"/>
      <w:bookmarkStart w:id="59" w:name="_Toc196807489"/>
      <w:r>
        <w:rPr>
          <w:rFonts w:hint="eastAsia"/>
        </w:rPr>
        <w:t>系统需求</w:t>
      </w:r>
      <w:bookmarkEnd w:id="58"/>
      <w:bookmarkEnd w:id="59"/>
    </w:p>
    <w:p w14:paraId="545A444F">
      <w:pPr>
        <w:rPr>
          <w:rFonts w:hint="eastAsia"/>
        </w:rPr>
      </w:pPr>
      <w:r>
        <w:rPr>
          <w:rFonts w:hint="eastAsia"/>
        </w:rPr>
        <w:t>- 客户端（前端）：Chrome 90+ / Edge 90+ / Firefox 88+ / Safari 14+；支持 WebGL 2.0；最低分辨率 1280×720。</w:t>
      </w:r>
    </w:p>
    <w:p w14:paraId="4A60316F">
      <w:pPr>
        <w:rPr>
          <w:rFonts w:hint="eastAsia"/>
        </w:rPr>
      </w:pPr>
      <w:r>
        <w:rPr>
          <w:rFonts w:hint="eastAsia"/>
        </w:rPr>
        <w:t>- 服务端（后端）：4 vCPU / 8 GB RAM / 50 GB SSD（建议配置）；支持 Docker 容器化部署。</w:t>
      </w:r>
    </w:p>
    <w:p w14:paraId="739C3B63">
      <w:pPr>
        <w:rPr>
          <w:rFonts w:hint="eastAsia"/>
        </w:rPr>
      </w:pPr>
      <w:r>
        <w:rPr>
          <w:rFonts w:hint="eastAsia"/>
        </w:rPr>
        <w:t>- 数据库：MySQL 8.0+ / PostgreSQL 14+（关系数据）；Neo4j 5.0+ / NebulaGraph 3.0+（图数据，可选，初期可用关系表模拟）。</w:t>
      </w:r>
    </w:p>
    <w:p w14:paraId="6160FB35">
      <w:pPr>
        <w:rPr>
          <w:rFonts w:hint="eastAsia"/>
        </w:rPr>
      </w:pPr>
      <w:r>
        <w:rPr>
          <w:rFonts w:hint="eastAsia"/>
        </w:rPr>
        <w:t>- 网络：公网 HTTPS 服务；内网千兆带宽。</w:t>
      </w:r>
    </w:p>
    <w:p w14:paraId="42B506F8">
      <w:r>
        <w:rPr>
          <w:rFonts w:hint="eastAsia"/>
        </w:rPr>
        <w:t>- 配套软件：Node.js 18+ / Python 3.10+ / Java 17+（依技术栈选型而定）；Nginx 反向代理；PM2 / Docker Compose 进程管理。</w:t>
      </w:r>
    </w:p>
    <w:p w14:paraId="11206DCB">
      <w:pPr>
        <w:pStyle w:val="3"/>
        <w:numPr>
          <w:ilvl w:val="1"/>
          <w:numId w:val="1"/>
        </w:numPr>
        <w:ind w:left="720" w:hanging="720"/>
      </w:pPr>
      <w:bookmarkStart w:id="60" w:name="_Toc196807490"/>
      <w:bookmarkStart w:id="61" w:name="_Toc498919271"/>
      <w:r>
        <w:rPr>
          <w:rFonts w:hint="eastAsia"/>
        </w:rPr>
        <w:t>环境需求</w:t>
      </w:r>
      <w:bookmarkEnd w:id="60"/>
      <w:bookmarkEnd w:id="61"/>
    </w:p>
    <w:p w14:paraId="18E920FD">
      <w:pPr>
        <w:rPr>
          <w:rFonts w:hint="eastAsia"/>
        </w:rPr>
      </w:pPr>
      <w:r>
        <w:rPr>
          <w:rFonts w:hint="eastAsia"/>
        </w:rPr>
        <w:t>- 开发环境：Git、IDE（VS Code / WebStorm）、Node.js / Python / Java 运行时、Postman / Apifox（API 调试）。</w:t>
      </w:r>
    </w:p>
    <w:p w14:paraId="709B05C4">
      <w:pPr>
        <w:rPr>
          <w:rFonts w:hint="eastAsia"/>
        </w:rPr>
      </w:pPr>
      <w:r>
        <w:rPr>
          <w:rFonts w:hint="eastAsia"/>
        </w:rPr>
        <w:t>- 测试环境：包含 5-10 名目标用户的可用性测试环境；至少 100 条 Mock 浏览记录与 500 个图谱节点的测试数据集。</w:t>
      </w:r>
    </w:p>
    <w:p w14:paraId="256D1618">
      <w:pPr>
        <w:rPr>
          <w:rFonts w:hint="eastAsia"/>
        </w:rPr>
      </w:pPr>
      <w:r>
        <w:rPr>
          <w:rFonts w:hint="eastAsia"/>
        </w:rPr>
        <w:t>- 生产环境：云服务器（阿里云 / 腾讯云）或自建机房；HTTPS 证书；CDN（可选）；日志与监控。</w:t>
      </w:r>
    </w:p>
    <w:p w14:paraId="512E5D37">
      <w:pPr>
        <w:rPr>
          <w:rFonts w:hint="eastAsia"/>
        </w:rPr>
      </w:pPr>
      <w:r>
        <w:rPr>
          <w:rFonts w:hint="eastAsia"/>
        </w:rPr>
        <w:t>- 使用条件：用户需具备 Web 浏览器操作能力；需主动授权第三方平台 Cookie。</w:t>
      </w:r>
    </w:p>
    <w:p w14:paraId="67F9344D">
      <w:pPr>
        <w:rPr>
          <w:rFonts w:hint="eastAsia"/>
        </w:rPr>
      </w:pPr>
      <w:r>
        <w:rPr>
          <w:rFonts w:hint="eastAsia"/>
        </w:rPr>
        <w:t>- 资源可用性：服务端 7×24 可用（课程演示期间）；第三方平台接口按其官方 SLA。</w:t>
      </w:r>
    </w:p>
    <w:p w14:paraId="616F4462">
      <w:pPr>
        <w:rPr>
          <w:rFonts w:hint="eastAsia"/>
        </w:rPr>
      </w:pPr>
      <w:r>
        <w:rPr>
          <w:rFonts w:hint="eastAsia"/>
        </w:rPr>
        <w:t>- 维护：团队在课程周期内负责持续维护；课程结束后作为开源项目移交社区。</w:t>
      </w:r>
    </w:p>
    <w:p w14:paraId="6A1F551D">
      <w:pPr>
        <w:rPr>
          <w:rFonts w:hint="eastAsia"/>
        </w:rPr>
      </w:pPr>
      <w:r>
        <w:rPr>
          <w:rFonts w:hint="eastAsia"/>
        </w:rPr>
        <w:t>- 错误处理：第三方平台 API 失败时优雅降级（仅展示本地缓存）；AI 服务超时时任务重试 3 次后跳过；Cookie 过期时引导用户重新授权。</w:t>
      </w:r>
    </w:p>
    <w:p w14:paraId="5EC4ED7F">
      <w:pPr>
        <w:rPr>
          <w:rFonts w:hint="eastAsia"/>
        </w:rPr>
      </w:pPr>
      <w:r>
        <w:rPr>
          <w:rFonts w:hint="eastAsia"/>
        </w:rPr>
        <w:t>- 恢复：数据库每日全量备份 + 增量备份；RPO ≤ 1 小时，RTO ≤ 4 小时。</w:t>
      </w:r>
    </w:p>
    <w:p w14:paraId="317A05C4"/>
    <w:p w14:paraId="18F73579">
      <w:pPr>
        <w:pStyle w:val="2"/>
        <w:numPr>
          <w:ilvl w:val="0"/>
          <w:numId w:val="1"/>
        </w:numPr>
        <w:ind w:left="720" w:hanging="720"/>
      </w:pPr>
      <w:bookmarkStart w:id="62" w:name="_Toc196807491"/>
      <w:bookmarkStart w:id="63" w:name="_Toc498919272"/>
      <w:r>
        <w:rPr>
          <w:rFonts w:hint="eastAsia"/>
        </w:rPr>
        <w:t>文档需求</w:t>
      </w:r>
      <w:bookmarkEnd w:id="62"/>
      <w:bookmarkEnd w:id="63"/>
    </w:p>
    <w:p w14:paraId="31F73D2D">
      <w:pPr>
        <w:pStyle w:val="3"/>
        <w:numPr>
          <w:ilvl w:val="1"/>
          <w:numId w:val="1"/>
        </w:numPr>
        <w:ind w:left="720" w:hanging="720"/>
      </w:pPr>
      <w:bookmarkStart w:id="64" w:name="_Toc498919273"/>
      <w:bookmarkStart w:id="65" w:name="_Toc196807492"/>
      <w:r>
        <w:rPr>
          <w:rFonts w:hint="eastAsia"/>
        </w:rPr>
        <w:t>用户手册</w:t>
      </w:r>
      <w:bookmarkEnd w:id="64"/>
      <w:bookmarkEnd w:id="65"/>
    </w:p>
    <w:p w14:paraId="0FDCCF14">
      <w:pPr>
        <w:rPr>
          <w:rFonts w:hint="eastAsia"/>
        </w:rPr>
      </w:pPr>
      <w:r>
        <w:rPr>
          <w:rFonts w:hint="eastAsia"/>
        </w:rPr>
        <w:t>- 目标读者：终端用户（个人知识工作者）。</w:t>
      </w:r>
    </w:p>
    <w:p w14:paraId="196D90B6">
      <w:pPr>
        <w:rPr>
          <w:rFonts w:hint="eastAsia"/>
        </w:rPr>
      </w:pPr>
      <w:r>
        <w:rPr>
          <w:rFonts w:hint="eastAsia"/>
        </w:rPr>
        <w:t>- 预期长度：8-15 页。</w:t>
      </w:r>
    </w:p>
    <w:p w14:paraId="42DAC902">
      <w:pPr>
        <w:rPr>
          <w:rFonts w:hint="eastAsia"/>
        </w:rPr>
      </w:pPr>
      <w:r>
        <w:rPr>
          <w:rFonts w:hint="eastAsia"/>
        </w:rPr>
        <w:t>- 详细程度：截图 + 步骤化操作说明；每一步配 1-2 张图示。</w:t>
      </w:r>
    </w:p>
    <w:p w14:paraId="73190A06">
      <w:pPr>
        <w:rPr>
          <w:rFonts w:hint="eastAsia"/>
        </w:rPr>
      </w:pPr>
      <w:r>
        <w:rPr>
          <w:rFonts w:hint="eastAsia"/>
        </w:rPr>
        <w:t>- 章节建议：注册与授权、信息源管理、笔记与标注、数字饮食报告、知识图谱浏览、隐私设置、常见问题。</w:t>
      </w:r>
    </w:p>
    <w:p w14:paraId="0794AD28">
      <w:pPr>
        <w:rPr>
          <w:rFonts w:hint="eastAsia"/>
        </w:rPr>
      </w:pPr>
      <w:r>
        <w:rPr>
          <w:rFonts w:hint="eastAsia"/>
        </w:rPr>
        <w:t>- 格式：在线 HTML 文档 + PDF 下载版。</w:t>
      </w:r>
    </w:p>
    <w:p w14:paraId="4CF9C622">
      <w:r>
        <w:rPr>
          <w:rFonts w:hint="eastAsia"/>
        </w:rPr>
        <w:t>- 打印约定：A4 纸，图文混排，可双面打印。</w:t>
      </w:r>
    </w:p>
    <w:p w14:paraId="1E26D46A">
      <w:pPr>
        <w:pStyle w:val="3"/>
        <w:numPr>
          <w:ilvl w:val="1"/>
          <w:numId w:val="1"/>
        </w:numPr>
        <w:ind w:left="720" w:hanging="720"/>
      </w:pPr>
      <w:bookmarkStart w:id="66" w:name="_Toc196807493"/>
      <w:bookmarkStart w:id="67" w:name="_Toc498919274"/>
      <w:r>
        <w:rPr>
          <w:rFonts w:hint="eastAsia"/>
        </w:rPr>
        <w:t>联机帮助</w:t>
      </w:r>
      <w:bookmarkEnd w:id="66"/>
      <w:bookmarkEnd w:id="67"/>
    </w:p>
    <w:p w14:paraId="60850B73">
      <w:pPr>
        <w:tabs>
          <w:tab w:val="left" w:pos="922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- 关键页面提供"?"悬浮帮助按钮。</w:t>
      </w:r>
    </w:p>
    <w:p w14:paraId="62CA7C97">
      <w:pPr>
        <w:tabs>
          <w:tab w:val="left" w:pos="922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- 关键操作（标注、隐私设置）提供 hover 提示与 step-by-step 引导。</w:t>
      </w:r>
    </w:p>
    <w:p w14:paraId="203F4AAA">
      <w:pPr>
        <w:tabs>
          <w:tab w:val="left" w:pos="922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- 内置新手引导（Onboarding Tour），首次登录自动播放。</w:t>
      </w:r>
    </w:p>
    <w:p w14:paraId="1DE35866">
      <w:pPr>
        <w:tabs>
          <w:tab w:val="left" w:pos="922"/>
        </w:tabs>
        <w:rPr>
          <w:rFonts w:hint="eastAsia" w:eastAsia="宋体"/>
          <w:lang w:eastAsia="zh-CN"/>
        </w:rPr>
      </w:pPr>
    </w:p>
    <w:p w14:paraId="3A9E3193">
      <w:pPr>
        <w:pStyle w:val="3"/>
        <w:numPr>
          <w:ilvl w:val="1"/>
          <w:numId w:val="1"/>
        </w:numPr>
        <w:ind w:left="720" w:hanging="720"/>
      </w:pPr>
      <w:bookmarkStart w:id="68" w:name="_Toc498919275"/>
      <w:bookmarkStart w:id="69" w:name="_Toc196807494"/>
      <w:r>
        <w:rPr>
          <w:rFonts w:hint="eastAsia"/>
        </w:rPr>
        <w:t>安装指南、配置文件、自述文件</w:t>
      </w:r>
      <w:bookmarkEnd w:id="68"/>
      <w:bookmarkEnd w:id="69"/>
    </w:p>
    <w:p w14:paraId="53598FD9">
      <w:pPr>
        <w:pStyle w:val="2"/>
        <w:numPr>
          <w:ilvl w:val="0"/>
          <w:numId w:val="0"/>
        </w:numPr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- 安装指南：本地开发环境搭建步骤；Docker Compose 一键启动说明。</w:t>
      </w:r>
    </w:p>
    <w:p w14:paraId="37A3536C">
      <w:pPr>
        <w:pStyle w:val="2"/>
        <w:numPr>
          <w:ilvl w:val="0"/>
          <w:numId w:val="0"/>
        </w:numPr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- 配置文件：`.env.example` 模板；`config/` 目录说明。</w:t>
      </w:r>
    </w:p>
    <w:p w14:paraId="419C7E6F">
      <w:pPr>
        <w:pStyle w:val="2"/>
        <w:numPr>
          <w:ilvl w:val="0"/>
          <w:numId w:val="0"/>
        </w:numPr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- 自述文件（README.md） 应包含以下内容：</w:t>
      </w:r>
    </w:p>
    <w:p w14:paraId="0ABAA3F4">
      <w:pPr>
        <w:pStyle w:val="2"/>
        <w:numPr>
          <w:ilvl w:val="0"/>
          <w:numId w:val="0"/>
        </w:numPr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 xml:space="preserve">  - 项目简介与核心特性。</w:t>
      </w:r>
    </w:p>
    <w:p w14:paraId="6CCE371E">
      <w:pPr>
        <w:pStyle w:val="2"/>
        <w:numPr>
          <w:ilvl w:val="0"/>
          <w:numId w:val="0"/>
        </w:numPr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 xml:space="preserve">  - 快速开始（Quick Start）。</w:t>
      </w:r>
    </w:p>
    <w:p w14:paraId="3990EF6D">
      <w:pPr>
        <w:pStyle w:val="2"/>
        <w:numPr>
          <w:ilvl w:val="0"/>
          <w:numId w:val="0"/>
        </w:numPr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 xml:space="preserve">  - 系统架构图。</w:t>
      </w:r>
    </w:p>
    <w:p w14:paraId="7870875C">
      <w:pPr>
        <w:pStyle w:val="2"/>
        <w:numPr>
          <w:ilvl w:val="0"/>
          <w:numId w:val="0"/>
        </w:numPr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 xml:space="preserve">  - 本发布版中的新特性（Changelog）。</w:t>
      </w:r>
    </w:p>
    <w:p w14:paraId="227A0358">
      <w:pPr>
        <w:pStyle w:val="2"/>
        <w:numPr>
          <w:ilvl w:val="0"/>
          <w:numId w:val="0"/>
        </w:numPr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 xml:space="preserve">  - 与以前发布版的兼容性问题。</w:t>
      </w:r>
    </w:p>
    <w:p w14:paraId="2A5FD967">
      <w:pPr>
        <w:pStyle w:val="2"/>
        <w:numPr>
          <w:ilvl w:val="0"/>
          <w:numId w:val="0"/>
        </w:numPr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 xml:space="preserve">  - 已知错误与变通方法（Known Issues）。</w:t>
      </w:r>
    </w:p>
    <w:p w14:paraId="473A2DC8">
      <w:pPr>
        <w:pStyle w:val="2"/>
        <w:numPr>
          <w:ilvl w:val="0"/>
          <w:numId w:val="0"/>
        </w:numPr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 xml:space="preserve">  - 贡献指南（Contributing）。</w:t>
      </w:r>
    </w:p>
    <w:p w14:paraId="3D05BD6B">
      <w:pPr>
        <w:pStyle w:val="2"/>
        <w:numPr>
          <w:ilvl w:val="0"/>
          <w:numId w:val="0"/>
        </w:numPr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 xml:space="preserve">  - 开源协议（建议 MIT 或 Apache 2.0）。</w:t>
      </w:r>
    </w:p>
    <w:p w14:paraId="032D5656">
      <w:pPr>
        <w:pStyle w:val="2"/>
        <w:numPr>
          <w:ilvl w:val="0"/>
          <w:numId w:val="0"/>
        </w:numPr>
      </w:pP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684EE138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C864024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57B0F8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&lt;S</w:t>
          </w:r>
          <w:r>
            <w:rPr>
              <w:rFonts w:ascii="Times New Roman"/>
            </w:rPr>
            <w:t>JTU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2CF8BA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3"/>
              <w:rFonts w:ascii="Times New Roman"/>
            </w:rPr>
            <w:fldChar w:fldCharType="begin"/>
          </w:r>
          <w:r>
            <w:rPr>
              <w:rStyle w:val="33"/>
              <w:rFonts w:ascii="Times New Roman"/>
            </w:rPr>
            <w:instrText xml:space="preserve"> PAGE </w:instrText>
          </w:r>
          <w:r>
            <w:rPr>
              <w:rStyle w:val="33"/>
              <w:rFonts w:ascii="Times New Roman"/>
            </w:rPr>
            <w:fldChar w:fldCharType="separate"/>
          </w:r>
          <w:r>
            <w:rPr>
              <w:rStyle w:val="33"/>
              <w:rFonts w:ascii="Times New Roman"/>
            </w:rPr>
            <w:t>6</w:t>
          </w:r>
          <w:r>
            <w:rPr>
              <w:rStyle w:val="33"/>
              <w:rFonts w:ascii="Times New Roman"/>
            </w:rPr>
            <w:fldChar w:fldCharType="end"/>
          </w:r>
        </w:p>
      </w:tc>
    </w:tr>
  </w:tbl>
  <w:p w14:paraId="3522FF8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377DB">
    <w:pPr>
      <w:rPr>
        <w:sz w:val="24"/>
      </w:rPr>
    </w:pPr>
  </w:p>
  <w:p w14:paraId="3D59E7E6">
    <w:pPr>
      <w:pBdr>
        <w:top w:val="single" w:color="auto" w:sz="6" w:space="1"/>
      </w:pBdr>
      <w:rPr>
        <w:sz w:val="24"/>
      </w:rPr>
    </w:pPr>
  </w:p>
  <w:p w14:paraId="3D222624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 w14:paraId="621E06C5">
    <w:pPr>
      <w:pBdr>
        <w:bottom w:val="single" w:color="auto" w:sz="6" w:space="1"/>
      </w:pBdr>
      <w:jc w:val="right"/>
      <w:rPr>
        <w:sz w:val="24"/>
      </w:rPr>
    </w:pPr>
  </w:p>
  <w:p w14:paraId="34F6AFA6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06A8CFFB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561A6390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hint="eastAsia" w:ascii="Times New Roman"/>
            </w:rPr>
            <w:t>&lt;项目名称&gt;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4D6A6B72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300A3F89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153F825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4076FE65">
          <w:r>
            <w:rPr>
              <w:rFonts w:ascii="Times New Roman"/>
            </w:rPr>
            <w:t xml:space="preserve">  Date:  &lt;dd/mmm/yy&gt;</w:t>
          </w:r>
        </w:p>
      </w:tc>
    </w:tr>
  </w:tbl>
  <w:p w14:paraId="14343241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BF5"/>
    <w:rsid w:val="000F7BF5"/>
    <w:rsid w:val="001C53DF"/>
    <w:rsid w:val="003C0D69"/>
    <w:rsid w:val="00502611"/>
    <w:rsid w:val="00513789"/>
    <w:rsid w:val="005E3D28"/>
    <w:rsid w:val="00687D72"/>
    <w:rsid w:val="006E0717"/>
    <w:rsid w:val="007817CB"/>
    <w:rsid w:val="0078470A"/>
    <w:rsid w:val="00794408"/>
    <w:rsid w:val="008D4FEC"/>
    <w:rsid w:val="00BB39E1"/>
    <w:rsid w:val="00C62820"/>
    <w:rsid w:val="00C91DC6"/>
    <w:rsid w:val="00CD6E07"/>
    <w:rsid w:val="00D67A2A"/>
    <w:rsid w:val="00DD6DC9"/>
    <w:rsid w:val="00ED32AD"/>
    <w:rsid w:val="00F50869"/>
    <w:rsid w:val="30ED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1">
    <w:name w:val="Default Paragraph Font"/>
    <w:unhideWhenUsed/>
    <w:qFormat/>
    <w:uiPriority w:val="1"/>
  </w:style>
  <w:style w:type="table" w:default="1" w:styleId="3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iPriority w:val="0"/>
    <w:pPr>
      <w:ind w:left="1200"/>
    </w:pPr>
  </w:style>
  <w:style w:type="paragraph" w:styleId="12">
    <w:name w:val="Normal Indent"/>
    <w:basedOn w:val="1"/>
    <w:uiPriority w:val="0"/>
    <w:pPr>
      <w:ind w:left="900" w:hanging="900"/>
    </w:p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Body Text"/>
    <w:basedOn w:val="1"/>
    <w:uiPriority w:val="0"/>
    <w:pPr>
      <w:keepLines/>
      <w:spacing w:after="120"/>
      <w:ind w:left="720"/>
    </w:pPr>
  </w:style>
  <w:style w:type="paragraph" w:styleId="15">
    <w:name w:val="Body Text Indent"/>
    <w:basedOn w:val="1"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uiPriority w:val="0"/>
    <w:pPr>
      <w:ind w:left="800"/>
    </w:pPr>
  </w:style>
  <w:style w:type="paragraph" w:styleId="17">
    <w:name w:val="toc 3"/>
    <w:basedOn w:val="1"/>
    <w:next w:val="1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uiPriority w:val="0"/>
    <w:pPr>
      <w:ind w:left="1400"/>
    </w:pPr>
  </w:style>
  <w:style w:type="paragraph" w:styleId="19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autoRedefine/>
    <w:semiHidden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autoRedefine/>
    <w:semiHidden/>
    <w:uiPriority w:val="0"/>
    <w:pPr>
      <w:ind w:left="1000"/>
    </w:pPr>
  </w:style>
  <w:style w:type="paragraph" w:styleId="26">
    <w:name w:val="toc 2"/>
    <w:basedOn w:val="1"/>
    <w:next w:val="1"/>
    <w:autoRedefine/>
    <w:uiPriority w:val="39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autoRedefine/>
    <w:semiHidden/>
    <w:uiPriority w:val="0"/>
    <w:pPr>
      <w:ind w:left="1600"/>
    </w:pPr>
  </w:style>
  <w:style w:type="paragraph" w:styleId="2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2">
    <w:name w:val="Strong"/>
    <w:basedOn w:val="31"/>
    <w:qFormat/>
    <w:uiPriority w:val="0"/>
    <w:rPr>
      <w:b/>
    </w:rPr>
  </w:style>
  <w:style w:type="character" w:styleId="33">
    <w:name w:val="page number"/>
    <w:basedOn w:val="31"/>
    <w:uiPriority w:val="0"/>
  </w:style>
  <w:style w:type="character" w:styleId="34">
    <w:name w:val="Hyperlink"/>
    <w:basedOn w:val="31"/>
    <w:uiPriority w:val="0"/>
    <w:rPr>
      <w:color w:val="0000FF"/>
      <w:u w:val="single"/>
    </w:rPr>
  </w:style>
  <w:style w:type="character" w:styleId="35">
    <w:name w:val="HTML Code"/>
    <w:basedOn w:val="31"/>
    <w:uiPriority w:val="0"/>
    <w:rPr>
      <w:rFonts w:ascii="Courier New" w:hAnsi="Courier New"/>
      <w:sz w:val="20"/>
    </w:rPr>
  </w:style>
  <w:style w:type="character" w:styleId="36">
    <w:name w:val="footnote reference"/>
    <w:basedOn w:val="31"/>
    <w:semiHidden/>
    <w:uiPriority w:val="0"/>
    <w:rPr>
      <w:sz w:val="20"/>
      <w:vertAlign w:val="superscript"/>
    </w:rPr>
  </w:style>
  <w:style w:type="paragraph" w:customStyle="1" w:styleId="37">
    <w:name w:val="Paragraph2"/>
    <w:basedOn w:val="1"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8">
    <w:name w:val="Bullet2"/>
    <w:basedOn w:val="1"/>
    <w:uiPriority w:val="0"/>
    <w:pPr>
      <w:ind w:left="1440" w:hanging="360"/>
    </w:pPr>
    <w:rPr>
      <w:color w:val="000080"/>
    </w:rPr>
  </w:style>
  <w:style w:type="paragraph" w:customStyle="1" w:styleId="39">
    <w:name w:val="Paragraph1"/>
    <w:basedOn w:val="1"/>
    <w:uiPriority w:val="0"/>
    <w:pPr>
      <w:spacing w:before="80" w:line="240" w:lineRule="auto"/>
      <w:jc w:val="both"/>
    </w:pPr>
  </w:style>
  <w:style w:type="paragraph" w:customStyle="1" w:styleId="40">
    <w:name w:val="Tabletext"/>
    <w:basedOn w:val="1"/>
    <w:uiPriority w:val="0"/>
    <w:pPr>
      <w:keepLines/>
      <w:spacing w:after="120"/>
    </w:pPr>
  </w:style>
  <w:style w:type="paragraph" w:customStyle="1" w:styleId="41">
    <w:name w:val="Paragraph3"/>
    <w:basedOn w:val="1"/>
    <w:uiPriority w:val="0"/>
    <w:pPr>
      <w:spacing w:before="80" w:line="240" w:lineRule="auto"/>
      <w:ind w:left="1530"/>
      <w:jc w:val="both"/>
    </w:pPr>
  </w:style>
  <w:style w:type="paragraph" w:customStyle="1" w:styleId="42">
    <w:name w:val="Bullet1"/>
    <w:basedOn w:val="1"/>
    <w:uiPriority w:val="0"/>
    <w:pPr>
      <w:ind w:left="720" w:hanging="432"/>
    </w:pPr>
  </w:style>
  <w:style w:type="paragraph" w:customStyle="1" w:styleId="43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4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5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46">
    <w:name w:val="Bullet"/>
    <w:basedOn w:val="1"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7">
    <w:name w:val="InfoBlue"/>
    <w:basedOn w:val="1"/>
    <w:next w:val="14"/>
    <w:autoRedefine/>
    <w:uiPriority w:val="0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48">
    <w:name w:val="tw4winMark"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9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50">
    <w:name w:val="tw4winTerm"/>
    <w:uiPriority w:val="0"/>
    <w:rPr>
      <w:color w:val="0000FF"/>
    </w:rPr>
  </w:style>
  <w:style w:type="character" w:customStyle="1" w:styleId="51">
    <w:name w:val="tw4winPopup"/>
    <w:uiPriority w:val="0"/>
    <w:rPr>
      <w:rFonts w:ascii="Courier New" w:hAnsi="Courier New"/>
      <w:color w:val="008000"/>
    </w:rPr>
  </w:style>
  <w:style w:type="character" w:customStyle="1" w:styleId="52">
    <w:name w:val="tw4winJump"/>
    <w:uiPriority w:val="0"/>
    <w:rPr>
      <w:rFonts w:ascii="Courier New" w:hAnsi="Courier New"/>
      <w:color w:val="008080"/>
    </w:rPr>
  </w:style>
  <w:style w:type="character" w:customStyle="1" w:styleId="53">
    <w:name w:val="tw4winExternal"/>
    <w:uiPriority w:val="0"/>
    <w:rPr>
      <w:rFonts w:ascii="Courier New" w:hAnsi="Courier New"/>
      <w:color w:val="808080"/>
    </w:rPr>
  </w:style>
  <w:style w:type="character" w:customStyle="1" w:styleId="54">
    <w:name w:val="tw4winInternal"/>
    <w:uiPriority w:val="0"/>
    <w:rPr>
      <w:rFonts w:ascii="Courier New" w:hAnsi="Courier New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Company>&lt;公司名称&gt;</Company>
  <Pages>13</Pages>
  <Words>637</Words>
  <Characters>800</Characters>
  <Lines>39</Lines>
  <Paragraphs>11</Paragraphs>
  <TotalTime>98</TotalTime>
  <ScaleCrop>false</ScaleCrop>
  <LinksUpToDate>false</LinksUpToDate>
  <CharactersWithSpaces>889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2020-09-14T09:58:00Z</dcterms:created>
  <dc:creator/>
  <cp:lastModifiedBy/>
  <cp:lastPrinted>2411-12-31T16:00:00Z</cp:lastPrinted>
  <dcterms:modified xsi:type="dcterms:W3CDTF">2026-07-06T08:28:21Z</dcterms:modified>
  <dc:subject>&lt;项目名称&gt;</dc:subject>
  <dc:title>前景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