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8972E1">
      <w:pPr>
        <w:pStyle w:val="6"/>
        <w:ind w:firstLine="321"/>
        <w:jc w:val="center"/>
        <w:rPr>
          <w:rFonts w:ascii="宋体"/>
          <w:b/>
          <w:sz w:val="32"/>
          <w:szCs w:val="32"/>
        </w:rPr>
      </w:pPr>
      <w:r>
        <w:rPr>
          <w:rFonts w:hint="eastAsia" w:ascii="宋体"/>
          <w:b/>
          <w:sz w:val="32"/>
          <w:szCs w:val="32"/>
        </w:rPr>
        <w:t>迭代计划</w:t>
      </w:r>
    </w:p>
    <w:p w14:paraId="5508E6BF">
      <w:pPr>
        <w:pStyle w:val="6"/>
        <w:ind w:firstLine="0" w:firstLineChars="0"/>
        <w:jc w:val="center"/>
        <w:rPr>
          <w:rFonts w:hint="default" w:ascii="宋体" w:eastAsia="宋体"/>
          <w:szCs w:val="21"/>
          <w:lang w:val="en-US" w:eastAsia="zh-CN"/>
        </w:rPr>
      </w:pPr>
      <w:r>
        <w:rPr>
          <w:rFonts w:hint="eastAsia" w:ascii="宋体"/>
          <w:szCs w:val="21"/>
        </w:rPr>
        <w:t xml:space="preserve"> </w:t>
      </w:r>
      <w:r>
        <w:rPr>
          <w:rFonts w:ascii="宋体"/>
          <w:szCs w:val="21"/>
        </w:rPr>
        <w:t xml:space="preserve">                              </w:t>
      </w:r>
      <w:r>
        <w:rPr>
          <w:rFonts w:hint="eastAsia" w:ascii="宋体"/>
          <w:szCs w:val="21"/>
        </w:rPr>
        <w:t>制定日期：</w:t>
      </w:r>
      <w:r>
        <w:rPr>
          <w:rFonts w:hint="eastAsia" w:ascii="宋体"/>
          <w:szCs w:val="21"/>
          <w:lang w:val="en-US" w:eastAsia="zh-CN"/>
        </w:rPr>
        <w:t>2026年7月6日星期一</w:t>
      </w:r>
    </w:p>
    <w:tbl>
      <w:tblPr>
        <w:tblStyle w:val="7"/>
        <w:tblW w:w="85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4"/>
        <w:gridCol w:w="1674"/>
        <w:gridCol w:w="1866"/>
        <w:gridCol w:w="3379"/>
      </w:tblGrid>
      <w:tr w14:paraId="22F8E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4" w:type="dxa"/>
            <w:tcBorders>
              <w:top w:val="single" w:color="auto" w:sz="4" w:space="0"/>
              <w:left w:val="single" w:color="auto" w:sz="4" w:space="0"/>
            </w:tcBorders>
            <w:shd w:val="clear" w:color="auto" w:fill="auto"/>
          </w:tcPr>
          <w:p w14:paraId="51891264">
            <w:pPr>
              <w:adjustRightInd w:val="0"/>
              <w:snapToGrid w:val="0"/>
              <w:spacing w:line="460" w:lineRule="atLeast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组号</w:t>
            </w:r>
          </w:p>
        </w:tc>
        <w:tc>
          <w:tcPr>
            <w:tcW w:w="1674" w:type="dxa"/>
            <w:tcBorders>
              <w:top w:val="single" w:color="auto" w:sz="4" w:space="0"/>
            </w:tcBorders>
            <w:shd w:val="clear" w:color="auto" w:fill="auto"/>
          </w:tcPr>
          <w:p w14:paraId="12935A7A">
            <w:pPr>
              <w:adjustRightInd w:val="0"/>
              <w:snapToGrid w:val="0"/>
              <w:spacing w:line="460" w:lineRule="atLeast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8</w:t>
            </w:r>
          </w:p>
        </w:tc>
        <w:tc>
          <w:tcPr>
            <w:tcW w:w="1866" w:type="dxa"/>
            <w:tcBorders>
              <w:top w:val="single" w:color="auto" w:sz="4" w:space="0"/>
            </w:tcBorders>
            <w:shd w:val="clear" w:color="auto" w:fill="auto"/>
          </w:tcPr>
          <w:p w14:paraId="3A02AD1F">
            <w:pPr>
              <w:adjustRightInd w:val="0"/>
              <w:snapToGrid w:val="0"/>
              <w:spacing w:line="460" w:lineRule="atLeast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项目名称</w:t>
            </w:r>
          </w:p>
        </w:tc>
        <w:tc>
          <w:tcPr>
            <w:tcW w:w="3379" w:type="dxa"/>
            <w:tcBorders>
              <w:top w:val="single" w:color="auto" w:sz="4" w:space="0"/>
              <w:right w:val="single" w:color="auto" w:sz="4" w:space="0"/>
            </w:tcBorders>
            <w:shd w:val="clear" w:color="auto" w:fill="auto"/>
          </w:tcPr>
          <w:p w14:paraId="13B85DF3">
            <w:pPr>
              <w:pStyle w:val="12"/>
              <w:ind w:firstLine="0" w:firstLineChars="0"/>
              <w:rPr>
                <w:rFonts w:hint="eastAsia" w:ascii="宋体" w:hAnsi="宋体" w:eastAsia="宋体" w:cs="宋体"/>
                <w:color w:val="0070C0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1B1B1E"/>
                <w:spacing w:val="0"/>
                <w:sz w:val="21"/>
                <w:szCs w:val="21"/>
                <w:shd w:val="clear" w:fill="FFFFFF"/>
              </w:rPr>
              <w:t>InfoDigest（知食）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1B1B1E"/>
                <w:spacing w:val="0"/>
                <w:sz w:val="21"/>
                <w:szCs w:val="21"/>
                <w:shd w:val="clear" w:fill="FFFFFF"/>
                <w:lang w:eastAsia="zh-CN"/>
              </w:rPr>
              <w:t>：</w:t>
            </w: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1B1B1E"/>
                <w:spacing w:val="0"/>
                <w:kern w:val="44"/>
                <w:sz w:val="21"/>
                <w:szCs w:val="21"/>
                <w:shd w:val="clear" w:fill="FFFFFF"/>
                <w:lang w:val="en-US" w:eastAsia="zh-CN" w:bidi="ar-SA"/>
              </w:rPr>
              <w:t>全域碎片化信息捕获与数字饮食管理平台</w:t>
            </w:r>
          </w:p>
        </w:tc>
      </w:tr>
      <w:tr w14:paraId="5E3D4E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4" w:type="dxa"/>
            <w:tcBorders>
              <w:top w:val="single" w:color="auto" w:sz="4" w:space="0"/>
              <w:left w:val="single" w:color="auto" w:sz="4" w:space="0"/>
            </w:tcBorders>
            <w:shd w:val="clear" w:color="auto" w:fill="auto"/>
          </w:tcPr>
          <w:p w14:paraId="41772EC3">
            <w:pPr>
              <w:adjustRightInd w:val="0"/>
              <w:snapToGrid w:val="0"/>
              <w:spacing w:line="460" w:lineRule="atLeast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迭代名称</w:t>
            </w:r>
          </w:p>
        </w:tc>
        <w:tc>
          <w:tcPr>
            <w:tcW w:w="1674" w:type="dxa"/>
            <w:tcBorders>
              <w:top w:val="single" w:color="auto" w:sz="4" w:space="0"/>
            </w:tcBorders>
            <w:shd w:val="clear" w:color="auto" w:fill="auto"/>
          </w:tcPr>
          <w:p w14:paraId="1449B3ED">
            <w:pPr>
              <w:adjustRightInd w:val="0"/>
              <w:snapToGrid w:val="0"/>
              <w:spacing w:line="460" w:lineRule="atLeast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迭代一</w:t>
            </w:r>
          </w:p>
        </w:tc>
        <w:tc>
          <w:tcPr>
            <w:tcW w:w="1866" w:type="dxa"/>
            <w:tcBorders>
              <w:top w:val="single" w:color="auto" w:sz="4" w:space="0"/>
            </w:tcBorders>
            <w:shd w:val="clear" w:color="auto" w:fill="auto"/>
          </w:tcPr>
          <w:p w14:paraId="6A8850B4">
            <w:pPr>
              <w:adjustRightInd w:val="0"/>
              <w:snapToGrid w:val="0"/>
              <w:spacing w:line="460" w:lineRule="atLeast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计划起止日期</w:t>
            </w:r>
          </w:p>
        </w:tc>
        <w:tc>
          <w:tcPr>
            <w:tcW w:w="3379" w:type="dxa"/>
            <w:tcBorders>
              <w:top w:val="single" w:color="auto" w:sz="4" w:space="0"/>
              <w:right w:val="single" w:color="auto" w:sz="4" w:space="0"/>
            </w:tcBorders>
            <w:shd w:val="clear" w:color="auto" w:fill="auto"/>
          </w:tcPr>
          <w:p w14:paraId="0A8CFFC8">
            <w:pPr>
              <w:adjustRightInd w:val="0"/>
              <w:snapToGrid w:val="0"/>
              <w:spacing w:line="460" w:lineRule="atLeast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7月6日-7月13日</w:t>
            </w:r>
          </w:p>
        </w:tc>
      </w:tr>
      <w:tr w14:paraId="2631DB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64" w:hRule="atLeast"/>
        </w:trPr>
        <w:tc>
          <w:tcPr>
            <w:tcW w:w="8593" w:type="dxa"/>
            <w:gridSpan w:val="4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1061D8A">
            <w:pPr>
              <w:adjustRightInd w:val="0"/>
              <w:snapToGrid w:val="0"/>
              <w:spacing w:line="460" w:lineRule="atLeast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任务、进度安排和人员分配：</w:t>
            </w:r>
          </w:p>
          <w:tbl>
            <w:tblPr>
              <w:tblStyle w:val="7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759"/>
              <w:gridCol w:w="3421"/>
              <w:gridCol w:w="2091"/>
              <w:gridCol w:w="2091"/>
            </w:tblGrid>
            <w:tr w14:paraId="7BBEB22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759" w:type="dxa"/>
                  <w:shd w:val="clear" w:color="auto" w:fill="auto"/>
                </w:tcPr>
                <w:p w14:paraId="12A82102">
                  <w:pPr>
                    <w:adjustRightInd w:val="0"/>
                    <w:snapToGrid w:val="0"/>
                    <w:spacing w:line="460" w:lineRule="atLeast"/>
                    <w:rPr>
                      <w:rFonts w:hint="eastAsia" w:ascii="宋体" w:hAnsi="宋体" w:eastAsia="宋体" w:cs="宋体"/>
                      <w:szCs w:val="21"/>
                    </w:rPr>
                  </w:pPr>
                  <w:r>
                    <w:rPr>
                      <w:rFonts w:hint="eastAsia" w:ascii="宋体" w:hAnsi="宋体" w:eastAsia="宋体" w:cs="宋体"/>
                      <w:szCs w:val="21"/>
                    </w:rPr>
                    <w:t>No</w:t>
                  </w:r>
                </w:p>
              </w:tc>
              <w:tc>
                <w:tcPr>
                  <w:tcW w:w="3421" w:type="dxa"/>
                  <w:shd w:val="clear" w:color="auto" w:fill="auto"/>
                </w:tcPr>
                <w:p w14:paraId="57071687">
                  <w:pPr>
                    <w:adjustRightInd w:val="0"/>
                    <w:snapToGrid w:val="0"/>
                    <w:spacing w:line="460" w:lineRule="atLeast"/>
                    <w:rPr>
                      <w:rFonts w:hint="eastAsia" w:ascii="宋体" w:hAnsi="宋体" w:eastAsia="宋体" w:cs="宋体"/>
                      <w:szCs w:val="21"/>
                    </w:rPr>
                  </w:pPr>
                  <w:r>
                    <w:rPr>
                      <w:rFonts w:hint="eastAsia" w:ascii="宋体" w:hAnsi="宋体" w:eastAsia="宋体" w:cs="宋体"/>
                      <w:szCs w:val="21"/>
                    </w:rPr>
                    <w:t>任务</w:t>
                  </w:r>
                </w:p>
              </w:tc>
              <w:tc>
                <w:tcPr>
                  <w:tcW w:w="2091" w:type="dxa"/>
                  <w:shd w:val="clear" w:color="auto" w:fill="auto"/>
                </w:tcPr>
                <w:p w14:paraId="45F819DA">
                  <w:pPr>
                    <w:adjustRightInd w:val="0"/>
                    <w:snapToGrid w:val="0"/>
                    <w:spacing w:line="460" w:lineRule="atLeast"/>
                    <w:rPr>
                      <w:rFonts w:hint="eastAsia" w:ascii="宋体" w:hAnsi="宋体" w:eastAsia="宋体" w:cs="宋体"/>
                      <w:szCs w:val="21"/>
                    </w:rPr>
                  </w:pPr>
                  <w:r>
                    <w:rPr>
                      <w:rFonts w:hint="eastAsia" w:ascii="宋体" w:hAnsi="宋体" w:eastAsia="宋体" w:cs="宋体"/>
                      <w:szCs w:val="21"/>
                    </w:rPr>
                    <w:t>起止日期</w:t>
                  </w:r>
                </w:p>
              </w:tc>
              <w:tc>
                <w:tcPr>
                  <w:tcW w:w="2091" w:type="dxa"/>
                  <w:shd w:val="clear" w:color="auto" w:fill="auto"/>
                </w:tcPr>
                <w:p w14:paraId="5A048DBF">
                  <w:pPr>
                    <w:adjustRightInd w:val="0"/>
                    <w:snapToGrid w:val="0"/>
                    <w:spacing w:line="460" w:lineRule="atLeast"/>
                    <w:rPr>
                      <w:rFonts w:hint="eastAsia" w:ascii="宋体" w:hAnsi="宋体" w:eastAsia="宋体" w:cs="宋体"/>
                      <w:szCs w:val="21"/>
                    </w:rPr>
                  </w:pPr>
                  <w:r>
                    <w:rPr>
                      <w:rFonts w:hint="eastAsia" w:ascii="宋体" w:hAnsi="宋体" w:eastAsia="宋体" w:cs="宋体"/>
                      <w:szCs w:val="21"/>
                    </w:rPr>
                    <w:t>人员</w:t>
                  </w:r>
                </w:p>
              </w:tc>
            </w:tr>
            <w:tr w14:paraId="101B9A0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759" w:type="dxa"/>
                  <w:shd w:val="clear" w:color="auto" w:fill="auto"/>
                </w:tcPr>
                <w:p w14:paraId="5DC54CDF">
                  <w:pPr>
                    <w:adjustRightInd w:val="0"/>
                    <w:snapToGrid w:val="0"/>
                    <w:spacing w:line="460" w:lineRule="atLeast"/>
                    <w:rPr>
                      <w:rFonts w:hint="eastAsia" w:ascii="宋体" w:hAnsi="宋体" w:eastAsia="宋体" w:cs="宋体"/>
                      <w:szCs w:val="21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szCs w:val="21"/>
                      <w:lang w:val="en-US" w:eastAsia="zh-CN"/>
                    </w:rPr>
                    <w:t>1</w:t>
                  </w:r>
                </w:p>
              </w:tc>
              <w:tc>
                <w:tcPr>
                  <w:tcW w:w="3421" w:type="dxa"/>
                  <w:shd w:val="clear" w:color="auto" w:fill="auto"/>
                </w:tcPr>
                <w:p w14:paraId="7522E498">
                  <w:pPr>
                    <w:widowControl w:val="0"/>
                    <w:adjustRightInd w:val="0"/>
                    <w:snapToGrid w:val="0"/>
                    <w:spacing w:line="460" w:lineRule="atLeast"/>
                    <w:jc w:val="both"/>
                    <w:rPr>
                      <w:rFonts w:hint="eastAsia" w:ascii="宋体" w:hAnsi="宋体" w:eastAsia="宋体" w:cs="宋体"/>
                      <w:kern w:val="2"/>
                      <w:sz w:val="21"/>
                      <w:szCs w:val="21"/>
                      <w:lang w:val="en-US" w:eastAsia="zh-CN" w:bidi="ar-SA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aps w:val="0"/>
                      <w:color w:val="1B1B1E"/>
                      <w:spacing w:val="0"/>
                      <w:sz w:val="14"/>
                      <w:szCs w:val="14"/>
                      <w:shd w:val="clear" w:fill="FFFFFF"/>
                    </w:rPr>
                    <w:t>调研分析与起草愿景： 明确软件核心功能与目标用户，起草《Vision文档》草稿。（细粒度任务）</w:t>
                  </w:r>
                </w:p>
              </w:tc>
              <w:tc>
                <w:tcPr>
                  <w:tcW w:w="2091" w:type="dxa"/>
                  <w:shd w:val="clear" w:color="auto" w:fill="auto"/>
                </w:tcPr>
                <w:p w14:paraId="56A89666">
                  <w:pPr>
                    <w:pStyle w:val="12"/>
                    <w:ind w:firstLine="0" w:firstLineChars="0"/>
                    <w:rPr>
                      <w:rFonts w:hint="eastAsia" w:ascii="宋体" w:hAnsi="宋体" w:eastAsia="宋体" w:cs="宋体"/>
                      <w:szCs w:val="21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aps w:val="0"/>
                      <w:color w:val="1B1B1E"/>
                      <w:spacing w:val="0"/>
                      <w:sz w:val="14"/>
                      <w:szCs w:val="14"/>
                      <w:shd w:val="clear" w:fill="FFFFFF"/>
                    </w:rPr>
                    <w:t>7月6日 - 7月7日</w:t>
                  </w:r>
                </w:p>
              </w:tc>
              <w:tc>
                <w:tcPr>
                  <w:tcW w:w="2091" w:type="dxa"/>
                  <w:shd w:val="clear" w:color="auto" w:fill="auto"/>
                </w:tcPr>
                <w:p w14:paraId="1C9EB893">
                  <w:pPr>
                    <w:pStyle w:val="12"/>
                    <w:ind w:firstLine="0" w:firstLineChars="0"/>
                    <w:rPr>
                      <w:rFonts w:hint="eastAsia" w:ascii="宋体" w:hAnsi="宋体" w:eastAsia="宋体" w:cs="宋体"/>
                      <w:szCs w:val="21"/>
                    </w:rPr>
                  </w:pPr>
                  <w:r>
                    <w:rPr>
                      <w:rFonts w:hint="eastAsia" w:ascii="Arial" w:hAnsi="Arial" w:cs="Arial"/>
                      <w:color w:val="000000" w:themeColor="text1"/>
                      <w:kern w:val="0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何左宜</w:t>
                  </w:r>
                </w:p>
              </w:tc>
            </w:tr>
            <w:tr w14:paraId="5AA0FF6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759" w:type="dxa"/>
                  <w:shd w:val="clear" w:color="auto" w:fill="auto"/>
                </w:tcPr>
                <w:p w14:paraId="0DEFA721">
                  <w:pPr>
                    <w:adjustRightInd w:val="0"/>
                    <w:snapToGrid w:val="0"/>
                    <w:spacing w:line="460" w:lineRule="atLeast"/>
                    <w:rPr>
                      <w:rFonts w:hint="eastAsia" w:ascii="宋体" w:hAnsi="宋体" w:eastAsia="宋体" w:cs="宋体"/>
                      <w:szCs w:val="21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szCs w:val="21"/>
                      <w:lang w:val="en-US" w:eastAsia="zh-CN"/>
                    </w:rPr>
                    <w:t>2</w:t>
                  </w:r>
                </w:p>
              </w:tc>
              <w:tc>
                <w:tcPr>
                  <w:tcW w:w="3421" w:type="dxa"/>
                  <w:shd w:val="clear" w:color="auto" w:fill="auto"/>
                </w:tcPr>
                <w:p w14:paraId="3DEB4826">
                  <w:pPr>
                    <w:adjustRightInd w:val="0"/>
                    <w:snapToGrid w:val="0"/>
                    <w:spacing w:line="460" w:lineRule="atLeast"/>
                    <w:rPr>
                      <w:rFonts w:hint="eastAsia" w:ascii="宋体" w:hAnsi="宋体" w:eastAsia="宋体" w:cs="宋体"/>
                      <w:szCs w:val="21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aps w:val="0"/>
                      <w:color w:val="1B1B1E"/>
                      <w:spacing w:val="0"/>
                      <w:sz w:val="14"/>
                      <w:szCs w:val="14"/>
                      <w:shd w:val="clear" w:fill="FFFFFF"/>
                    </w:rPr>
                    <w:t>绘制用例模型： 分析系统核心业务流，绘制 Use-case（用例）模型并编写简要说明。（细粒度任务）</w:t>
                  </w:r>
                </w:p>
              </w:tc>
              <w:tc>
                <w:tcPr>
                  <w:tcW w:w="2091" w:type="dxa"/>
                  <w:shd w:val="clear" w:color="auto" w:fill="auto"/>
                </w:tcPr>
                <w:p w14:paraId="063BA543">
                  <w:pPr>
                    <w:adjustRightInd w:val="0"/>
                    <w:snapToGrid w:val="0"/>
                    <w:spacing w:line="460" w:lineRule="atLeast"/>
                    <w:rPr>
                      <w:rFonts w:hint="eastAsia" w:ascii="宋体" w:hAnsi="宋体" w:eastAsia="宋体" w:cs="宋体"/>
                      <w:szCs w:val="21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aps w:val="0"/>
                      <w:color w:val="1B1B1E"/>
                      <w:spacing w:val="0"/>
                      <w:sz w:val="14"/>
                      <w:szCs w:val="14"/>
                      <w:shd w:val="clear" w:fill="FFFFFF"/>
                    </w:rPr>
                    <w:t>7月6日 - 7月7日</w:t>
                  </w:r>
                </w:p>
              </w:tc>
              <w:tc>
                <w:tcPr>
                  <w:tcW w:w="2091" w:type="dxa"/>
                  <w:shd w:val="clear" w:color="auto" w:fill="auto"/>
                </w:tcPr>
                <w:p w14:paraId="393FAB72">
                  <w:pPr>
                    <w:adjustRightInd w:val="0"/>
                    <w:snapToGrid w:val="0"/>
                    <w:spacing w:line="460" w:lineRule="atLeast"/>
                    <w:rPr>
                      <w:rFonts w:hint="eastAsia" w:ascii="宋体" w:hAnsi="宋体" w:eastAsia="宋体" w:cs="宋体"/>
                      <w:szCs w:val="21"/>
                    </w:rPr>
                  </w:pPr>
                  <w:r>
                    <w:rPr>
                      <w:rFonts w:hint="eastAsia" w:ascii="Arial" w:hAnsi="Arial" w:cs="Arial"/>
                      <w:color w:val="000000" w:themeColor="text1"/>
                      <w:kern w:val="0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梅全全</w:t>
                  </w:r>
                </w:p>
              </w:tc>
            </w:tr>
            <w:tr w14:paraId="2B4AA49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759" w:type="dxa"/>
                  <w:shd w:val="clear" w:color="auto" w:fill="auto"/>
                </w:tcPr>
                <w:p w14:paraId="6D737EE4">
                  <w:pPr>
                    <w:adjustRightInd w:val="0"/>
                    <w:snapToGrid w:val="0"/>
                    <w:spacing w:line="460" w:lineRule="atLeast"/>
                    <w:rPr>
                      <w:rFonts w:hint="eastAsia" w:ascii="宋体" w:hAnsi="宋体" w:eastAsia="宋体" w:cs="宋体"/>
                      <w:szCs w:val="21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szCs w:val="21"/>
                      <w:lang w:val="en-US" w:eastAsia="zh-CN"/>
                    </w:rPr>
                    <w:t>3</w:t>
                  </w:r>
                </w:p>
              </w:tc>
              <w:tc>
                <w:tcPr>
                  <w:tcW w:w="3421" w:type="dxa"/>
                  <w:shd w:val="clear" w:color="auto" w:fill="auto"/>
                </w:tcPr>
                <w:p w14:paraId="02D7D490">
                  <w:pPr>
                    <w:adjustRightInd w:val="0"/>
                    <w:snapToGrid w:val="0"/>
                    <w:spacing w:line="460" w:lineRule="atLeast"/>
                    <w:rPr>
                      <w:rFonts w:hint="eastAsia" w:ascii="宋体" w:hAnsi="宋体" w:eastAsia="宋体" w:cs="宋体"/>
                      <w:szCs w:val="21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aps w:val="0"/>
                      <w:color w:val="1B1B1E"/>
                      <w:spacing w:val="0"/>
                      <w:sz w:val="14"/>
                      <w:szCs w:val="14"/>
                      <w:shd w:val="clear" w:fill="FFFFFF"/>
                    </w:rPr>
                    <w:t>工具选型与环境搭建： </w:t>
                  </w:r>
                  <w:r>
                    <w:rPr>
                      <w:rFonts w:hint="eastAsia" w:ascii="宋体" w:hAnsi="宋体" w:cs="宋体"/>
                      <w:i w:val="0"/>
                      <w:iCs w:val="0"/>
                      <w:caps w:val="0"/>
                      <w:color w:val="1B1B1E"/>
                      <w:spacing w:val="0"/>
                      <w:sz w:val="14"/>
                      <w:szCs w:val="14"/>
                      <w:shd w:val="clear" w:fill="FFFFFF"/>
                      <w:lang w:val="en-US" w:eastAsia="zh-CN"/>
                    </w:rPr>
                    <w:t>确立技术栈、给出通过cookie获得用户浏览记录的测试代码</w:t>
                  </w: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aps w:val="0"/>
                      <w:color w:val="1B1B1E"/>
                      <w:spacing w:val="0"/>
                      <w:sz w:val="14"/>
                      <w:szCs w:val="14"/>
                      <w:shd w:val="clear" w:fill="FFFFFF"/>
                    </w:rPr>
                    <w:t>。（细粒度任务）</w:t>
                  </w:r>
                </w:p>
              </w:tc>
              <w:tc>
                <w:tcPr>
                  <w:tcW w:w="2091" w:type="dxa"/>
                  <w:shd w:val="clear" w:color="auto" w:fill="auto"/>
                </w:tcPr>
                <w:p w14:paraId="2D0242CC">
                  <w:pPr>
                    <w:adjustRightInd w:val="0"/>
                    <w:snapToGrid w:val="0"/>
                    <w:spacing w:line="460" w:lineRule="atLeast"/>
                    <w:rPr>
                      <w:rFonts w:hint="eastAsia" w:ascii="宋体" w:hAnsi="宋体" w:eastAsia="宋体" w:cs="宋体"/>
                      <w:szCs w:val="21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aps w:val="0"/>
                      <w:color w:val="1B1B1E"/>
                      <w:spacing w:val="0"/>
                      <w:sz w:val="14"/>
                      <w:szCs w:val="14"/>
                      <w:shd w:val="clear" w:fill="FFFFFF"/>
                    </w:rPr>
                    <w:t>7月6日 - 7月7日</w:t>
                  </w:r>
                </w:p>
              </w:tc>
              <w:tc>
                <w:tcPr>
                  <w:tcW w:w="2091" w:type="dxa"/>
                  <w:shd w:val="clear" w:color="auto" w:fill="auto"/>
                </w:tcPr>
                <w:p w14:paraId="4AC96593">
                  <w:pPr>
                    <w:adjustRightInd w:val="0"/>
                    <w:snapToGrid w:val="0"/>
                    <w:spacing w:line="460" w:lineRule="atLeast"/>
                    <w:rPr>
                      <w:rFonts w:hint="eastAsia" w:ascii="宋体" w:hAnsi="宋体" w:eastAsia="宋体" w:cs="宋体"/>
                      <w:szCs w:val="21"/>
                    </w:rPr>
                  </w:pPr>
                  <w:r>
                    <w:rPr>
                      <w:rFonts w:hint="eastAsia" w:ascii="Arial" w:hAnsi="Arial" w:cs="Arial"/>
                      <w:color w:val="000000" w:themeColor="text1"/>
                      <w:kern w:val="0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严  戈</w:t>
                  </w:r>
                </w:p>
              </w:tc>
            </w:tr>
            <w:tr w14:paraId="22CCE87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759" w:type="dxa"/>
                  <w:shd w:val="clear" w:color="auto" w:fill="auto"/>
                </w:tcPr>
                <w:p w14:paraId="69996682">
                  <w:pPr>
                    <w:adjustRightInd w:val="0"/>
                    <w:snapToGrid w:val="0"/>
                    <w:spacing w:line="460" w:lineRule="atLeast"/>
                    <w:rPr>
                      <w:rFonts w:hint="eastAsia" w:ascii="宋体" w:hAnsi="宋体" w:eastAsia="宋体" w:cs="宋体"/>
                      <w:szCs w:val="21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szCs w:val="21"/>
                      <w:lang w:val="en-US" w:eastAsia="zh-CN"/>
                    </w:rPr>
                    <w:t>4</w:t>
                  </w:r>
                </w:p>
              </w:tc>
              <w:tc>
                <w:tcPr>
                  <w:tcW w:w="3421" w:type="dxa"/>
                  <w:shd w:val="clear" w:color="auto" w:fill="auto"/>
                </w:tcPr>
                <w:p w14:paraId="3CFE7CC4">
                  <w:pPr>
                    <w:adjustRightInd w:val="0"/>
                    <w:snapToGrid w:val="0"/>
                    <w:spacing w:line="460" w:lineRule="atLeast"/>
                    <w:rPr>
                      <w:rFonts w:hint="eastAsia" w:ascii="宋体" w:hAnsi="宋体" w:eastAsia="宋体" w:cs="宋体"/>
                      <w:szCs w:val="21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aps w:val="0"/>
                      <w:color w:val="1B1B1E"/>
                      <w:spacing w:val="0"/>
                      <w:sz w:val="14"/>
                      <w:szCs w:val="14"/>
                      <w:shd w:val="clear" w:fill="FFFFFF"/>
                    </w:rPr>
                    <w:t>界面低保真草图设计： 依据需求初步绘制主界面、导航栏等核心元素的低保真手绘草图/框线图，供组内快速对齐。（细粒度任务）</w:t>
                  </w:r>
                </w:p>
              </w:tc>
              <w:tc>
                <w:tcPr>
                  <w:tcW w:w="2091" w:type="dxa"/>
                  <w:shd w:val="clear" w:color="auto" w:fill="auto"/>
                </w:tcPr>
                <w:p w14:paraId="0A05487E">
                  <w:pPr>
                    <w:adjustRightInd w:val="0"/>
                    <w:snapToGrid w:val="0"/>
                    <w:spacing w:line="460" w:lineRule="atLeast"/>
                    <w:rPr>
                      <w:rFonts w:hint="eastAsia" w:ascii="宋体" w:hAnsi="宋体" w:eastAsia="宋体" w:cs="宋体"/>
                      <w:szCs w:val="21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aps w:val="0"/>
                      <w:color w:val="1B1B1E"/>
                      <w:spacing w:val="0"/>
                      <w:sz w:val="14"/>
                      <w:szCs w:val="14"/>
                      <w:shd w:val="clear" w:fill="FFFFFF"/>
                    </w:rPr>
                    <w:t>7月</w:t>
                  </w:r>
                  <w:r>
                    <w:rPr>
                      <w:rFonts w:hint="eastAsia" w:ascii="宋体" w:hAnsi="宋体" w:cs="宋体"/>
                      <w:i w:val="0"/>
                      <w:iCs w:val="0"/>
                      <w:caps w:val="0"/>
                      <w:color w:val="1B1B1E"/>
                      <w:spacing w:val="0"/>
                      <w:sz w:val="14"/>
                      <w:szCs w:val="14"/>
                      <w:shd w:val="clear" w:fill="FFFFFF"/>
                      <w:lang w:val="en-US" w:eastAsia="zh-CN"/>
                    </w:rPr>
                    <w:t>6</w:t>
                  </w: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aps w:val="0"/>
                      <w:color w:val="1B1B1E"/>
                      <w:spacing w:val="0"/>
                      <w:sz w:val="14"/>
                      <w:szCs w:val="14"/>
                      <w:shd w:val="clear" w:fill="FFFFFF"/>
                    </w:rPr>
                    <w:t>日 - 7月7日</w:t>
                  </w:r>
                </w:p>
              </w:tc>
              <w:tc>
                <w:tcPr>
                  <w:tcW w:w="2091" w:type="dxa"/>
                  <w:shd w:val="clear" w:color="auto" w:fill="auto"/>
                </w:tcPr>
                <w:p w14:paraId="07BAC2B9">
                  <w:pPr>
                    <w:adjustRightInd w:val="0"/>
                    <w:snapToGrid w:val="0"/>
                    <w:spacing w:line="460" w:lineRule="atLeast"/>
                    <w:rPr>
                      <w:rFonts w:hint="eastAsia" w:ascii="宋体" w:hAnsi="宋体" w:eastAsia="宋体" w:cs="宋体"/>
                      <w:szCs w:val="21"/>
                    </w:rPr>
                  </w:pPr>
                  <w:r>
                    <w:rPr>
                      <w:rFonts w:hint="eastAsia" w:ascii="Arial" w:hAnsi="Arial" w:cs="Arial"/>
                      <w:color w:val="000000" w:themeColor="text1"/>
                      <w:kern w:val="0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周思哲</w:t>
                  </w:r>
                </w:p>
              </w:tc>
            </w:tr>
            <w:tr w14:paraId="11FE4EC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759" w:type="dxa"/>
                  <w:shd w:val="clear" w:color="auto" w:fill="auto"/>
                </w:tcPr>
                <w:p w14:paraId="29FF9625">
                  <w:pPr>
                    <w:adjustRightInd w:val="0"/>
                    <w:snapToGrid w:val="0"/>
                    <w:spacing w:line="460" w:lineRule="atLeast"/>
                    <w:rPr>
                      <w:rFonts w:hint="eastAsia" w:ascii="宋体" w:hAnsi="宋体" w:eastAsia="宋体" w:cs="宋体"/>
                      <w:szCs w:val="21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szCs w:val="21"/>
                      <w:lang w:val="en-US" w:eastAsia="zh-CN"/>
                    </w:rPr>
                    <w:t>5</w:t>
                  </w:r>
                </w:p>
              </w:tc>
              <w:tc>
                <w:tcPr>
                  <w:tcW w:w="3421" w:type="dxa"/>
                  <w:shd w:val="clear" w:color="auto" w:fill="auto"/>
                </w:tcPr>
                <w:p w14:paraId="4D2FCCA7">
                  <w:pPr>
                    <w:adjustRightInd w:val="0"/>
                    <w:snapToGrid w:val="0"/>
                    <w:spacing w:line="460" w:lineRule="atLeast"/>
                    <w:rPr>
                      <w:rFonts w:hint="eastAsia" w:ascii="宋体" w:hAnsi="宋体" w:eastAsia="宋体" w:cs="宋体"/>
                      <w:szCs w:val="21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aps w:val="0"/>
                      <w:color w:val="1B1B1E"/>
                      <w:spacing w:val="0"/>
                      <w:sz w:val="14"/>
                      <w:szCs w:val="14"/>
                      <w:shd w:val="clear" w:fill="FFFFFF"/>
                    </w:rPr>
                    <w:t>界面原型静态实现： 开展高保真界面原型开发，完成主要静态页面及核心界面元素的制作，并实现页面间的基础跳转。（粗粒度任务）</w:t>
                  </w:r>
                </w:p>
              </w:tc>
              <w:tc>
                <w:tcPr>
                  <w:tcW w:w="2091" w:type="dxa"/>
                  <w:shd w:val="clear" w:color="auto" w:fill="auto"/>
                </w:tcPr>
                <w:p w14:paraId="3DCAF9E3">
                  <w:pPr>
                    <w:adjustRightInd w:val="0"/>
                    <w:snapToGrid w:val="0"/>
                    <w:spacing w:line="460" w:lineRule="atLeast"/>
                    <w:rPr>
                      <w:rFonts w:hint="eastAsia" w:ascii="宋体" w:hAnsi="宋体" w:eastAsia="宋体" w:cs="宋体"/>
                      <w:szCs w:val="21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aps w:val="0"/>
                      <w:color w:val="1B1B1E"/>
                      <w:spacing w:val="0"/>
                      <w:sz w:val="14"/>
                      <w:szCs w:val="14"/>
                      <w:shd w:val="clear" w:fill="FFFFFF"/>
                    </w:rPr>
                    <w:t>7月8日 - 7月10日</w:t>
                  </w:r>
                </w:p>
              </w:tc>
              <w:tc>
                <w:tcPr>
                  <w:tcW w:w="2091" w:type="dxa"/>
                  <w:shd w:val="clear" w:color="auto" w:fill="auto"/>
                </w:tcPr>
                <w:p w14:paraId="2EE13D6D">
                  <w:pPr>
                    <w:adjustRightInd w:val="0"/>
                    <w:snapToGrid w:val="0"/>
                    <w:spacing w:line="460" w:lineRule="atLeast"/>
                    <w:rPr>
                      <w:rFonts w:hint="default" w:ascii="宋体" w:hAnsi="宋体" w:eastAsia="宋体" w:cs="宋体"/>
                      <w:szCs w:val="21"/>
                      <w:lang w:val="en-US"/>
                    </w:rPr>
                  </w:pPr>
                  <w:r>
                    <w:rPr>
                      <w:rFonts w:hint="eastAsia" w:ascii="Arial" w:hAnsi="Arial" w:cs="Arial"/>
                      <w:color w:val="000000" w:themeColor="text1"/>
                      <w:kern w:val="0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周思哲、严戈</w:t>
                  </w:r>
                </w:p>
              </w:tc>
            </w:tr>
            <w:tr w14:paraId="5F5E5DC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759" w:type="dxa"/>
                  <w:shd w:val="clear" w:color="auto" w:fill="auto"/>
                </w:tcPr>
                <w:p w14:paraId="6420C30A">
                  <w:pPr>
                    <w:adjustRightInd w:val="0"/>
                    <w:snapToGrid w:val="0"/>
                    <w:spacing w:line="460" w:lineRule="atLeast"/>
                    <w:rPr>
                      <w:rFonts w:hint="eastAsia" w:ascii="宋体" w:hAnsi="宋体" w:eastAsia="宋体" w:cs="宋体"/>
                      <w:szCs w:val="21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szCs w:val="21"/>
                      <w:lang w:val="en-US" w:eastAsia="zh-CN"/>
                    </w:rPr>
                    <w:t>6</w:t>
                  </w:r>
                </w:p>
              </w:tc>
              <w:tc>
                <w:tcPr>
                  <w:tcW w:w="3421" w:type="dxa"/>
                  <w:shd w:val="clear" w:color="auto" w:fill="auto"/>
                </w:tcPr>
                <w:p w14:paraId="57E750EA">
                  <w:pPr>
                    <w:adjustRightInd w:val="0"/>
                    <w:snapToGrid w:val="0"/>
                    <w:spacing w:line="460" w:lineRule="atLeast"/>
                    <w:rPr>
                      <w:rFonts w:hint="eastAsia" w:ascii="宋体" w:hAnsi="宋体" w:eastAsia="宋体" w:cs="宋体"/>
                      <w:szCs w:val="21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aps w:val="0"/>
                      <w:color w:val="1B1B1E"/>
                      <w:spacing w:val="0"/>
                      <w:sz w:val="14"/>
                      <w:szCs w:val="14"/>
                      <w:shd w:val="clear" w:fill="FFFFFF"/>
                    </w:rPr>
                    <w:t>小组内部评审与修正： 全员对照《Vision文档》</w:t>
                  </w:r>
                  <w:r>
                    <w:rPr>
                      <w:rFonts w:hint="eastAsia" w:ascii="宋体" w:hAnsi="宋体" w:cs="宋体"/>
                      <w:i w:val="0"/>
                      <w:iCs w:val="0"/>
                      <w:caps w:val="0"/>
                      <w:color w:val="1B1B1E"/>
                      <w:spacing w:val="0"/>
                      <w:sz w:val="14"/>
                      <w:szCs w:val="14"/>
                      <w:shd w:val="clear" w:fill="FFFFFF"/>
                      <w:lang w:val="en-US" w:eastAsia="zh-CN"/>
                    </w:rPr>
                    <w:t>和Use-case文档，查找原型的各个功能是否都给出了前端实现、是否匹配初期设想。</w:t>
                  </w: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aps w:val="0"/>
                      <w:color w:val="1B1B1E"/>
                      <w:spacing w:val="0"/>
                      <w:sz w:val="14"/>
                      <w:szCs w:val="14"/>
                      <w:shd w:val="clear" w:fill="FFFFFF"/>
                    </w:rPr>
                    <w:t>记录不合理设计，</w:t>
                  </w:r>
                  <w:r>
                    <w:rPr>
                      <w:rFonts w:hint="eastAsia" w:ascii="宋体" w:hAnsi="宋体" w:cs="宋体"/>
                      <w:i w:val="0"/>
                      <w:iCs w:val="0"/>
                      <w:caps w:val="0"/>
                      <w:color w:val="1B1B1E"/>
                      <w:spacing w:val="0"/>
                      <w:sz w:val="14"/>
                      <w:szCs w:val="14"/>
                      <w:shd w:val="clear" w:fill="FFFFFF"/>
                      <w:lang w:val="en-US" w:eastAsia="zh-CN"/>
                    </w:rPr>
                    <w:t>反馈给实现原型的同学。</w:t>
                  </w: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aps w:val="0"/>
                      <w:color w:val="1B1B1E"/>
                      <w:spacing w:val="0"/>
                      <w:sz w:val="14"/>
                      <w:szCs w:val="14"/>
                      <w:shd w:val="clear" w:fill="FFFFFF"/>
                    </w:rPr>
                    <w:t>并完成原型和需求文档的修改迭代。（粗粒度任务）</w:t>
                  </w:r>
                </w:p>
              </w:tc>
              <w:tc>
                <w:tcPr>
                  <w:tcW w:w="2091" w:type="dxa"/>
                  <w:shd w:val="clear" w:color="auto" w:fill="auto"/>
                </w:tcPr>
                <w:p w14:paraId="60180BA1">
                  <w:pPr>
                    <w:adjustRightInd w:val="0"/>
                    <w:snapToGrid w:val="0"/>
                    <w:spacing w:line="460" w:lineRule="atLeast"/>
                    <w:rPr>
                      <w:rFonts w:hint="eastAsia" w:ascii="宋体" w:hAnsi="宋体" w:eastAsia="宋体" w:cs="宋体"/>
                      <w:szCs w:val="21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aps w:val="0"/>
                      <w:color w:val="1B1B1E"/>
                      <w:spacing w:val="0"/>
                      <w:sz w:val="14"/>
                      <w:szCs w:val="14"/>
                      <w:shd w:val="clear" w:fill="FFFFFF"/>
                    </w:rPr>
                    <w:t>7月</w:t>
                  </w:r>
                  <w:r>
                    <w:rPr>
                      <w:rFonts w:hint="eastAsia" w:ascii="宋体" w:hAnsi="宋体" w:cs="宋体"/>
                      <w:i w:val="0"/>
                      <w:iCs w:val="0"/>
                      <w:caps w:val="0"/>
                      <w:color w:val="1B1B1E"/>
                      <w:spacing w:val="0"/>
                      <w:sz w:val="14"/>
                      <w:szCs w:val="14"/>
                      <w:shd w:val="clear" w:fill="FFFFFF"/>
                      <w:lang w:val="en-US" w:eastAsia="zh-CN"/>
                    </w:rPr>
                    <w:t>7</w:t>
                  </w: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aps w:val="0"/>
                      <w:color w:val="1B1B1E"/>
                      <w:spacing w:val="0"/>
                      <w:sz w:val="14"/>
                      <w:szCs w:val="14"/>
                      <w:shd w:val="clear" w:fill="FFFFFF"/>
                    </w:rPr>
                    <w:t>日 - 7月12日</w:t>
                  </w:r>
                </w:p>
              </w:tc>
              <w:tc>
                <w:tcPr>
                  <w:tcW w:w="2091" w:type="dxa"/>
                  <w:shd w:val="clear" w:color="auto" w:fill="auto"/>
                </w:tcPr>
                <w:p w14:paraId="15830B8A">
                  <w:pPr>
                    <w:adjustRightInd w:val="0"/>
                    <w:snapToGrid w:val="0"/>
                    <w:spacing w:line="460" w:lineRule="atLeast"/>
                    <w:rPr>
                      <w:rFonts w:hint="eastAsia" w:ascii="宋体" w:hAnsi="宋体" w:eastAsia="宋体" w:cs="宋体"/>
                      <w:szCs w:val="21"/>
                      <w:lang w:val="en-US" w:eastAsia="zh-CN"/>
                    </w:rPr>
                  </w:pPr>
                  <w:r>
                    <w:rPr>
                      <w:rFonts w:hint="eastAsia" w:ascii="Arial" w:hAnsi="Arial" w:cs="Arial"/>
                      <w:color w:val="000000" w:themeColor="text1"/>
                      <w:kern w:val="0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何左宜、梅全全</w:t>
                  </w:r>
                </w:p>
              </w:tc>
            </w:tr>
            <w:tr w14:paraId="4080BA7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759" w:type="dxa"/>
                  <w:shd w:val="clear" w:color="auto" w:fill="auto"/>
                </w:tcPr>
                <w:p w14:paraId="4A0EDE57">
                  <w:pPr>
                    <w:adjustRightInd w:val="0"/>
                    <w:snapToGrid w:val="0"/>
                    <w:spacing w:line="460" w:lineRule="atLeast"/>
                    <w:rPr>
                      <w:rFonts w:hint="eastAsia" w:ascii="宋体" w:hAnsi="宋体" w:eastAsia="宋体" w:cs="宋体"/>
                      <w:szCs w:val="21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szCs w:val="21"/>
                      <w:lang w:val="en-US" w:eastAsia="zh-CN"/>
                    </w:rPr>
                    <w:t>7</w:t>
                  </w:r>
                </w:p>
              </w:tc>
              <w:tc>
                <w:tcPr>
                  <w:tcW w:w="3421" w:type="dxa"/>
                  <w:shd w:val="clear" w:color="auto" w:fill="auto"/>
                </w:tcPr>
                <w:p w14:paraId="1E0CFAC6">
                  <w:pPr>
                    <w:adjustRightInd w:val="0"/>
                    <w:snapToGrid w:val="0"/>
                    <w:spacing w:line="460" w:lineRule="atLeast"/>
                    <w:rPr>
                      <w:rFonts w:hint="eastAsia" w:ascii="宋体" w:hAnsi="宋体" w:eastAsia="宋体" w:cs="宋体"/>
                      <w:szCs w:val="21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aps w:val="0"/>
                      <w:color w:val="1B1B1E"/>
                      <w:spacing w:val="0"/>
                      <w:sz w:val="14"/>
                      <w:szCs w:val="14"/>
                      <w:shd w:val="clear" w:fill="FFFFFF"/>
                    </w:rPr>
                    <w:t>总结与报告撰写： 整理组内评审记录，撰写本阶段开发总结，输出最终版《迭代评估报告》。（粗粒度任务）</w:t>
                  </w:r>
                </w:p>
              </w:tc>
              <w:tc>
                <w:tcPr>
                  <w:tcW w:w="2091" w:type="dxa"/>
                  <w:shd w:val="clear" w:color="auto" w:fill="auto"/>
                </w:tcPr>
                <w:p w14:paraId="5F28BAB2">
                  <w:pPr>
                    <w:adjustRightInd w:val="0"/>
                    <w:snapToGrid w:val="0"/>
                    <w:spacing w:line="460" w:lineRule="atLeast"/>
                    <w:rPr>
                      <w:rFonts w:hint="eastAsia" w:ascii="宋体" w:hAnsi="宋体" w:eastAsia="宋体" w:cs="宋体"/>
                      <w:szCs w:val="21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aps w:val="0"/>
                      <w:color w:val="1B1B1E"/>
                      <w:spacing w:val="0"/>
                      <w:sz w:val="14"/>
                      <w:szCs w:val="14"/>
                      <w:shd w:val="clear" w:fill="FFFFFF"/>
                    </w:rPr>
                    <w:t>7月13日 - 7月13日</w:t>
                  </w:r>
                </w:p>
              </w:tc>
              <w:tc>
                <w:tcPr>
                  <w:tcW w:w="2091" w:type="dxa"/>
                  <w:shd w:val="clear" w:color="auto" w:fill="auto"/>
                </w:tcPr>
                <w:p w14:paraId="398F5CB5">
                  <w:pPr>
                    <w:adjustRightInd w:val="0"/>
                    <w:snapToGrid w:val="0"/>
                    <w:spacing w:line="460" w:lineRule="atLeast"/>
                    <w:rPr>
                      <w:rFonts w:hint="eastAsia" w:ascii="宋体" w:hAnsi="宋体" w:eastAsia="宋体" w:cs="宋体"/>
                      <w:szCs w:val="21"/>
                      <w:lang w:val="en-US" w:eastAsia="zh-CN"/>
                    </w:rPr>
                  </w:pPr>
                  <w:r>
                    <w:rPr>
                      <w:rFonts w:hint="eastAsia" w:ascii="宋体" w:hAnsi="宋体" w:cs="宋体"/>
                      <w:szCs w:val="21"/>
                      <w:lang w:val="en-US" w:eastAsia="zh-CN"/>
                    </w:rPr>
                    <w:t>全员</w:t>
                  </w:r>
                </w:p>
              </w:tc>
            </w:tr>
            <w:tr w14:paraId="12C8D2F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759" w:type="dxa"/>
                  <w:shd w:val="clear" w:color="auto" w:fill="auto"/>
                </w:tcPr>
                <w:p w14:paraId="158E6189">
                  <w:pPr>
                    <w:adjustRightInd w:val="0"/>
                    <w:snapToGrid w:val="0"/>
                    <w:spacing w:line="460" w:lineRule="atLeast"/>
                    <w:rPr>
                      <w:rFonts w:hint="eastAsia" w:ascii="宋体" w:hAnsi="宋体" w:eastAsia="宋体" w:cs="宋体"/>
                      <w:szCs w:val="21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szCs w:val="21"/>
                      <w:lang w:val="en-US" w:eastAsia="zh-CN"/>
                    </w:rPr>
                    <w:t>8</w:t>
                  </w:r>
                </w:p>
              </w:tc>
              <w:tc>
                <w:tcPr>
                  <w:tcW w:w="3421" w:type="dxa"/>
                  <w:shd w:val="clear" w:color="auto" w:fill="auto"/>
                </w:tcPr>
                <w:p w14:paraId="4FE3AE9F">
                  <w:pPr>
                    <w:adjustRightInd w:val="0"/>
                    <w:snapToGrid w:val="0"/>
                    <w:spacing w:line="460" w:lineRule="atLeast"/>
                    <w:rPr>
                      <w:rFonts w:hint="eastAsia" w:ascii="宋体" w:hAnsi="宋体" w:eastAsia="宋体" w:cs="宋体"/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14:paraId="2BE357BF">
                  <w:pPr>
                    <w:adjustRightInd w:val="0"/>
                    <w:snapToGrid w:val="0"/>
                    <w:spacing w:line="460" w:lineRule="atLeast"/>
                    <w:rPr>
                      <w:rFonts w:hint="eastAsia" w:ascii="宋体" w:hAnsi="宋体" w:eastAsia="宋体" w:cs="宋体"/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14:paraId="4614C5C2">
                  <w:pPr>
                    <w:adjustRightInd w:val="0"/>
                    <w:snapToGrid w:val="0"/>
                    <w:spacing w:line="460" w:lineRule="atLeast"/>
                    <w:rPr>
                      <w:rFonts w:hint="eastAsia" w:ascii="宋体" w:hAnsi="宋体" w:eastAsia="宋体" w:cs="宋体"/>
                      <w:szCs w:val="21"/>
                    </w:rPr>
                  </w:pPr>
                </w:p>
              </w:tc>
            </w:tr>
          </w:tbl>
          <w:p w14:paraId="4C718BB0">
            <w:pPr>
              <w:adjustRightInd w:val="0"/>
              <w:snapToGrid w:val="0"/>
              <w:spacing w:line="460" w:lineRule="atLeast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65DE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93" w:type="dxa"/>
            <w:gridSpan w:val="4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1BF16F1">
            <w:pPr>
              <w:adjustRightInd w:val="0"/>
              <w:snapToGrid w:val="0"/>
              <w:spacing w:line="460" w:lineRule="atLeast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预期成果：</w:t>
            </w:r>
          </w:p>
          <w:p w14:paraId="7ADFFA08">
            <w:pPr>
              <w:pStyle w:val="12"/>
              <w:ind w:firstLine="0" w:firstLineChars="0"/>
              <w:rPr>
                <w:rFonts w:hint="eastAsia" w:ascii="宋体" w:hAnsi="宋体" w:eastAsia="宋体" w:cs="宋体"/>
                <w:color w:val="0070C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70C0"/>
                <w:sz w:val="24"/>
                <w:szCs w:val="24"/>
              </w:rPr>
              <w:t>[列出本迭代计划交付的文档、模型、源代码、安装包等]</w:t>
            </w:r>
          </w:p>
          <w:p w14:paraId="34A32659">
            <w:pPr>
              <w:adjustRightInd w:val="0"/>
              <w:snapToGrid w:val="0"/>
              <w:spacing w:line="460" w:lineRule="atLeast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需求与分析文档：</w:t>
            </w:r>
          </w:p>
          <w:p w14:paraId="36E27047">
            <w:pPr>
              <w:adjustRightInd w:val="0"/>
              <w:snapToGrid w:val="0"/>
              <w:spacing w:line="460" w:lineRule="atLeast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《Vision文档》v1.0（明确项目范围、目标用户及核心功能）</w:t>
            </w:r>
          </w:p>
          <w:p w14:paraId="2762BF54">
            <w:pPr>
              <w:adjustRightInd w:val="0"/>
              <w:snapToGrid w:val="0"/>
              <w:spacing w:line="460" w:lineRule="atLeast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Use-case（用例）模型及说明（包含核心业务的用例图）</w:t>
            </w:r>
          </w:p>
          <w:p w14:paraId="07B3D07F">
            <w:pPr>
              <w:adjustRightInd w:val="0"/>
              <w:snapToGrid w:val="0"/>
              <w:spacing w:line="460" w:lineRule="atLeast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2. 界面原型设计物：</w:t>
            </w:r>
          </w:p>
          <w:p w14:paraId="338646B1">
            <w:pPr>
              <w:adjustRightInd w:val="0"/>
              <w:snapToGrid w:val="0"/>
              <w:spacing w:line="460" w:lineRule="atLeast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静态界面原型（包含主要界面及界面上的主要元素，形式为原型工具分享链接或可运行的静态文件）</w:t>
            </w:r>
          </w:p>
          <w:p w14:paraId="185BC2FA">
            <w:pPr>
              <w:adjustRightInd w:val="0"/>
              <w:snapToGrid w:val="0"/>
              <w:spacing w:line="460" w:lineRule="atLeast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3. 总结报告：</w:t>
            </w:r>
          </w:p>
          <w:p w14:paraId="7D8806FA">
            <w:pPr>
              <w:adjustRightInd w:val="0"/>
              <w:snapToGrid w:val="0"/>
              <w:spacing w:line="460" w:lineRule="atLeast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《迭代评估报告》（包含小组内部评审记录、修改清单以及本次迭代的开发总结）</w:t>
            </w:r>
          </w:p>
          <w:p w14:paraId="6680B19C">
            <w:pPr>
              <w:adjustRightInd w:val="0"/>
              <w:snapToGrid w:val="0"/>
              <w:spacing w:line="460" w:lineRule="atLeast"/>
              <w:rPr>
                <w:rFonts w:hint="eastAsia" w:ascii="宋体" w:hAnsi="宋体" w:eastAsia="宋体" w:cs="宋体"/>
                <w:szCs w:val="21"/>
              </w:rPr>
            </w:pPr>
          </w:p>
          <w:p w14:paraId="722A9332">
            <w:pPr>
              <w:adjustRightInd w:val="0"/>
              <w:snapToGrid w:val="0"/>
              <w:spacing w:line="460" w:lineRule="atLeast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D824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93" w:type="dxa"/>
            <w:gridSpan w:val="4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</w:tcPr>
          <w:p w14:paraId="3BEA30D3">
            <w:pPr>
              <w:adjustRightInd w:val="0"/>
              <w:snapToGrid w:val="0"/>
              <w:spacing w:line="460" w:lineRule="atLeas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主要的风险和应对方案：</w:t>
            </w:r>
          </w:p>
          <w:p w14:paraId="225FD889">
            <w:pPr>
              <w:pStyle w:val="12"/>
              <w:ind w:firstLine="0" w:firstLineChars="0"/>
              <w:rPr>
                <w:rFonts w:hint="eastAsia" w:ascii="宋体" w:hAnsi="宋体" w:eastAsia="宋体" w:cs="宋体"/>
                <w:color w:val="0070C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70C0"/>
                <w:sz w:val="21"/>
                <w:szCs w:val="21"/>
              </w:rPr>
              <w:t>[分析当前项目风险，列出最大的3~5个风险，自高到低排列，并列出每个风险缓解和应急的措施。注：随着项目的进行，风险会不断变化，故每个迭代要重新对风险评估和控制。]</w:t>
            </w:r>
          </w:p>
          <w:p w14:paraId="0B0E4336">
            <w:pPr>
              <w:adjustRightInd w:val="0"/>
              <w:snapToGrid w:val="0"/>
              <w:spacing w:line="460" w:lineRule="atLeas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风险1：原型工具不熟练导致开发进度严重滞后</w:t>
            </w:r>
          </w:p>
          <w:p w14:paraId="432901D1">
            <w:pPr>
              <w:adjustRightInd w:val="0"/>
              <w:snapToGrid w:val="0"/>
              <w:spacing w:line="460" w:lineRule="atLeas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优先级： 高</w:t>
            </w:r>
          </w:p>
          <w:p w14:paraId="0C6187F0">
            <w:pPr>
              <w:adjustRightInd w:val="0"/>
              <w:snapToGrid w:val="0"/>
              <w:spacing w:line="460" w:lineRule="atLeas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缓解措施： 在7月6日-7月7日集中安排工具学习，选用组员相对最熟悉的技术栈（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先使用组员熟悉的React+Ant的技术栈，搭好初稿再慢慢优化设计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）。</w:t>
            </w:r>
          </w:p>
          <w:p w14:paraId="32033D17">
            <w:pPr>
              <w:adjustRightInd w:val="0"/>
              <w:snapToGrid w:val="0"/>
              <w:spacing w:line="460" w:lineRule="atLeas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应急措施： 若7月9日发现高保真原型进展缓慢，立即降级为“低保真线框图+详细文字批注”或使用手绘草图拍照拼接，确保有物可交，不影响后续评审。</w:t>
            </w:r>
          </w:p>
          <w:p w14:paraId="5B36C26B">
            <w:pPr>
              <w:adjustRightInd w:val="0"/>
              <w:snapToGrid w:val="0"/>
              <w:spacing w:line="460" w:lineRule="atLeas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风险2：需求理解不一致导致原型大量返工</w:t>
            </w:r>
          </w:p>
          <w:p w14:paraId="68E46D6A">
            <w:pPr>
              <w:adjustRightInd w:val="0"/>
              <w:snapToGrid w:val="0"/>
              <w:spacing w:line="460" w:lineRule="atLeas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优先级： 中</w:t>
            </w:r>
          </w:p>
          <w:p w14:paraId="3E70AA22">
            <w:pPr>
              <w:adjustRightInd w:val="0"/>
              <w:snapToGrid w:val="0"/>
              <w:spacing w:line="460" w:lineRule="atLeas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缓解措施： 强制要求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全员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在7月7日（低保真草图完成后）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一起看一下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，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确保负责Vision文档、Use-case模型和原型实现的同学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对功能模块的理解完全一致后再进行精细化制作。</w:t>
            </w:r>
          </w:p>
          <w:p w14:paraId="630DEF76">
            <w:pPr>
              <w:adjustRightInd w:val="0"/>
              <w:snapToGrid w:val="0"/>
              <w:spacing w:line="460" w:lineRule="atLeast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应急措施： 若在后期评审时发现重大偏差，优先保证“核心主干业务”页面的正确性，砍掉或简化边缘功能的界面修改。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重新讨论所需的功能，先保证核心业务。</w:t>
            </w:r>
          </w:p>
          <w:p w14:paraId="641EFF19">
            <w:pPr>
              <w:adjustRightInd w:val="0"/>
              <w:snapToGrid w:val="0"/>
              <w:spacing w:line="460" w:lineRule="atLeas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风险3：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  <w:t>多人集中开发前端代码，容易出现 Git 合并冲突，或各自写的页面拼在一起时风格不统一</w:t>
            </w:r>
          </w:p>
          <w:p w14:paraId="214DDC70">
            <w:pPr>
              <w:adjustRightInd w:val="0"/>
              <w:snapToGrid w:val="0"/>
              <w:spacing w:line="460" w:lineRule="atLeas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优先级： 中</w:t>
            </w:r>
          </w:p>
          <w:p w14:paraId="172E3227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180" w:afterAutospacing="0" w:line="210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 xml:space="preserve">缓解措施： </w:t>
            </w:r>
            <w:r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  <w:t>暑假集中开发，大家沟通比较方便，动手前先明确分工（比如按页面划分），尽量避免两个人同时修改同一个文件。开工前先口头统一一下常用的布局习惯（比如边距留多少、按钮放左边还是右边），避免各写各的。</w:t>
            </w:r>
          </w:p>
          <w:p w14:paraId="74D78186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180" w:afterAutospacing="0" w:line="210" w:lineRule="atLeast"/>
              <w:ind w:left="0" w:right="0" w:firstLine="0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  <w:t>应急措施：如果合并代码时遇到看不懂的 Git 冲突，千万别自己硬点或者强行覆盖，第一时间在群里喊人，找熟悉 Git 的同学（或组长）一起解决。如果在最后评审时发现某些页面风格实在太违和，就先保证功能跑通，然后安排一个人集中把违和的页面样式“统一装修”一下。</w:t>
            </w:r>
            <w:bookmarkStart w:id="0" w:name="_GoBack"/>
            <w:bookmarkEnd w:id="0"/>
          </w:p>
          <w:p w14:paraId="4D330317">
            <w:pPr>
              <w:adjustRightInd w:val="0"/>
              <w:snapToGrid w:val="0"/>
              <w:spacing w:line="460" w:lineRule="atLeast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  <w:p w14:paraId="390A7ADF">
            <w:pPr>
              <w:adjustRightInd w:val="0"/>
              <w:snapToGrid w:val="0"/>
              <w:spacing w:line="460" w:lineRule="atLeast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  <w:p w14:paraId="62189DF8">
            <w:pPr>
              <w:adjustRightInd w:val="0"/>
              <w:snapToGrid w:val="0"/>
              <w:spacing w:line="460" w:lineRule="atLeast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  <w:p w14:paraId="65710E94">
            <w:pPr>
              <w:adjustRightInd w:val="0"/>
              <w:snapToGrid w:val="0"/>
              <w:spacing w:line="460" w:lineRule="atLeast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  <w:p w14:paraId="3D493BA7">
            <w:pPr>
              <w:adjustRightInd w:val="0"/>
              <w:snapToGrid w:val="0"/>
              <w:spacing w:line="460" w:lineRule="atLeast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</w:tr>
    </w:tbl>
    <w:p w14:paraId="490918BB">
      <w:pPr>
        <w:pStyle w:val="6"/>
        <w:ind w:firstLine="0" w:firstLineChars="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0732"/>
    <w:rsid w:val="0000143F"/>
    <w:rsid w:val="00002DD1"/>
    <w:rsid w:val="000125DB"/>
    <w:rsid w:val="0001316C"/>
    <w:rsid w:val="00017D8B"/>
    <w:rsid w:val="00043E1B"/>
    <w:rsid w:val="00063642"/>
    <w:rsid w:val="00077B90"/>
    <w:rsid w:val="000829DA"/>
    <w:rsid w:val="00095B8A"/>
    <w:rsid w:val="000B2A00"/>
    <w:rsid w:val="000B43D1"/>
    <w:rsid w:val="000C16E3"/>
    <w:rsid w:val="000E0E5E"/>
    <w:rsid w:val="000E7158"/>
    <w:rsid w:val="00100266"/>
    <w:rsid w:val="00105513"/>
    <w:rsid w:val="00125024"/>
    <w:rsid w:val="00144D5F"/>
    <w:rsid w:val="00150035"/>
    <w:rsid w:val="0019574A"/>
    <w:rsid w:val="001A2DDD"/>
    <w:rsid w:val="001A6C53"/>
    <w:rsid w:val="001B4A36"/>
    <w:rsid w:val="001C3FE8"/>
    <w:rsid w:val="001D1FF4"/>
    <w:rsid w:val="001F295C"/>
    <w:rsid w:val="00226358"/>
    <w:rsid w:val="00227979"/>
    <w:rsid w:val="00240DDD"/>
    <w:rsid w:val="002457A7"/>
    <w:rsid w:val="002459B0"/>
    <w:rsid w:val="002505B0"/>
    <w:rsid w:val="002525E4"/>
    <w:rsid w:val="00253D57"/>
    <w:rsid w:val="00254D19"/>
    <w:rsid w:val="00261B0B"/>
    <w:rsid w:val="00270CCD"/>
    <w:rsid w:val="002756E8"/>
    <w:rsid w:val="002861AE"/>
    <w:rsid w:val="002918E7"/>
    <w:rsid w:val="002A0094"/>
    <w:rsid w:val="002A15C4"/>
    <w:rsid w:val="002C0DEA"/>
    <w:rsid w:val="002C47F3"/>
    <w:rsid w:val="002D7ABE"/>
    <w:rsid w:val="002F0552"/>
    <w:rsid w:val="003158F7"/>
    <w:rsid w:val="00357E7F"/>
    <w:rsid w:val="0036145C"/>
    <w:rsid w:val="00372356"/>
    <w:rsid w:val="0038763E"/>
    <w:rsid w:val="00387AD5"/>
    <w:rsid w:val="003A2961"/>
    <w:rsid w:val="003A37AD"/>
    <w:rsid w:val="003D5B35"/>
    <w:rsid w:val="003E5C83"/>
    <w:rsid w:val="003F0412"/>
    <w:rsid w:val="003F05C8"/>
    <w:rsid w:val="0040050E"/>
    <w:rsid w:val="00403E50"/>
    <w:rsid w:val="004074FB"/>
    <w:rsid w:val="00411741"/>
    <w:rsid w:val="00416384"/>
    <w:rsid w:val="004335CE"/>
    <w:rsid w:val="00433652"/>
    <w:rsid w:val="004531BD"/>
    <w:rsid w:val="00455844"/>
    <w:rsid w:val="00460FC4"/>
    <w:rsid w:val="00465ECF"/>
    <w:rsid w:val="0047653C"/>
    <w:rsid w:val="00490B0A"/>
    <w:rsid w:val="0049661E"/>
    <w:rsid w:val="004A37BB"/>
    <w:rsid w:val="004C6F0B"/>
    <w:rsid w:val="004D21BE"/>
    <w:rsid w:val="004D5A7F"/>
    <w:rsid w:val="00517FCE"/>
    <w:rsid w:val="00545CE4"/>
    <w:rsid w:val="0055390E"/>
    <w:rsid w:val="005564D3"/>
    <w:rsid w:val="00567244"/>
    <w:rsid w:val="00576031"/>
    <w:rsid w:val="00585820"/>
    <w:rsid w:val="00593BBF"/>
    <w:rsid w:val="005961C5"/>
    <w:rsid w:val="005A3A46"/>
    <w:rsid w:val="005A63B9"/>
    <w:rsid w:val="005B63CB"/>
    <w:rsid w:val="005F66E9"/>
    <w:rsid w:val="00601D25"/>
    <w:rsid w:val="00621F13"/>
    <w:rsid w:val="0064141B"/>
    <w:rsid w:val="00641FCA"/>
    <w:rsid w:val="00644329"/>
    <w:rsid w:val="00696469"/>
    <w:rsid w:val="006A50B4"/>
    <w:rsid w:val="006C45B1"/>
    <w:rsid w:val="006D0474"/>
    <w:rsid w:val="006F303E"/>
    <w:rsid w:val="006F4261"/>
    <w:rsid w:val="006F4315"/>
    <w:rsid w:val="00707A63"/>
    <w:rsid w:val="007110D3"/>
    <w:rsid w:val="007546DC"/>
    <w:rsid w:val="00754FB5"/>
    <w:rsid w:val="007966AC"/>
    <w:rsid w:val="007A2CE5"/>
    <w:rsid w:val="007B7499"/>
    <w:rsid w:val="007F652E"/>
    <w:rsid w:val="0080779B"/>
    <w:rsid w:val="00822A2D"/>
    <w:rsid w:val="00825B52"/>
    <w:rsid w:val="00837D4B"/>
    <w:rsid w:val="00840E80"/>
    <w:rsid w:val="0088650D"/>
    <w:rsid w:val="00892D72"/>
    <w:rsid w:val="008A099E"/>
    <w:rsid w:val="008B2660"/>
    <w:rsid w:val="008B5F9C"/>
    <w:rsid w:val="008E54F9"/>
    <w:rsid w:val="008E75C4"/>
    <w:rsid w:val="0090676A"/>
    <w:rsid w:val="0091585C"/>
    <w:rsid w:val="00941ADB"/>
    <w:rsid w:val="00945A7B"/>
    <w:rsid w:val="00945FCC"/>
    <w:rsid w:val="009548E1"/>
    <w:rsid w:val="00967C3A"/>
    <w:rsid w:val="009A4BBC"/>
    <w:rsid w:val="009A4EA7"/>
    <w:rsid w:val="009F0368"/>
    <w:rsid w:val="009F5B31"/>
    <w:rsid w:val="009F5C91"/>
    <w:rsid w:val="00A16A7F"/>
    <w:rsid w:val="00A4514B"/>
    <w:rsid w:val="00A46E7B"/>
    <w:rsid w:val="00A822DC"/>
    <w:rsid w:val="00AA0EC6"/>
    <w:rsid w:val="00AC04CA"/>
    <w:rsid w:val="00AD448B"/>
    <w:rsid w:val="00AD765B"/>
    <w:rsid w:val="00AE3900"/>
    <w:rsid w:val="00AE6348"/>
    <w:rsid w:val="00AF1DBA"/>
    <w:rsid w:val="00B02A8E"/>
    <w:rsid w:val="00B07B7F"/>
    <w:rsid w:val="00B143A8"/>
    <w:rsid w:val="00B16DB3"/>
    <w:rsid w:val="00B31DAF"/>
    <w:rsid w:val="00B53E48"/>
    <w:rsid w:val="00B66924"/>
    <w:rsid w:val="00B92261"/>
    <w:rsid w:val="00B9321C"/>
    <w:rsid w:val="00BA4067"/>
    <w:rsid w:val="00BB1462"/>
    <w:rsid w:val="00BD2738"/>
    <w:rsid w:val="00BD553A"/>
    <w:rsid w:val="00BD61CA"/>
    <w:rsid w:val="00BF4418"/>
    <w:rsid w:val="00BF7D01"/>
    <w:rsid w:val="00BF7F4F"/>
    <w:rsid w:val="00C07F85"/>
    <w:rsid w:val="00C143C7"/>
    <w:rsid w:val="00C21B7C"/>
    <w:rsid w:val="00C32E4B"/>
    <w:rsid w:val="00C45E2B"/>
    <w:rsid w:val="00C55FE8"/>
    <w:rsid w:val="00C83F59"/>
    <w:rsid w:val="00CB5306"/>
    <w:rsid w:val="00CC015D"/>
    <w:rsid w:val="00CD4BB9"/>
    <w:rsid w:val="00CD5A89"/>
    <w:rsid w:val="00CF31DD"/>
    <w:rsid w:val="00CF42C1"/>
    <w:rsid w:val="00CF7125"/>
    <w:rsid w:val="00D00BE5"/>
    <w:rsid w:val="00D01699"/>
    <w:rsid w:val="00D0314C"/>
    <w:rsid w:val="00D2080F"/>
    <w:rsid w:val="00D32A20"/>
    <w:rsid w:val="00D34133"/>
    <w:rsid w:val="00D34976"/>
    <w:rsid w:val="00D37DC4"/>
    <w:rsid w:val="00D4054A"/>
    <w:rsid w:val="00D52BA8"/>
    <w:rsid w:val="00D56407"/>
    <w:rsid w:val="00D60129"/>
    <w:rsid w:val="00DA2DD9"/>
    <w:rsid w:val="00DA4923"/>
    <w:rsid w:val="00DB22CD"/>
    <w:rsid w:val="00DC265F"/>
    <w:rsid w:val="00DE7071"/>
    <w:rsid w:val="00DE7CBF"/>
    <w:rsid w:val="00DF197C"/>
    <w:rsid w:val="00E061F6"/>
    <w:rsid w:val="00E07347"/>
    <w:rsid w:val="00E21D88"/>
    <w:rsid w:val="00E23154"/>
    <w:rsid w:val="00E314EE"/>
    <w:rsid w:val="00E32686"/>
    <w:rsid w:val="00E419F6"/>
    <w:rsid w:val="00E42673"/>
    <w:rsid w:val="00E718B7"/>
    <w:rsid w:val="00E80CC9"/>
    <w:rsid w:val="00E80D09"/>
    <w:rsid w:val="00E8278B"/>
    <w:rsid w:val="00E94D19"/>
    <w:rsid w:val="00EE3AA2"/>
    <w:rsid w:val="00EE7042"/>
    <w:rsid w:val="00EF067F"/>
    <w:rsid w:val="00F62617"/>
    <w:rsid w:val="00F640B2"/>
    <w:rsid w:val="00F64CD7"/>
    <w:rsid w:val="00F83704"/>
    <w:rsid w:val="00F92631"/>
    <w:rsid w:val="00FA1968"/>
    <w:rsid w:val="00FB646E"/>
    <w:rsid w:val="00FC0732"/>
    <w:rsid w:val="00FC6EFD"/>
    <w:rsid w:val="00FD0E3B"/>
    <w:rsid w:val="00FE129B"/>
    <w:rsid w:val="00FF1CC8"/>
    <w:rsid w:val="00FF31D1"/>
    <w:rsid w:val="208D0AEA"/>
    <w:rsid w:val="21496B20"/>
    <w:rsid w:val="680A1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qFormat="1"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iPriority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nhideWhenUsed="0" w:uiPriority="0" w:semiHidden="0" w:name="Table Subtle 1"/>
    <w:lsdException w:uiPriority="0" w:name="Table Subtle 2"/>
    <w:lsdException w:uiPriority="0" w:name="Table Web 1"/>
    <w:lsdException w:unhideWhenUsed="0" w:uiPriority="0" w:semiHidden="0" w:name="Table Web 2"/>
    <w:lsdException w:unhideWhenUsed="0" w:uiPriority="0" w:semiHidden="0" w:name="Table Web 3"/>
    <w:lsdException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character" w:default="1" w:styleId="9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0"/>
    <w:pPr>
      <w:spacing w:after="120"/>
    </w:pPr>
  </w:style>
  <w:style w:type="paragraph" w:styleId="3">
    <w:name w:val="footer"/>
    <w:basedOn w:val="1"/>
    <w:link w:val="1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0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Normal (Web)"/>
    <w:basedOn w:val="1"/>
    <w:uiPriority w:val="0"/>
    <w:rPr>
      <w:sz w:val="24"/>
    </w:rPr>
  </w:style>
  <w:style w:type="paragraph" w:styleId="6">
    <w:name w:val="Body Text First Indent"/>
    <w:basedOn w:val="2"/>
    <w:qFormat/>
    <w:uiPriority w:val="0"/>
    <w:pPr>
      <w:ind w:firstLine="420" w:firstLineChars="100"/>
    </w:p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0">
    <w:name w:val="页眉 字符"/>
    <w:link w:val="4"/>
    <w:qFormat/>
    <w:uiPriority w:val="0"/>
    <w:rPr>
      <w:kern w:val="2"/>
      <w:sz w:val="18"/>
      <w:szCs w:val="18"/>
    </w:rPr>
  </w:style>
  <w:style w:type="character" w:customStyle="1" w:styleId="11">
    <w:name w:val="页脚 字符"/>
    <w:link w:val="3"/>
    <w:qFormat/>
    <w:uiPriority w:val="0"/>
    <w:rPr>
      <w:kern w:val="2"/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SJTU</Company>
  <Pages>3</Pages>
  <Words>1268</Words>
  <Characters>1339</Characters>
  <Lines>2</Lines>
  <Paragraphs>1</Paragraphs>
  <TotalTime>11</TotalTime>
  <ScaleCrop>false</ScaleCrop>
  <LinksUpToDate>false</LinksUpToDate>
  <CharactersWithSpaces>1405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2020-09-03T10:57:00Z</dcterms:created>
  <dc:creator>QC</dc:creator>
  <cp:lastModifiedBy>严戈</cp:lastModifiedBy>
  <dcterms:modified xsi:type="dcterms:W3CDTF">2026-07-07T03:41:21Z</dcterms:modified>
  <dc:title>周活动总结表</dc:title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eyJoZGlkIjoiZTgzMDgyZDQ4ZjgwMDhjYjQ3MTA5OTljOGQxODg0NGYiLCJ1c2VySWQiOiIxNjQ1Mzg3NDY3In0=</vt:lpwstr>
  </property>
  <property fmtid="{D5CDD505-2E9C-101B-9397-08002B2CF9AE}" pid="3" name="KSOProductBuildVer">
    <vt:lpwstr>2052-12.1.0.26895</vt:lpwstr>
  </property>
  <property fmtid="{D5CDD505-2E9C-101B-9397-08002B2CF9AE}" pid="4" name="ICV">
    <vt:lpwstr>9A912C667FA8435FBDB2CBB144B5B243_12</vt:lpwstr>
  </property>
</Properties>
</file>