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044B" w14:textId="458EB206" w:rsidR="00B9384D" w:rsidRPr="00995675" w:rsidRDefault="00995675" w:rsidP="00995675">
      <w:pPr>
        <w:spacing w:line="360" w:lineRule="auto"/>
        <w:ind w:firstLine="357"/>
        <w:rPr>
          <w:sz w:val="24"/>
        </w:rPr>
      </w:pPr>
      <w:r w:rsidRPr="00995675">
        <w:rPr>
          <w:sz w:val="24"/>
        </w:rPr>
        <w:t xml:space="preserve">Please read the </w:t>
      </w:r>
      <w:r w:rsidRPr="00995675">
        <w:rPr>
          <w:rFonts w:hint="eastAsia"/>
          <w:sz w:val="24"/>
        </w:rPr>
        <w:t>description about various activities below then choose the score base on your perspective.</w:t>
      </w:r>
    </w:p>
    <w:p w14:paraId="776AC238" w14:textId="09575871" w:rsidR="00C9268E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I think the evacuation experiment with other participants occurred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B9384D" w:rsidRPr="00B9384D" w14:paraId="0D7851ED" w14:textId="77777777" w:rsidTr="00B9384D">
        <w:trPr>
          <w:jc w:val="center"/>
        </w:trPr>
        <w:tc>
          <w:tcPr>
            <w:tcW w:w="1336" w:type="dxa"/>
            <w:vAlign w:val="center"/>
          </w:tcPr>
          <w:p w14:paraId="734D39D1" w14:textId="55EC0201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OLE_LINK117"/>
            <w:bookmarkStart w:id="1" w:name="OLE_LINK118"/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384B4E9B" w14:textId="14E93782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1D5C6DC7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C13692D" w14:textId="5D0ABF95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4FB6A728" w14:textId="6387A109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347326B8" w14:textId="5A15CC1C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2D379222" w14:textId="2C6813C9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47EDEBB5" w14:textId="39527242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8A7D99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B9384D" w:rsidRPr="00B9384D" w14:paraId="0F96CB3D" w14:textId="77777777" w:rsidTr="00B9384D">
        <w:trPr>
          <w:jc w:val="center"/>
        </w:trPr>
        <w:tc>
          <w:tcPr>
            <w:tcW w:w="1336" w:type="dxa"/>
            <w:vAlign w:val="center"/>
          </w:tcPr>
          <w:p w14:paraId="5BEBBC6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DA783F2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1E7DD48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C4EEB06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5A9B36EB" w14:textId="77777777" w:rsidR="00B9384D" w:rsidRPr="00B9384D" w:rsidRDefault="00B9384D" w:rsidP="00B9384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bookmarkEnd w:id="0"/>
      <w:bookmarkEnd w:id="1"/>
    </w:tbl>
    <w:p w14:paraId="300D8AC7" w14:textId="64DAC29E" w:rsidR="00B9384D" w:rsidRDefault="00B9384D" w:rsidP="00B9384D"/>
    <w:p w14:paraId="23585E3A" w14:textId="2982F958" w:rsid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 xml:space="preserve">I think the interactions with crowd in the virtual environment are </w:t>
      </w:r>
      <w:proofErr w:type="gramStart"/>
      <w:r w:rsidRPr="00B9384D">
        <w:rPr>
          <w:sz w:val="24"/>
          <w:szCs w:val="32"/>
        </w:rPr>
        <w:t>similar to</w:t>
      </w:r>
      <w:proofErr w:type="gramEnd"/>
      <w:r w:rsidRPr="00B9384D">
        <w:rPr>
          <w:sz w:val="24"/>
          <w:szCs w:val="32"/>
        </w:rPr>
        <w:t xml:space="preserve"> those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5FF9ADF9" w14:textId="77777777" w:rsidTr="00981333">
        <w:trPr>
          <w:jc w:val="center"/>
        </w:trPr>
        <w:tc>
          <w:tcPr>
            <w:tcW w:w="1336" w:type="dxa"/>
            <w:vAlign w:val="center"/>
          </w:tcPr>
          <w:p w14:paraId="448F1375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527308B0" w14:textId="3FEA47D8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5015D52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6A7313F9" w14:textId="709F2643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5BD22F31" w14:textId="20F1416C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39D7410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47FC47EC" w14:textId="11E78104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345FF2FD" w14:textId="23FD36B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1E5F4076" w14:textId="77777777" w:rsidTr="00981333">
        <w:trPr>
          <w:jc w:val="center"/>
        </w:trPr>
        <w:tc>
          <w:tcPr>
            <w:tcW w:w="1336" w:type="dxa"/>
            <w:vAlign w:val="center"/>
          </w:tcPr>
          <w:p w14:paraId="0894100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337F64C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04F090F6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BF5EE8F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44CD987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3DAFE3E" w14:textId="77777777" w:rsidR="00B9384D" w:rsidRDefault="00B9384D" w:rsidP="00B9384D"/>
    <w:p w14:paraId="43409712" w14:textId="1DC071D4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When I observe the virtual environment, I feel like I am within the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0C13D857" w14:textId="77777777" w:rsidTr="00981333">
        <w:trPr>
          <w:jc w:val="center"/>
        </w:trPr>
        <w:tc>
          <w:tcPr>
            <w:tcW w:w="1336" w:type="dxa"/>
            <w:vAlign w:val="center"/>
          </w:tcPr>
          <w:p w14:paraId="7303B0F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421B842C" w14:textId="6FA9F130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61957CE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0759299B" w14:textId="3EE5EE6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029DCD8B" w14:textId="3B73D49C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3305142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72137D58" w14:textId="64E34F78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70BC8A55" w14:textId="058F0FE6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2408964E" w14:textId="77777777" w:rsidTr="00981333">
        <w:trPr>
          <w:jc w:val="center"/>
        </w:trPr>
        <w:tc>
          <w:tcPr>
            <w:tcW w:w="1336" w:type="dxa"/>
            <w:vAlign w:val="center"/>
          </w:tcPr>
          <w:p w14:paraId="705F4603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20DDB14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389A36A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0F2F7AD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2B88393D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65C6FFA" w14:textId="77777777" w:rsidR="00B9384D" w:rsidRDefault="00B9384D" w:rsidP="00B9384D"/>
    <w:p w14:paraId="4A445AB4" w14:textId="15966D4C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>My thoughts on evacuation in virtual environment align with that of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122A84C2" w14:textId="77777777" w:rsidTr="00981333">
        <w:trPr>
          <w:jc w:val="center"/>
        </w:trPr>
        <w:tc>
          <w:tcPr>
            <w:tcW w:w="1336" w:type="dxa"/>
            <w:vAlign w:val="center"/>
          </w:tcPr>
          <w:p w14:paraId="72D41372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1E77ABC1" w14:textId="4CFAE5EA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1DF0360F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00D13B60" w14:textId="2356AD40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75DF92D6" w14:textId="1396AAA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63EDFCA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1703266" w14:textId="3C02F70D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384A36F1" w14:textId="376888C8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1C551C98" w14:textId="77777777" w:rsidTr="00981333">
        <w:trPr>
          <w:jc w:val="center"/>
        </w:trPr>
        <w:tc>
          <w:tcPr>
            <w:tcW w:w="1336" w:type="dxa"/>
            <w:vAlign w:val="center"/>
          </w:tcPr>
          <w:p w14:paraId="0433CBB7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21AD8A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6AF6B989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638BD6D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19C7AD6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2C9295C" w14:textId="77777777" w:rsidR="00B9384D" w:rsidRDefault="00B9384D" w:rsidP="00B9384D"/>
    <w:p w14:paraId="6BFB4987" w14:textId="164B19B2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 xml:space="preserve">My </w:t>
      </w:r>
      <w:proofErr w:type="spellStart"/>
      <w:r w:rsidRPr="00B9384D">
        <w:rPr>
          <w:sz w:val="24"/>
          <w:szCs w:val="32"/>
        </w:rPr>
        <w:t>behaviour</w:t>
      </w:r>
      <w:proofErr w:type="spellEnd"/>
      <w:r w:rsidRPr="00B9384D">
        <w:rPr>
          <w:sz w:val="24"/>
          <w:szCs w:val="32"/>
        </w:rPr>
        <w:t xml:space="preserve"> in virtual environment reflects how I act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4F6EAF32" w14:textId="77777777" w:rsidTr="00981333">
        <w:trPr>
          <w:jc w:val="center"/>
        </w:trPr>
        <w:tc>
          <w:tcPr>
            <w:tcW w:w="1336" w:type="dxa"/>
            <w:vAlign w:val="center"/>
          </w:tcPr>
          <w:p w14:paraId="6AA4AB63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37602167" w14:textId="4A4FE5E2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189568F1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5279065" w14:textId="36E7B42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49DB5286" w14:textId="2C709ACB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4DCD79DC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71FD22E8" w14:textId="5EC8CA8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17310A8E" w14:textId="20744184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002B0431" w14:textId="77777777" w:rsidTr="00981333">
        <w:trPr>
          <w:jc w:val="center"/>
        </w:trPr>
        <w:tc>
          <w:tcPr>
            <w:tcW w:w="1336" w:type="dxa"/>
            <w:vAlign w:val="center"/>
          </w:tcPr>
          <w:p w14:paraId="6443E130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B22C7FB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205E9DFC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8DF900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3A65C2D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7F975741" w14:textId="77777777" w:rsidR="00B9384D" w:rsidRDefault="00B9384D" w:rsidP="00B9384D"/>
    <w:p w14:paraId="47A7CC0C" w14:textId="23B3F191" w:rsidR="00B9384D" w:rsidRPr="00B9384D" w:rsidRDefault="00B9384D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B9384D">
        <w:rPr>
          <w:sz w:val="24"/>
          <w:szCs w:val="32"/>
        </w:rPr>
        <w:t xml:space="preserve">My emotional responses in the virtual environment are </w:t>
      </w:r>
      <w:proofErr w:type="gramStart"/>
      <w:r w:rsidRPr="00B9384D">
        <w:rPr>
          <w:sz w:val="24"/>
          <w:szCs w:val="32"/>
        </w:rPr>
        <w:t>similar to</w:t>
      </w:r>
      <w:proofErr w:type="gramEnd"/>
      <w:r w:rsidRPr="00B9384D">
        <w:rPr>
          <w:sz w:val="24"/>
          <w:szCs w:val="32"/>
        </w:rPr>
        <w:t xml:space="preserve"> those I have in real life.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8"/>
        <w:gridCol w:w="1872"/>
        <w:gridCol w:w="1606"/>
        <w:gridCol w:w="1560"/>
      </w:tblGrid>
      <w:tr w:rsidR="008A7D99" w:rsidRPr="00B9384D" w14:paraId="54B30CA9" w14:textId="77777777" w:rsidTr="00981333">
        <w:trPr>
          <w:jc w:val="center"/>
        </w:trPr>
        <w:tc>
          <w:tcPr>
            <w:tcW w:w="1336" w:type="dxa"/>
            <w:vAlign w:val="center"/>
          </w:tcPr>
          <w:p w14:paraId="34BA19AA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</w:t>
            </w:r>
          </w:p>
          <w:p w14:paraId="49824690" w14:textId="62774C1F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418" w:type="dxa"/>
            <w:vAlign w:val="center"/>
          </w:tcPr>
          <w:p w14:paraId="2470738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3249950B" w14:textId="090DC18A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872" w:type="dxa"/>
            <w:vAlign w:val="center"/>
          </w:tcPr>
          <w:p w14:paraId="4BE79F43" w14:textId="2FEAD634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Neither agree nor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(3’)</w:t>
            </w:r>
          </w:p>
        </w:tc>
        <w:tc>
          <w:tcPr>
            <w:tcW w:w="1606" w:type="dxa"/>
            <w:vAlign w:val="center"/>
          </w:tcPr>
          <w:p w14:paraId="293E4A2E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Somewhat</w:t>
            </w:r>
          </w:p>
          <w:p w14:paraId="12532332" w14:textId="55B08979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  <w:tc>
          <w:tcPr>
            <w:tcW w:w="1560" w:type="dxa"/>
            <w:vAlign w:val="center"/>
          </w:tcPr>
          <w:p w14:paraId="1A79FB86" w14:textId="61864E41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9384D">
              <w:rPr>
                <w:rFonts w:ascii="Times New Roman" w:hAnsi="Times New Roman" w:cs="Times New Roman"/>
                <w:sz w:val="24"/>
                <w:szCs w:val="28"/>
              </w:rPr>
              <w:t>Strongly disagree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’)</w:t>
            </w:r>
          </w:p>
        </w:tc>
      </w:tr>
      <w:tr w:rsidR="008A7D99" w:rsidRPr="00B9384D" w14:paraId="1E29178F" w14:textId="77777777" w:rsidTr="00981333">
        <w:trPr>
          <w:jc w:val="center"/>
        </w:trPr>
        <w:tc>
          <w:tcPr>
            <w:tcW w:w="1336" w:type="dxa"/>
            <w:vAlign w:val="center"/>
          </w:tcPr>
          <w:p w14:paraId="73F98615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699D9E6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72" w:type="dxa"/>
            <w:vAlign w:val="center"/>
          </w:tcPr>
          <w:p w14:paraId="17493994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F32A141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04612730" w14:textId="77777777" w:rsidR="008A7D99" w:rsidRPr="00B9384D" w:rsidRDefault="008A7D99" w:rsidP="008A7D9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1632CE" w14:textId="77777777" w:rsidR="00B9384D" w:rsidRDefault="00B9384D" w:rsidP="00B9384D"/>
    <w:sectPr w:rsidR="00B9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27B5"/>
    <w:multiLevelType w:val="hybridMultilevel"/>
    <w:tmpl w:val="1BD61FD0"/>
    <w:lvl w:ilvl="0" w:tplc="FEB0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72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8"/>
    <w:rsid w:val="004D5552"/>
    <w:rsid w:val="008979C3"/>
    <w:rsid w:val="008A7D99"/>
    <w:rsid w:val="00985930"/>
    <w:rsid w:val="00995675"/>
    <w:rsid w:val="00A82008"/>
    <w:rsid w:val="00A96F18"/>
    <w:rsid w:val="00B9384D"/>
    <w:rsid w:val="00C63F27"/>
    <w:rsid w:val="00C9268E"/>
    <w:rsid w:val="00D93A16"/>
    <w:rsid w:val="00F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375F5"/>
  <w14:defaultImageDpi w14:val="32767"/>
  <w15:chartTrackingRefBased/>
  <w15:docId w15:val="{518ECDF5-6ACC-2643-BC7F-A6EF2F0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EB4"/>
    <w:pPr>
      <w:keepNext/>
      <w:keepLines/>
      <w:spacing w:line="360" w:lineRule="auto"/>
      <w:outlineLvl w:val="0"/>
    </w:pPr>
    <w:rPr>
      <w:rFonts w:ascii="SimSun-ExtB" w:eastAsia="SimSun-ExtB" w:hAnsi="SimSun-ExtB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1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F1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F1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F1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F1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F1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EB4"/>
    <w:rPr>
      <w:rFonts w:ascii="SimSun-ExtB" w:eastAsia="SimSun-ExtB" w:hAnsi="SimSun-ExtB"/>
      <w:b/>
      <w:bCs/>
      <w:kern w:val="44"/>
      <w:sz w:val="28"/>
      <w:szCs w:val="44"/>
    </w:rPr>
  </w:style>
  <w:style w:type="table" w:styleId="a3">
    <w:name w:val="Table Grid"/>
    <w:aliases w:val="毕业论文表格模板"/>
    <w:basedOn w:val="a1"/>
    <w:uiPriority w:val="99"/>
    <w:rsid w:val="00C63F27"/>
    <w:rPr>
      <w:rFonts w:asciiTheme="minorHAnsi" w:eastAsiaTheme="minorEastAsia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F1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F1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F1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F18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96F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9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96F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96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9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96F1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96F1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96F1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9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96F1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9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Chao Zhang</dc:creator>
  <cp:keywords/>
  <dc:description/>
  <cp:lastModifiedBy>Zhi Chao Zhang</cp:lastModifiedBy>
  <cp:revision>4</cp:revision>
  <dcterms:created xsi:type="dcterms:W3CDTF">2024-10-03T13:08:00Z</dcterms:created>
  <dcterms:modified xsi:type="dcterms:W3CDTF">2024-10-03T13:30:00Z</dcterms:modified>
</cp:coreProperties>
</file>