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76" w:rsidRPr="00527A39" w:rsidRDefault="00DE2B76" w:rsidP="00DE2B76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  <w:r w:rsidRPr="00527A39">
        <w:rPr>
          <w:rFonts w:eastAsia="Times New Roman" w:cstheme="minorHAnsi"/>
          <w:color w:val="444444"/>
          <w:sz w:val="20"/>
          <w:szCs w:val="20"/>
        </w:rPr>
        <w:t>ECEN 220</w:t>
      </w:r>
    </w:p>
    <w:p w:rsidR="00DE2B76" w:rsidRPr="00527A39" w:rsidRDefault="00DE2B76" w:rsidP="00DE2B76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  <w:r w:rsidRPr="00527A39">
        <w:rPr>
          <w:rFonts w:eastAsia="Times New Roman" w:cstheme="minorHAnsi"/>
          <w:color w:val="444444"/>
          <w:sz w:val="20"/>
          <w:szCs w:val="20"/>
        </w:rPr>
        <w:t>Jae Lee</w:t>
      </w:r>
    </w:p>
    <w:p w:rsidR="00DE2B76" w:rsidRPr="00527A39" w:rsidRDefault="00DE2B76" w:rsidP="00DE2B76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  <w:r w:rsidRPr="00527A39">
        <w:rPr>
          <w:rFonts w:eastAsia="Times New Roman" w:cstheme="minorHAnsi"/>
          <w:color w:val="444444"/>
          <w:sz w:val="20"/>
          <w:szCs w:val="20"/>
        </w:rPr>
        <w:t>Lab #9 – Counter, Stopwatch</w:t>
      </w:r>
    </w:p>
    <w:p w:rsidR="00DE2B76" w:rsidRPr="00527A39" w:rsidRDefault="00DE2B76" w:rsidP="00DE2B76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  <w:r w:rsidRPr="00527A39">
        <w:rPr>
          <w:rFonts w:eastAsia="Times New Roman" w:cstheme="minorHAnsi"/>
          <w:color w:val="444444"/>
          <w:sz w:val="20"/>
          <w:szCs w:val="20"/>
        </w:rPr>
        <w:t>11/13/2013</w:t>
      </w:r>
    </w:p>
    <w:p w:rsidR="00DE2B76" w:rsidRPr="00527A39" w:rsidRDefault="00DE2B76" w:rsidP="00DE2B76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MOD6 state graph, truth table, k-maps, and equations (4)</w:t>
      </w:r>
    </w:p>
    <w:p w:rsidR="00527A39" w:rsidRPr="00527A39" w:rsidRDefault="00527A39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MOD10 state graph, truth table, k-maps, and equations (4)</w:t>
      </w:r>
    </w:p>
    <w:p w:rsidR="00527A39" w:rsidRPr="00527A39" w:rsidRDefault="00527A39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Programmable timer calculations for 10Hz signal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4"/>
      </w:tblGrid>
      <w:tr w:rsidR="00DE2B76" w:rsidRPr="00527A39" w:rsidTr="00DE2B76">
        <w:trPr>
          <w:trHeight w:val="8792"/>
        </w:trPr>
        <w:tc>
          <w:tcPr>
            <w:tcW w:w="7374" w:type="dxa"/>
          </w:tcPr>
          <w:p w:rsidR="00DE2B76" w:rsidRPr="00527A39" w:rsidRDefault="00DE2B76" w:rsidP="002E7AF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 </w:t>
            </w:r>
            <w:r w:rsidRPr="00527A39">
              <w:rPr>
                <w:rFonts w:eastAsia="Times New Roman" w:cstheme="minorHAnsi"/>
                <w:noProof/>
                <w:color w:val="444444"/>
                <w:sz w:val="20"/>
                <w:szCs w:val="20"/>
              </w:rPr>
              <w:drawing>
                <wp:inline distT="0" distB="0" distL="0" distR="0" wp14:anchorId="287F8247" wp14:editId="3EB5A5A6">
                  <wp:extent cx="5949696" cy="4462272"/>
                  <wp:effectExtent l="635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h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49696" cy="446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SR latch Verilog module, simulation, and TCL file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module SRlatch(q, qbar, r, s);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q, qbar;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lastRenderedPageBreak/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r, s;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nor(q, r, qbar);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nor(qbar, s, q);</w:t>
            </w:r>
          </w:p>
          <w:p w:rsid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endmodule</w:t>
            </w:r>
          </w:p>
        </w:tc>
      </w:tr>
    </w:tbl>
    <w:p w:rsidR="0074754C" w:rsidRPr="00527A39" w:rsidRDefault="0074754C" w:rsidP="00527A39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Default="00527A39" w:rsidP="002E7AF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6E6BB74A" wp14:editId="35638CC4">
                  <wp:extent cx="5943600" cy="10280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wave add / -radix hex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isim force add r 0 -time 0 -value 1 -time 10ns -value 0 -time 30ns -value 1 -time 80ns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isim force add s 0 -time 0 -value 1 -time 40ns -value 0 -time 60ns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run 120ns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MOD6 Verilog module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module MOD6(q, rollover, inc, clk, clr);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output[2:0] q;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rollover;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inc, clk, clr;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wire[2:0] n;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n[2] = (q[2] &amp; ~q[0]) | (q[1] &amp; 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n[1] = (~q[2] &amp; ~q[1] &amp; q[0]) | (q[1] &amp; ~q[0]);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n[0] = (~q[0]);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rollover = (inc &amp; ~clr &amp; q[2] &amp; ~q[1] &amp; 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FF_DCE ff2(q[2], clk, n[2], clr, inc);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FF_DCE ff1(q[1], clk, n[1], clr, inc);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FF_DCE ff0(q[0], clk, n[0], clr, inc);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endmodule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MOD6 TCL file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wave add / -radix hex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isim force add clk 0 -time 0 -value 1 -time 5ns -repeat 10ns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isim force add inc 1 -time 0 -value 0 -time 80ns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isim force add clr 1 -time 0 -value 0 -time 10ns -value 1 -time 100ns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run 120ns</w:t>
            </w:r>
          </w:p>
        </w:tc>
      </w:tr>
    </w:tbl>
    <w:p w:rsidR="00527A39" w:rsidRDefault="00527A39" w:rsidP="00527A39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lastRenderedPageBreak/>
        <w:t>MOD6 simulation waveform (2)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9614"/>
      </w:tblGrid>
      <w:tr w:rsidR="00527A39" w:rsidTr="00611D67">
        <w:trPr>
          <w:trHeight w:val="1531"/>
        </w:trPr>
        <w:tc>
          <w:tcPr>
            <w:tcW w:w="9614" w:type="dxa"/>
          </w:tcPr>
          <w:p w:rsidR="00527A39" w:rsidRDefault="00611D67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97FED1" wp14:editId="0D177178">
                  <wp:extent cx="5943600" cy="9639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MOD10 Verilog module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module MOD10(q, rollover, inc, clk, clr);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output[3:0] q;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rollover;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inc, clk, clr;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wire[3:0] n;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n[3] = (q[2] &amp; q[1] &amp; q[0]) | (q[3] &amp; ~q[0]);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n[2] = (~q[2] &amp; q[1] &amp; q[0]) | (q[2] &amp; ~q[1]) | (q[2] &amp; ~q[0]);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n[1] = (~q[3] &amp; ~q[1] &amp; q[0]) | (q[1] &amp; ~q[0]);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n[0] = (~q[0]);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rollover = (inc &amp; ~clr &amp; q[3] &amp; ~q[2] &amp; ~q[1] &amp; q[0]);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FF_DCE ff3(q[3], clk, n[3], clr, inc);</w:t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FF_DCE ff2(q[2], clk, n[2], clr, inc);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FF_DCE ff1(q[1], clk, n[1], clr, inc);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FF_DCE ff0(q[0], clk, n[0], clr, inc);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endmodule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MOD10 TCL file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wave add / -radix hex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isim force add clk 0 -time 0 -value 1 -time 5ns -repeat 10ns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isim force add inc 1 -time 0 -value 0 -time 130ns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isim force add clr 1 -time 0 -value 0 -time 10ns -value 1 -time 140ns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run 160ns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t>MOD10 simulation waveform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Default="00611D67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3B2BD5" wp14:editId="5977197F">
                  <wp:extent cx="5943600" cy="9677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A39" w:rsidRDefault="00527A39" w:rsidP="00527A39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527A39">
        <w:rPr>
          <w:rFonts w:eastAsia="Times New Roman" w:cstheme="minorHAnsi"/>
          <w:b/>
          <w:color w:val="444444"/>
          <w:sz w:val="20"/>
          <w:szCs w:val="20"/>
        </w:rPr>
        <w:lastRenderedPageBreak/>
        <w:t>Counter block Verilog module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module counterblock(q, rollover, clk, reset, cei);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output[15:0] q;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rollover;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clk, reset, cei;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assign q[11] = 1'b0;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wire rollover1, rollover2, rollover3;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MOD10 mymod101(q[15:12], rollover, rollover3, clk, reset);</w:t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MOD6 mymod61(q[10:8], rollover3, rollover2, clk, reset);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MOD10 mymod102(q[7:4], rollover2,rollover1, clk, reset);</w:t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MOD10 mymod103(q[3:0], rollover1, cei, clk, reset);</w:t>
            </w: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527A39" w:rsidRP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Default="00527A39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eastAsia="Times New Roman" w:cstheme="minorHAnsi"/>
                <w:color w:val="444444"/>
                <w:sz w:val="20"/>
                <w:szCs w:val="20"/>
              </w:rPr>
              <w:t>endmodule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002A1D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002A1D">
        <w:rPr>
          <w:rFonts w:eastAsia="Times New Roman" w:cstheme="minorHAnsi"/>
          <w:b/>
          <w:color w:val="444444"/>
          <w:sz w:val="20"/>
          <w:szCs w:val="20"/>
        </w:rPr>
        <w:t>Counter block TCL file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7A39" w:rsidTr="00527A39">
        <w:tc>
          <w:tcPr>
            <w:tcW w:w="9576" w:type="dxa"/>
          </w:tcPr>
          <w:p w:rsidR="00002A1D" w:rsidRPr="00002A1D" w:rsidRDefault="00002A1D" w:rsidP="00002A1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002A1D">
              <w:rPr>
                <w:rFonts w:eastAsia="Times New Roman" w:cstheme="minorHAnsi"/>
                <w:color w:val="444444"/>
                <w:sz w:val="20"/>
                <w:szCs w:val="20"/>
              </w:rPr>
              <w:t>wave add / -radix hex</w:t>
            </w:r>
          </w:p>
          <w:p w:rsidR="00002A1D" w:rsidRPr="00002A1D" w:rsidRDefault="00002A1D" w:rsidP="00002A1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002A1D" w:rsidRPr="00002A1D" w:rsidRDefault="00002A1D" w:rsidP="00002A1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002A1D">
              <w:rPr>
                <w:rFonts w:eastAsia="Times New Roman" w:cstheme="minorHAnsi"/>
                <w:color w:val="444444"/>
                <w:sz w:val="20"/>
                <w:szCs w:val="20"/>
              </w:rPr>
              <w:t>isim force add clk 0 -time 0 -value 1 -time 5ns -repeat 10ns</w:t>
            </w:r>
          </w:p>
          <w:p w:rsidR="00002A1D" w:rsidRPr="00002A1D" w:rsidRDefault="00002A1D" w:rsidP="00002A1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002A1D">
              <w:rPr>
                <w:rFonts w:eastAsia="Times New Roman" w:cstheme="minorHAnsi"/>
                <w:color w:val="444444"/>
                <w:sz w:val="20"/>
                <w:szCs w:val="20"/>
              </w:rPr>
              <w:t>isim force add cei 1 -time 0 -value 0 -time 80ns -value 1 -time 100ns</w:t>
            </w:r>
          </w:p>
          <w:p w:rsidR="00002A1D" w:rsidRPr="00002A1D" w:rsidRDefault="00002A1D" w:rsidP="00002A1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002A1D">
              <w:rPr>
                <w:rFonts w:eastAsia="Times New Roman" w:cstheme="minorHAnsi"/>
                <w:color w:val="444444"/>
                <w:sz w:val="20"/>
                <w:szCs w:val="20"/>
              </w:rPr>
              <w:t>isim force add reset 1 -time 0 -value 0 -time 10ns -value 1 -time 100ns -value 0 -time 110ns</w:t>
            </w:r>
          </w:p>
          <w:p w:rsidR="00002A1D" w:rsidRPr="00002A1D" w:rsidRDefault="00002A1D" w:rsidP="00002A1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527A39" w:rsidRDefault="00002A1D" w:rsidP="00002A1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002A1D">
              <w:rPr>
                <w:rFonts w:eastAsia="Times New Roman" w:cstheme="minorHAnsi"/>
                <w:color w:val="444444"/>
                <w:sz w:val="20"/>
                <w:szCs w:val="20"/>
              </w:rPr>
              <w:t>run 30us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002A1D" w:rsidRPr="00002A1D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002A1D">
        <w:rPr>
          <w:rFonts w:eastAsia="Times New Roman" w:cstheme="minorHAnsi"/>
          <w:b/>
          <w:color w:val="444444"/>
          <w:sz w:val="20"/>
          <w:szCs w:val="20"/>
        </w:rPr>
        <w:t>Counter block simulation waveform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2A1D" w:rsidTr="00002A1D">
        <w:tc>
          <w:tcPr>
            <w:tcW w:w="9576" w:type="dxa"/>
          </w:tcPr>
          <w:p w:rsidR="00002A1D" w:rsidRDefault="00002A1D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5D0746E" wp14:editId="290F43A1">
                  <wp:extent cx="5943600" cy="13055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0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A1D" w:rsidRDefault="00002A1D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779377C" wp14:editId="40525F06">
                  <wp:extent cx="5943600" cy="13265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A1D" w:rsidRDefault="00002A1D" w:rsidP="00527A39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527A3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A15F905" wp14:editId="57FF03AD">
                  <wp:extent cx="5943600" cy="13150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A60857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A60857">
        <w:rPr>
          <w:rFonts w:eastAsia="Times New Roman" w:cstheme="minorHAnsi"/>
          <w:b/>
          <w:color w:val="444444"/>
          <w:sz w:val="20"/>
          <w:szCs w:val="20"/>
        </w:rPr>
        <w:t>Programmable timer Verilog code (for testing timer)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0857" w:rsidTr="00A60857">
        <w:tc>
          <w:tcPr>
            <w:tcW w:w="9576" w:type="dxa"/>
          </w:tcPr>
          <w:p w:rsidR="00A60857" w:rsidRP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>module timer10hz(zero, tp, clk, cei, reset);</w:t>
            </w:r>
          </w:p>
          <w:p w:rsidR="00A60857" w:rsidRP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zero, tp;</w:t>
            </w:r>
          </w:p>
          <w:p w:rsidR="00A60857" w:rsidRP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clk, reset, cei;</w:t>
            </w:r>
          </w:p>
          <w:p w:rsidR="00A60857" w:rsidRP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A60857" w:rsidRP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prog_timer timer1(clk, reset, cei, 24'd5000000, counter, zero, tp); </w:t>
            </w:r>
          </w:p>
          <w:p w:rsidR="00A60857" w:rsidRP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A60857" w:rsidRP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>endmodule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BA45ED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BA45ED">
        <w:rPr>
          <w:rFonts w:eastAsia="Times New Roman" w:cstheme="minorHAnsi"/>
          <w:b/>
          <w:color w:val="444444"/>
          <w:sz w:val="20"/>
          <w:szCs w:val="20"/>
        </w:rPr>
        <w:t>Programmable timer UCF file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0857" w:rsidTr="00A60857">
        <w:tc>
          <w:tcPr>
            <w:tcW w:w="9576" w:type="dxa"/>
          </w:tcPr>
          <w:p w:rsidR="00A60857" w:rsidRDefault="00A60857" w:rsidP="002E7AF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>NET clk   LOC = "B8"; # Bank = 0, Pin name = IP_L13P_0/GCLK8, Type = GCLK, Sch name = GCLK0</w:t>
            </w:r>
          </w:p>
          <w:p w:rsidR="00A60857" w:rsidRDefault="00A60857" w:rsidP="002E7AF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>NET reset LOC = "H13"; # Bank = 1, Pin name = IP, Type = INPUT, Sch name = BTN3</w:t>
            </w:r>
          </w:p>
          <w:p w:rsidR="00A60857" w:rsidRP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>NET zero  LOC = "B4";  # Bank = 0, Pin name = IO_L24N_0, Type = I/O, Sch name = R-IO1</w:t>
            </w:r>
          </w:p>
          <w:p w:rsidR="00A60857" w:rsidRDefault="00A60857" w:rsidP="00A60857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A60857">
              <w:rPr>
                <w:rFonts w:eastAsia="Times New Roman" w:cstheme="minorHAnsi"/>
                <w:color w:val="444444"/>
                <w:sz w:val="20"/>
                <w:szCs w:val="20"/>
              </w:rPr>
              <w:t>NET tp  LOC = "A4";  # Bank = 0, Pin name = IO_L24P_0, Type = I/O, Sch name = R-IO2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BA45ED" w:rsidRDefault="002E7AFB" w:rsidP="00527A39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BA45ED">
        <w:rPr>
          <w:rFonts w:eastAsia="Times New Roman" w:cstheme="minorHAnsi"/>
          <w:b/>
          <w:color w:val="444444"/>
          <w:sz w:val="20"/>
          <w:szCs w:val="20"/>
        </w:rPr>
        <w:t>Programmable timer screenshot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5ED" w:rsidTr="00BA45ED">
        <w:tc>
          <w:tcPr>
            <w:tcW w:w="9576" w:type="dxa"/>
          </w:tcPr>
          <w:p w:rsidR="00BA45ED" w:rsidRDefault="00BA45ED" w:rsidP="002E7AF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444444"/>
                <w:sz w:val="20"/>
                <w:szCs w:val="20"/>
              </w:rPr>
              <w:lastRenderedPageBreak/>
              <w:drawing>
                <wp:inline distT="0" distB="0" distL="0" distR="0">
                  <wp:extent cx="5160397" cy="3870298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5156947" cy="386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BA45ED" w:rsidRDefault="002E7AFB" w:rsidP="00A6085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BA45ED">
        <w:rPr>
          <w:rFonts w:eastAsia="Times New Roman" w:cstheme="minorHAnsi"/>
          <w:b/>
          <w:color w:val="444444"/>
          <w:sz w:val="20"/>
          <w:szCs w:val="20"/>
        </w:rPr>
        <w:t>TestBench Verilog code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5ED" w:rsidTr="00BA45ED">
        <w:tc>
          <w:tcPr>
            <w:tcW w:w="9576" w:type="dxa"/>
          </w:tcPr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module stopwatch(Ca, Cb, Cc, Cd, Ce, Cf, Cg, 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AN0, AN1, AN2, AN3, DP, start, stop, reset, System_Clock, Dp0, Dp1, Dp2, Dp3);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Ca, Cb, Cc, Cd, Ce, Cf, Cg, AN0, AN1, AN2, AN3, DP;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start, stop, reset, System_Clock, Dp0, Dp1, Dp2, Dp3;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wire[15:0] connector;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wire latchsignal;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Ca, Cb, Cc, Cd, Ce, Cf, Cg, AN0, AN1, AN2, AN3, DP, tp, zero;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input[3:0] Digit1, Digit2, Digit3, Digit4;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System_Clock, Reset, Dp0, Dp1, Dp2, Dp3;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segcontroller47 seg1(Ca, Cb, Cc, Cd, Ce, Cf, Cg, AN0, AN1, AN2, AN3, DP,</w:t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connector[15:12], connector[11:8], connector[7:4], connector[3:0], System_Clock,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1'b0, Dp0, 1'b1, Dp2, 1'b1);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output[15:0] q;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rollover;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clk, reset, cei;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counterblock count1(connector, rollover, System_Clock, reset, zero);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zero, tp;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clk, reset, cei;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timer10hz timer(zero, tp, System_Clock, latchsignal, reset);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output q, qbar;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</w:rPr>
              <w:t>//</w:t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input r, s;</w:t>
            </w:r>
          </w:p>
          <w:p w:rsidR="00BA45ED" w:rsidRP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ab/>
              <w:t>SRlatch latch1(l</w:t>
            </w:r>
            <w:r>
              <w:rPr>
                <w:rFonts w:eastAsia="Times New Roman" w:cstheme="minorHAnsi"/>
                <w:color w:val="444444"/>
                <w:sz w:val="20"/>
                <w:szCs w:val="20"/>
              </w:rPr>
              <w:t>atchsignal, qbar, stop, start);</w:t>
            </w:r>
          </w:p>
          <w:p w:rsidR="00BA45ED" w:rsidRDefault="00BA45ED" w:rsidP="00BA45E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A45ED">
              <w:rPr>
                <w:rFonts w:eastAsia="Times New Roman" w:cstheme="minorHAnsi"/>
                <w:color w:val="444444"/>
                <w:sz w:val="20"/>
                <w:szCs w:val="20"/>
              </w:rPr>
              <w:t>endmodule</w:t>
            </w:r>
          </w:p>
        </w:tc>
      </w:tr>
    </w:tbl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527A39" w:rsidRDefault="002E7AFB" w:rsidP="002E7AFB">
      <w:pPr>
        <w:spacing w:after="0" w:line="270" w:lineRule="atLeast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:rsidR="002E7AFB" w:rsidRPr="00BA45ED" w:rsidRDefault="002E7AFB" w:rsidP="00A6085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  <w:sz w:val="20"/>
          <w:szCs w:val="20"/>
        </w:rPr>
      </w:pPr>
      <w:r w:rsidRPr="00BA45ED">
        <w:rPr>
          <w:rFonts w:eastAsia="Times New Roman" w:cstheme="minorHAnsi"/>
          <w:b/>
          <w:color w:val="444444"/>
          <w:sz w:val="20"/>
          <w:szCs w:val="20"/>
        </w:rPr>
        <w:t>TestBench UCF file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5ED" w:rsidTr="00BA45ED">
        <w:tc>
          <w:tcPr>
            <w:tcW w:w="9576" w:type="dxa"/>
          </w:tcPr>
          <w:p w:rsidR="00BA45ED" w:rsidRDefault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## clock pin for Nexys 2 Board</w:t>
            </w:r>
          </w:p>
          <w:p w:rsidR="00BA45ED" w:rsidRDefault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System_Clock   LOC = "B8"; # Bank = 0, Pin name = IP_L13P_0/GCLK8, Type = GCLK, Sch name = GCLK0</w:t>
            </w:r>
          </w:p>
          <w:p w:rsidR="00BA45ED" w:rsidRDefault="00BA45ED">
            <w:pPr>
              <w:rPr>
                <w:rFonts w:cstheme="minorHAnsi"/>
                <w:sz w:val="20"/>
                <w:szCs w:val="20"/>
              </w:rPr>
            </w:pPr>
          </w:p>
          <w:p w:rsidR="00BA45ED" w:rsidRDefault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## Switches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Dp0 LOC = "G18"; # Bank = 1, Pin name = IP, Type = INPUT, Sch name = SW0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Dp1 LOC = "H18"; # Bank = 1, Pin name = IP/VREF_1, Type = VREF, Sch name = SW1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Dp2 LOC = "K18"; # Bank = 1, Pin name = IP, Type = INPUT, Sch name = SW2</w:t>
            </w:r>
          </w:p>
          <w:p w:rsid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Dp3 LOC = "K17"; # Bank = 1, Pin name = IP, Type = INPUT, Sch name = SW3</w:t>
            </w:r>
          </w:p>
          <w:p w:rsidR="00BA45ED" w:rsidRDefault="00BA45ED" w:rsidP="00BA45ED">
            <w:pPr>
              <w:rPr>
                <w:rFonts w:cstheme="minorHAnsi"/>
                <w:sz w:val="20"/>
                <w:szCs w:val="20"/>
              </w:rPr>
            </w:pPr>
          </w:p>
          <w:p w:rsid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## Buttons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stop LOC = "D18"; # Bank = 1, Pin name = IP/VREF_1, Type = VREF, Sch name = BTN1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start LOC = "E18"; # Bank = 1, Pin name = IP, Type = INPUT, Sch name = BTN2</w:t>
            </w:r>
          </w:p>
          <w:p w:rsid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reset LOC = "H13"; # Bank = 1, Pin name = IP, Type = INPUT, Sch name = BTN3</w:t>
            </w:r>
          </w:p>
          <w:p w:rsidR="00BA45ED" w:rsidRDefault="00BA45ED" w:rsidP="00BA45ED">
            <w:pPr>
              <w:rPr>
                <w:rFonts w:cstheme="minorHAnsi"/>
                <w:sz w:val="20"/>
                <w:szCs w:val="20"/>
              </w:rPr>
            </w:pPr>
          </w:p>
          <w:p w:rsid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## 7 segment display</w:t>
            </w:r>
          </w:p>
          <w:p w:rsid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Ca LOC = "L18"; # Bank = 1, Pin name = IO_L10P_1, Type = I/O, Sch name = CA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Cb LOC = "F18"; # Bank = 1, Pin name = IO_L19P_1, Type = I/O, Sch name = CB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Cc LOC = "D17"; # Bank = 1, Pin name = IO_L23P_1/HDC, Type = DUAL, Sch name = CC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Cd LOC = "D16"; # Bank = 1, Pin name = IO_L23N_1/LDC0, Type = DUAL, Sch name = CD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Ce LOC = "G14"; # Bank = 1, Pin name = IO_L20P_1, Type = I/O, Sch name = CE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Cf LOC = "J17"; # Bank = 1, Pin name = IO_L13P_1/A6/RHCLK4/IRDY1, Type = RHCLK/DUAL, Sch name = CF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Cg LOC = "H14"; # Bank = 1, Pin name = IO_L17P_1, Type = I/O, Sch name = CG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DP LOC = "C17"; # Bank = 1, Pin name = IO_L24N_1/LDC2, Type = DUAL, Sch name = DP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AN0 LOC = "F17"; # Bank = 1, Pin name = IO_L19N_1, Type = I/O, Sch name = AN0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AN1 LOC = "H17"; # Bank = 1, Pin name = IO_L16N_1/A0, Type = DUAL, Sch name = AN1</w:t>
            </w:r>
          </w:p>
          <w:p w:rsidR="00BA45ED" w:rsidRP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AN2 LOC = "C18"; # Bank = 1, Pin name = IO_L24P_1/LDC1, Type = DUAL, Sch name = AN2</w:t>
            </w:r>
          </w:p>
          <w:p w:rsidR="00BA45ED" w:rsidRDefault="00BA45ED" w:rsidP="00BA45ED">
            <w:pPr>
              <w:rPr>
                <w:rFonts w:cstheme="minorHAnsi"/>
                <w:sz w:val="20"/>
                <w:szCs w:val="20"/>
              </w:rPr>
            </w:pPr>
            <w:r w:rsidRPr="00BA45ED">
              <w:rPr>
                <w:rFonts w:cstheme="minorHAnsi"/>
                <w:sz w:val="20"/>
                <w:szCs w:val="20"/>
              </w:rPr>
              <w:t>NET AN3 LOC = "F15"; # Bank = 1, Pin name = IO_L21P_1, Type = I/O, Sch name = AN3</w:t>
            </w:r>
          </w:p>
        </w:tc>
      </w:tr>
    </w:tbl>
    <w:p w:rsidR="002E7AFB" w:rsidRDefault="002E7AFB">
      <w:pPr>
        <w:rPr>
          <w:rFonts w:cstheme="minorHAnsi"/>
          <w:sz w:val="20"/>
          <w:szCs w:val="20"/>
        </w:rPr>
      </w:pPr>
    </w:p>
    <w:p w:rsidR="00611D67" w:rsidRPr="00040B2A" w:rsidRDefault="00611D67">
      <w:pPr>
        <w:rPr>
          <w:rFonts w:cstheme="minorHAnsi"/>
          <w:b/>
          <w:sz w:val="20"/>
          <w:szCs w:val="20"/>
        </w:rPr>
      </w:pPr>
      <w:r w:rsidRPr="00040B2A">
        <w:rPr>
          <w:rFonts w:cstheme="minorHAnsi"/>
          <w:b/>
          <w:sz w:val="20"/>
          <w:szCs w:val="20"/>
        </w:rPr>
        <w:t>Anomalies</w:t>
      </w:r>
    </w:p>
    <w:p w:rsidR="00611D67" w:rsidRPr="00527A39" w:rsidRDefault="00611D6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lab was fun to accomplish. Now, I understand much more about hierarchy and how to keep track of all the inputs and outputs. Timer concept is pretty cool as well. What I had </w:t>
      </w:r>
      <w:r w:rsidR="00040B2A">
        <w:rPr>
          <w:rFonts w:cstheme="minorHAnsi"/>
          <w:sz w:val="20"/>
          <w:szCs w:val="20"/>
        </w:rPr>
        <w:t xml:space="preserve">a </w:t>
      </w:r>
      <w:r>
        <w:rPr>
          <w:rFonts w:cstheme="minorHAnsi"/>
          <w:sz w:val="20"/>
          <w:szCs w:val="20"/>
        </w:rPr>
        <w:t xml:space="preserve">trouble with this lab was to connect the </w:t>
      </w:r>
      <w:r w:rsidR="00040B2A">
        <w:rPr>
          <w:rFonts w:cstheme="minorHAnsi"/>
          <w:sz w:val="20"/>
          <w:szCs w:val="20"/>
        </w:rPr>
        <w:t>counter block</w:t>
      </w:r>
      <w:r>
        <w:rPr>
          <w:rFonts w:cstheme="minorHAnsi"/>
          <w:sz w:val="20"/>
          <w:szCs w:val="20"/>
        </w:rPr>
        <w:t xml:space="preserve"> to 4x7 seg</w:t>
      </w:r>
      <w:r w:rsidR="00040B2A">
        <w:rPr>
          <w:rFonts w:cstheme="minorHAnsi"/>
          <w:sz w:val="20"/>
          <w:szCs w:val="20"/>
        </w:rPr>
        <w:t>ment</w:t>
      </w:r>
      <w:r>
        <w:rPr>
          <w:rFonts w:cstheme="minorHAnsi"/>
          <w:sz w:val="20"/>
          <w:szCs w:val="20"/>
        </w:rPr>
        <w:t xml:space="preserve"> controller. </w:t>
      </w:r>
      <w:r w:rsidR="00040B2A">
        <w:rPr>
          <w:rFonts w:cstheme="minorHAnsi"/>
          <w:sz w:val="20"/>
          <w:szCs w:val="20"/>
        </w:rPr>
        <w:t>It took so much time, but eventually it was good exercise to improve in Verilog. Thank you all the TAs !</w:t>
      </w:r>
      <w:bookmarkStart w:id="0" w:name="_GoBack"/>
      <w:bookmarkEnd w:id="0"/>
    </w:p>
    <w:sectPr w:rsidR="00611D67" w:rsidRPr="0052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7276A"/>
    <w:multiLevelType w:val="multilevel"/>
    <w:tmpl w:val="78E2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4C2AD3"/>
    <w:multiLevelType w:val="multilevel"/>
    <w:tmpl w:val="2A60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FB"/>
    <w:rsid w:val="00002A1D"/>
    <w:rsid w:val="00040B2A"/>
    <w:rsid w:val="002A2F29"/>
    <w:rsid w:val="002E7AFB"/>
    <w:rsid w:val="00527A39"/>
    <w:rsid w:val="00585121"/>
    <w:rsid w:val="00611D67"/>
    <w:rsid w:val="00671893"/>
    <w:rsid w:val="0074754C"/>
    <w:rsid w:val="00A60857"/>
    <w:rsid w:val="00BA45ED"/>
    <w:rsid w:val="00DE2B76"/>
    <w:rsid w:val="00F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2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2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11</cp:revision>
  <dcterms:created xsi:type="dcterms:W3CDTF">2013-11-12T23:01:00Z</dcterms:created>
  <dcterms:modified xsi:type="dcterms:W3CDTF">2013-11-14T23:37:00Z</dcterms:modified>
</cp:coreProperties>
</file>