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4"/>
        <w:spacing w:before="1360"/>
      </w:pPr>
      <w:bookmarkStart w:id="0" w:name="_GoBack"/>
      <w:bookmarkEnd w:id="0"/>
      <w:r>
        <w:rPr>
          <w:rFonts w:ascii="Noto Sans CJK SC" w:hAnsi="Noto Sans CJK SC" w:eastAsia="Noto Sans CJK SC"/>
          <w:b/>
          <w:color w:val="A84D3A"/>
          <w:sz w:val="18"/>
        </w:rPr>
        <w:t>MYOSOTIS · GAME 01 · PRODUCTION SPEC</w:t>
      </w:r>
    </w:p>
    <w:p>
      <w:pPr>
        <w:pStyle w:val="36"/>
      </w:pPr>
      <w:r>
        <w:rPr>
          <w:rFonts w:ascii="Noto Sans CJK SC" w:hAnsi="Noto Sans CJK SC" w:eastAsia="Noto Sans CJK SC"/>
          <w:b/>
          <w:color w:val="2F2925"/>
          <w:sz w:val="54"/>
        </w:rPr>
        <w:t>她喜欢什么味道</w:t>
      </w:r>
    </w:p>
    <w:p>
      <w:pPr>
        <w:pStyle w:val="34"/>
      </w:pPr>
      <w:r>
        <w:rPr>
          <w:rFonts w:ascii="Noto Sans CJK SC" w:hAnsi="Noto Sans CJK SC" w:eastAsia="Noto Sans CJK SC"/>
          <w:b w:val="0"/>
          <w:color w:val="6E4B3B"/>
          <w:sz w:val="28"/>
        </w:rPr>
        <w:t>美术与程序交付文档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3EBDD"/>
            <w:tcMar>
              <w:top w:w="130" w:type="dxa"/>
              <w:left w:w="160" w:type="dxa"/>
              <w:bottom w:w="13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A84D3A"/>
                <w:sz w:val="20"/>
              </w:rPr>
              <w:t>交付目标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8"/>
              </w:rPr>
              <w:t>将“双人按菜谱做饭”转化为美术可拆件、程序可判定、测试可验收的统一执行规格。本文覆盖番茄炒蛋与凉拌黄瓜两道菜。</w:t>
            </w:r>
          </w:p>
        </w:tc>
      </w:tr>
    </w:tbl>
    <w:p>
      <w:pPr>
        <w:spacing w:after="20"/>
      </w:pP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8063"/>
      </w:tblGrid>
      <w:tr>
        <w:trPr>
          <w:cantSplit/>
          <w:tblHeader/>
        </w:trPr>
        <w:tc>
          <w:tcPr>
            <w:tcW w:w="2015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文档项</w:t>
            </w:r>
          </w:p>
        </w:tc>
        <w:tc>
          <w:tcPr>
            <w:tcW w:w="8063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w="20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设计基准</w:t>
            </w:r>
          </w:p>
        </w:tc>
        <w:tc>
          <w:tcPr>
            <w:tcW w:w="80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1920×1080，16:9，双屏异步协作</w:t>
            </w:r>
          </w:p>
        </w:tc>
      </w:tr>
      <w:tr>
        <w:trPr>
          <w:cantSplit/>
        </w:trPr>
        <w:tc>
          <w:tcPr>
            <w:tcW w:w="201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目标玩家</w:t>
            </w:r>
          </w:p>
        </w:tc>
        <w:tc>
          <w:tcPr>
            <w:tcW w:w="8063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早期认知障碍/MCI玩家及一名家属</w:t>
            </w:r>
          </w:p>
        </w:tc>
      </w:tr>
      <w:tr>
        <w:trPr>
          <w:cantSplit/>
        </w:trPr>
        <w:tc>
          <w:tcPr>
            <w:tcW w:w="20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版本</w:t>
            </w:r>
          </w:p>
        </w:tc>
        <w:tc>
          <w:tcPr>
            <w:tcW w:w="80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V1.0 · 首轮可用性测试前</w:t>
            </w:r>
          </w:p>
        </w:tc>
      </w:tr>
      <w:tr>
        <w:trPr>
          <w:cantSplit/>
        </w:trPr>
        <w:tc>
          <w:tcPr>
            <w:tcW w:w="201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交付范围</w:t>
            </w:r>
          </w:p>
        </w:tc>
        <w:tc>
          <w:tcPr>
            <w:tcW w:w="8063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场景、流程、反馈、状态、资产、参数、埋点、验收</w:t>
            </w:r>
          </w:p>
        </w:tc>
      </w:tr>
    </w:tbl>
    <w:p>
      <w:pPr>
        <w:spacing w:after="20"/>
      </w:pPr>
    </w:p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A84D3A"/>
          <w:sz w:val="28"/>
        </w:rPr>
        <w:t>勿忘我 / Myosotis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36B65"/>
          <w:sz w:val="19"/>
        </w:rPr>
        <w:t>熟悉的味道，是两个人共同找回的记忆。</w:t>
      </w:r>
    </w:p>
    <w:p>
      <w:pPr>
        <w:pStyle w:val="2"/>
        <w:pageBreakBefore/>
      </w:pPr>
      <w:r>
        <w:t>1. 设计总览</w:t>
      </w:r>
    </w:p>
    <w:p>
      <w:pPr>
        <w:pStyle w:val="34"/>
      </w:pPr>
      <w:r>
        <w:t>用于美术、UI、Unity程序、音效与测试成员统一理解。</w:t>
      </w:r>
    </w:p>
    <w:p>
      <w:pPr>
        <w:pStyle w:val="3"/>
      </w:pPr>
      <w:r>
        <w:t>1.1 核心玩法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3EBDD"/>
            <w:tcMar>
              <w:top w:w="130" w:type="dxa"/>
              <w:left w:w="160" w:type="dxa"/>
              <w:bottom w:w="13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A84D3A"/>
                <w:sz w:val="20"/>
              </w:rPr>
              <w:t>一句话定义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8"/>
              </w:rPr>
              <w:t>母亲端识别并放入主要食材，女儿端依据旧菜谱补充调料；只有两端按顺序协作完成，菜品与记忆照片才会显色解锁。</w:t>
            </w:r>
          </w:p>
        </w:tc>
      </w:tr>
    </w:tbl>
    <w:p>
      <w:pPr>
        <w:spacing w:after="20"/>
      </w:pP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880"/>
        <w:gridCol w:w="2951"/>
        <w:gridCol w:w="2448"/>
      </w:tblGrid>
      <w:tr>
        <w:trPr>
          <w:cantSplit/>
          <w:tblHeader/>
        </w:trPr>
        <w:tc>
          <w:tcPr>
            <w:tcW w:w="180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角色端</w:t>
            </w:r>
          </w:p>
        </w:tc>
        <w:tc>
          <w:tcPr>
            <w:tcW w:w="288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可见信息</w:t>
            </w:r>
          </w:p>
        </w:tc>
        <w:tc>
          <w:tcPr>
            <w:tcW w:w="2951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可执行操作</w:t>
            </w:r>
          </w:p>
        </w:tc>
        <w:tc>
          <w:tcPr>
            <w:tcW w:w="2448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不能执行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母亲／患者端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菜名、3–4张食材卡、锅或碗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选择食材、拖入容器、请求帮助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查看菜谱改痕、选择调料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女儿／家属端</w:t>
            </w:r>
          </w:p>
        </w:tc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菜谱改痕、成品菜、2个调料选项</w:t>
            </w:r>
          </w:p>
        </w:tc>
        <w:tc>
          <w:tcPr>
            <w:tcW w:w="2951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查看线索、选择调料、分层提示</w:t>
            </w:r>
          </w:p>
        </w:tc>
        <w:tc>
          <w:tcPr>
            <w:tcW w:w="244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代替母亲选食材、提前调味</w:t>
            </w:r>
          </w:p>
        </w:tc>
      </w:tr>
    </w:tbl>
    <w:p>
      <w:pPr>
        <w:spacing w:after="20"/>
      </w:pPr>
    </w:p>
    <w:p>
      <w:pPr>
        <w:pStyle w:val="3"/>
      </w:pPr>
      <w:r>
        <w:t>1.2 设计原则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136"/>
      </w:tblGrid>
      <w:tr>
        <w:trPr>
          <w:cantSplit/>
          <w:tblHeader/>
        </w:trPr>
        <w:tc>
          <w:tcPr>
            <w:tcW w:w="194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原则</w:t>
            </w:r>
          </w:p>
        </w:tc>
        <w:tc>
          <w:tcPr>
            <w:tcW w:w="8136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执行要求</w:t>
            </w:r>
          </w:p>
        </w:tc>
      </w:tr>
      <w:tr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低压力</w:t>
            </w:r>
          </w:p>
        </w:tc>
        <w:tc>
          <w:tcPr>
            <w:tcW w:w="81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无倒计时、无扣分、无排行榜；错误不阻断流程。</w:t>
            </w:r>
          </w:p>
        </w:tc>
      </w:tr>
      <w:tr>
        <w:trPr>
          <w:cantSplit/>
        </w:trPr>
        <w:tc>
          <w:tcPr>
            <w:tcW w:w="194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低认知负荷</w:t>
            </w:r>
          </w:p>
        </w:tc>
        <w:tc>
          <w:tcPr>
            <w:tcW w:w="813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每屏最多4个食材；固定按钮；一次只出现一层提示。</w:t>
            </w:r>
          </w:p>
        </w:tc>
      </w:tr>
      <w:tr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双人平等</w:t>
            </w:r>
          </w:p>
        </w:tc>
        <w:tc>
          <w:tcPr>
            <w:tcW w:w="81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两端拥有不同信息和操作权；任何一端都不能单独通关。</w:t>
            </w:r>
          </w:p>
        </w:tc>
      </w:tr>
      <w:tr>
        <w:trPr>
          <w:cantSplit/>
        </w:trPr>
        <w:tc>
          <w:tcPr>
            <w:tcW w:w="194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多通道反馈</w:t>
            </w:r>
          </w:p>
        </w:tc>
        <w:tc>
          <w:tcPr>
            <w:tcW w:w="813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描边＋位移＋音效共同反馈，不仅依靠颜色。</w:t>
            </w:r>
          </w:p>
        </w:tc>
      </w:tr>
      <w:tr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数据不评价玩家</w:t>
            </w:r>
          </w:p>
        </w:tc>
        <w:tc>
          <w:tcPr>
            <w:tcW w:w="81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埋点仅用于发现交互困难，不展示“厨艺”或能力评分。</w:t>
            </w:r>
          </w:p>
        </w:tc>
      </w:tr>
    </w:tbl>
    <w:p>
      <w:pPr>
        <w:spacing w:after="20"/>
      </w:pPr>
    </w:p>
    <w:p>
      <w:pPr>
        <w:pStyle w:val="3"/>
      </w:pPr>
      <w:r>
        <w:t>1.3 美术方向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6E4B3B"/>
          <w:sz w:val="18"/>
        </w:rPr>
        <w:t>风格：</w:t>
      </w:r>
      <w:r>
        <w:rPr>
          <w:rFonts w:ascii="Noto Sans CJK SC" w:hAnsi="Noto Sans CJK SC" w:eastAsia="Noto Sans CJK SC"/>
          <w:b w:val="0"/>
          <w:color w:val="2F2925"/>
          <w:sz w:val="18"/>
        </w:rPr>
        <w:t>2D手绘叙事＋旧纸张剪贴；彩铅、蜡笔和轻水粉质感。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6E4B3B"/>
          <w:sz w:val="18"/>
        </w:rPr>
        <w:t>初始色彩：</w:t>
      </w:r>
      <w:r>
        <w:rPr>
          <w:rFonts w:ascii="Noto Sans CJK SC" w:hAnsi="Noto Sans CJK SC" w:eastAsia="Noto Sans CJK SC"/>
          <w:b w:val="0"/>
          <w:color w:val="2F2925"/>
          <w:sz w:val="18"/>
        </w:rPr>
        <w:t>低饱和灰褐、米白、旧木色；背景低对比。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6E4B3B"/>
          <w:sz w:val="18"/>
        </w:rPr>
        <w:t>完成色彩：</w:t>
      </w:r>
      <w:r>
        <w:rPr>
          <w:rFonts w:ascii="Noto Sans CJK SC" w:hAnsi="Noto Sans CJK SC" w:eastAsia="Noto Sans CJK SC"/>
          <w:b w:val="0"/>
          <w:color w:val="2F2925"/>
          <w:sz w:val="18"/>
        </w:rPr>
        <w:t>番茄红、鸡蛋黄、黄瓜绿、醋瓶棕红与灶火橙逐步恢复。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6E4B3B"/>
          <w:sz w:val="18"/>
        </w:rPr>
        <w:t>禁止项：</w:t>
      </w:r>
      <w:r>
        <w:rPr>
          <w:rFonts w:ascii="Noto Sans CJK SC" w:hAnsi="Noto Sans CJK SC" w:eastAsia="Noto Sans CJK SC"/>
          <w:b w:val="0"/>
          <w:color w:val="2F2925"/>
          <w:sz w:val="18"/>
        </w:rPr>
        <w:t>现代厨房、霓虹UI、恐怖污渍、红叉、快速闪烁、过度幼儿化食材。</w:t>
      </w:r>
    </w:p>
    <w:p>
      <w:pPr>
        <w:pStyle w:val="2"/>
        <w:pageBreakBefore/>
      </w:pPr>
      <w:r>
        <w:t>2. 厨房场景与界面布局</w:t>
      </w:r>
    </w:p>
    <w:p>
      <w:pPr>
        <w:pStyle w:val="34"/>
      </w:pPr>
      <w:r>
        <w:t>场景总览图为构图与气氛参考；具体交互热区以本章参数为准。</w:t>
      </w:r>
    </w:p>
    <w:p>
      <w:r>
        <w:drawing>
          <wp:inline distT="0" distB="0" distL="114300" distR="114300">
            <wp:extent cx="6400800" cy="3602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color w:val="736B65"/>
          <w:sz w:val="16"/>
        </w:rPr>
        <w:t>图2-1  探索界面＋母亲端／女儿端小游戏概念总览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2520"/>
        <w:gridCol w:w="3671"/>
        <w:gridCol w:w="2376"/>
      </w:tblGrid>
      <w:tr>
        <w:trPr>
          <w:cantSplit/>
          <w:tblHeader/>
        </w:trPr>
        <w:tc>
          <w:tcPr>
            <w:tcW w:w="1512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区域</w:t>
            </w:r>
          </w:p>
        </w:tc>
        <w:tc>
          <w:tcPr>
            <w:tcW w:w="252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1920×1080基准位置</w:t>
            </w:r>
          </w:p>
        </w:tc>
        <w:tc>
          <w:tcPr>
            <w:tcW w:w="3671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主要内容</w:t>
            </w:r>
          </w:p>
        </w:tc>
        <w:tc>
          <w:tcPr>
            <w:tcW w:w="2376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程序层级</w:t>
            </w:r>
          </w:p>
        </w:tc>
      </w:tr>
      <w:tr>
        <w:trPr>
          <w:cantSplit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探索HUD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左上 x=48–460, y=44–172</w:t>
            </w:r>
          </w:p>
        </w:tc>
        <w:tc>
          <w:tcPr>
            <w:tcW w:w="36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3个物品栏槽位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HUD / Screen Space</w:t>
            </w:r>
          </w:p>
        </w:tc>
      </w:tr>
      <w:tr>
        <w:trPr>
          <w:cantSplit/>
        </w:trPr>
        <w:tc>
          <w:tcPr>
            <w:tcW w:w="151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母亲端任务</w:t>
            </w:r>
          </w:p>
        </w:tc>
        <w:tc>
          <w:tcPr>
            <w:tcW w:w="252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顶部安全区 y=52–160</w:t>
            </w:r>
          </w:p>
        </w:tc>
        <w:tc>
          <w:tcPr>
            <w:tcW w:w="3671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菜名与语音播放</w:t>
            </w:r>
          </w:p>
        </w:tc>
        <w:tc>
          <w:tcPr>
            <w:tcW w:w="237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UI_Task</w:t>
            </w:r>
          </w:p>
        </w:tc>
      </w:tr>
      <w:tr>
        <w:trPr>
          <w:cantSplit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母亲端容器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中央 x=610–1310, y=210–700</w:t>
            </w:r>
          </w:p>
        </w:tc>
        <w:tc>
          <w:tcPr>
            <w:tcW w:w="36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炒锅／拌菜碗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DropZone</w:t>
            </w:r>
          </w:p>
        </w:tc>
      </w:tr>
      <w:tr>
        <w:trPr>
          <w:cantSplit/>
        </w:trPr>
        <w:tc>
          <w:tcPr>
            <w:tcW w:w="151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母亲端食材卡</w:t>
            </w:r>
          </w:p>
        </w:tc>
        <w:tc>
          <w:tcPr>
            <w:tcW w:w="252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底部 x=100–1460, y=760–1020</w:t>
            </w:r>
          </w:p>
        </w:tc>
        <w:tc>
          <w:tcPr>
            <w:tcW w:w="3671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最多4张大卡</w:t>
            </w:r>
          </w:p>
        </w:tc>
        <w:tc>
          <w:tcPr>
            <w:tcW w:w="237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Draggable</w:t>
            </w:r>
          </w:p>
        </w:tc>
      </w:tr>
      <w:tr>
        <w:trPr>
          <w:cantSplit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帮助按钮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右下 x=1570–1880, y=850–1020</w:t>
            </w:r>
          </w:p>
        </w:tc>
        <w:tc>
          <w:tcPr>
            <w:tcW w:w="36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帮我看看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UI_Fixed</w:t>
            </w:r>
          </w:p>
        </w:tc>
      </w:tr>
      <w:tr>
        <w:trPr>
          <w:cantSplit/>
        </w:trPr>
        <w:tc>
          <w:tcPr>
            <w:tcW w:w="151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女儿端菜谱</w:t>
            </w:r>
          </w:p>
        </w:tc>
        <w:tc>
          <w:tcPr>
            <w:tcW w:w="252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左侧 x=80–650, y=190–800</w:t>
            </w:r>
          </w:p>
        </w:tc>
        <w:tc>
          <w:tcPr>
            <w:tcW w:w="3671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旧纸与改痕</w:t>
            </w:r>
          </w:p>
        </w:tc>
        <w:tc>
          <w:tcPr>
            <w:tcW w:w="237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Inspectable</w:t>
            </w:r>
          </w:p>
        </w:tc>
      </w:tr>
      <w:tr>
        <w:trPr>
          <w:cantSplit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女儿端菜品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中央 x=720–1390, y=180–720</w:t>
            </w:r>
          </w:p>
        </w:tc>
        <w:tc>
          <w:tcPr>
            <w:tcW w:w="36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未调味成品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DropZone</w:t>
            </w:r>
          </w:p>
        </w:tc>
      </w:tr>
      <w:tr>
        <w:trPr>
          <w:cantSplit/>
        </w:trPr>
        <w:tc>
          <w:tcPr>
            <w:tcW w:w="151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女儿端调料</w:t>
            </w:r>
          </w:p>
        </w:tc>
        <w:tc>
          <w:tcPr>
            <w:tcW w:w="252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底部 x=690–1370, y=770–1010</w:t>
            </w:r>
          </w:p>
        </w:tc>
        <w:tc>
          <w:tcPr>
            <w:tcW w:w="3671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2张调料卡</w:t>
            </w:r>
          </w:p>
        </w:tc>
        <w:tc>
          <w:tcPr>
            <w:tcW w:w="237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Draggable</w:t>
            </w:r>
          </w:p>
        </w:tc>
      </w:tr>
      <w:tr>
        <w:trPr>
          <w:cantSplit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完成按钮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右下 x=1570–1880, y=850–1020</w:t>
            </w:r>
          </w:p>
        </w:tc>
        <w:tc>
          <w:tcPr>
            <w:tcW w:w="36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确认调味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UI_Fixed</w:t>
            </w:r>
          </w:p>
        </w:tc>
      </w:tr>
    </w:tbl>
    <w:p>
      <w:pPr>
        <w:spacing w:after="20"/>
      </w:pP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3EBDD"/>
            <w:tcMar>
              <w:top w:w="130" w:type="dxa"/>
              <w:left w:w="160" w:type="dxa"/>
              <w:bottom w:w="13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A84D3A"/>
                <w:sz w:val="20"/>
              </w:rPr>
              <w:t>安全区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8"/>
              </w:rPr>
              <w:t>关键文字、食材卡和按钮不得进入屏幕四边各48 px的安全区；在非16:9设备上优先保持中央操作区完整，背景允许裁切。</w:t>
            </w:r>
          </w:p>
        </w:tc>
      </w:tr>
    </w:tbl>
    <w:p>
      <w:pPr>
        <w:spacing w:after="20"/>
      </w:pPr>
    </w:p>
    <w:p>
      <w:pPr>
        <w:pStyle w:val="2"/>
        <w:pageBreakBefore/>
      </w:pPr>
      <w:r>
        <w:t>3. 番茄炒蛋：完整交互流程</w:t>
      </w:r>
    </w:p>
    <w:p>
      <w:pPr>
        <w:pStyle w:val="34"/>
      </w:pPr>
      <w:r>
        <w:t>顺序状态：T0 → T8。任何错误操作均停留在当前有效状态。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2232"/>
        <w:gridCol w:w="1584"/>
        <w:gridCol w:w="2664"/>
        <w:gridCol w:w="2520"/>
      </w:tblGrid>
      <w:tr>
        <w:trPr>
          <w:cantSplit/>
          <w:tblHeader/>
        </w:trPr>
        <w:tc>
          <w:tcPr>
            <w:tcW w:w="108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  <w:tc>
          <w:tcPr>
            <w:tcW w:w="2232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屏幕变化</w:t>
            </w:r>
          </w:p>
        </w:tc>
        <w:tc>
          <w:tcPr>
            <w:tcW w:w="158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玩家操作</w:t>
            </w:r>
          </w:p>
        </w:tc>
        <w:tc>
          <w:tcPr>
            <w:tcW w:w="266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程序判定</w:t>
            </w:r>
          </w:p>
        </w:tc>
        <w:tc>
          <w:tcPr>
            <w:tcW w:w="252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视听反馈</w:t>
            </w:r>
          </w:p>
        </w:tc>
      </w:tr>
      <w:tr>
        <w:trPr>
          <w:cantSplit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T0 初始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母亲端显示锅与4张食材卡；女儿端菜谱改痕模糊、调料锁定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母亲阅读任务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初始化 recipe=tomato_egg；selected=[]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任务纸轻落；柔和纸张声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T1 选番茄</w:t>
            </w:r>
          </w:p>
        </w:tc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番茄卡描边并上浮</w:t>
            </w:r>
          </w:p>
        </w:tc>
        <w:tc>
          <w:tcPr>
            <w:tcW w:w="158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点击番茄</w:t>
            </w:r>
          </w:p>
        </w:tc>
        <w:tc>
          <w:tcPr>
            <w:tcW w:w="266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ingredient=tomato 且未选中 → 加入selected</w:t>
            </w:r>
          </w:p>
        </w:tc>
        <w:tc>
          <w:tcPr>
            <w:tcW w:w="252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米白双描边；轻“嗒”声</w:t>
            </w:r>
          </w:p>
        </w:tc>
      </w:tr>
      <w:tr>
        <w:trPr>
          <w:cantSplit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T2 选鸡蛋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鸡蛋卡描边并上浮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点击鸡蛋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ingredient=egg 且未选中 → 加入selected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菜谱轮廓稍清晰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T3 食材齐备</w:t>
            </w:r>
          </w:p>
        </w:tc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“放入”按钮激活</w:t>
            </w:r>
          </w:p>
        </w:tc>
        <w:tc>
          <w:tcPr>
            <w:tcW w:w="158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点击放入或拖入锅</w:t>
            </w:r>
          </w:p>
        </w:tc>
        <w:tc>
          <w:tcPr>
            <w:tcW w:w="266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selected集合恰含 tomato+egg</w:t>
            </w:r>
          </w:p>
        </w:tc>
        <w:tc>
          <w:tcPr>
            <w:tcW w:w="252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按钮由灰褐转米金</w:t>
            </w:r>
          </w:p>
        </w:tc>
      </w:tr>
      <w:tr>
        <w:trPr>
          <w:cantSplit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T4 拖入锅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番茄、鸡蛋吸附至锅；卡位暂空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释放拖拽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与DropZone重叠≥35%且所需食材齐备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0.18s吸附；木勺轻碰声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T5 菜品出现</w:t>
            </w:r>
          </w:p>
        </w:tc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两端生成未调味番茄炒蛋；女儿菜谱改痕清晰</w:t>
            </w:r>
          </w:p>
        </w:tc>
        <w:tc>
          <w:tcPr>
            <w:tcW w:w="158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女儿查看菜谱</w:t>
            </w:r>
          </w:p>
        </w:tc>
        <w:tc>
          <w:tcPr>
            <w:tcW w:w="266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motherFoodComplete=true → daughterUnlocked=true</w:t>
            </w:r>
          </w:p>
        </w:tc>
        <w:tc>
          <w:tcPr>
            <w:tcW w:w="252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纸页展开；提示语音可播放</w:t>
            </w:r>
          </w:p>
        </w:tc>
      </w:tr>
      <w:tr>
        <w:trPr>
          <w:cantSplit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T6 选择糖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糖罐描边并可拖拽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点选／拖动糖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seasoning=sugar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柔和描边；瓷罐轻响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T7 正确调味</w:t>
            </w:r>
          </w:p>
        </w:tc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糖吸附到菜品；完成按钮激活</w:t>
            </w:r>
          </w:p>
        </w:tc>
        <w:tc>
          <w:tcPr>
            <w:tcW w:w="158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点击完成</w:t>
            </w:r>
          </w:p>
        </w:tc>
        <w:tc>
          <w:tcPr>
            <w:tcW w:w="266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seasoning=sugar 且 daughterUnlocked</w:t>
            </w:r>
          </w:p>
        </w:tc>
        <w:tc>
          <w:tcPr>
            <w:tcW w:w="252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淡金纸屑连接双屏</w:t>
            </w:r>
          </w:p>
        </w:tc>
      </w:tr>
      <w:tr>
        <w:trPr>
          <w:cantSplit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T8 通关奖励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菜品显色、灶火橙亮；照片从夹层滑出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点击照片收入调查本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双方完成标志均为true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1.4s显色；温暖和弦；获得洪强照片＋五弟标签</w:t>
            </w:r>
          </w:p>
        </w:tc>
      </w:tr>
    </w:tbl>
    <w:p>
      <w:pPr>
        <w:spacing w:after="20"/>
      </w:pPr>
    </w:p>
    <w:p>
      <w:pPr>
        <w:pStyle w:val="3"/>
      </w:pPr>
      <w:r>
        <w:t>3.1 番茄炒蛋判定数据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7056"/>
      </w:tblGrid>
      <w:tr>
        <w:trPr>
          <w:cantSplit/>
          <w:tblHeader/>
        </w:trPr>
        <w:tc>
          <w:tcPr>
            <w:tcW w:w="302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w="7056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recipe_id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tomato_egg</w:t>
            </w:r>
          </w:p>
        </w:tc>
      </w:tr>
      <w:tr>
        <w:trPr>
          <w:cantSplit/>
        </w:trPr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required_ingredients</w:t>
            </w:r>
          </w:p>
        </w:tc>
        <w:tc>
          <w:tcPr>
            <w:tcW w:w="705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tomato, egg</w:t>
            </w:r>
          </w:p>
        </w:tc>
      </w:tr>
      <w:tr>
        <w:trPr>
          <w:cantSplit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distractors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cucumber, ribs</w:t>
            </w:r>
          </w:p>
        </w:tc>
      </w:tr>
      <w:tr>
        <w:trPr>
          <w:cantSplit/>
        </w:trPr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correct_seasoning</w:t>
            </w:r>
          </w:p>
        </w:tc>
        <w:tc>
          <w:tcPr>
            <w:tcW w:w="705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sugar</w:t>
            </w:r>
          </w:p>
        </w:tc>
      </w:tr>
      <w:tr>
        <w:trPr>
          <w:cantSplit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reward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photo_hongqiang, tag_fifth_brother, clue_marble_or_bicycle</w:t>
            </w:r>
          </w:p>
        </w:tc>
      </w:tr>
    </w:tbl>
    <w:p>
      <w:pPr>
        <w:spacing w:after="20"/>
      </w:pPr>
    </w:p>
    <w:p>
      <w:pPr>
        <w:pStyle w:val="2"/>
        <w:pageBreakBefore/>
      </w:pPr>
      <w:r>
        <w:t>4. 凉拌黄瓜：完整交互流程</w:t>
      </w:r>
    </w:p>
    <w:p>
      <w:pPr>
        <w:pStyle w:val="34"/>
      </w:pPr>
      <w:r>
        <w:t>在完成番茄炒蛋或由章节选择进入后加载。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2304"/>
        <w:gridCol w:w="1584"/>
        <w:gridCol w:w="2664"/>
        <w:gridCol w:w="2448"/>
      </w:tblGrid>
      <w:tr>
        <w:trPr>
          <w:cantSplit/>
          <w:tblHeader/>
        </w:trPr>
        <w:tc>
          <w:tcPr>
            <w:tcW w:w="108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  <w:tc>
          <w:tcPr>
            <w:tcW w:w="230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屏幕变化</w:t>
            </w:r>
          </w:p>
        </w:tc>
        <w:tc>
          <w:tcPr>
            <w:tcW w:w="158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玩家操作</w:t>
            </w:r>
          </w:p>
        </w:tc>
        <w:tc>
          <w:tcPr>
            <w:tcW w:w="266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程序判定</w:t>
            </w:r>
          </w:p>
        </w:tc>
        <w:tc>
          <w:tcPr>
            <w:tcW w:w="2448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视听反馈</w:t>
            </w:r>
          </w:p>
        </w:tc>
      </w:tr>
      <w:tr>
        <w:trPr>
          <w:cantSplit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C0 初始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母亲端显示拌菜碗、黄瓜/番茄/排骨；女儿端调料锁定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母亲阅读任务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初始化 recipe=cucumber_salad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任务纸轻落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C1 选黄瓜</w:t>
            </w:r>
          </w:p>
        </w:tc>
        <w:tc>
          <w:tcPr>
            <w:tcW w:w="230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黄瓜卡描边并上浮</w:t>
            </w:r>
          </w:p>
        </w:tc>
        <w:tc>
          <w:tcPr>
            <w:tcW w:w="158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点击黄瓜</w:t>
            </w:r>
          </w:p>
        </w:tc>
        <w:tc>
          <w:tcPr>
            <w:tcW w:w="266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ingredient=cucumber</w:t>
            </w:r>
          </w:p>
        </w:tc>
        <w:tc>
          <w:tcPr>
            <w:tcW w:w="244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米白双描边；轻“嗒”声</w:t>
            </w:r>
          </w:p>
        </w:tc>
      </w:tr>
      <w:tr>
        <w:trPr>
          <w:cantSplit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C2 拖入碗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黄瓜吸附至拌菜碗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拖动并释放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DropZone重叠≥35%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0.18s吸附；陶碗轻响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C3 菜谱解锁</w:t>
            </w:r>
          </w:p>
        </w:tc>
        <w:tc>
          <w:tcPr>
            <w:tcW w:w="230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女儿端出现未调味凉拌黄瓜；改痕清晰</w:t>
            </w:r>
          </w:p>
        </w:tc>
        <w:tc>
          <w:tcPr>
            <w:tcW w:w="158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点击放大菜谱</w:t>
            </w:r>
          </w:p>
        </w:tc>
        <w:tc>
          <w:tcPr>
            <w:tcW w:w="266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motherFoodComplete=true</w:t>
            </w:r>
          </w:p>
        </w:tc>
        <w:tc>
          <w:tcPr>
            <w:tcW w:w="244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纸页展开；关键句单独放大</w:t>
            </w:r>
          </w:p>
        </w:tc>
      </w:tr>
      <w:tr>
        <w:trPr>
          <w:cantSplit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C4 选择醋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醋瓶描边；辣椒仍为干扰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选择／拖动醋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seasoning=vinegar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玻璃瓶轻响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C5 正确调味</w:t>
            </w:r>
          </w:p>
        </w:tc>
        <w:tc>
          <w:tcPr>
            <w:tcW w:w="230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醋吸附；完成按钮激活</w:t>
            </w:r>
          </w:p>
        </w:tc>
        <w:tc>
          <w:tcPr>
            <w:tcW w:w="158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点击完成</w:t>
            </w:r>
          </w:p>
        </w:tc>
        <w:tc>
          <w:tcPr>
            <w:tcW w:w="266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seasoning=vinegar 且 no_chili=true</w:t>
            </w:r>
          </w:p>
        </w:tc>
        <w:tc>
          <w:tcPr>
            <w:tcW w:w="244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双屏淡金纸屑同步</w:t>
            </w:r>
          </w:p>
        </w:tc>
      </w:tr>
      <w:tr>
        <w:trPr>
          <w:cantSplit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C6 通关奖励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黄瓜恢复绿色；醋瓶显色；照片滑出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点击照片收入调查本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双方完成标志均为true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1.4s显色；获得洪芳照片＋四妹标签</w:t>
            </w:r>
          </w:p>
        </w:tc>
      </w:tr>
    </w:tbl>
    <w:p>
      <w:pPr>
        <w:spacing w:after="20"/>
      </w:pPr>
    </w:p>
    <w:p>
      <w:pPr>
        <w:pStyle w:val="3"/>
      </w:pPr>
      <w:r>
        <w:t>4.1 凉拌黄瓜判定数据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7056"/>
      </w:tblGrid>
      <w:tr>
        <w:trPr>
          <w:cantSplit/>
          <w:tblHeader/>
        </w:trPr>
        <w:tc>
          <w:tcPr>
            <w:tcW w:w="302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w="7056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recipe_id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cucumber_salad</w:t>
            </w:r>
          </w:p>
        </w:tc>
      </w:tr>
      <w:tr>
        <w:trPr>
          <w:cantSplit/>
        </w:trPr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required_ingredients</w:t>
            </w:r>
          </w:p>
        </w:tc>
        <w:tc>
          <w:tcPr>
            <w:tcW w:w="705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cucumber</w:t>
            </w:r>
          </w:p>
        </w:tc>
      </w:tr>
      <w:tr>
        <w:trPr>
          <w:cantSplit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distractors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tomato, ribs</w:t>
            </w:r>
          </w:p>
        </w:tc>
      </w:tr>
      <w:tr>
        <w:trPr>
          <w:cantSplit/>
        </w:trPr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correct_seasoning</w:t>
            </w:r>
          </w:p>
        </w:tc>
        <w:tc>
          <w:tcPr>
            <w:tcW w:w="705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vinegar</w:t>
            </w:r>
          </w:p>
        </w:tc>
      </w:tr>
      <w:tr>
        <w:trPr>
          <w:cantSplit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forbidden_seasoning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chili</w:t>
            </w:r>
          </w:p>
        </w:tc>
      </w:tr>
      <w:tr>
        <w:trPr>
          <w:cantSplit/>
        </w:trPr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reward</w:t>
            </w:r>
          </w:p>
        </w:tc>
        <w:tc>
          <w:tcPr>
            <w:tcW w:w="705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photo_hongfang, tag_fourth_sister, clue_handkerchief_or_sewing_box</w:t>
            </w:r>
          </w:p>
        </w:tc>
      </w:tr>
    </w:tbl>
    <w:p>
      <w:pPr>
        <w:spacing w:after="20"/>
      </w:pP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3EBDD"/>
            <w:tcMar>
              <w:top w:w="130" w:type="dxa"/>
              <w:left w:w="160" w:type="dxa"/>
              <w:bottom w:w="13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A84D3A"/>
                <w:sz w:val="20"/>
              </w:rPr>
              <w:t>关键语义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8"/>
              </w:rPr>
              <w:t>“不能吃辣”是菜谱信息而不是惩罚机制。选择辣椒后只作温和回位，不显示红叉，也不扣除星级。</w:t>
            </w:r>
          </w:p>
        </w:tc>
      </w:tr>
    </w:tbl>
    <w:p>
      <w:pPr>
        <w:spacing w:after="20"/>
      </w:pPr>
    </w:p>
    <w:p>
      <w:pPr>
        <w:pStyle w:val="2"/>
        <w:pageBreakBefore/>
      </w:pPr>
      <w:r>
        <w:t>5. 交互状态与反馈规则</w:t>
      </w:r>
    </w:p>
    <w:p>
      <w:pPr>
        <w:pStyle w:val="34"/>
      </w:pPr>
      <w:r>
        <w:t>所有可交互对象共享同一状态模型，避免每个资产单独写逻辑。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232"/>
        <w:gridCol w:w="1944"/>
        <w:gridCol w:w="1728"/>
        <w:gridCol w:w="3024"/>
      </w:tblGrid>
      <w:tr>
        <w:trPr>
          <w:cantSplit/>
          <w:tblHeader/>
        </w:trPr>
        <w:tc>
          <w:tcPr>
            <w:tcW w:w="1152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  <w:tc>
          <w:tcPr>
            <w:tcW w:w="2232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视觉表现</w:t>
            </w:r>
          </w:p>
        </w:tc>
        <w:tc>
          <w:tcPr>
            <w:tcW w:w="194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动效</w:t>
            </w:r>
          </w:p>
        </w:tc>
        <w:tc>
          <w:tcPr>
            <w:tcW w:w="1728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音效</w:t>
            </w:r>
          </w:p>
        </w:tc>
        <w:tc>
          <w:tcPr>
            <w:tcW w:w="302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程序行为</w:t>
            </w:r>
          </w:p>
        </w:tc>
      </w:tr>
      <w:tr>
        <w:trPr>
          <w:cantSplit/>
        </w:trPr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Default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正常卡框；无描边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静止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无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Interactable=true</w:t>
            </w:r>
          </w:p>
        </w:tc>
      </w:tr>
      <w:tr>
        <w:trPr>
          <w:cantSplit/>
        </w:trPr>
        <w:tc>
          <w:tcPr>
            <w:tcW w:w="115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Hover/Focus</w:t>
            </w:r>
          </w:p>
        </w:tc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轮廓加深＋手形/放大镜图标</w:t>
            </w:r>
          </w:p>
        </w:tc>
        <w:tc>
          <w:tcPr>
            <w:tcW w:w="194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1.02倍，0.12s</w:t>
            </w:r>
          </w:p>
        </w:tc>
        <w:tc>
          <w:tcPr>
            <w:tcW w:w="172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极轻纸擦声</w:t>
            </w:r>
          </w:p>
        </w:tc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显示可操作提示</w:t>
            </w:r>
          </w:p>
        </w:tc>
      </w:tr>
      <w:tr>
        <w:trPr>
          <w:cantSplit/>
        </w:trPr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Selected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米白双层描边＋下方小圆点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上浮8px，0.14s ease-out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轻“嗒”声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写入selected集合</w:t>
            </w:r>
          </w:p>
        </w:tc>
      </w:tr>
      <w:tr>
        <w:trPr>
          <w:cantSplit/>
        </w:trPr>
        <w:tc>
          <w:tcPr>
            <w:tcW w:w="115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Dragging</w:t>
            </w:r>
          </w:p>
        </w:tc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卡片影子加深；原槽位留淡影</w:t>
            </w:r>
          </w:p>
        </w:tc>
        <w:tc>
          <w:tcPr>
            <w:tcW w:w="194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跟随指针；限制在安全区</w:t>
            </w:r>
          </w:p>
        </w:tc>
        <w:tc>
          <w:tcPr>
            <w:tcW w:w="172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纸片移动声，最长0.6s</w:t>
            </w:r>
          </w:p>
        </w:tc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raycast关闭，防自身挡住DropZone</w:t>
            </w:r>
          </w:p>
        </w:tc>
      </w:tr>
      <w:tr>
        <w:trPr>
          <w:cantSplit/>
        </w:trPr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Correct Snap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容器边缘短暂柔光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0.18s吸附＋0.12s轻回弹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木/瓷轻碰声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锁定位置，触发下一状态</w:t>
            </w:r>
          </w:p>
        </w:tc>
      </w:tr>
      <w:tr>
        <w:trPr>
          <w:cantSplit/>
        </w:trPr>
        <w:tc>
          <w:tcPr>
            <w:tcW w:w="115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Wrong Drop</w:t>
            </w:r>
          </w:p>
        </w:tc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不变红；卡框保持原色</w:t>
            </w:r>
          </w:p>
        </w:tc>
        <w:tc>
          <w:tcPr>
            <w:tcW w:w="194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0.35s平缓回原位</w:t>
            </w:r>
          </w:p>
        </w:tc>
        <w:tc>
          <w:tcPr>
            <w:tcW w:w="172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低音量纸片声</w:t>
            </w:r>
          </w:p>
        </w:tc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wrong_drag_count+1</w:t>
            </w:r>
          </w:p>
        </w:tc>
      </w:tr>
      <w:tr>
        <w:trPr>
          <w:cantSplit/>
        </w:trPr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Wrong Select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轻微左右位移，不显示叉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±4px，共0.28s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柔和“咚”声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wrong_select_count+1</w:t>
            </w:r>
          </w:p>
        </w:tc>
      </w:tr>
      <w:tr>
        <w:trPr>
          <w:cantSplit/>
        </w:trPr>
        <w:tc>
          <w:tcPr>
            <w:tcW w:w="115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Hint Glow</w:t>
            </w:r>
          </w:p>
        </w:tc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描边＋手形提示；带非颜色符号</w:t>
            </w:r>
          </w:p>
        </w:tc>
        <w:tc>
          <w:tcPr>
            <w:tcW w:w="194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1.2s呼吸一次，最多3次</w:t>
            </w:r>
          </w:p>
        </w:tc>
        <w:tc>
          <w:tcPr>
            <w:tcW w:w="172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单次提示音</w:t>
            </w:r>
          </w:p>
        </w:tc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连续错2次或帮助层级3</w:t>
            </w:r>
          </w:p>
        </w:tc>
      </w:tr>
      <w:tr>
        <w:trPr>
          <w:cantSplit/>
        </w:trPr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Locked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降低饱和度＋小锁/等待图形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静止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无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阻止交互并说明需等待另一端</w:t>
            </w:r>
          </w:p>
        </w:tc>
      </w:tr>
      <w:tr>
        <w:trPr>
          <w:cantSplit/>
        </w:trPr>
        <w:tc>
          <w:tcPr>
            <w:tcW w:w="115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Completed</w:t>
            </w:r>
          </w:p>
        </w:tc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菜品与关键物恢复颜色</w:t>
            </w:r>
          </w:p>
        </w:tc>
        <w:tc>
          <w:tcPr>
            <w:tcW w:w="194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1.4s显色＋照片滑出0.5s</w:t>
            </w:r>
          </w:p>
        </w:tc>
        <w:tc>
          <w:tcPr>
            <w:tcW w:w="172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和弦＋纸页声</w:t>
            </w:r>
          </w:p>
        </w:tc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4"/>
              </w:rPr>
              <w:t>写入complete并发奖励</w:t>
            </w:r>
          </w:p>
        </w:tc>
      </w:tr>
    </w:tbl>
    <w:p>
      <w:pPr>
        <w:spacing w:after="20"/>
      </w:pPr>
    </w:p>
    <w:p>
      <w:pPr>
        <w:pStyle w:val="3"/>
      </w:pPr>
      <w:r>
        <w:t>5.1 拖拽通用规则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136"/>
      </w:tblGrid>
      <w:tr>
        <w:trPr>
          <w:cantSplit/>
          <w:tblHeader/>
        </w:trPr>
        <w:tc>
          <w:tcPr>
            <w:tcW w:w="194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w="8136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拖拽启动</w:t>
            </w:r>
          </w:p>
        </w:tc>
        <w:tc>
          <w:tcPr>
            <w:tcW w:w="81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PointerDown后移动≥12 px；单击仍可作为选择。</w:t>
            </w:r>
          </w:p>
        </w:tc>
      </w:tr>
      <w:tr>
        <w:trPr>
          <w:cantSplit/>
        </w:trPr>
        <w:tc>
          <w:tcPr>
            <w:tcW w:w="194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自动吸附</w:t>
            </w:r>
          </w:p>
        </w:tc>
        <w:tc>
          <w:tcPr>
            <w:tcW w:w="813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可见物体与正确DropZone重叠面积≥35%，或中心点进入吸附半径140 px。</w:t>
            </w:r>
          </w:p>
        </w:tc>
      </w:tr>
      <w:tr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错误放置</w:t>
            </w:r>
          </w:p>
        </w:tc>
        <w:tc>
          <w:tcPr>
            <w:tcW w:w="81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0.35s cubic ease-out回原槽；拖动期间不计时暂停。</w:t>
            </w:r>
          </w:p>
        </w:tc>
      </w:tr>
      <w:tr>
        <w:trPr>
          <w:cantSplit/>
        </w:trPr>
        <w:tc>
          <w:tcPr>
            <w:tcW w:w="194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层级</w:t>
            </w:r>
          </w:p>
        </w:tc>
        <w:tc>
          <w:tcPr>
            <w:tcW w:w="813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拖动对象临时置于DragLayer；释放后恢复所属UI层。</w:t>
            </w:r>
          </w:p>
        </w:tc>
      </w:tr>
      <w:tr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多指输入</w:t>
            </w:r>
          </w:p>
        </w:tc>
        <w:tc>
          <w:tcPr>
            <w:tcW w:w="81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同一端仅接受一个活动拖拽指针；忽略第二指针，避免误触。</w:t>
            </w:r>
          </w:p>
        </w:tc>
      </w:tr>
    </w:tbl>
    <w:p>
      <w:pPr>
        <w:spacing w:after="20"/>
      </w:pPr>
    </w:p>
    <w:p>
      <w:pPr>
        <w:pStyle w:val="2"/>
        <w:pageBreakBefore/>
      </w:pPr>
      <w:r>
        <w:t>6. 帮助系统与双屏同步</w:t>
      </w:r>
    </w:p>
    <w:p>
      <w:pPr>
        <w:pStyle w:val="34"/>
      </w:pPr>
      <w:r>
        <w:t>帮助是双方协作事件，不是自动给答案。</w:t>
      </w:r>
    </w:p>
    <w:p>
      <w:pPr>
        <w:pStyle w:val="3"/>
      </w:pPr>
      <w:r>
        <w:t>6.1 分层提示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736"/>
        <w:gridCol w:w="3024"/>
        <w:gridCol w:w="2592"/>
      </w:tblGrid>
      <w:tr>
        <w:trPr>
          <w:cantSplit/>
          <w:tblHeader/>
        </w:trPr>
        <w:tc>
          <w:tcPr>
            <w:tcW w:w="1728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关卡</w:t>
            </w:r>
          </w:p>
        </w:tc>
        <w:tc>
          <w:tcPr>
            <w:tcW w:w="2736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层级1：语义提示</w:t>
            </w:r>
          </w:p>
        </w:tc>
        <w:tc>
          <w:tcPr>
            <w:tcW w:w="302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层级2：特征提示</w:t>
            </w:r>
          </w:p>
        </w:tc>
        <w:tc>
          <w:tcPr>
            <w:tcW w:w="2592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层级3：视觉提示</w:t>
            </w:r>
          </w:p>
        </w:tc>
      </w:tr>
      <w:tr>
        <w:trPr>
          <w:cantSplit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番茄炒蛋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找一种红色的蔬菜。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再找一个可以打进碗里的食材。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番茄或鸡蛋出现柔和发光＋手形图标。</w:t>
            </w:r>
          </w:p>
        </w:tc>
      </w:tr>
      <w:tr>
        <w:trPr>
          <w:cantSplit/>
        </w:trPr>
        <w:tc>
          <w:tcPr>
            <w:tcW w:w="172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凉拌黄瓜</w:t>
            </w:r>
          </w:p>
        </w:tc>
        <w:tc>
          <w:tcPr>
            <w:tcW w:w="273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找一种绿色的蔬菜。</w:t>
            </w:r>
          </w:p>
        </w:tc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它长长的，可以拍开凉拌。</w:t>
            </w:r>
          </w:p>
        </w:tc>
        <w:tc>
          <w:tcPr>
            <w:tcW w:w="25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黄瓜出现柔和发光＋手形图标。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SC" w:hAnsi="Noto Sans CJK SC" w:eastAsia="Noto Sans CJK SC"/>
          <w:b/>
          <w:color w:val="6E4B3B"/>
          <w:sz w:val="18"/>
        </w:rPr>
        <w:t>触发：</w:t>
      </w:r>
      <w:r>
        <w:rPr>
          <w:rFonts w:ascii="Noto Sans CJK SC" w:hAnsi="Noto Sans CJK SC" w:eastAsia="Noto Sans CJK SC"/>
          <w:b w:val="0"/>
          <w:color w:val="2F2925"/>
          <w:sz w:val="18"/>
        </w:rPr>
        <w:t>母亲点击“帮我看看”后，向女儿端发送 help_requested(level)。女儿确认后回传 show_hint(level)。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6E4B3B"/>
          <w:sz w:val="18"/>
        </w:rPr>
        <w:t>限制：</w:t>
      </w:r>
      <w:r>
        <w:rPr>
          <w:rFonts w:ascii="Noto Sans CJK SC" w:hAnsi="Noto Sans CJK SC" w:eastAsia="Noto Sans CJK SC"/>
          <w:b w:val="0"/>
          <w:color w:val="2F2925"/>
          <w:sz w:val="18"/>
        </w:rPr>
        <w:t>一次只显示当前层；再次请求才递增。进入下一主要状态后提示层级清零。</w:t>
      </w:r>
    </w:p>
    <w:p>
      <w:pPr>
        <w:pStyle w:val="3"/>
      </w:pPr>
      <w:r>
        <w:t>6.2 同步事件表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960"/>
        <w:gridCol w:w="3240"/>
      </w:tblGrid>
      <w:tr>
        <w:trPr>
          <w:cantSplit/>
          <w:tblHeader/>
        </w:trPr>
        <w:tc>
          <w:tcPr>
            <w:tcW w:w="288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母亲端事件</w:t>
            </w:r>
          </w:p>
        </w:tc>
        <w:tc>
          <w:tcPr>
            <w:tcW w:w="396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女儿端变化</w:t>
            </w:r>
          </w:p>
        </w:tc>
        <w:tc>
          <w:tcPr>
            <w:tcW w:w="324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网络事件／本地事件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选中第一样正确食材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菜谱出现淡淡轮廓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M_INGREDIENT_PROGRESS(1)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选齐主要食材</w:t>
            </w:r>
          </w:p>
        </w:tc>
        <w:tc>
          <w:tcPr>
            <w:tcW w:w="396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等待生成菜品，不可调味</w:t>
            </w:r>
          </w:p>
        </w:tc>
        <w:tc>
          <w:tcPr>
            <w:tcW w:w="32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M_INGREDIENTS_READY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食材正确吸附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菜品照片/插画出现；菜谱改痕清晰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M_FOOD_COMPLETE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请求帮助</w:t>
            </w:r>
          </w:p>
        </w:tc>
        <w:tc>
          <w:tcPr>
            <w:tcW w:w="396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女儿端出现本层提示选择</w:t>
            </w:r>
          </w:p>
        </w:tc>
        <w:tc>
          <w:tcPr>
            <w:tcW w:w="32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HELP_REQUESTED(level)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女儿加入正确调料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两端菜品同步显色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D_SEASONING_CORRECT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双方确认完成</w:t>
            </w:r>
          </w:p>
        </w:tc>
        <w:tc>
          <w:tcPr>
            <w:tcW w:w="396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两端照片同时出现</w:t>
            </w:r>
          </w:p>
        </w:tc>
        <w:tc>
          <w:tcPr>
            <w:tcW w:w="32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LEVEL_COMPLETE</w:t>
            </w:r>
          </w:p>
        </w:tc>
      </w:tr>
    </w:tbl>
    <w:p>
      <w:pPr>
        <w:spacing w:after="20"/>
      </w:pP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3EBDD"/>
            <w:tcMar>
              <w:top w:w="130" w:type="dxa"/>
              <w:left w:w="160" w:type="dxa"/>
              <w:bottom w:w="13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A84D3A"/>
                <w:sz w:val="20"/>
              </w:rPr>
              <w:t>断线与迟到事件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8"/>
              </w:rPr>
              <w:t>同步事件必须带 session_id、recipe_id、step_index。若收到小于当前step_index的旧事件则忽略；断线重连时以服务端或房主端最新快照恢复，不重复发奖励。</w:t>
            </w:r>
          </w:p>
        </w:tc>
      </w:tr>
    </w:tbl>
    <w:p>
      <w:pPr>
        <w:spacing w:after="20"/>
      </w:pPr>
    </w:p>
    <w:p>
      <w:pPr>
        <w:pStyle w:val="2"/>
        <w:pageBreakBefore/>
      </w:pPr>
      <w:r>
        <w:t>7. 程序判定逻辑</w:t>
      </w:r>
    </w:p>
    <w:p>
      <w:pPr>
        <w:pStyle w:val="34"/>
      </w:pPr>
      <w:r>
        <w:t>建议使用数据驱动RecipeConfig＋有限状态机，不把菜谱条件硬编码在UI脚本中。</w:t>
      </w:r>
    </w:p>
    <w:p>
      <w:pPr>
        <w:pStyle w:val="3"/>
      </w:pPr>
      <w:r>
        <w:t>7.1 状态机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2520"/>
        <w:gridCol w:w="2880"/>
        <w:gridCol w:w="3024"/>
      </w:tblGrid>
      <w:tr>
        <w:trPr>
          <w:cantSplit/>
          <w:tblHeader/>
        </w:trPr>
        <w:tc>
          <w:tcPr>
            <w:tcW w:w="1655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w="252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进入条件</w:t>
            </w:r>
          </w:p>
        </w:tc>
        <w:tc>
          <w:tcPr>
            <w:tcW w:w="288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允许操作</w:t>
            </w:r>
          </w:p>
        </w:tc>
        <w:tc>
          <w:tcPr>
            <w:tcW w:w="302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离开条件</w:t>
            </w:r>
          </w:p>
        </w:tc>
      </w:tr>
      <w:tr>
        <w:trPr>
          <w:cantSplit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Explore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进入厨房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移动、检查抽屉、打开物品栏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触发Cooking入口</w:t>
            </w:r>
          </w:p>
        </w:tc>
      </w:tr>
      <w:tr>
        <w:trPr>
          <w:cantSplit/>
        </w:trPr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Mother_Select</w:t>
            </w:r>
          </w:p>
        </w:tc>
        <w:tc>
          <w:tcPr>
            <w:tcW w:w="252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小游戏加载完成</w:t>
            </w:r>
          </w:p>
        </w:tc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选择/取消食材、帮助</w:t>
            </w:r>
          </w:p>
        </w:tc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required集合满足</w:t>
            </w:r>
          </w:p>
        </w:tc>
      </w:tr>
      <w:tr>
        <w:trPr>
          <w:cantSplit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Mother_Drop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食材齐备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拖入正确容器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吸附成功</w:t>
            </w:r>
          </w:p>
        </w:tc>
      </w:tr>
      <w:tr>
        <w:trPr>
          <w:cantSplit/>
        </w:trPr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Daughter_Read</w:t>
            </w:r>
          </w:p>
        </w:tc>
        <w:tc>
          <w:tcPr>
            <w:tcW w:w="252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M_FOOD_COMPLETE</w:t>
            </w:r>
          </w:p>
        </w:tc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放大菜谱、播放语音</w:t>
            </w:r>
          </w:p>
        </w:tc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菜谱查看完成或直接选择调料</w:t>
            </w:r>
          </w:p>
        </w:tc>
      </w:tr>
      <w:tr>
        <w:trPr>
          <w:cantSplit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Daughter_Season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女儿端解锁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选择/拖动调料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正确调料吸附</w:t>
            </w:r>
          </w:p>
        </w:tc>
      </w:tr>
      <w:tr>
        <w:trPr>
          <w:cantSplit/>
        </w:trPr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Await_Confirm</w:t>
            </w:r>
          </w:p>
        </w:tc>
        <w:tc>
          <w:tcPr>
            <w:tcW w:w="252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调料正确</w:t>
            </w:r>
          </w:p>
        </w:tc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点击完成</w:t>
            </w:r>
          </w:p>
        </w:tc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双方完成flag=true</w:t>
            </w:r>
          </w:p>
        </w:tc>
      </w:tr>
      <w:tr>
        <w:trPr>
          <w:cantSplit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Reward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LEVEL_COMPLETE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查看并收藏照片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reward_saved=true</w:t>
            </w:r>
          </w:p>
        </w:tc>
      </w:tr>
      <w:tr>
        <w:trPr>
          <w:cantSplit/>
        </w:trPr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Exit</w:t>
            </w:r>
          </w:p>
        </w:tc>
        <w:tc>
          <w:tcPr>
            <w:tcW w:w="252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奖励已保存</w:t>
            </w:r>
          </w:p>
        </w:tc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返回探索/下一道菜</w:t>
            </w:r>
          </w:p>
        </w:tc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场景切换</w:t>
            </w:r>
          </w:p>
        </w:tc>
      </w:tr>
    </w:tbl>
    <w:p>
      <w:pPr>
        <w:spacing w:after="20"/>
      </w:pPr>
    </w:p>
    <w:p>
      <w:pPr>
        <w:pStyle w:val="3"/>
      </w:pPr>
      <w:r>
        <w:t>7.2 判定伪代码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2F292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r>
              <w:rPr>
                <w:rFonts w:ascii="DejaVu Sans Mono" w:hAnsi="DejaVu Sans Mono" w:eastAsia="Noto Sans Mono CJK SC"/>
                <w:color w:val="F5F0E6"/>
                <w:sz w:val="16"/>
              </w:rPr>
              <w:t>onIngredientSelected(id):</w:t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t xml:space="preserve">  if id in requiredIngredients:</w:t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t xml:space="preserve">    selected.add(id); emitProgress()</w:t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t xml:space="preserve">  else:</w:t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t xml:space="preserve">    wrongSelectCount += 1; playGentleError()</w:t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t xml:space="preserve">  if consecutiveErrors &gt;= 2: enableHintCue()</w:t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t>onDrop(item, zone):</w:t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t xml:space="preserve">  if zone.accepts(item) and overlap &gt;= 0.35:</w:t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t xml:space="preserve">    snap(item); lock(item)</w:t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t xml:space="preserve">  else: returnToSlot(item, 0.35)</w:t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t>onComplete():</w:t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t xml:space="preserve">  if motherFoodComplete and seasoning == correctSeasoning:</w:t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F5F0E6"/>
                <w:sz w:val="16"/>
              </w:rPr>
              <w:t xml:space="preserve">    setLevelCompleteOnce(); grantRewardOnce()</w:t>
            </w:r>
          </w:p>
        </w:tc>
      </w:tr>
    </w:tbl>
    <w:p>
      <w:pPr>
        <w:pStyle w:val="3"/>
      </w:pPr>
      <w:r>
        <w:t>7.3 幂等与防误触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7992"/>
      </w:tblGrid>
      <w:tr>
        <w:trPr>
          <w:cantSplit/>
          <w:tblHeader/>
        </w:trPr>
        <w:tc>
          <w:tcPr>
            <w:tcW w:w="2088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  <w:tc>
          <w:tcPr>
            <w:tcW w:w="7992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</w:t>
            </w:r>
          </w:p>
        </w:tc>
      </w:tr>
      <w:tr>
        <w:trPr>
          <w:cantSplit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奖励只发一次</w:t>
            </w:r>
          </w:p>
        </w:tc>
        <w:tc>
          <w:tcPr>
            <w:tcW w:w="7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reward_claimed以session_id＋recipe_id作为幂等键。</w:t>
            </w:r>
          </w:p>
        </w:tc>
      </w:tr>
      <w:tr>
        <w:trPr>
          <w:cantSplit/>
        </w:trPr>
        <w:tc>
          <w:tcPr>
            <w:tcW w:w="208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完成按钮防连点</w:t>
            </w:r>
          </w:p>
        </w:tc>
        <w:tc>
          <w:tcPr>
            <w:tcW w:w="79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首次点击后立即置disabled；300 ms内忽略重复PointerUp。</w:t>
            </w:r>
          </w:p>
        </w:tc>
      </w:tr>
      <w:tr>
        <w:trPr>
          <w:cantSplit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拖拽时禁用其他卡</w:t>
            </w:r>
          </w:p>
        </w:tc>
        <w:tc>
          <w:tcPr>
            <w:tcW w:w="7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active_drag_id非空时，其余卡不响应拖拽。</w:t>
            </w:r>
          </w:p>
        </w:tc>
      </w:tr>
      <w:tr>
        <w:trPr>
          <w:cantSplit/>
        </w:trPr>
        <w:tc>
          <w:tcPr>
            <w:tcW w:w="208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动画可跳过</w:t>
            </w:r>
          </w:p>
        </w:tc>
        <w:tc>
          <w:tcPr>
            <w:tcW w:w="79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Skip只将动画置终态，不跳过状态写入和埋点。</w:t>
            </w:r>
          </w:p>
        </w:tc>
      </w:tr>
    </w:tbl>
    <w:p>
      <w:pPr>
        <w:spacing w:after="20"/>
      </w:pPr>
    </w:p>
    <w:p>
      <w:pPr>
        <w:pStyle w:val="2"/>
        <w:pageBreakBefore/>
      </w:pPr>
      <w:r>
        <w:t>8. 程序参数与尺寸规范</w:t>
      </w:r>
    </w:p>
    <w:p>
      <w:pPr>
        <w:pStyle w:val="34"/>
      </w:pPr>
      <w:r>
        <w:t>以下为首轮实现默认值；完成5–8名目标用户可用性测试后再调整。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655"/>
        <w:gridCol w:w="936"/>
        <w:gridCol w:w="4608"/>
      </w:tblGrid>
      <w:tr>
        <w:trPr>
          <w:cantSplit/>
          <w:tblHeader/>
        </w:trPr>
        <w:tc>
          <w:tcPr>
            <w:tcW w:w="288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参数名</w:t>
            </w:r>
          </w:p>
        </w:tc>
        <w:tc>
          <w:tcPr>
            <w:tcW w:w="1655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默认值</w:t>
            </w:r>
          </w:p>
        </w:tc>
        <w:tc>
          <w:tcPr>
            <w:tcW w:w="936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单位</w:t>
            </w:r>
          </w:p>
        </w:tc>
        <w:tc>
          <w:tcPr>
            <w:tcW w:w="4608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design_resolution</w:t>
            </w:r>
          </w:p>
        </w:tc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1920×1080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px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Canvas基准；Scale With Screen Size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safe_margin</w:t>
            </w:r>
          </w:p>
        </w:tc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48</w:t>
            </w:r>
          </w:p>
        </w:tc>
        <w:tc>
          <w:tcPr>
            <w:tcW w:w="93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px</w:t>
            </w:r>
          </w:p>
        </w:tc>
        <w:tc>
          <w:tcPr>
            <w:tcW w:w="46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关键UI距屏幕边缘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min_touch_target</w:t>
            </w:r>
          </w:p>
        </w:tc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96×96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px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母亲端建议≥120×120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ingredient_card</w:t>
            </w:r>
          </w:p>
        </w:tc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280×300</w:t>
            </w:r>
          </w:p>
        </w:tc>
        <w:tc>
          <w:tcPr>
            <w:tcW w:w="93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px</w:t>
            </w:r>
          </w:p>
        </w:tc>
        <w:tc>
          <w:tcPr>
            <w:tcW w:w="46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最多4张；卡间距≥28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seasoning_card</w:t>
            </w:r>
          </w:p>
        </w:tc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300×320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px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女儿端最多2张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primary_button</w:t>
            </w:r>
          </w:p>
        </w:tc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300×132</w:t>
            </w:r>
          </w:p>
        </w:tc>
        <w:tc>
          <w:tcPr>
            <w:tcW w:w="93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px</w:t>
            </w:r>
          </w:p>
        </w:tc>
        <w:tc>
          <w:tcPr>
            <w:tcW w:w="46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位置固定右下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drag_start_threshold</w:t>
            </w:r>
          </w:p>
        </w:tc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12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px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区分单击与拖拽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snap_overlap_ratio</w:t>
            </w:r>
          </w:p>
        </w:tc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0.35</w:t>
            </w:r>
          </w:p>
        </w:tc>
        <w:tc>
          <w:tcPr>
            <w:tcW w:w="93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比例</w:t>
            </w:r>
          </w:p>
        </w:tc>
        <w:tc>
          <w:tcPr>
            <w:tcW w:w="46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可见区域重叠阈值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snap_radius</w:t>
            </w:r>
          </w:p>
        </w:tc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140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px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中心点备选判定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snap_duration</w:t>
            </w:r>
          </w:p>
        </w:tc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0.18</w:t>
            </w:r>
          </w:p>
        </w:tc>
        <w:tc>
          <w:tcPr>
            <w:tcW w:w="93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</w:t>
            </w:r>
          </w:p>
        </w:tc>
        <w:tc>
          <w:tcPr>
            <w:tcW w:w="46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ease-out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wrong_return_duration</w:t>
            </w:r>
          </w:p>
        </w:tc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0.35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平缓回位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wrong_wiggle</w:t>
            </w:r>
          </w:p>
        </w:tc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±4 / 0.28</w:t>
            </w:r>
          </w:p>
        </w:tc>
        <w:tc>
          <w:tcPr>
            <w:tcW w:w="93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px / s</w:t>
            </w:r>
          </w:p>
        </w:tc>
        <w:tc>
          <w:tcPr>
            <w:tcW w:w="46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不闪红、不剧烈抖动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hint_after_errors</w:t>
            </w:r>
          </w:p>
        </w:tc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2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次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连续错误触发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hint_breathe_cycle</w:t>
            </w:r>
          </w:p>
        </w:tc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1.2</w:t>
            </w:r>
          </w:p>
        </w:tc>
        <w:tc>
          <w:tcPr>
            <w:tcW w:w="93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</w:t>
            </w:r>
          </w:p>
        </w:tc>
        <w:tc>
          <w:tcPr>
            <w:tcW w:w="46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最多3次呼吸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color_restore_duration</w:t>
            </w:r>
          </w:p>
        </w:tc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1.4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允许跳过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reward_slide_duration</w:t>
            </w:r>
          </w:p>
        </w:tc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0.5</w:t>
            </w:r>
          </w:p>
        </w:tc>
        <w:tc>
          <w:tcPr>
            <w:tcW w:w="93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</w:t>
            </w:r>
          </w:p>
        </w:tc>
        <w:tc>
          <w:tcPr>
            <w:tcW w:w="46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照片从菜谱夹层滑出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audio_max_feedback</w:t>
            </w:r>
          </w:p>
        </w:tc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0.8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单次操作反馈上限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body_text_min</w:t>
            </w:r>
          </w:p>
        </w:tc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24</w:t>
            </w:r>
          </w:p>
        </w:tc>
        <w:tc>
          <w:tcPr>
            <w:tcW w:w="93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px</w:t>
            </w:r>
          </w:p>
        </w:tc>
        <w:tc>
          <w:tcPr>
            <w:tcW w:w="46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大屏等效字号</w:t>
            </w:r>
          </w:p>
        </w:tc>
      </w:tr>
    </w:tbl>
    <w:p>
      <w:pPr>
        <w:spacing w:after="20"/>
      </w:pPr>
    </w:p>
    <w:p>
      <w:pPr>
        <w:pStyle w:val="3"/>
      </w:pPr>
      <w:r>
        <w:t>8.1 色彩规范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584"/>
        <w:gridCol w:w="6263"/>
      </w:tblGrid>
      <w:tr>
        <w:trPr>
          <w:cantSplit/>
          <w:tblHeader/>
        </w:trPr>
        <w:tc>
          <w:tcPr>
            <w:tcW w:w="2232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w="158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HEX</w:t>
            </w:r>
          </w:p>
        </w:tc>
        <w:tc>
          <w:tcPr>
            <w:tcW w:w="6263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使用规则</w:t>
            </w:r>
          </w:p>
        </w:tc>
      </w:tr>
      <w:tr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背景灰褐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#6E6258</w:t>
            </w:r>
          </w:p>
        </w:tc>
        <w:tc>
          <w:tcPr>
            <w:tcW w:w="6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低饱和场景基底</w:t>
            </w:r>
          </w:p>
        </w:tc>
      </w:tr>
      <w:tr>
        <w:trPr>
          <w:cantSplit/>
        </w:trPr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旧纸米白</w:t>
            </w:r>
          </w:p>
        </w:tc>
        <w:tc>
          <w:tcPr>
            <w:tcW w:w="158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#F3EBDD</w:t>
            </w:r>
          </w:p>
        </w:tc>
        <w:tc>
          <w:tcPr>
            <w:tcW w:w="6263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卡片、菜谱、提示框</w:t>
            </w:r>
          </w:p>
        </w:tc>
      </w:tr>
      <w:tr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文字深褐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#2F2925</w:t>
            </w:r>
          </w:p>
        </w:tc>
        <w:tc>
          <w:tcPr>
            <w:tcW w:w="6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正文与关键文字</w:t>
            </w:r>
          </w:p>
        </w:tc>
      </w:tr>
      <w:tr>
        <w:trPr>
          <w:cantSplit/>
        </w:trPr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选中米金</w:t>
            </w:r>
          </w:p>
        </w:tc>
        <w:tc>
          <w:tcPr>
            <w:tcW w:w="158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#D8C8A7</w:t>
            </w:r>
          </w:p>
        </w:tc>
        <w:tc>
          <w:tcPr>
            <w:tcW w:w="6263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双描边，不单独承担状态信息</w:t>
            </w:r>
          </w:p>
        </w:tc>
      </w:tr>
      <w:tr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完成番茄红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#B84C3A</w:t>
            </w:r>
          </w:p>
        </w:tc>
        <w:tc>
          <w:tcPr>
            <w:tcW w:w="6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仅用于恢复色彩与重点</w:t>
            </w:r>
          </w:p>
        </w:tc>
      </w:tr>
      <w:tr>
        <w:trPr>
          <w:cantSplit/>
        </w:trPr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完成黄瓜绿</w:t>
            </w:r>
          </w:p>
        </w:tc>
        <w:tc>
          <w:tcPr>
            <w:tcW w:w="158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#718568</w:t>
            </w:r>
          </w:p>
        </w:tc>
        <w:tc>
          <w:tcPr>
            <w:tcW w:w="6263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仅用于恢复色彩与重点</w:t>
            </w:r>
          </w:p>
        </w:tc>
      </w:tr>
      <w:tr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提示淡金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#C79B57</w:t>
            </w:r>
          </w:p>
        </w:tc>
        <w:tc>
          <w:tcPr>
            <w:tcW w:w="6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呼吸光、同步纸屑</w:t>
            </w:r>
          </w:p>
        </w:tc>
      </w:tr>
      <w:tr>
        <w:trPr>
          <w:cantSplit/>
        </w:trPr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禁用灰</w:t>
            </w:r>
          </w:p>
        </w:tc>
        <w:tc>
          <w:tcPr>
            <w:tcW w:w="158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#9A938C</w:t>
            </w:r>
          </w:p>
        </w:tc>
        <w:tc>
          <w:tcPr>
            <w:tcW w:w="6263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须同时有锁/等待图形</w:t>
            </w:r>
          </w:p>
        </w:tc>
      </w:tr>
    </w:tbl>
    <w:p>
      <w:pPr>
        <w:spacing w:after="20"/>
      </w:pPr>
    </w:p>
    <w:p>
      <w:pPr>
        <w:pStyle w:val="2"/>
        <w:pageBreakBefore/>
      </w:pPr>
      <w:r>
        <w:t>9. 美术拆件与命名清单</w:t>
      </w:r>
    </w:p>
    <w:p>
      <w:pPr>
        <w:pStyle w:val="34"/>
      </w:pPr>
      <w:r>
        <w:t>输出PNG建议使用透明背景、sRGB、无额外空白边；枢轴点由程序约定。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960"/>
        <w:gridCol w:w="2592"/>
        <w:gridCol w:w="2088"/>
      </w:tblGrid>
      <w:tr>
        <w:trPr>
          <w:cantSplit/>
          <w:tblHeader/>
        </w:trPr>
        <w:tc>
          <w:tcPr>
            <w:tcW w:w="144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分类</w:t>
            </w:r>
          </w:p>
        </w:tc>
        <w:tc>
          <w:tcPr>
            <w:tcW w:w="396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资产与建议文件名</w:t>
            </w:r>
          </w:p>
        </w:tc>
        <w:tc>
          <w:tcPr>
            <w:tcW w:w="2592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必须状态</w:t>
            </w:r>
          </w:p>
        </w:tc>
        <w:tc>
          <w:tcPr>
            <w:tcW w:w="2088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程序控制</w:t>
            </w:r>
          </w:p>
        </w:tc>
      </w:tr>
      <w:tr>
        <w:trPr>
          <w:cantSplit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背景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BG_Kitchen_Base；BG_Stove；BG_Table；BG_Drawer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Base / ColorRestoreMask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背景静态；显色Mask单控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容器</w:t>
            </w:r>
          </w:p>
        </w:tc>
        <w:tc>
          <w:tcPr>
            <w:tcW w:w="396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PROP_Wok；PROP_MixingBowl</w:t>
            </w:r>
          </w:p>
        </w:tc>
        <w:tc>
          <w:tcPr>
            <w:tcW w:w="25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Default / Hint / Accept</w:t>
            </w:r>
          </w:p>
        </w:tc>
        <w:tc>
          <w:tcPr>
            <w:tcW w:w="208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DropZone Collider</w:t>
            </w:r>
          </w:p>
        </w:tc>
      </w:tr>
      <w:tr>
        <w:trPr>
          <w:cantSplit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食材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FOOD_Tomato；FOOD_Egg；FOOD_Cucumber；FOOD_Ribs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Default / Selected / Hint / Drag / Snapped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统一Draggable脚本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调料</w:t>
            </w:r>
          </w:p>
        </w:tc>
        <w:tc>
          <w:tcPr>
            <w:tcW w:w="396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SEASON_Sugar；SEASON_Salt；SEASON_Vinegar；SEASON_Chili</w:t>
            </w:r>
          </w:p>
        </w:tc>
        <w:tc>
          <w:tcPr>
            <w:tcW w:w="25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Default / Selected / Hint / Drag / Snapped</w:t>
            </w:r>
          </w:p>
        </w:tc>
        <w:tc>
          <w:tcPr>
            <w:tcW w:w="208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统一Seasoning脚本</w:t>
            </w:r>
          </w:p>
        </w:tc>
      </w:tr>
      <w:tr>
        <w:trPr>
          <w:cantSplit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成品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DISH_TomatoEgg_Raw；DISH_TomatoEgg_Sugar；DISH_Cucumber_Raw；DISH_Cucumber_Vinegar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Gray / Color / Selected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按RecipeConfig切换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菜谱</w:t>
            </w:r>
          </w:p>
        </w:tc>
        <w:tc>
          <w:tcPr>
            <w:tcW w:w="396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UI_Recipe_Base；UI_Recipe_Edit_Hongqiang；UI_Recipe_Edit_Hongfang</w:t>
            </w:r>
          </w:p>
        </w:tc>
        <w:tc>
          <w:tcPr>
            <w:tcW w:w="25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Blur / Clear / Zoom</w:t>
            </w:r>
          </w:p>
        </w:tc>
        <w:tc>
          <w:tcPr>
            <w:tcW w:w="208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文本建议独立Text层</w:t>
            </w:r>
          </w:p>
        </w:tc>
      </w:tr>
      <w:tr>
        <w:trPr>
          <w:cantSplit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奖励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REWARD_Hongqiang；TAG_FifthBrother；CLUE_Marble；CLUE_Bicycle；REWARD_Hongfang；TAG_FourthSister；CLUE_Handkerchief；CLUE_SewingBox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LockedGray / Color / Collected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奖励ID独立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按钮</w:t>
            </w:r>
          </w:p>
        </w:tc>
        <w:tc>
          <w:tcPr>
            <w:tcW w:w="396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BTN_PutIn；BTN_Help；BTN_Complete</w:t>
            </w:r>
          </w:p>
        </w:tc>
        <w:tc>
          <w:tcPr>
            <w:tcW w:w="25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Disabled / Default / Focus / Pressed</w:t>
            </w:r>
          </w:p>
        </w:tc>
        <w:tc>
          <w:tcPr>
            <w:tcW w:w="208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九宫格切片</w:t>
            </w:r>
          </w:p>
        </w:tc>
      </w:tr>
      <w:tr>
        <w:trPr>
          <w:cantSplit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反馈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FX_SelectedOutline；FX_HintGlow；FX_ColorRestore；FX_GoldPaper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独立序列或Shader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不烘焙进食材图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图标</w:t>
            </w:r>
          </w:p>
        </w:tc>
        <w:tc>
          <w:tcPr>
            <w:tcW w:w="396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ICON_Magnify；ICON_Hand；ICON_Lock；ICON_Wait；ICON_Voice</w:t>
            </w:r>
          </w:p>
        </w:tc>
        <w:tc>
          <w:tcPr>
            <w:tcW w:w="25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Default / Focus</w:t>
            </w:r>
          </w:p>
        </w:tc>
        <w:tc>
          <w:tcPr>
            <w:tcW w:w="208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非颜色状态辅助</w:t>
            </w:r>
          </w:p>
        </w:tc>
      </w:tr>
    </w:tbl>
    <w:p>
      <w:pPr>
        <w:spacing w:after="20"/>
      </w:pPr>
    </w:p>
    <w:p>
      <w:pPr>
        <w:pStyle w:val="3"/>
      </w:pPr>
      <w:r>
        <w:t>9.1 切图规范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7992"/>
      </w:tblGrid>
      <w:tr>
        <w:trPr>
          <w:cantSplit/>
          <w:tblHeader/>
        </w:trPr>
        <w:tc>
          <w:tcPr>
            <w:tcW w:w="2088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992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格式</w:t>
            </w:r>
          </w:p>
        </w:tc>
        <w:tc>
          <w:tcPr>
            <w:tcW w:w="7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PNG-24透明；无损；sRGB。</w:t>
            </w:r>
          </w:p>
        </w:tc>
      </w:tr>
      <w:tr>
        <w:trPr>
          <w:cantSplit/>
        </w:trPr>
        <w:tc>
          <w:tcPr>
            <w:tcW w:w="208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切图边界</w:t>
            </w:r>
          </w:p>
        </w:tc>
        <w:tc>
          <w:tcPr>
            <w:tcW w:w="79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保留8–16 px效果余量；主体不得被裁切。</w:t>
            </w:r>
          </w:p>
        </w:tc>
      </w:tr>
      <w:tr>
        <w:trPr>
          <w:cantSplit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统一光源</w:t>
            </w:r>
          </w:p>
        </w:tc>
        <w:tc>
          <w:tcPr>
            <w:tcW w:w="7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左上自然光；卡片投影向右下，透明度约18%。</w:t>
            </w:r>
          </w:p>
        </w:tc>
      </w:tr>
      <w:tr>
        <w:trPr>
          <w:cantSplit/>
        </w:trPr>
        <w:tc>
          <w:tcPr>
            <w:tcW w:w="208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Pivot</w:t>
            </w:r>
          </w:p>
        </w:tc>
        <w:tc>
          <w:tcPr>
            <w:tcW w:w="79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卡片中心(0.5,0.5)；照片滑出建议底部中心(0.5,0)。</w:t>
            </w:r>
          </w:p>
        </w:tc>
      </w:tr>
      <w:tr>
        <w:trPr>
          <w:cantSplit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描边/发光</w:t>
            </w:r>
          </w:p>
        </w:tc>
        <w:tc>
          <w:tcPr>
            <w:tcW w:w="7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优先独立Sprite或Shader，不与默认图合并。</w:t>
            </w:r>
          </w:p>
        </w:tc>
      </w:tr>
      <w:tr>
        <w:trPr>
          <w:cantSplit/>
        </w:trPr>
        <w:tc>
          <w:tcPr>
            <w:tcW w:w="208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按钮</w:t>
            </w:r>
          </w:p>
        </w:tc>
        <w:tc>
          <w:tcPr>
            <w:tcW w:w="79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背景九宫格＋独立文字；不要把中文烘焙进底图。</w:t>
            </w:r>
          </w:p>
        </w:tc>
      </w:tr>
    </w:tbl>
    <w:p>
      <w:pPr>
        <w:spacing w:after="20"/>
      </w:pPr>
    </w:p>
    <w:p>
      <w:pPr>
        <w:pStyle w:val="2"/>
        <w:pageBreakBefore/>
      </w:pPr>
      <w:r>
        <w:t>10. 动效、音效与埋点</w:t>
      </w:r>
    </w:p>
    <w:p>
      <w:pPr>
        <w:pStyle w:val="34"/>
      </w:pPr>
      <w:r>
        <w:t>反馈以“轻、短、可预期”为原则；重要信息同时支持语音播放。</w:t>
      </w:r>
    </w:p>
    <w:p>
      <w:pPr>
        <w:pStyle w:val="3"/>
      </w:pPr>
      <w:r>
        <w:t>10.1 动效音效表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2951"/>
        <w:gridCol w:w="2664"/>
        <w:gridCol w:w="2808"/>
      </w:tblGrid>
      <w:tr>
        <w:trPr>
          <w:cantSplit/>
          <w:tblHeader/>
        </w:trPr>
        <w:tc>
          <w:tcPr>
            <w:tcW w:w="1655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事件</w:t>
            </w:r>
          </w:p>
        </w:tc>
        <w:tc>
          <w:tcPr>
            <w:tcW w:w="2951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动画</w:t>
            </w:r>
          </w:p>
        </w:tc>
        <w:tc>
          <w:tcPr>
            <w:tcW w:w="266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建议音效</w:t>
            </w:r>
          </w:p>
        </w:tc>
        <w:tc>
          <w:tcPr>
            <w:tcW w:w="2808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响度/限制</w:t>
            </w:r>
          </w:p>
        </w:tc>
      </w:tr>
      <w:tr>
        <w:trPr>
          <w:cantSplit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任务出现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旧纸0.25s轻落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SFX_Paper_Open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-18 LUFS附近；无突发高频</w:t>
            </w:r>
          </w:p>
        </w:tc>
      </w:tr>
      <w:tr>
        <w:trPr>
          <w:cantSplit/>
        </w:trPr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选择正确</w:t>
            </w:r>
          </w:p>
        </w:tc>
        <w:tc>
          <w:tcPr>
            <w:tcW w:w="2951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上浮8px＋描边0.14s</w:t>
            </w:r>
          </w:p>
        </w:tc>
        <w:tc>
          <w:tcPr>
            <w:tcW w:w="266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SFX_Select_Soft</w:t>
            </w:r>
          </w:p>
        </w:tc>
        <w:tc>
          <w:tcPr>
            <w:tcW w:w="28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≤0.35s</w:t>
            </w:r>
          </w:p>
        </w:tc>
      </w:tr>
      <w:tr>
        <w:trPr>
          <w:cantSplit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选择错误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±4px轻移0.28s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SFX_Error_Soft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不使用蜂鸣/警报</w:t>
            </w:r>
          </w:p>
        </w:tc>
      </w:tr>
      <w:tr>
        <w:trPr>
          <w:cantSplit/>
        </w:trPr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正确吸附</w:t>
            </w:r>
          </w:p>
        </w:tc>
        <w:tc>
          <w:tcPr>
            <w:tcW w:w="2951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0.18s吸附＋轻回弹</w:t>
            </w:r>
          </w:p>
        </w:tc>
        <w:tc>
          <w:tcPr>
            <w:tcW w:w="266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SFX_Snap_Wood/Porcelain</w:t>
            </w:r>
          </w:p>
        </w:tc>
        <w:tc>
          <w:tcPr>
            <w:tcW w:w="28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按容器材质区分</w:t>
            </w:r>
          </w:p>
        </w:tc>
      </w:tr>
      <w:tr>
        <w:trPr>
          <w:cantSplit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提示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1.2s呼吸×3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SFX_Hint_Chime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只响一次</w:t>
            </w:r>
          </w:p>
        </w:tc>
      </w:tr>
      <w:tr>
        <w:trPr>
          <w:cantSplit/>
        </w:trPr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菜品显色</w:t>
            </w:r>
          </w:p>
        </w:tc>
        <w:tc>
          <w:tcPr>
            <w:tcW w:w="2951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1.4s由灰到彩</w:t>
            </w:r>
          </w:p>
        </w:tc>
        <w:tc>
          <w:tcPr>
            <w:tcW w:w="266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SFX_Color_Warm</w:t>
            </w:r>
          </w:p>
        </w:tc>
        <w:tc>
          <w:tcPr>
            <w:tcW w:w="28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柔和上行和弦</w:t>
            </w:r>
          </w:p>
        </w:tc>
      </w:tr>
      <w:tr>
        <w:trPr>
          <w:cantSplit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照片出现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0.5s滑出＋2°回正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SFX_Photo_Slide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纸张摩擦</w:t>
            </w:r>
          </w:p>
        </w:tc>
      </w:tr>
      <w:tr>
        <w:trPr>
          <w:cantSplit/>
        </w:trPr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完成</w:t>
            </w:r>
          </w:p>
        </w:tc>
        <w:tc>
          <w:tcPr>
            <w:tcW w:w="2951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淡金纸屑0.8s</w:t>
            </w:r>
          </w:p>
        </w:tc>
        <w:tc>
          <w:tcPr>
            <w:tcW w:w="266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SFX_Complete</w:t>
            </w:r>
          </w:p>
        </w:tc>
        <w:tc>
          <w:tcPr>
            <w:tcW w:w="28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不叠加欢呼或评分声</w:t>
            </w:r>
          </w:p>
        </w:tc>
      </w:tr>
    </w:tbl>
    <w:p>
      <w:pPr>
        <w:spacing w:after="20"/>
      </w:pPr>
    </w:p>
    <w:p>
      <w:pPr>
        <w:pStyle w:val="3"/>
      </w:pPr>
      <w:r>
        <w:t>10.2 埋点事件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240"/>
        <w:gridCol w:w="4608"/>
      </w:tblGrid>
      <w:tr>
        <w:trPr>
          <w:cantSplit/>
          <w:tblHeader/>
        </w:trPr>
        <w:tc>
          <w:tcPr>
            <w:tcW w:w="2232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事件名</w:t>
            </w:r>
          </w:p>
        </w:tc>
        <w:tc>
          <w:tcPr>
            <w:tcW w:w="324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触发时机</w:t>
            </w:r>
          </w:p>
        </w:tc>
        <w:tc>
          <w:tcPr>
            <w:tcW w:w="4608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</w:tr>
      <w:tr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level_start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任务文字出现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session_id, recipe_id, player_role</w:t>
            </w:r>
          </w:p>
        </w:tc>
      </w:tr>
      <w:tr>
        <w:trPr>
          <w:cantSplit/>
        </w:trPr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ingredient_select</w:t>
            </w:r>
          </w:p>
        </w:tc>
        <w:tc>
          <w:tcPr>
            <w:tcW w:w="32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每次食材点击</w:t>
            </w:r>
          </w:p>
        </w:tc>
        <w:tc>
          <w:tcPr>
            <w:tcW w:w="46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item_id, correct, step_index</w:t>
            </w:r>
          </w:p>
        </w:tc>
      </w:tr>
      <w:tr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ingredient_drop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每次释放拖拽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item_id, zone_id, correct, overlap_ratio</w:t>
            </w:r>
          </w:p>
        </w:tc>
      </w:tr>
      <w:tr>
        <w:trPr>
          <w:cantSplit/>
        </w:trPr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help_request</w:t>
            </w:r>
          </w:p>
        </w:tc>
        <w:tc>
          <w:tcPr>
            <w:tcW w:w="32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母亲请求帮助</w:t>
            </w:r>
          </w:p>
        </w:tc>
        <w:tc>
          <w:tcPr>
            <w:tcW w:w="46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hint_level, elapsed_ms</w:t>
            </w:r>
          </w:p>
        </w:tc>
      </w:tr>
      <w:tr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hint_show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女儿确认提示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hint_level</w:t>
            </w:r>
          </w:p>
        </w:tc>
      </w:tr>
      <w:tr>
        <w:trPr>
          <w:cantSplit/>
        </w:trPr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seasoning_select</w:t>
            </w:r>
          </w:p>
        </w:tc>
        <w:tc>
          <w:tcPr>
            <w:tcW w:w="32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女儿选择调料</w:t>
            </w:r>
          </w:p>
        </w:tc>
        <w:tc>
          <w:tcPr>
            <w:tcW w:w="46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item_id, correct</w:t>
            </w:r>
          </w:p>
        </w:tc>
      </w:tr>
      <w:tr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step_complete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每个主状态完成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step_id, elapsed_ms</w:t>
            </w:r>
          </w:p>
        </w:tc>
      </w:tr>
      <w:tr>
        <w:trPr>
          <w:cantSplit/>
        </w:trPr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level_complete</w:t>
            </w:r>
          </w:p>
        </w:tc>
        <w:tc>
          <w:tcPr>
            <w:tcW w:w="32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双方通关</w:t>
            </w:r>
          </w:p>
        </w:tc>
        <w:tc>
          <w:tcPr>
            <w:tcW w:w="46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total_ms, wrong_select_count, wrong_drag_count, max_hint_level</w:t>
            </w:r>
          </w:p>
        </w:tc>
      </w:tr>
      <w:tr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level_exit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主动退出或中断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state, elapsed_ms, reason</w:t>
            </w:r>
          </w:p>
        </w:tc>
      </w:tr>
      <w:tr>
        <w:trPr>
          <w:cantSplit/>
        </w:trPr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animation_skip</w:t>
            </w:r>
          </w:p>
        </w:tc>
        <w:tc>
          <w:tcPr>
            <w:tcW w:w="32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跳过重要动画</w:t>
            </w:r>
          </w:p>
        </w:tc>
        <w:tc>
          <w:tcPr>
            <w:tcW w:w="460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animation_id, state</w:t>
            </w:r>
          </w:p>
        </w:tc>
      </w:tr>
    </w:tbl>
    <w:p>
      <w:pPr>
        <w:spacing w:after="20"/>
      </w:pP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3EBDD"/>
            <w:tcMar>
              <w:top w:w="130" w:type="dxa"/>
              <w:left w:w="160" w:type="dxa"/>
              <w:bottom w:w="13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A84D3A"/>
                <w:sz w:val="20"/>
              </w:rPr>
              <w:t>隐私与解释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8"/>
              </w:rPr>
              <w:t>埋点不记录自由语音内容；分析时使用匿名session_id。数据仅用于评估界面难度、提示需求和流程中断，不生成面向玩家的能力排名。</w:t>
            </w:r>
          </w:p>
        </w:tc>
      </w:tr>
    </w:tbl>
    <w:p>
      <w:pPr>
        <w:spacing w:after="20"/>
      </w:pPr>
    </w:p>
    <w:p>
      <w:pPr>
        <w:pStyle w:val="2"/>
        <w:pageBreakBefore/>
      </w:pPr>
      <w:r>
        <w:t>11. 通关、星级与失败定义</w:t>
      </w:r>
    </w:p>
    <w:p>
      <w:pPr>
        <w:pStyle w:val="34"/>
      </w:pPr>
      <w:r>
        <w:t>建议将“过关”和“表现反馈”分开：所有完成协作的玩家都能过关。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3EBDD"/>
            <w:tcMar>
              <w:top w:w="130" w:type="dxa"/>
              <w:left w:w="160" w:type="dxa"/>
              <w:bottom w:w="13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A84D3A"/>
                <w:sz w:val="20"/>
              </w:rPr>
              <w:t>正式过关条件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8"/>
              </w:rPr>
              <w:t>母亲端正确完成主食材并吸附至容器；女儿端在解锁后加入正确调料；双方完成状态同步成功。错误次数、提示次数和用时均不阻止通关。</w:t>
            </w:r>
          </w:p>
        </w:tc>
      </w:tr>
    </w:tbl>
    <w:p>
      <w:pPr>
        <w:spacing w:after="20"/>
      </w:pPr>
    </w:p>
    <w:p>
      <w:pPr>
        <w:pStyle w:val="3"/>
      </w:pPr>
      <w:r>
        <w:t>11.1 星级建议（如比赛展示必须使用）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3456"/>
        <w:gridCol w:w="3024"/>
        <w:gridCol w:w="1944"/>
      </w:tblGrid>
      <w:tr>
        <w:trPr>
          <w:cantSplit/>
          <w:tblHeader/>
        </w:trPr>
        <w:tc>
          <w:tcPr>
            <w:tcW w:w="1655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w="3456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判定</w:t>
            </w:r>
          </w:p>
        </w:tc>
        <w:tc>
          <w:tcPr>
            <w:tcW w:w="302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对玩家显示</w:t>
            </w:r>
          </w:p>
        </w:tc>
        <w:tc>
          <w:tcPr>
            <w:tcW w:w="194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完成章／1星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满足正式过关条件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“我们一起完成了这道菜”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不显示失败</w:t>
            </w:r>
          </w:p>
        </w:tc>
      </w:tr>
      <w:tr>
        <w:trPr>
          <w:cantSplit/>
        </w:trPr>
        <w:tc>
          <w:tcPr>
            <w:tcW w:w="1655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记忆章／2星</w:t>
            </w:r>
          </w:p>
        </w:tc>
        <w:tc>
          <w:tcPr>
            <w:tcW w:w="345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通关且使用提示≤2层</w:t>
            </w:r>
          </w:p>
        </w:tc>
        <w:tc>
          <w:tcPr>
            <w:tcW w:w="302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“你们找回了更多细节”</w:t>
            </w:r>
          </w:p>
        </w:tc>
        <w:tc>
          <w:tcPr>
            <w:tcW w:w="194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不与能力挂钩</w:t>
            </w:r>
          </w:p>
        </w:tc>
      </w:tr>
      <w:tr>
        <w:trPr>
          <w:cantSplit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默契章／3星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通关且双方均有有效操作、未由单端包办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“这是一段共同完成的记忆”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不以速度和零错误为条件</w:t>
            </w:r>
          </w:p>
        </w:tc>
      </w:tr>
    </w:tbl>
    <w:p>
      <w:pPr>
        <w:spacing w:after="20"/>
      </w:pPr>
    </w:p>
    <w:p>
      <w:pPr>
        <w:pStyle w:val="3"/>
      </w:pPr>
      <w:r>
        <w:t>11.2 不建议采用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7632"/>
      </w:tblGrid>
      <w:tr>
        <w:trPr>
          <w:cantSplit/>
          <w:tblHeader/>
        </w:trPr>
        <w:tc>
          <w:tcPr>
            <w:tcW w:w="2448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机制</w:t>
            </w:r>
          </w:p>
        </w:tc>
        <w:tc>
          <w:tcPr>
            <w:tcW w:w="7632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按用时扣星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会增加压力，并可能把运动/视觉操作困难误判为认知表现。</w:t>
            </w:r>
          </w:p>
        </w:tc>
      </w:tr>
      <w:tr>
        <w:trPr>
          <w:cantSplit/>
        </w:trPr>
        <w:tc>
          <w:tcPr>
            <w:tcW w:w="244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选错扣分</w:t>
            </w:r>
          </w:p>
        </w:tc>
        <w:tc>
          <w:tcPr>
            <w:tcW w:w="76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削弱尝试意愿，与低惩罚设计冲突。</w:t>
            </w:r>
          </w:p>
        </w:tc>
      </w:tr>
      <w:tr>
        <w:trPr>
          <w:cantSplit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排行榜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不适合家庭协作和认知障碍情境。</w:t>
            </w:r>
          </w:p>
        </w:tc>
      </w:tr>
      <w:tr>
        <w:trPr>
          <w:cantSplit/>
        </w:trPr>
        <w:tc>
          <w:tcPr>
            <w:tcW w:w="244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强制“失败重来”</w:t>
            </w:r>
          </w:p>
        </w:tc>
        <w:tc>
          <w:tcPr>
            <w:tcW w:w="76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阻断叙事和奖励，也不利于可接受性。</w:t>
            </w:r>
          </w:p>
        </w:tc>
      </w:tr>
    </w:tbl>
    <w:p>
      <w:pPr>
        <w:spacing w:after="20"/>
      </w:pPr>
    </w:p>
    <w:p>
      <w:pPr>
        <w:pStyle w:val="3"/>
      </w:pPr>
      <w:r>
        <w:t>11.3 中断状态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6E4B3B"/>
          <w:sz w:val="18"/>
        </w:rPr>
        <w:t>主动退出：</w:t>
      </w:r>
      <w:r>
        <w:rPr>
          <w:rFonts w:ascii="Noto Sans CJK SC" w:hAnsi="Noto Sans CJK SC" w:eastAsia="Noto Sans CJK SC"/>
          <w:b w:val="0"/>
          <w:color w:val="2F2925"/>
          <w:sz w:val="18"/>
        </w:rPr>
        <w:t>保存当前recipe_id与step_index；再次进入时询问“继续／重新开始”。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6E4B3B"/>
          <w:sz w:val="18"/>
        </w:rPr>
        <w:t>断线：</w:t>
      </w:r>
      <w:r>
        <w:rPr>
          <w:rFonts w:ascii="Noto Sans CJK SC" w:hAnsi="Noto Sans CJK SC" w:eastAsia="Noto Sans CJK SC"/>
          <w:b w:val="0"/>
          <w:color w:val="2F2925"/>
          <w:sz w:val="18"/>
        </w:rPr>
        <w:t>进入等待页，不清除已选状态；恢复后同步最新快照。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6E4B3B"/>
          <w:sz w:val="18"/>
        </w:rPr>
        <w:t>无法完成：</w:t>
      </w:r>
      <w:r>
        <w:rPr>
          <w:rFonts w:ascii="Noto Sans CJK SC" w:hAnsi="Noto Sans CJK SC" w:eastAsia="Noto Sans CJK SC"/>
          <w:b w:val="0"/>
          <w:color w:val="2F2925"/>
          <w:sz w:val="18"/>
        </w:rPr>
        <w:t>允许家属开启“共同操作模式”，但记录assist_mode=true并保持无惩罚。</w:t>
      </w:r>
    </w:p>
    <w:p>
      <w:pPr>
        <w:pStyle w:val="2"/>
        <w:pageBreakBefore/>
      </w:pPr>
      <w:r>
        <w:t>12. 验收标准与联调清单</w:t>
      </w:r>
    </w:p>
    <w:p>
      <w:pPr>
        <w:pStyle w:val="34"/>
      </w:pPr>
      <w:r>
        <w:t>美术、程序、交互、同步与无障碍须全部通过，才视为该关卡可交付。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880"/>
        <w:gridCol w:w="5112"/>
        <w:gridCol w:w="1296"/>
      </w:tblGrid>
      <w:tr>
        <w:trPr>
          <w:cantSplit/>
          <w:tblHeader/>
        </w:trPr>
        <w:tc>
          <w:tcPr>
            <w:tcW w:w="792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w="288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验收项</w:t>
            </w:r>
          </w:p>
        </w:tc>
        <w:tc>
          <w:tcPr>
            <w:tcW w:w="5112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通过标准</w:t>
            </w:r>
          </w:p>
        </w:tc>
        <w:tc>
          <w:tcPr>
            <w:tcW w:w="1296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负责人</w:t>
            </w:r>
          </w:p>
        </w:tc>
      </w:tr>
      <w:tr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A01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背景与可交互物区分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所有食材在灰度截图中仍可凭轮廓/卡框识别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美术/UI</w:t>
            </w:r>
          </w:p>
        </w:tc>
      </w:tr>
      <w:tr>
        <w:trPr>
          <w:cantSplit/>
        </w:trPr>
        <w:tc>
          <w:tcPr>
            <w:tcW w:w="7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A02</w:t>
            </w:r>
          </w:p>
        </w:tc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资产独立控制</w:t>
            </w:r>
          </w:p>
        </w:tc>
        <w:tc>
          <w:tcPr>
            <w:tcW w:w="511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食材、调料、按钮、照片、描边和发光均可单独显隐</w:t>
            </w:r>
          </w:p>
        </w:tc>
        <w:tc>
          <w:tcPr>
            <w:tcW w:w="129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美术/程序</w:t>
            </w:r>
          </w:p>
        </w:tc>
      </w:tr>
      <w:tr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A03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大点击区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主要交互热区≥96×96 px；母亲端目标建议≥120×120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UI/程序</w:t>
            </w:r>
          </w:p>
        </w:tc>
      </w:tr>
      <w:tr>
        <w:trPr>
          <w:cantSplit/>
        </w:trPr>
        <w:tc>
          <w:tcPr>
            <w:tcW w:w="7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A04</w:t>
            </w:r>
          </w:p>
        </w:tc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固定布局</w:t>
            </w:r>
          </w:p>
        </w:tc>
        <w:tc>
          <w:tcPr>
            <w:tcW w:w="511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按钮在两道菜与所有状态中位置不漂移</w:t>
            </w:r>
          </w:p>
        </w:tc>
        <w:tc>
          <w:tcPr>
            <w:tcW w:w="129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UI</w:t>
            </w:r>
          </w:p>
        </w:tc>
      </w:tr>
      <w:tr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A05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角色权限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母亲端无调料操作；女儿端不能替母亲选食材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程序</w:t>
            </w:r>
          </w:p>
        </w:tc>
      </w:tr>
      <w:tr>
        <w:trPr>
          <w:cantSplit/>
        </w:trPr>
        <w:tc>
          <w:tcPr>
            <w:tcW w:w="7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A06</w:t>
            </w:r>
          </w:p>
        </w:tc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前置锁定</w:t>
            </w:r>
          </w:p>
        </w:tc>
        <w:tc>
          <w:tcPr>
            <w:tcW w:w="511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母亲未完成时，女儿调料不可交互且有等待说明</w:t>
            </w:r>
          </w:p>
        </w:tc>
        <w:tc>
          <w:tcPr>
            <w:tcW w:w="129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程序/UI</w:t>
            </w:r>
          </w:p>
        </w:tc>
      </w:tr>
      <w:tr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A07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错误反馈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错误不扣分、不闪红、不弹失败框；对象0.35s回位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程序/音效</w:t>
            </w:r>
          </w:p>
        </w:tc>
      </w:tr>
      <w:tr>
        <w:trPr>
          <w:cantSplit/>
        </w:trPr>
        <w:tc>
          <w:tcPr>
            <w:tcW w:w="7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A08</w:t>
            </w:r>
          </w:p>
        </w:tc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提示递进</w:t>
            </w:r>
          </w:p>
        </w:tc>
        <w:tc>
          <w:tcPr>
            <w:tcW w:w="511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一次仅一层；连错2次正确物才出现柔和提示</w:t>
            </w:r>
          </w:p>
        </w:tc>
        <w:tc>
          <w:tcPr>
            <w:tcW w:w="129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程序</w:t>
            </w:r>
          </w:p>
        </w:tc>
      </w:tr>
      <w:tr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A09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拖拽吸附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正确重叠≥35%稳定吸附；错误位置必回原槽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程序</w:t>
            </w:r>
          </w:p>
        </w:tc>
      </w:tr>
      <w:tr>
        <w:trPr>
          <w:cantSplit/>
        </w:trPr>
        <w:tc>
          <w:tcPr>
            <w:tcW w:w="7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A10</w:t>
            </w:r>
          </w:p>
        </w:tc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双屏同步</w:t>
            </w:r>
          </w:p>
        </w:tc>
        <w:tc>
          <w:tcPr>
            <w:tcW w:w="511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关键事件仅触发一次；重连不重复奖励</w:t>
            </w:r>
          </w:p>
        </w:tc>
        <w:tc>
          <w:tcPr>
            <w:tcW w:w="129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网络/程序</w:t>
            </w:r>
          </w:p>
        </w:tc>
      </w:tr>
      <w:tr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A11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奖励正确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番茄炒蛋获得洪强＋五弟；黄瓜获得洪芳＋四妹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程序/策划</w:t>
            </w:r>
          </w:p>
        </w:tc>
      </w:tr>
      <w:tr>
        <w:trPr>
          <w:cantSplit/>
        </w:trPr>
        <w:tc>
          <w:tcPr>
            <w:tcW w:w="7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A12</w:t>
            </w:r>
          </w:p>
        </w:tc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显色表现</w:t>
            </w:r>
          </w:p>
        </w:tc>
        <w:tc>
          <w:tcPr>
            <w:tcW w:w="511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两端同步显色，1–2s内完成，可跳过且状态正确</w:t>
            </w:r>
          </w:p>
        </w:tc>
        <w:tc>
          <w:tcPr>
            <w:tcW w:w="129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美术/程序</w:t>
            </w:r>
          </w:p>
        </w:tc>
      </w:tr>
      <w:tr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A13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文字与语音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正文等效≥24 px；关键任务与提示支持语音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UI/音效</w:t>
            </w:r>
          </w:p>
        </w:tc>
      </w:tr>
      <w:tr>
        <w:trPr>
          <w:cantSplit/>
        </w:trPr>
        <w:tc>
          <w:tcPr>
            <w:tcW w:w="79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A14</w:t>
            </w:r>
          </w:p>
        </w:tc>
        <w:tc>
          <w:tcPr>
            <w:tcW w:w="288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埋点完整</w:t>
            </w:r>
          </w:p>
        </w:tc>
        <w:tc>
          <w:tcPr>
            <w:tcW w:w="511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开始、选错、拖错、提示、完成、退出均能记录</w:t>
            </w:r>
          </w:p>
        </w:tc>
        <w:tc>
          <w:tcPr>
            <w:tcW w:w="129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数据/程序</w:t>
            </w:r>
          </w:p>
        </w:tc>
      </w:tr>
      <w:tr>
        <w:trPr>
          <w:cantSplit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A15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目标用户测试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至少完成首轮5–8名目标用户或代理用户观察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5"/>
              </w:rPr>
              <w:t>研究/产品</w:t>
            </w:r>
          </w:p>
        </w:tc>
      </w:tr>
    </w:tbl>
    <w:p>
      <w:pPr>
        <w:spacing w:after="20"/>
      </w:pPr>
    </w:p>
    <w:p>
      <w:pPr>
        <w:pStyle w:val="3"/>
      </w:pPr>
      <w:r>
        <w:t>12.1 联调优先级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8496"/>
      </w:tblGrid>
      <w:tr>
        <w:trPr>
          <w:cantSplit/>
          <w:tblHeader/>
        </w:trPr>
        <w:tc>
          <w:tcPr>
            <w:tcW w:w="1584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w="8496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P0</w:t>
            </w:r>
          </w:p>
        </w:tc>
        <w:tc>
          <w:tcPr>
            <w:tcW w:w="8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两道菜主流程、权限锁定、吸附、正确奖励、断线幂等。</w:t>
            </w:r>
          </w:p>
        </w:tc>
      </w:tr>
      <w:tr>
        <w:trPr>
          <w:cantSplit/>
        </w:trPr>
        <w:tc>
          <w:tcPr>
            <w:tcW w:w="1584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P1</w:t>
            </w:r>
          </w:p>
        </w:tc>
        <w:tc>
          <w:tcPr>
            <w:tcW w:w="849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分层提示、状态音效、显色、动画跳过、埋点。</w:t>
            </w:r>
          </w:p>
        </w:tc>
      </w:tr>
      <w:tr>
        <w:trPr>
          <w:cantSplit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P2</w:t>
            </w:r>
          </w:p>
        </w:tc>
        <w:tc>
          <w:tcPr>
            <w:tcW w:w="8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纸屑细节、不同材质音效、调查本收藏动效。</w:t>
            </w:r>
          </w:p>
        </w:tc>
      </w:tr>
    </w:tbl>
    <w:p>
      <w:pPr>
        <w:spacing w:after="20"/>
      </w:pP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8EDE9"/>
            <w:tcMar>
              <w:top w:w="130" w:type="dxa"/>
              <w:left w:w="160" w:type="dxa"/>
              <w:bottom w:w="13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A84D3A"/>
                <w:sz w:val="20"/>
              </w:rPr>
              <w:t>最终签收条件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8"/>
              </w:rPr>
              <w:t>以真实运行包为准，不以静态效果图代替验收。美术资产必须能由程序独立控制；所有通关条件必须通过配置表可调整。</w:t>
            </w:r>
          </w:p>
        </w:tc>
      </w:tr>
    </w:tbl>
    <w:p>
      <w:pPr>
        <w:spacing w:after="20"/>
      </w:pPr>
    </w:p>
    <w:p>
      <w:pPr>
        <w:pStyle w:val="2"/>
        <w:pageBreakBefore/>
      </w:pPr>
      <w:r>
        <w:t>附录 A. RecipeConfig 建议字段</w:t>
      </w:r>
    </w:p>
    <w:p>
      <w:pPr>
        <w:pStyle w:val="34"/>
      </w:pPr>
      <w:r>
        <w:t>用于在Unity ScriptableObject、JSON或后端配置中建立统一数据结构。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440"/>
        <w:gridCol w:w="3096"/>
        <w:gridCol w:w="3311"/>
      </w:tblGrid>
      <w:tr>
        <w:trPr>
          <w:cantSplit/>
          <w:tblHeader/>
        </w:trPr>
        <w:tc>
          <w:tcPr>
            <w:tcW w:w="2232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w="1440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w="3096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w="3311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recipe_id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string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tomato_egg</w:t>
            </w: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唯一菜谱ID</w:t>
            </w:r>
          </w:p>
        </w:tc>
      </w:tr>
      <w:tr>
        <w:trPr>
          <w:cantSplit/>
        </w:trPr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task_text</w:t>
            </w:r>
          </w:p>
        </w:tc>
        <w:tc>
          <w:tcPr>
            <w:tcW w:w="14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localized string</w:t>
            </w:r>
          </w:p>
        </w:tc>
        <w:tc>
          <w:tcPr>
            <w:tcW w:w="309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请做番茄炒蛋。</w:t>
            </w:r>
          </w:p>
        </w:tc>
        <w:tc>
          <w:tcPr>
            <w:tcW w:w="3311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支持语音资源关联</w:t>
            </w:r>
          </w:p>
        </w:tc>
      </w:tr>
      <w:tr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container_id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string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wok</w:t>
            </w: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正确容器</w:t>
            </w:r>
          </w:p>
        </w:tc>
      </w:tr>
      <w:tr>
        <w:trPr>
          <w:cantSplit/>
        </w:trPr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required_ingredients</w:t>
            </w:r>
          </w:p>
        </w:tc>
        <w:tc>
          <w:tcPr>
            <w:tcW w:w="14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string[]</w:t>
            </w:r>
          </w:p>
        </w:tc>
        <w:tc>
          <w:tcPr>
            <w:tcW w:w="309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tomato, egg</w:t>
            </w:r>
          </w:p>
        </w:tc>
        <w:tc>
          <w:tcPr>
            <w:tcW w:w="3311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集合判定，不依赖选择顺序</w:t>
            </w:r>
          </w:p>
        </w:tc>
      </w:tr>
      <w:tr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distractor_pool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string[]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cucumber, ribs</w:t>
            </w: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本关干扰项</w:t>
            </w:r>
          </w:p>
        </w:tc>
      </w:tr>
      <w:tr>
        <w:trPr>
          <w:cantSplit/>
        </w:trPr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correct_seasoning</w:t>
            </w:r>
          </w:p>
        </w:tc>
        <w:tc>
          <w:tcPr>
            <w:tcW w:w="14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string</w:t>
            </w:r>
          </w:p>
        </w:tc>
        <w:tc>
          <w:tcPr>
            <w:tcW w:w="309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sugar</w:t>
            </w:r>
          </w:p>
        </w:tc>
        <w:tc>
          <w:tcPr>
            <w:tcW w:w="3311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女儿端正确调料</w:t>
            </w:r>
          </w:p>
        </w:tc>
      </w:tr>
      <w:tr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forbidden_seasoning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string[]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[] / chili</w:t>
            </w: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语义限制，仅温和反馈</w:t>
            </w:r>
          </w:p>
        </w:tc>
      </w:tr>
      <w:tr>
        <w:trPr>
          <w:cantSplit/>
        </w:trPr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hint_texts</w:t>
            </w:r>
          </w:p>
        </w:tc>
        <w:tc>
          <w:tcPr>
            <w:tcW w:w="14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localized string[]</w:t>
            </w:r>
          </w:p>
        </w:tc>
        <w:tc>
          <w:tcPr>
            <w:tcW w:w="309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3层提示</w:t>
            </w:r>
          </w:p>
        </w:tc>
        <w:tc>
          <w:tcPr>
            <w:tcW w:w="3311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一次展示一层</w:t>
            </w:r>
          </w:p>
        </w:tc>
      </w:tr>
      <w:tr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reward_ids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string[]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photo_hongqiang, tag_fifth_brother</w:t>
            </w: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幂等发放</w:t>
            </w:r>
          </w:p>
        </w:tc>
      </w:tr>
      <w:tr>
        <w:trPr>
          <w:cantSplit/>
        </w:trPr>
        <w:tc>
          <w:tcPr>
            <w:tcW w:w="223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color_restore_targets</w:t>
            </w:r>
          </w:p>
        </w:tc>
        <w:tc>
          <w:tcPr>
            <w:tcW w:w="1440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string[]</w:t>
            </w:r>
          </w:p>
        </w:tc>
        <w:tc>
          <w:tcPr>
            <w:tcW w:w="3096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tomato, egg, flame</w:t>
            </w:r>
          </w:p>
        </w:tc>
        <w:tc>
          <w:tcPr>
            <w:tcW w:w="3311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显色对象</w:t>
            </w:r>
          </w:p>
        </w:tc>
      </w:tr>
      <w:tr>
        <w:trPr>
          <w:cantSplit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analytics_schema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string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cooking_v1</w:t>
            </w: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6"/>
              </w:rPr>
              <w:t>埋点版本</w:t>
            </w:r>
          </w:p>
        </w:tc>
      </w:tr>
    </w:tbl>
    <w:p>
      <w:pPr>
        <w:spacing w:after="20"/>
      </w:pPr>
    </w:p>
    <w:p>
      <w:pPr>
        <w:pStyle w:val="2"/>
      </w:pPr>
      <w:r>
        <w:t>附录 B. 理论表述边界</w:t>
      </w: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3EBDD"/>
            <w:tcMar>
              <w:top w:w="130" w:type="dxa"/>
              <w:left w:w="160" w:type="dxa"/>
              <w:bottom w:w="13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A84D3A"/>
                <w:sz w:val="20"/>
              </w:rPr>
              <w:t>对外建议用语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8"/>
              </w:rPr>
              <w:t>该玩法将物体识别、目标搜索、简单抑制和动作操作嵌入熟悉的做饭情境，用于支持参与和认知活动；其临床效果仍需通过正式的可用性测试和对照研究验证。</w:t>
            </w:r>
          </w:p>
        </w:tc>
      </w:tr>
    </w:tbl>
    <w:p>
      <w:pPr>
        <w:spacing w:after="20"/>
      </w:pPr>
    </w:p>
    <w:tbl>
      <w:tblPr>
        <w:tblStyle w:val="35"/>
        <w:tblW w:w="10080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8"/>
        <w:gridCol w:w="6552"/>
      </w:tblGrid>
      <w:tr>
        <w:trPr>
          <w:cantSplit/>
          <w:tblHeader/>
        </w:trPr>
        <w:tc>
          <w:tcPr>
            <w:tcW w:w="3528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设计操作</w:t>
            </w:r>
          </w:p>
        </w:tc>
        <w:tc>
          <w:tcPr>
            <w:tcW w:w="6552" w:type="dxa"/>
            <w:shd w:val="clear" w:color="auto" w:fill="6E4B3B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可谨慎对应</w:t>
            </w:r>
          </w:p>
        </w:tc>
      </w:tr>
      <w:tr>
        <w:trPr>
          <w:cantSplit/>
        </w:trPr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从3–4项中寻找食材</w:t>
            </w:r>
          </w:p>
        </w:tc>
        <w:tc>
          <w:tcPr>
            <w:tcW w:w="65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物体识别、目标搜索、持续注意</w:t>
            </w:r>
          </w:p>
        </w:tc>
      </w:tr>
      <w:tr>
        <w:trPr>
          <w:cantSplit/>
        </w:trPr>
        <w:tc>
          <w:tcPr>
            <w:tcW w:w="352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忽略排骨等干扰</w:t>
            </w:r>
          </w:p>
        </w:tc>
        <w:tc>
          <w:tcPr>
            <w:tcW w:w="655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对无关反应的简单抑制</w:t>
            </w:r>
          </w:p>
        </w:tc>
      </w:tr>
      <w:tr>
        <w:trPr>
          <w:cantSplit/>
        </w:trPr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根据菜名选择食材</w:t>
            </w:r>
          </w:p>
        </w:tc>
        <w:tc>
          <w:tcPr>
            <w:tcW w:w="65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物体与语义类别匹配</w:t>
            </w:r>
          </w:p>
        </w:tc>
      </w:tr>
      <w:tr>
        <w:trPr>
          <w:cantSplit/>
        </w:trPr>
        <w:tc>
          <w:tcPr>
            <w:tcW w:w="3528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拖入锅或碗</w:t>
            </w:r>
          </w:p>
        </w:tc>
        <w:tc>
          <w:tcPr>
            <w:tcW w:w="6552" w:type="dxa"/>
            <w:shd w:val="clear" w:color="auto" w:fill="FBF7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简单动作运用与手眼协调</w:t>
            </w:r>
          </w:p>
        </w:tc>
      </w:tr>
      <w:tr>
        <w:trPr>
          <w:cantSplit/>
        </w:trPr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双端轮流解锁</w:t>
            </w:r>
          </w:p>
        </w:tc>
        <w:tc>
          <w:tcPr>
            <w:tcW w:w="65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F2925"/>
                <w:sz w:val="17"/>
              </w:rPr>
              <w:t>共同注意、轮流协作与家庭沟通</w:t>
            </w:r>
          </w:p>
        </w:tc>
      </w:tr>
    </w:tbl>
    <w:p>
      <w:pPr>
        <w:spacing w:after="20"/>
      </w:pPr>
    </w:p>
    <w:sectPr>
      <w:footerReference r:id="rId5" w:type="default"/>
      <w:pgSz w:w="12240" w:h="15840"/>
      <w:pgMar w:top="1037" w:right="1037" w:bottom="979" w:left="1037" w:header="432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Mono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</w:pPr>
    <w:r>
      <w:rPr>
        <w:rFonts w:ascii="Noto Sans CJK SC" w:hAnsi="Noto Sans CJK SC" w:eastAsia="Noto Sans CJK SC"/>
        <w:b w:val="0"/>
        <w:color w:val="736B65"/>
        <w:sz w:val="15"/>
      </w:rPr>
      <w:t xml:space="preserve">《她喜欢什么味道》美术与程序交付文档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FFE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Noto Sans CJK SC" w:hAnsi="Noto Sans CJK SC" w:eastAsia="Noto Sans CJK SC" w:cstheme="minorBidi"/>
      <w:color w:val="2F2925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6E4B3B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A84D3A"/>
      <w:sz w:val="25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6E4B3B"/>
      <w:sz w:val="2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i/>
      <w:iCs/>
      <w:color w:val="736B65"/>
      <w:spacing w:val="15"/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2F2925"/>
      <w:spacing w:val="5"/>
      <w:kern w:val="28"/>
      <w:sz w:val="5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Label"/>
    <w:uiPriority w:val="0"/>
    <w:pPr>
      <w:spacing w:after="40" w:line="276" w:lineRule="auto"/>
    </w:pPr>
    <w:rPr>
      <w:rFonts w:ascii="Noto Sans CJK SC" w:hAnsi="Noto Sans CJK SC" w:eastAsia="Noto Sans CJK SC" w:cstheme="minorBidi"/>
      <w:b/>
      <w:color w:val="736B65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Myosotis Project Team</dc:creator>
  <dc:description>generated by python-docx</dc:description>
  <cp:lastModifiedBy>久安_</cp:lastModifiedBy>
  <dcterms:modified xsi:type="dcterms:W3CDTF">2026-08-27T19:46:19Z</dcterms:modified>
  <dc:subject>勿忘我 / Myosotis 游戏1制作规格</dc:subject>
  <dc:title>她喜欢什么味道｜美术与程序交付文档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1033-6.5.2.8766</vt:lpwstr>
  </property>
  <property fmtid="{D5CDD505-2E9C-101B-9397-08002B2CF9AE}" pid="3" name="ICV">
    <vt:lpwstr>9B674D424AF498B58B23906A3544AEE3_42</vt:lpwstr>
  </property>
</Properties>
</file>