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合成资料演示项目</w:t>
      </w:r>
    </w:p>
    <w:p>
      <w:pPr>
        <w:pStyle w:val="Subtitle"/>
      </w:pPr>
      <w:r>
        <w:t xml:space="preserve">仅供内部演示；并非正式申报材料</w:t>
      </w:r>
    </w:p>
    <w:p>
      <w:pPr>
        <w:pStyle w:val="Heading1"/>
      </w:pPr>
      <w:r>
        <w:t xml:space="preserve">研究问题</w:t>
      </w:r>
    </w:p>
    <w:p>
      <w:r>
        <w:t xml:space="preserve">人工编辑：演示资料包含100条虚构记录 [1]。不把它视为真实科研结果。</w:t>
      </w:r>
    </w:p>
    <w:p>
      <w:pPr>
        <w:pStyle w:val="Heading1"/>
      </w:pPr>
      <w:r>
        <w:t xml:space="preserve">研究方案</w:t>
      </w:r>
    </w:p>
    <w:p>
      <w:r>
        <w:t xml:space="preserve">使用合成记录检验软件流程，结果仅用于内部演示。</w:t>
      </w:r>
    </w:p>
    <w:p>
      <w:pPr>
        <w:pStyle w:val="Heading1"/>
      </w:pPr>
      <w:r>
        <w:t xml:space="preserve">引用资料</w:t>
      </w:r>
    </w:p>
    <w:p>
      <w:pPr>
        <w:pStyle w:val="CiteSource"/>
      </w:pPr>
      <w:r>
        <w:t xml:space="preserve">[1] synth-chapter-c.md；定位：synth-chapter-c.md · 第 0 段；原文：# 合成材料研究记录 C：多孔氧化物复合薄膜的孔隙率与强度关系</w:t>
      </w:r>
    </w:p>
    <w:p>
      <w:pPr>
        <w:pStyle w:val="ListParagraph"/>
        <w:numPr>
          <w:ilvl w:val="0"/>
          <w:numId w:val="2"/>
        </w:numPr>
      </w:pPr>
      <w:r>
        <w:t xml:space="preserve">文档编号：SYNTH-RPT-C-01</w:t>
      </w:r>
    </w:p>
    <w:p>
      <w:pPr>
        <w:pStyle w:val="ListParagraph"/>
        <w:numPr>
          <w:ilvl w:val="0"/>
          <w:numId w:val="2"/>
        </w:numPr>
      </w:pPr>
      <w:r>
        <w:t xml:space="preserve">版本：v1.0（固定版本，供重复验收使用）</w:t>
      </w:r>
    </w:p>
    <w:p>
      <w:pPr>
        <w:pStyle w:val="ListParagraph"/>
        <w:numPr>
          <w:ilvl w:val="0"/>
          <w:numId w:val="2"/>
        </w:numPr>
      </w:pPr>
      <w:r>
        <w:t xml:space="preserve">数据性质：全合成数据。不含任何真实实验记录、真实人员信息、真实机构名称或未公开数据。</w:t>
      </w:r>
    </w:p>
    <w:p>
      <w:pPr>
        <w:pStyle w:val="ListParagraph"/>
        <w:numPr>
          <w:ilvl w:val="0"/>
          <w:numId w:val="2"/>
        </w:numPr>
      </w:pPr>
      <w:r>
        <w:t xml:space="preserve">合成日期：2026-04-18</w:t>
      </w:r>
    </w:p>
    <w:p>
      <w:pPr>
        <w:pStyle w:val="ListParagraph"/>
        <w:numPr>
          <w:ilvl w:val="0"/>
          <w:numId w:val="2"/>
        </w:numPr>
      </w:pPr>
      <w:r>
        <w:t xml:space="preserve">用途：为 LingDoc Beta 首版真实验收提供「固定合成科研材料」，供资料接入、处理与检索流程核对。</w:t>
      </w:r>
    </w:p>
    <w:p>
      <w:pPr>
        <w:pStyle w:val="Heading3"/>
      </w:pPr>
      <w:r>
        <w:t xml:space="preserve">1. 研究目的</w:t>
      </w:r>
    </w:p>
    <w:p>
      <w:r>
        <w:t xml:space="preserve">本记录评估合成多孔氧化物复合薄膜的孔隙率与抗压强度之间的关系，并登记每一处结论的来源，供下游章节生成时逐条核对。</w:t>
      </w:r>
    </w:p>
    <w:p>
      <w:pPr>
        <w:pStyle w:val="Heading3"/>
      </w:pPr>
      <w:r>
        <w:t xml:space="preserve">2. 材料与方法</w:t>
      </w:r>
    </w:p>
    <w:p>
      <w:pPr>
        <w:pStyle w:val="Heading4"/>
      </w:pPr>
      <w:r>
        <w:t xml:space="preserve">2.1 样品</w:t>
      </w:r>
    </w:p>
    <w:p>
      <w:r>
        <w:t xml:space="preserve">合成基体为氧化物-氧化物复合体系，编号 PC-01 至 PC-08。烧结温度设定为 1150 °C，保温 2 h，冷却速率 3 °C/min。</w:t>
      </w:r>
    </w:p>
    <w:p>
      <w:pPr>
        <w:pStyle w:val="Heading4"/>
      </w:pPr>
      <w:r>
        <w:t xml:space="preserve">2.2 测试条件</w:t>
      </w:r>
    </w:p>
    <w:p>
      <w:pPr>
        <w:pStyle w:val="ListParagraph"/>
        <w:numPr>
          <w:ilvl w:val="0"/>
          <w:numId w:val="2"/>
        </w:numPr>
      </w:pPr>
      <w:r>
        <w:t xml:space="preserve">孔隙率：阿基米德排水法，每个样品平行测 3 次。</w:t>
      </w:r>
    </w:p>
    <w:p>
      <w:pPr>
        <w:pStyle w:val="ListParagraph"/>
        <w:numPr>
          <w:ilvl w:val="0"/>
          <w:numId w:val="2"/>
        </w:numPr>
      </w:pPr>
      <w:r>
        <w:t xml:space="preserve">抗压强度：准静态压缩，加载速率 0.5 mm/min，取 5 个平行样的算术平均。</w:t>
      </w:r>
    </w:p>
    <w:p>
      <w:pPr>
        <w:pStyle w:val="ListParagraph"/>
        <w:numPr>
          <w:ilvl w:val="0"/>
          <w:numId w:val="2"/>
        </w:numPr>
      </w:pPr>
      <w:r>
        <w:t xml:space="preserve">所有结果均为合成数据，不做显著性检验。</w:t>
      </w:r>
    </w:p>
    <w:p>
      <w:pPr>
        <w:pStyle w:val="Heading4"/>
      </w:pPr>
      <w:r>
        <w:t xml:space="preserve">2.3 数据处理</w:t>
      </w:r>
    </w:p>
    <w:p>
      <w:pPr>
        <w:pStyle w:val="Heading1"/>
      </w:pPr>
      <w:r>
        <w:t xml:space="preserve">待核事项与处理结论</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1700"/>
        <w:gridCol w:w="2700"/>
      </w:tblGrid>
      <w:tr>
        <w:trPr>
          <w:cantSplit/>
          <w:tblHeader/>
        </w:trPr>
        <w:tc>
          <w:tcPr>
            <w:tcW w:type="dxa" w:w="4600"/>
            <w:shd w:fill="F2F2F2" w:color="auto" w:val="clear"/>
          </w:tcPr>
          <w:p>
            <w:r>
              <w:rPr>
                <w:b/>
                <w:bCs/>
              </w:rPr>
              <w:t xml:space="preserve">待核事项</w:t>
            </w:r>
          </w:p>
        </w:tc>
        <w:tc>
          <w:tcPr>
            <w:tcW w:type="dxa" w:w="1700"/>
            <w:shd w:fill="F2F2F2" w:color="auto" w:val="clear"/>
          </w:tcPr>
          <w:p>
            <w:r>
              <w:rPr>
                <w:b/>
                <w:bCs/>
              </w:rPr>
              <w:t xml:space="preserve">处理结论</w:t>
            </w:r>
          </w:p>
        </w:tc>
        <w:tc>
          <w:tcPr>
            <w:tcW w:type="dxa" w:w="2700"/>
            <w:shd w:fill="F2F2F2" w:color="auto" w:val="clear"/>
          </w:tcPr>
          <w:p>
            <w:r>
              <w:rPr>
                <w:b/>
                <w:bCs/>
              </w:rPr>
              <w:t xml:space="preserve">理由</w:t>
            </w:r>
          </w:p>
        </w:tc>
      </w:tr>
      <w:tr>
        <w:trPr>
          <w:cantSplit/>
          <w:tblHeader w:val="off"/>
        </w:trPr>
        <w:tc>
          <w:tcPr>
            <w:tcW w:type="dxa" w:w="4600"/>
          </w:tcPr>
          <w:p>
            <w:r>
              <w:t xml:space="preserve">研究问题</w:t>
            </w:r>
          </w:p>
          <w:p>
            <w:r>
              <w:t xml:space="preserve">确认‘孔隙率每上升 5 个百分点，平均强度下降约 12.4 MPa’这一量化关系是否作为核心假设提出，还是仅作为背景描述。</w:t>
            </w:r>
          </w:p>
        </w:tc>
        <w:tc>
          <w:tcPr>
            <w:tcW w:type="dxa" w:w="1700"/>
          </w:tcPr>
          <w:p>
            <w:r>
              <w:t xml:space="preserve">处理：保留警示</w:t>
            </w:r>
          </w:p>
        </w:tc>
        <w:tc>
          <w:tcPr>
            <w:tcW w:type="dxa" w:w="2700"/>
          </w:tcPr>
          <w:p>
            <w:r>
              <w:t xml:space="preserve">理由：仅作内部演示，保留该项并随文件明确列出。</w:t>
            </w:r>
          </w:p>
        </w:tc>
      </w:tr>
      <w:tr>
        <w:trPr>
          <w:cantSplit/>
          <w:tblHeader w:val="off"/>
        </w:trPr>
        <w:tc>
          <w:tcPr>
            <w:tcW w:type="dxa" w:w="4600"/>
          </w:tcPr>
          <w:p>
            <w:r>
              <w:t xml:space="preserve">研究问题</w:t>
            </w:r>
          </w:p>
          <w:p>
            <w:r>
              <w:t xml:space="preserve">核实是否需要将‘后续验证需增加样本量与烧结温度对照’列为具体的研究子问题或未来工作方向。</w:t>
            </w:r>
          </w:p>
        </w:tc>
        <w:tc>
          <w:tcPr>
            <w:tcW w:type="dxa" w:w="1700"/>
          </w:tcPr>
          <w:p>
            <w:r>
              <w:t xml:space="preserve">处理：保留警示</w:t>
            </w:r>
          </w:p>
        </w:tc>
        <w:tc>
          <w:tcPr>
            <w:tcW w:type="dxa" w:w="2700"/>
          </w:tcPr>
          <w:p>
            <w:r>
              <w:t xml:space="preserve">理由：仅作内部演示，保留该项并随文件明确列出。</w:t>
            </w:r>
          </w:p>
        </w:tc>
      </w:tr>
      <w:tr>
        <w:trPr>
          <w:cantSplit/>
          <w:tblHeader w:val="off"/>
        </w:trPr>
        <w:tc>
          <w:tcPr>
            <w:tcW w:type="dxa" w:w="4600"/>
          </w:tcPr>
          <w:p>
            <w:r>
              <w:t xml:space="preserve">研究问题</w:t>
            </w:r>
          </w:p>
          <w:p>
            <w:r>
              <w:t xml:space="preserve">检查现有草稿（如有）是否已涵盖关于数据性质为全合成数据的声明，以避免重复或遗漏关键限制条件。</w:t>
            </w:r>
          </w:p>
        </w:tc>
        <w:tc>
          <w:tcPr>
            <w:tcW w:type="dxa" w:w="1700"/>
          </w:tcPr>
          <w:p>
            <w:r>
              <w:t xml:space="preserve">处理：保留警示</w:t>
            </w:r>
          </w:p>
        </w:tc>
        <w:tc>
          <w:tcPr>
            <w:tcW w:type="dxa" w:w="2700"/>
          </w:tcPr>
          <w:p>
            <w:r>
              <w:t xml:space="preserve">理由：仅作内部演示，保留该项并随文件明确列出。</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sz w:val="21"/>
        <w:szCs w:val="21"/>
      </w:rPr>
    </w:rPrDefault>
    <w:pPrDefault>
      <w:pPr>
        <w:spacing w:after="120" w:line="300"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Subtitle">
    <w:name w:val="Subtitle"/>
    <w:basedOn w:val="Normal"/>
    <w:next w:val="Normal"/>
    <w:qFormat/>
    <w:pPr>
      <w:spacing w:after="240"/>
    </w:pPr>
    <w:rPr>
      <w:color w:val="595959"/>
      <w:sz w:val="28"/>
      <w:szCs w:val="28"/>
    </w:rPr>
  </w:style>
  <w:style w:type="paragraph" w:styleId="CiteSource">
    <w:name w:val="Cite Source"/>
    <w:basedOn w:val="Normal"/>
    <w:next w:val="Normal"/>
    <w:pPr>
      <w:spacing w:after="120" w:before="60"/>
    </w:pPr>
    <w:rPr>
      <w:i/>
      <w:iCs/>
      <w:color w:val="40404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合成资料演示项目（排版修复审阅副本）</dc:title>
  <dc:creator>LingDoc formatted-review builder</dc:creator>
  <cp:lastModifiedBy>Un-named</cp:lastModifiedBy>
  <cp:revision>1</cp:revision>
  <dcterms:created xsi:type="dcterms:W3CDTF">2026-10-25T11:44:22.895Z</dcterms:created>
  <dcterms:modified xsi:type="dcterms:W3CDTF">2026-10-25T11:44:22.898Z</dcterms:modified>
</cp:coreProperties>
</file>

<file path=docProps/custom.xml><?xml version="1.0" encoding="utf-8"?>
<Properties xmlns="http://schemas.openxmlformats.org/officeDocument/2006/custom-properties" xmlns:vt="http://schemas.openxmlformats.org/officeDocument/2006/docPropsVTypes"/>
</file>