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8D31F" w14:textId="24784538" w:rsidR="00A86F9A" w:rsidRDefault="00A86F9A">
      <w:pPr>
        <w:rPr>
          <w:rFonts w:ascii="Plus Jakarta Sans" w:hAnsi="Plus Jakarta Sans"/>
          <w:color w:val="24292E"/>
          <w:shd w:val="clear" w:color="auto" w:fill="FAFAFA"/>
        </w:rPr>
      </w:pPr>
      <w:r>
        <w:rPr>
          <w:rFonts w:ascii="Plus Jakarta Sans" w:hAnsi="Plus Jakarta Sans"/>
          <w:color w:val="24292E"/>
          <w:shd w:val="clear" w:color="auto" w:fill="FAFAFA"/>
        </w:rPr>
        <w:t>The goal is to empower retail stakeholders with actionable insights, enabling them to identify top-selling products, customer preferences, and target demographics.</w:t>
      </w:r>
    </w:p>
    <w:p w14:paraId="6F58CE93" w14:textId="77777777" w:rsidR="00A86F9A" w:rsidRDefault="00A86F9A">
      <w:pPr>
        <w:rPr>
          <w:rFonts w:ascii="Plus Jakarta Sans" w:hAnsi="Plus Jakarta Sans"/>
          <w:color w:val="24292E"/>
          <w:shd w:val="clear" w:color="auto" w:fill="FAFAFA"/>
        </w:rPr>
      </w:pPr>
      <w:proofErr w:type="gramStart"/>
      <w:r>
        <w:rPr>
          <w:rFonts w:ascii="Plus Jakarta Sans" w:hAnsi="Plus Jakarta Sans"/>
          <w:color w:val="24292E"/>
          <w:shd w:val="clear" w:color="auto" w:fill="FAFAFA"/>
        </w:rPr>
        <w:t>So</w:t>
      </w:r>
      <w:proofErr w:type="gramEnd"/>
      <w:r>
        <w:rPr>
          <w:rFonts w:ascii="Plus Jakarta Sans" w:hAnsi="Plus Jakarta Sans"/>
          <w:color w:val="24292E"/>
          <w:shd w:val="clear" w:color="auto" w:fill="FAFAFA"/>
        </w:rPr>
        <w:t xml:space="preserve"> the MECE of the,</w:t>
      </w:r>
    </w:p>
    <w:p w14:paraId="3E95AD7F" w14:textId="09D945D6" w:rsidR="00A86F9A" w:rsidRPr="00BE3D1F" w:rsidRDefault="00A86F9A">
      <w:pPr>
        <w:rPr>
          <w:rFonts w:ascii="Plus Jakarta Sans" w:hAnsi="Plus Jakarta Sans"/>
          <w:b/>
          <w:bCs/>
          <w:color w:val="24292E"/>
          <w:shd w:val="clear" w:color="auto" w:fill="FAFAFA"/>
        </w:rPr>
      </w:pPr>
      <w:r>
        <w:rPr>
          <w:rFonts w:ascii="Plus Jakarta Sans" w:hAnsi="Plus Jakarta Sans"/>
          <w:color w:val="24292E"/>
          <w:shd w:val="clear" w:color="auto" w:fill="FAFAFA"/>
        </w:rPr>
        <w:t xml:space="preserve"> </w:t>
      </w:r>
      <w:r w:rsidRPr="00BE3D1F">
        <w:rPr>
          <w:rFonts w:ascii="Plus Jakarta Sans" w:hAnsi="Plus Jakarta Sans"/>
          <w:b/>
          <w:bCs/>
          <w:color w:val="24292E"/>
          <w:shd w:val="clear" w:color="auto" w:fill="FAFAFA"/>
        </w:rPr>
        <w:t>T</w:t>
      </w:r>
      <w:r w:rsidRPr="00BE3D1F">
        <w:rPr>
          <w:rFonts w:ascii="Plus Jakarta Sans" w:hAnsi="Plus Jakarta Sans"/>
          <w:b/>
          <w:bCs/>
          <w:color w:val="24292E"/>
          <w:shd w:val="clear" w:color="auto" w:fill="FAFAFA"/>
        </w:rPr>
        <w:t>op-</w:t>
      </w:r>
      <w:r w:rsidRPr="00BE3D1F">
        <w:rPr>
          <w:rFonts w:ascii="Plus Jakarta Sans" w:hAnsi="Plus Jakarta Sans"/>
          <w:b/>
          <w:bCs/>
          <w:color w:val="24292E"/>
          <w:shd w:val="clear" w:color="auto" w:fill="FAFAFA"/>
        </w:rPr>
        <w:t>S</w:t>
      </w:r>
      <w:r w:rsidRPr="00BE3D1F">
        <w:rPr>
          <w:rFonts w:ascii="Plus Jakarta Sans" w:hAnsi="Plus Jakarta Sans"/>
          <w:b/>
          <w:bCs/>
          <w:color w:val="24292E"/>
          <w:shd w:val="clear" w:color="auto" w:fill="FAFAFA"/>
        </w:rPr>
        <w:t xml:space="preserve">elling </w:t>
      </w:r>
      <w:r w:rsidRPr="00BE3D1F">
        <w:rPr>
          <w:rFonts w:ascii="Plus Jakarta Sans" w:hAnsi="Plus Jakarta Sans"/>
          <w:b/>
          <w:bCs/>
          <w:color w:val="24292E"/>
          <w:shd w:val="clear" w:color="auto" w:fill="FAFAFA"/>
        </w:rPr>
        <w:t>P</w:t>
      </w:r>
      <w:r w:rsidRPr="00BE3D1F">
        <w:rPr>
          <w:rFonts w:ascii="Plus Jakarta Sans" w:hAnsi="Plus Jakarta Sans"/>
          <w:b/>
          <w:bCs/>
          <w:color w:val="24292E"/>
          <w:shd w:val="clear" w:color="auto" w:fill="FAFAFA"/>
        </w:rPr>
        <w:t>roducts</w:t>
      </w:r>
    </w:p>
    <w:p w14:paraId="7E4FF180" w14:textId="783E0F2F" w:rsidR="00A86F9A" w:rsidRDefault="00A86F9A" w:rsidP="00A86F9A">
      <w:pPr>
        <w:pStyle w:val="ListParagraph"/>
        <w:numPr>
          <w:ilvl w:val="0"/>
          <w:numId w:val="1"/>
        </w:numPr>
      </w:pPr>
      <w:r>
        <w:t>Types of products</w:t>
      </w:r>
    </w:p>
    <w:p w14:paraId="5475E5FE" w14:textId="710572DD" w:rsidR="00A86F9A" w:rsidRDefault="00A86F9A" w:rsidP="00A86F9A">
      <w:pPr>
        <w:pStyle w:val="ListParagraph"/>
        <w:numPr>
          <w:ilvl w:val="0"/>
          <w:numId w:val="1"/>
        </w:numPr>
      </w:pPr>
      <w:r>
        <w:t>Different segments</w:t>
      </w:r>
    </w:p>
    <w:p w14:paraId="22D65FD1" w14:textId="446798F1" w:rsidR="00A86F9A" w:rsidRDefault="00A86F9A" w:rsidP="00A86F9A">
      <w:pPr>
        <w:pStyle w:val="ListParagraph"/>
        <w:numPr>
          <w:ilvl w:val="0"/>
          <w:numId w:val="1"/>
        </w:numPr>
      </w:pPr>
      <w:r>
        <w:t>Daily use products or long time use products</w:t>
      </w:r>
    </w:p>
    <w:p w14:paraId="0DB7EC44" w14:textId="77777777" w:rsidR="00A86F9A" w:rsidRDefault="00A86F9A" w:rsidP="00A86F9A">
      <w:pPr>
        <w:pStyle w:val="ListParagraph"/>
        <w:numPr>
          <w:ilvl w:val="0"/>
          <w:numId w:val="1"/>
        </w:numPr>
      </w:pPr>
      <w:r>
        <w:t>Who are the top competitors</w:t>
      </w:r>
    </w:p>
    <w:p w14:paraId="57F8AE31" w14:textId="05341B58" w:rsidR="00A86F9A" w:rsidRDefault="00A86F9A" w:rsidP="00A86F9A">
      <w:pPr>
        <w:pStyle w:val="ListParagraph"/>
        <w:numPr>
          <w:ilvl w:val="0"/>
          <w:numId w:val="1"/>
        </w:numPr>
      </w:pPr>
      <w:r>
        <w:t>Price range</w:t>
      </w:r>
    </w:p>
    <w:p w14:paraId="00E3F080" w14:textId="42CFD213" w:rsidR="00BE3D1F" w:rsidRDefault="00BE3D1F" w:rsidP="00A86F9A">
      <w:pPr>
        <w:pStyle w:val="ListParagraph"/>
        <w:numPr>
          <w:ilvl w:val="0"/>
          <w:numId w:val="1"/>
        </w:numPr>
      </w:pPr>
      <w:r>
        <w:t>Marketing</w:t>
      </w:r>
    </w:p>
    <w:p w14:paraId="678A9D86" w14:textId="055F7531" w:rsidR="00BE3D1F" w:rsidRDefault="00BE3D1F" w:rsidP="00A86F9A">
      <w:pPr>
        <w:pStyle w:val="ListParagraph"/>
        <w:numPr>
          <w:ilvl w:val="0"/>
          <w:numId w:val="1"/>
        </w:numPr>
      </w:pPr>
      <w:r>
        <w:t>Quality</w:t>
      </w:r>
    </w:p>
    <w:p w14:paraId="1F17C634" w14:textId="441A79C7" w:rsidR="00A86F9A" w:rsidRPr="00BE3D1F" w:rsidRDefault="00BE3D1F" w:rsidP="00A86F9A">
      <w:pPr>
        <w:rPr>
          <w:rFonts w:ascii="Plus Jakarta Sans" w:hAnsi="Plus Jakarta Sans"/>
          <w:b/>
          <w:bCs/>
          <w:color w:val="24292E"/>
          <w:shd w:val="clear" w:color="auto" w:fill="FAFAFA"/>
        </w:rPr>
      </w:pPr>
      <w:r w:rsidRPr="00BE3D1F">
        <w:rPr>
          <w:rFonts w:ascii="Plus Jakarta Sans" w:hAnsi="Plus Jakarta Sans"/>
          <w:b/>
          <w:bCs/>
          <w:color w:val="24292E"/>
          <w:shd w:val="clear" w:color="auto" w:fill="FAFAFA"/>
        </w:rPr>
        <w:t>C</w:t>
      </w:r>
      <w:r w:rsidR="00A86F9A" w:rsidRPr="00BE3D1F">
        <w:rPr>
          <w:rFonts w:ascii="Plus Jakarta Sans" w:hAnsi="Plus Jakarta Sans"/>
          <w:b/>
          <w:bCs/>
          <w:color w:val="24292E"/>
          <w:shd w:val="clear" w:color="auto" w:fill="FAFAFA"/>
        </w:rPr>
        <w:t xml:space="preserve">ustomer </w:t>
      </w:r>
      <w:r w:rsidRPr="00BE3D1F">
        <w:rPr>
          <w:rFonts w:ascii="Plus Jakarta Sans" w:hAnsi="Plus Jakarta Sans"/>
          <w:b/>
          <w:bCs/>
          <w:color w:val="24292E"/>
          <w:shd w:val="clear" w:color="auto" w:fill="FAFAFA"/>
        </w:rPr>
        <w:t>P</w:t>
      </w:r>
      <w:r w:rsidR="00A86F9A" w:rsidRPr="00BE3D1F">
        <w:rPr>
          <w:rFonts w:ascii="Plus Jakarta Sans" w:hAnsi="Plus Jakarta Sans"/>
          <w:b/>
          <w:bCs/>
          <w:color w:val="24292E"/>
          <w:shd w:val="clear" w:color="auto" w:fill="FAFAFA"/>
        </w:rPr>
        <w:t>references</w:t>
      </w:r>
    </w:p>
    <w:p w14:paraId="577384C0" w14:textId="6687A2C7" w:rsidR="00A86F9A" w:rsidRDefault="00A86F9A" w:rsidP="00A86F9A">
      <w:pPr>
        <w:pStyle w:val="ListParagraph"/>
        <w:numPr>
          <w:ilvl w:val="0"/>
          <w:numId w:val="2"/>
        </w:numPr>
      </w:pPr>
      <w:r>
        <w:t>Target Audience</w:t>
      </w:r>
    </w:p>
    <w:p w14:paraId="3663CE2F" w14:textId="5EFDBDFA" w:rsidR="00A86F9A" w:rsidRDefault="00A86F9A" w:rsidP="00A86F9A">
      <w:pPr>
        <w:pStyle w:val="ListParagraph"/>
        <w:numPr>
          <w:ilvl w:val="0"/>
          <w:numId w:val="2"/>
        </w:numPr>
      </w:pPr>
      <w:r>
        <w:t>Male/Female</w:t>
      </w:r>
    </w:p>
    <w:p w14:paraId="66289F5A" w14:textId="52DD6A28" w:rsidR="00A86F9A" w:rsidRDefault="00BE3D1F" w:rsidP="00A86F9A">
      <w:pPr>
        <w:pStyle w:val="ListParagraph"/>
        <w:numPr>
          <w:ilvl w:val="0"/>
          <w:numId w:val="2"/>
        </w:numPr>
      </w:pPr>
      <w:r>
        <w:t>Globel or local</w:t>
      </w:r>
    </w:p>
    <w:p w14:paraId="5BF52AF9" w14:textId="3A69399E" w:rsidR="00BE3D1F" w:rsidRPr="00BE3D1F" w:rsidRDefault="00BE3D1F" w:rsidP="00BE3D1F">
      <w:pPr>
        <w:rPr>
          <w:rFonts w:ascii="Plus Jakarta Sans" w:hAnsi="Plus Jakarta Sans"/>
          <w:b/>
          <w:bCs/>
          <w:color w:val="24292E"/>
          <w:shd w:val="clear" w:color="auto" w:fill="FAFAFA"/>
        </w:rPr>
      </w:pPr>
      <w:r w:rsidRPr="00BE3D1F">
        <w:rPr>
          <w:rFonts w:ascii="Plus Jakarta Sans" w:hAnsi="Plus Jakarta Sans"/>
          <w:b/>
          <w:bCs/>
          <w:color w:val="24292E"/>
          <w:shd w:val="clear" w:color="auto" w:fill="FAFAFA"/>
        </w:rPr>
        <w:t>T</w:t>
      </w:r>
      <w:r w:rsidRPr="00BE3D1F">
        <w:rPr>
          <w:rFonts w:ascii="Plus Jakarta Sans" w:hAnsi="Plus Jakarta Sans"/>
          <w:b/>
          <w:bCs/>
          <w:color w:val="24292E"/>
          <w:shd w:val="clear" w:color="auto" w:fill="FAFAFA"/>
        </w:rPr>
        <w:t xml:space="preserve">arget </w:t>
      </w:r>
      <w:r w:rsidRPr="00BE3D1F">
        <w:rPr>
          <w:rFonts w:ascii="Plus Jakarta Sans" w:hAnsi="Plus Jakarta Sans"/>
          <w:b/>
          <w:bCs/>
          <w:color w:val="24292E"/>
          <w:shd w:val="clear" w:color="auto" w:fill="FAFAFA"/>
        </w:rPr>
        <w:t>D</w:t>
      </w:r>
      <w:r w:rsidRPr="00BE3D1F">
        <w:rPr>
          <w:rFonts w:ascii="Plus Jakarta Sans" w:hAnsi="Plus Jakarta Sans"/>
          <w:b/>
          <w:bCs/>
          <w:color w:val="24292E"/>
          <w:shd w:val="clear" w:color="auto" w:fill="FAFAFA"/>
        </w:rPr>
        <w:t>emographics</w:t>
      </w:r>
    </w:p>
    <w:p w14:paraId="18B4587C" w14:textId="22C1F080" w:rsidR="00BE3D1F" w:rsidRDefault="00BE3D1F" w:rsidP="00BE3D1F">
      <w:pPr>
        <w:pStyle w:val="ListParagraph"/>
        <w:numPr>
          <w:ilvl w:val="0"/>
          <w:numId w:val="3"/>
        </w:numPr>
      </w:pPr>
      <w:r>
        <w:t>Global or local</w:t>
      </w:r>
    </w:p>
    <w:p w14:paraId="5564F7DC" w14:textId="405E22A8" w:rsidR="00BE3D1F" w:rsidRDefault="00BE3D1F" w:rsidP="00BE3D1F">
      <w:pPr>
        <w:pStyle w:val="ListParagraph"/>
        <w:numPr>
          <w:ilvl w:val="0"/>
          <w:numId w:val="3"/>
        </w:numPr>
      </w:pPr>
      <w:r>
        <w:t xml:space="preserve">Any particular age group products </w:t>
      </w:r>
    </w:p>
    <w:p w14:paraId="2C6F231E" w14:textId="02E8DCBF" w:rsidR="00BE3D1F" w:rsidRDefault="00BE3D1F" w:rsidP="00BE3D1F">
      <w:pPr>
        <w:pStyle w:val="ListParagraph"/>
        <w:numPr>
          <w:ilvl w:val="0"/>
          <w:numId w:val="3"/>
        </w:numPr>
      </w:pPr>
      <w:r>
        <w:t xml:space="preserve">Any particular type of products </w:t>
      </w:r>
    </w:p>
    <w:p w14:paraId="7682340C" w14:textId="3050D351" w:rsidR="00BE3D1F" w:rsidRDefault="00BE3D1F" w:rsidP="00BE3D1F">
      <w:pPr>
        <w:pStyle w:val="ListParagraph"/>
        <w:numPr>
          <w:ilvl w:val="0"/>
          <w:numId w:val="3"/>
        </w:numPr>
      </w:pPr>
      <w:r>
        <w:t xml:space="preserve">Availability of the products </w:t>
      </w:r>
    </w:p>
    <w:p w14:paraId="2F0A0C7E" w14:textId="36DE62A4" w:rsidR="00BE3D1F" w:rsidRDefault="00BE3D1F" w:rsidP="00BE3D1F">
      <w:pPr>
        <w:pStyle w:val="ListParagraph"/>
        <w:numPr>
          <w:ilvl w:val="0"/>
          <w:numId w:val="3"/>
        </w:numPr>
      </w:pPr>
      <w:r>
        <w:t xml:space="preserve">Affordability </w:t>
      </w:r>
    </w:p>
    <w:sectPr w:rsidR="00BE3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lus Jakarta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04657"/>
    <w:multiLevelType w:val="hybridMultilevel"/>
    <w:tmpl w:val="9B604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F0CFC"/>
    <w:multiLevelType w:val="hybridMultilevel"/>
    <w:tmpl w:val="B62ADB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D5B37"/>
    <w:multiLevelType w:val="hybridMultilevel"/>
    <w:tmpl w:val="5106B4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634910">
    <w:abstractNumId w:val="1"/>
  </w:num>
  <w:num w:numId="2" w16cid:durableId="456490253">
    <w:abstractNumId w:val="0"/>
  </w:num>
  <w:num w:numId="3" w16cid:durableId="1578395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9A"/>
    <w:rsid w:val="00A86F9A"/>
    <w:rsid w:val="00BE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054A"/>
  <w15:chartTrackingRefBased/>
  <w15:docId w15:val="{B69F5627-EFA7-4646-99D8-E23AE25C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Kumar Nayak</dc:creator>
  <cp:keywords/>
  <dc:description/>
  <cp:lastModifiedBy>Jay Kumar Nayak</cp:lastModifiedBy>
  <cp:revision>1</cp:revision>
  <dcterms:created xsi:type="dcterms:W3CDTF">2023-12-20T15:54:00Z</dcterms:created>
  <dcterms:modified xsi:type="dcterms:W3CDTF">2023-12-20T16:15:00Z</dcterms:modified>
</cp:coreProperties>
</file>