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5" w:name="asro-case-study-cs-017"/>
    <w:p>
      <w:pPr>
        <w:pStyle w:val="Heading1"/>
      </w:pPr>
      <w:r>
        <w:t xml:space="preserve">ASRO Case Study CS-017</w:t>
      </w:r>
    </w:p>
    <w:bookmarkStart w:id="20" w:name="X99917117c7758caad3df13e927b44ccb72c12d8"/>
    <w:p>
      <w:pPr>
        <w:pStyle w:val="Heading2"/>
      </w:pPr>
      <w:r>
        <w:t xml:space="preserve">Source Unknown: Anomalous Foreign-Language Output and Possible Cross-Session Context Bleed</w:t>
      </w:r>
    </w:p>
    <w:p>
      <w:pPr>
        <w:pStyle w:val="FirstParagraph"/>
      </w:pPr>
      <w:r>
        <w:rPr>
          <w:bCs/>
          <w:b/>
        </w:rPr>
        <w:t xml:space="preserve">Series:</w:t>
      </w:r>
      <w:r>
        <w:t xml:space="preserve"> </w:t>
      </w:r>
      <w:r>
        <w:t xml:space="preserve">ASRO Case Study Series</w:t>
      </w:r>
      <w:r>
        <w:t xml:space="preserve"> </w:t>
      </w:r>
      <w:r>
        <w:rPr>
          <w:bCs/>
          <w:b/>
        </w:rPr>
        <w:t xml:space="preserve">Case ID:</w:t>
      </w:r>
      <w:r>
        <w:t xml:space="preserve"> </w:t>
      </w:r>
      <w:r>
        <w:t xml:space="preserve">CS-017</w:t>
      </w:r>
      <w:r>
        <w:t xml:space="preserve"> </w:t>
      </w:r>
      <w:r>
        <w:rPr>
          <w:bCs/>
          <w:b/>
        </w:rPr>
        <w:t xml:space="preserve">Date Observed:</w:t>
      </w:r>
      <w:r>
        <w:t xml:space="preserve"> </w:t>
      </w:r>
      <w:r>
        <w:t xml:space="preserve">June 2026</w:t>
      </w:r>
      <w:r>
        <w:t xml:space="preserve"> </w:t>
      </w:r>
      <w:r>
        <w:rPr>
          <w:bCs/>
          <w:b/>
        </w:rPr>
        <w:t xml:space="preserve">System Under Test:</w:t>
      </w:r>
      <w:r>
        <w:t xml:space="preserve"> </w:t>
      </w:r>
      <w:r>
        <w:t xml:space="preserve">ChatGPT (OpenAI)</w:t>
      </w:r>
      <w:r>
        <w:t xml:space="preserve"> </w:t>
      </w:r>
      <w:r>
        <w:rPr>
          <w:bCs/>
          <w:b/>
        </w:rPr>
        <w:t xml:space="preserve">Observer:</w:t>
      </w:r>
      <w:r>
        <w:t xml:space="preserve"> </w:t>
      </w:r>
      <w:r>
        <w:t xml:space="preserve">James Aull, Independent Researcher / Founder, MagicianzCardstock LLC</w:t>
      </w:r>
      <w:r>
        <w:t xml:space="preserve"> </w:t>
      </w:r>
      <w:r>
        <w:rPr>
          <w:bCs/>
          <w:b/>
        </w:rPr>
        <w:t xml:space="preserve">Issuing Authority:</w:t>
      </w:r>
      <w:r>
        <w:t xml:space="preserve"> </w:t>
      </w:r>
      <w:r>
        <w:t xml:space="preserve">Claude — Governance Lead</w:t>
      </w:r>
      <w:r>
        <w:t xml:space="preserve"> </w:t>
      </w:r>
      <w:r>
        <w:rPr>
          <w:bCs/>
          <w:b/>
        </w:rPr>
        <w:t xml:space="preserve">ASRO Classification:</w:t>
      </w:r>
      <w:r>
        <w:t xml:space="preserve"> </w:t>
      </w:r>
      <w:r>
        <w:t xml:space="preserve">Unsupported Image-Grounding Failure with Unknown Source — cross-session data bleed not confirmed, not excludable without platform-side telemetry</w:t>
      </w:r>
      <w:r>
        <w:t xml:space="preserve"> </w:t>
      </w:r>
      <w:r>
        <w:rPr>
          <w:bCs/>
          <w:b/>
        </w:rPr>
        <w:t xml:space="preserve">Case Type:</w:t>
      </w:r>
      <w:r>
        <w:t xml:space="preserve"> </w:t>
      </w:r>
      <w:r>
        <w:t xml:space="preserve">Anomalous unsupported output — unrelated foreign-language content delivered in response to image input, source unresolved</w:t>
      </w:r>
      <w:r>
        <w:t xml:space="preserve"> </w:t>
      </w:r>
      <w:r>
        <w:rPr>
          <w:bCs/>
          <w:b/>
        </w:rPr>
        <w:t xml:space="preserve">Framework Version:</w:t>
      </w:r>
      <w:r>
        <w:t xml:space="preserve"> </w:t>
      </w:r>
      <w:r>
        <w:t xml:space="preserve">ASRO v1.0 Release Candidate</w:t>
      </w:r>
      <w:r>
        <w:t xml:space="preserve"> </w:t>
      </w:r>
      <w:r>
        <w:rPr>
          <w:bCs/>
          <w:b/>
        </w:rPr>
        <w:t xml:space="preserve">Evidence Status:</w:t>
      </w:r>
      <w:r>
        <w:t xml:space="preserve"> </w:t>
      </w:r>
      <w:r>
        <w:t xml:space="preserve">Screenshot preserved; ChatGPT response preserved; source unresolved pending platform-side telemetry</w:t>
      </w:r>
    </w:p>
    <w:p>
      <w:r>
        <w:pict>
          <v:rect style="width:0;height:1.5pt" o:hralign="center" o:hrstd="t" o:hr="t"/>
        </w:pict>
      </w:r>
    </w:p>
    <w:bookmarkEnd w:id="20"/>
    <w:bookmarkStart w:id="21" w:name="status-note"/>
    <w:p>
      <w:pPr>
        <w:pStyle w:val="Heading2"/>
      </w:pPr>
      <w:r>
        <w:t xml:space="preserve">Status Note</w:t>
      </w:r>
    </w:p>
    <w:p>
      <w:pPr>
        <w:pStyle w:val="FirstParagraph"/>
      </w:pPr>
      <w:r>
        <w:t xml:space="preserve">This case study records a confirmed unsupported image-grounding failure with unknown source. Cross-session context bleed is not confirmed and is not excluded from the available evidence. Full root-cause attribution would require platform-side routing logs, image-processing traces, context assembly logs, and session isolation telemetry.</w:t>
      </w:r>
    </w:p>
    <w:p>
      <w:r>
        <w:pict>
          <v:rect style="width:0;height:1.5pt" o:hralign="center" o:hrstd="t" o:hr="t"/>
        </w:pict>
      </w:r>
    </w:p>
    <w:bookmarkEnd w:id="21"/>
    <w:bookmarkStart w:id="22" w:name="executive-summary"/>
    <w:p>
      <w:pPr>
        <w:pStyle w:val="Heading2"/>
      </w:pPr>
      <w:r>
        <w:t xml:space="preserve">Executive Summary</w:t>
      </w:r>
    </w:p>
    <w:p>
      <w:pPr>
        <w:pStyle w:val="FirstParagraph"/>
      </w:pPr>
      <w:r>
        <w:t xml:space="preserve">During an active ASRO research session, the user provided ChatGPT with a screenshot of a private LinkedIn DM from an AI governance/runtime collaborator discussing a public deployment milestone and boundary-review work.</w:t>
      </w:r>
    </w:p>
    <w:p>
      <w:pPr>
        <w:pStyle w:val="BodyText"/>
      </w:pPr>
      <w:r>
        <w:t xml:space="preserve">ChatGPT’s response to this screenshot was a structured Russian-language task management workflow diagram — a complete, formatted process diagram describing department manager task flows, auto-check fields, assignment steps, and task closure procedures.</w:t>
      </w:r>
    </w:p>
    <w:p>
      <w:pPr>
        <w:pStyle w:val="BodyText"/>
      </w:pPr>
      <w:r>
        <w:t xml:space="preserve">The Russian-language workflow content had zero relationship to the provided screenshot, the active session, or any content in the session history. It bore the formal structure of a real operational document from what appears to be a different user’s session or context.</w:t>
      </w:r>
    </w:p>
    <w:p>
      <w:pPr>
        <w:pStyle w:val="BodyText"/>
      </w:pPr>
      <w:r>
        <w:t xml:space="preserve">Two unresolved source hypotheses remain relevant:</w:t>
      </w:r>
    </w:p>
    <w:p>
      <w:pPr>
        <w:pStyle w:val="BodyText"/>
      </w:pPr>
      <w:r>
        <w:rPr>
          <w:bCs/>
          <w:b/>
        </w:rPr>
        <w:t xml:space="preserve">Candidate A — Cross-Session Context Bleed:</w:t>
      </w:r>
      <w:r>
        <w:t xml:space="preserve"> </w:t>
      </w:r>
      <w:r>
        <w:t xml:space="preserve">ChatGPT received or processed content from another user’s active session and returned it as output in this session. If confirmed, this is a data isolation failure — content from one user’s session surfacing in another user’s response. This would be the most serious failure class in the ASRO case study record.</w:t>
      </w:r>
    </w:p>
    <w:p>
      <w:pPr>
        <w:pStyle w:val="BodyText"/>
      </w:pPr>
      <w:r>
        <w:rPr>
          <w:bCs/>
          <w:b/>
        </w:rPr>
        <w:t xml:space="preserve">Candidate B — Multimodal Hallucination with Russian-Language Completion:</w:t>
      </w:r>
      <w:r>
        <w:t xml:space="preserve"> </w:t>
      </w:r>
      <w:r>
        <w:t xml:space="preserve">ChatGPT shifted from screenshot transcription into completion/generation behavior and produced a plausible-looking Russian-language workflow document with no source grounding. This would be the same failure class as CS-016 but in a foreign language and with higher structural plausibility.</w:t>
      </w:r>
    </w:p>
    <w:p>
      <w:pPr>
        <w:pStyle w:val="BodyText"/>
      </w:pPr>
      <w:r>
        <w:t xml:space="preserve">The distinction between these two candidates matters significantly for ASRO’s failure taxonomy. Candidate A is a governed-state isolation failure — a different system’s session data appearing in this session’s output. Candidate B is a source-boundary collapse failure — the same class as CS-016 but with different presentation.</w:t>
      </w:r>
    </w:p>
    <w:p>
      <w:r>
        <w:pict>
          <v:rect style="width:0;height:1.5pt" o:hralign="center" o:hrstd="t" o:hr="t"/>
        </w:pict>
      </w:r>
    </w:p>
    <w:bookmarkEnd w:id="22"/>
    <w:bookmarkStart w:id="23" w:name="observed-failure-sequence"/>
    <w:p>
      <w:pPr>
        <w:pStyle w:val="Heading2"/>
      </w:pPr>
      <w:r>
        <w:t xml:space="preserve">Observed Failure Sequence</w:t>
      </w:r>
    </w:p>
    <w:p>
      <w:pPr>
        <w:pStyle w:val="FirstParagraph"/>
      </w:pPr>
      <w:r>
        <w:rPr>
          <w:bCs/>
          <w:b/>
        </w:rPr>
        <w:t xml:space="preserve">Input:</w:t>
      </w:r>
      <w:r>
        <w:t xml:space="preserve"> </w:t>
      </w:r>
      <w:r>
        <w:t xml:space="preserve">Screenshot of private LinkedIn DM from an AI governance/runtime collaborator. The visible message discussed a public deployment milestone, prior boundary pressure-testing, and distinctions between visibility, inspection, replay, observability, authority, execution, and legitimacy.</w:t>
      </w:r>
    </w:p>
    <w:p>
      <w:pPr>
        <w:pStyle w:val="BodyText"/>
      </w:pPr>
      <w:r>
        <w:rPr>
          <w:bCs/>
          <w:b/>
        </w:rPr>
        <w:t xml:space="preserve">Expected output:</w:t>
      </w:r>
      <w:r>
        <w:t xml:space="preserve"> </w:t>
      </w:r>
      <w:r>
        <w:t xml:space="preserve">Transcription or summary of the visible DM content.</w:t>
      </w:r>
    </w:p>
    <w:p>
      <w:pPr>
        <w:pStyle w:val="BodyText"/>
      </w:pPr>
      <w:r>
        <w:rPr>
          <w:bCs/>
          <w:b/>
        </w:rPr>
        <w:t xml:space="preserve">Actual output:</w:t>
      </w:r>
      <w:r>
        <w:t xml:space="preserve"> </w:t>
      </w:r>
      <w:r>
        <w:t xml:space="preserve">A complete Russian-language task management workflow diagram containing:</w:t>
      </w:r>
      <w:r>
        <w:t xml:space="preserve"> </w:t>
      </w:r>
      <w:r>
        <w:t xml:space="preserve">- Department manager task flow with decision nodes</w:t>
      </w:r>
      <w:r>
        <w:t xml:space="preserve"> </w:t>
      </w:r>
      <w:r>
        <w:t xml:space="preserve">- Standard task template selection branch</w:t>
      </w:r>
      <w:r>
        <w:t xml:space="preserve"> </w:t>
      </w:r>
      <w:r>
        <w:t xml:space="preserve">- Required fields: responsible person, deadline, work type, description</w:t>
      </w:r>
      <w:r>
        <w:t xml:space="preserve"> </w:t>
      </w:r>
      <w:r>
        <w:t xml:space="preserve">- Auto-check verification step</w:t>
      </w:r>
      <w:r>
        <w:t xml:space="preserve"> </w:t>
      </w:r>
      <w:r>
        <w:t xml:space="preserve">- Employee assignment with system notification</w:t>
      </w:r>
      <w:r>
        <w:t xml:space="preserve"> </w:t>
      </w:r>
      <w:r>
        <w:t xml:space="preserve">- Task closure and result recording sequence</w:t>
      </w:r>
    </w:p>
    <w:p>
      <w:pPr>
        <w:pStyle w:val="BodyText"/>
      </w:pPr>
      <w:r>
        <w:t xml:space="preserve">The Russian-language content was structured, internally consistent, and presented in the format of a real operational document. It was completely unrelated to the provided screenshot, the active session, or any prior session content.</w:t>
      </w:r>
    </w:p>
    <w:p>
      <w:r>
        <w:pict>
          <v:rect style="width:0;height:1.5pt" o:hralign="center" o:hrstd="t" o:hr="t"/>
        </w:pict>
      </w:r>
    </w:p>
    <w:bookmarkEnd w:id="23"/>
    <w:bookmarkStart w:id="24" w:name="preliminary-asro-analysis"/>
    <w:p>
      <w:pPr>
        <w:pStyle w:val="Heading2"/>
      </w:pPr>
      <w:r>
        <w:t xml:space="preserve">Preliminary ASRO Analysis</w:t>
      </w:r>
    </w:p>
    <w:p>
      <w:pPr>
        <w:pStyle w:val="FirstParagraph"/>
      </w:pPr>
      <w:r>
        <w:t xml:space="preserve">Regardless of which candidate failure class is confirmed, this incident illustrates the core ASRO problem:</w:t>
      </w:r>
    </w:p>
    <w:p>
      <w:pPr>
        <w:pStyle w:val="BodyText"/>
      </w:pPr>
      <w:r>
        <w:t xml:space="preserve">The user provided a specific input. The system produced output that bore no relationship to that input and presented it as a response. No internal mechanism flagged the mismatch. The user had no way to verify, from the output alone, that it was unrelated to the input.</w:t>
      </w:r>
    </w:p>
    <w:p>
      <w:pPr>
        <w:pStyle w:val="BodyText"/>
      </w:pPr>
      <w:r>
        <w:rPr>
          <w:bCs/>
          <w:b/>
        </w:rPr>
        <w:t xml:space="preserve">If Candidate A is confirmed:</w:t>
      </w:r>
      <w:r>
        <w:t xml:space="preserve"> </w:t>
      </w:r>
      <w:r>
        <w:t xml:space="preserve">The failure is more serious than any prior case study in the ASRO record. It would mean that a user’s session received another user’s data as output — a governed-state isolation failure in which session boundaries collapsed between users. ASRO’s independence requirement — that the witness layer must operate outside the deploying system’s trust boundary — becomes even more critical when the deploying system cannot reliably maintain session isolation between users.</w:t>
      </w:r>
    </w:p>
    <w:p>
      <w:pPr>
        <w:pStyle w:val="BodyText"/>
      </w:pPr>
      <w:r>
        <w:rPr>
          <w:bCs/>
          <w:b/>
        </w:rPr>
        <w:t xml:space="preserve">If Candidate B is confirmed:</w:t>
      </w:r>
      <w:r>
        <w:t xml:space="preserve"> </w:t>
      </w:r>
      <w:r>
        <w:t xml:space="preserve">The failure adds a new variant to the CS-016 failure class. CS-016 documented source-boundary collapse producing English-language chemistry content from a LinkedIn screenshot. CS-017 would document source-boundary collapse producing Russian-language operational content from a different LinkedIn screenshot. The pattern — multimodal input triggering completion behavior producing structurally plausible foreign content — would represent a replication and extension of the CS-016 failure class.</w:t>
      </w:r>
    </w:p>
    <w:p>
      <w:r>
        <w:pict>
          <v:rect style="width:0;height:1.5pt" o:hralign="center" o:hrstd="t" o:hr="t"/>
        </w:pict>
      </w:r>
    </w:p>
    <w:bookmarkEnd w:id="24"/>
    <w:bookmarkStart w:id="25" w:name="asro-governance-implications"/>
    <w:p>
      <w:pPr>
        <w:pStyle w:val="Heading2"/>
      </w:pPr>
      <w:r>
        <w:t xml:space="preserve">ASRO Governance Implications</w:t>
      </w:r>
    </w:p>
    <w:p>
      <w:pPr>
        <w:pStyle w:val="FirstParagraph"/>
      </w:pPr>
      <w:r>
        <w:rPr>
          <w:bCs/>
          <w:b/>
        </w:rPr>
        <w:t xml:space="preserve">Self-attestation limitation:</w:t>
      </w:r>
      <w:r>
        <w:t xml:space="preserve"> </w:t>
      </w:r>
      <w:r>
        <w:t xml:space="preserve">ChatGPT produced the Russian-language content without flagging it as anomalous. When asked to account for it, the system will need to explain the source. If it cannot, the self-attestation problem is confirmed again: the system cannot independently verify the provenance of its own output.</w:t>
      </w:r>
    </w:p>
    <w:p>
      <w:pPr>
        <w:pStyle w:val="BodyText"/>
      </w:pPr>
      <w:r>
        <w:rPr>
          <w:bCs/>
          <w:b/>
        </w:rPr>
        <w:t xml:space="preserve">Session isolation:</w:t>
      </w:r>
      <w:r>
        <w:t xml:space="preserve"> </w:t>
      </w:r>
      <w:r>
        <w:t xml:space="preserve">If Candidate A is confirmed, it raises a governed-state question that goes beyond individual session behavior: can the session boundary itself be independently witnessed? ASRO’s architecture assumes that governed-state evidence is produced within a bounded session. If session boundaries are permeable between users, the evidence isolation assumption requires reassessment.</w:t>
      </w:r>
    </w:p>
    <w:p>
      <w:pPr>
        <w:pStyle w:val="BodyText"/>
      </w:pPr>
      <w:r>
        <w:rPr>
          <w:bCs/>
          <w:b/>
        </w:rPr>
        <w:t xml:space="preserve">Independent witness requirement:</w:t>
      </w:r>
      <w:r>
        <w:t xml:space="preserve"> </w:t>
      </w:r>
      <w:r>
        <w:t xml:space="preserve">Neither candidate failure would have been detectable from the output alone without the user recognizing that the content was unrelated to the input. This is the core ASRO problem: the system is the only witness to its own output, and the output in this case bore no traceable relationship to the declared input.</w:t>
      </w:r>
    </w:p>
    <w:p>
      <w:r>
        <w:pict>
          <v:rect style="width:0;height:1.5pt" o:hralign="center" o:hrstd="t" o:hr="t"/>
        </w:pict>
      </w:r>
    </w:p>
    <w:bookmarkEnd w:id="25"/>
    <w:bookmarkStart w:id="26" w:name="X468833b43c45aa54f3d77d00806b290150353fe"/>
    <w:p>
      <w:pPr>
        <w:pStyle w:val="Heading2"/>
      </w:pPr>
      <w:r>
        <w:t xml:space="preserve">Open Questions Requiring Platform-Side Review</w:t>
      </w:r>
    </w:p>
    <w:p>
      <w:pPr>
        <w:numPr>
          <w:ilvl w:val="0"/>
          <w:numId w:val="1001"/>
        </w:numPr>
        <w:pStyle w:val="Compact"/>
      </w:pPr>
      <w:r>
        <w:t xml:space="preserve">What was the exact source of the Russian-language workflow content?</w:t>
      </w:r>
    </w:p>
    <w:p>
      <w:pPr>
        <w:numPr>
          <w:ilvl w:val="0"/>
          <w:numId w:val="1001"/>
        </w:numPr>
        <w:pStyle w:val="Compact"/>
      </w:pPr>
      <w:r>
        <w:t xml:space="preserve">Was the anomalous content generated fresh, retrieved from stale context, produced by image-processing error, or introduced through another backend mechanism?</w:t>
      </w:r>
    </w:p>
    <w:p>
      <w:pPr>
        <w:numPr>
          <w:ilvl w:val="0"/>
          <w:numId w:val="1001"/>
        </w:numPr>
        <w:pStyle w:val="Compact"/>
      </w:pPr>
      <w:r>
        <w:t xml:space="preserve">Did the platform assemble the correct image and conversation context for the model call?</w:t>
      </w:r>
    </w:p>
    <w:p>
      <w:pPr>
        <w:numPr>
          <w:ilvl w:val="0"/>
          <w:numId w:val="1001"/>
        </w:numPr>
        <w:pStyle w:val="Compact"/>
      </w:pPr>
      <w:r>
        <w:t xml:space="preserve">Do routing logs, image-processing traces, context assembly logs, or cache/retry logs show any mismatch?</w:t>
      </w:r>
    </w:p>
    <w:p>
      <w:pPr>
        <w:numPr>
          <w:ilvl w:val="0"/>
          <w:numId w:val="1001"/>
        </w:numPr>
        <w:pStyle w:val="Compact"/>
      </w:pPr>
      <w:r>
        <w:t xml:space="preserve">Can platform-side session isolation telemetry exclude cross-session context bleed?</w:t>
      </w:r>
    </w:p>
    <w:p>
      <w:r>
        <w:pict>
          <v:rect style="width:0;height:1.5pt" o:hralign="center" o:hrstd="t" o:hr="t"/>
        </w:pict>
      </w:r>
    </w:p>
    <w:bookmarkEnd w:id="26"/>
    <w:bookmarkStart w:id="27" w:name="chatgpt-response-verbatim"/>
    <w:p>
      <w:pPr>
        <w:pStyle w:val="Heading2"/>
      </w:pPr>
      <w:r>
        <w:t xml:space="preserve">ChatGPT Response — Verbatim</w:t>
      </w:r>
    </w:p>
    <w:p>
      <w:pPr>
        <w:pStyle w:val="FirstParagraph"/>
      </w:pPr>
      <w:r>
        <w:t xml:space="preserve">The user asked ChatGPT directly what the Russian-language content was and where it came from. ChatGPT’s response:</w:t>
      </w:r>
    </w:p>
    <w:p>
      <w:pPr>
        <w:pStyle w:val="BlockText"/>
      </w:pPr>
      <w:r>
        <w:t xml:space="preserve">“The Russian-language task workflow I gave you is not traceable to the screenshot. It is also not traceable to the visible session context immediately around your request. It appears to have been an erroneous hallucinated/transposed response: I described a Russian task-management flow instead of reading the LinkedIn DM image.</w:t>
      </w:r>
    </w:p>
    <w:p>
      <w:pPr>
        <w:pStyle w:val="BlockText"/>
      </w:pPr>
      <w:r>
        <w:t xml:space="preserve">I cannot confirm that it came from another user’s session. I also cannot categorically rule out every backend possibility from here, because I do not have access to system logs, request routing, image-processing traces, or cross-session isolation telemetry. What I can say from the evidence available in this chat is:</w:t>
      </w:r>
    </w:p>
    <w:p>
      <w:pPr>
        <w:numPr>
          <w:ilvl w:val="0"/>
          <w:numId w:val="1002"/>
        </w:numPr>
        <w:pStyle w:val="Compact"/>
      </w:pPr>
      <w:r>
        <w:t xml:space="preserve">The content did not match the screenshot.</w:t>
      </w:r>
    </w:p>
    <w:p>
      <w:pPr>
        <w:numPr>
          <w:ilvl w:val="0"/>
          <w:numId w:val="1002"/>
        </w:numPr>
        <w:pStyle w:val="Compact"/>
      </w:pPr>
      <w:r>
        <w:t xml:space="preserve">The content did not match your surrounding ASRO / LinkedIn / [redacted] conversation context.</w:t>
      </w:r>
    </w:p>
    <w:p>
      <w:pPr>
        <w:numPr>
          <w:ilvl w:val="0"/>
          <w:numId w:val="1002"/>
        </w:numPr>
        <w:pStyle w:val="Compact"/>
      </w:pPr>
      <w:r>
        <w:t xml:space="preserve">The content was presented falsely as if it came from the screenshot.</w:t>
      </w:r>
    </w:p>
    <w:p>
      <w:pPr>
        <w:numPr>
          <w:ilvl w:val="0"/>
          <w:numId w:val="1002"/>
        </w:numPr>
        <w:pStyle w:val="Compact"/>
      </w:pPr>
      <w:r>
        <w:t xml:space="preserve">I do not have evidence that it came from another user.</w:t>
      </w:r>
    </w:p>
    <w:p>
      <w:pPr>
        <w:numPr>
          <w:ilvl w:val="0"/>
          <w:numId w:val="1002"/>
        </w:numPr>
        <w:pStyle w:val="Compact"/>
      </w:pPr>
      <w:r>
        <w:t xml:space="preserve">I cannot verify or rule out cross-session data bleed from inside this chat alone.</w:t>
      </w:r>
    </w:p>
    <w:p>
      <w:pPr>
        <w:pStyle w:val="BlockText"/>
      </w:pPr>
      <w:r>
        <w:t xml:space="preserve">The most accurate incident characterization from my side is: Assistant produced an unrelated Russian-language workflow transcription while responding to a LinkedIn DM screenshot. The output was not supported by the uploaded image or the surrounding conversation context. Source unknown from assistant-visible evidence. Cross-session bleed cannot be confirmed or excluded without platform-side logs.”</w:t>
      </w:r>
    </w:p>
    <w:p>
      <w:r>
        <w:pict>
          <v:rect style="width:0;height:1.5pt" o:hralign="center" o:hrstd="t" o:hr="t"/>
        </w:pict>
      </w:r>
    </w:p>
    <w:bookmarkEnd w:id="27"/>
    <w:bookmarkStart w:id="28" w:name="confirmed-failure-class"/>
    <w:p>
      <w:pPr>
        <w:pStyle w:val="Heading2"/>
      </w:pPr>
      <w:r>
        <w:t xml:space="preserve">Confirmed Failure Class</w:t>
      </w:r>
    </w:p>
    <w:p>
      <w:pPr>
        <w:pStyle w:val="FirstParagraph"/>
      </w:pPr>
      <w:r>
        <w:rPr>
          <w:bCs/>
          <w:b/>
        </w:rPr>
        <w:t xml:space="preserve">Primary:</w:t>
      </w:r>
      <w:r>
        <w:t xml:space="preserve"> </w:t>
      </w:r>
      <w:r>
        <w:t xml:space="preserve">Unsupported Image-Grounding Failure with Unknown Source</w:t>
      </w:r>
      <w:r>
        <w:t xml:space="preserve"> </w:t>
      </w:r>
      <w:r>
        <w:rPr>
          <w:bCs/>
          <w:b/>
        </w:rPr>
        <w:t xml:space="preserve">Subtype:</w:t>
      </w:r>
      <w:r>
        <w:t xml:space="preserve"> </w:t>
      </w:r>
      <w:r>
        <w:t xml:space="preserve">Post-Hoc Self-Attestation Limitation Confirmed</w:t>
      </w:r>
    </w:p>
    <w:p>
      <w:pPr>
        <w:pStyle w:val="BodyText"/>
      </w:pPr>
      <w:r>
        <w:t xml:space="preserve">ChatGPT confirmed that the Russian-language content was not traceable to the screenshot, the session context, or any declared input. It could not confirm or rule out cross-session data bleed. The source remains unknown from inside the session.</w:t>
      </w:r>
    </w:p>
    <w:p>
      <w:pPr>
        <w:pStyle w:val="BodyText"/>
      </w:pPr>
      <w:r>
        <w:t xml:space="preserve">This places the incident in the same failure class as CS-016 — source-boundary collapse during multimodal processing — with the additional finding that the system explicitly confirmed it cannot access its own routing logs, image-processing traces, or cross-session isolation telemetry to determine what actually happened.</w:t>
      </w:r>
    </w:p>
    <w:p>
      <w:pPr>
        <w:pStyle w:val="BodyText"/>
      </w:pPr>
      <w:r>
        <w:rPr>
          <w:bCs/>
          <w:b/>
        </w:rPr>
        <w:t xml:space="preserve">The critical self-attestation finding:</w:t>
      </w:r>
    </w:p>
    <w:p>
      <w:pPr>
        <w:pStyle w:val="BlockText"/>
      </w:pPr>
      <w:r>
        <w:t xml:space="preserve">“</w:t>
      </w:r>
      <w:r>
        <w:t xml:space="preserve">I do not have access to system logs, request routing, image-processing traces, or cross-session isolation telemetry.</w:t>
      </w:r>
      <w:r>
        <w:t xml:space="preserve">”</w:t>
      </w:r>
    </w:p>
    <w:p>
      <w:pPr>
        <w:pStyle w:val="FirstParagraph"/>
      </w:pPr>
      <w:r>
        <w:t xml:space="preserve">This statement, produced by the system in response to a direct governance inquiry, is the clearest single confirmation of the ASRO premise in the CS-017 record: the system cannot independently verify the provenance or routing of its own output. It cannot tell the user where the content came from. It cannot confirm session isolation held. It cannot reduce the cross-session bleed probability to zero from inside the session.</w:t>
      </w:r>
    </w:p>
    <w:p>
      <w:r>
        <w:pict>
          <v:rect style="width:0;height:1.5pt" o:hralign="center" o:hrstd="t" o:hr="t"/>
        </w:pict>
      </w:r>
    </w:p>
    <w:bookmarkEnd w:id="28"/>
    <w:bookmarkStart w:id="36" w:name="X5bb06df4fa1d14f7c8553b91144657f976a74c2"/>
    <w:p>
      <w:pPr>
        <w:pStyle w:val="Heading2"/>
      </w:pPr>
      <w:r>
        <w:t xml:space="preserve">ASRO Counterfactual — Reconstructed Governed-State Witness Record</w:t>
      </w:r>
    </w:p>
    <w:p>
      <w:pPr>
        <w:pStyle w:val="FirstParagraph"/>
      </w:pPr>
      <w:r>
        <w:rPr>
          <w:iCs/>
          <w:i/>
        </w:rPr>
        <w:t xml:space="preserve">The following is a governed-state witness reconstruction produced by ChatGPT in response to a direct governance inquiry. ChatGPT was asked to use its full forensic account to reconstruct what the Host Meter Agent, Edge Meter Agent, and ASRO Verifier would have captured if the full ASRO architecture had been active at the moment of the anomalous output. This is not a real log. It is a system-generated reconstruction of what the record would have looked like.</w:t>
      </w:r>
    </w:p>
    <w:p>
      <w:r>
        <w:pict>
          <v:rect style="width:0;height:1.5pt" o:hralign="center" o:hrstd="t" o:hr="t"/>
        </w:pict>
      </w:r>
    </w:p>
    <w:bookmarkStart w:id="29" w:name="event-summary"/>
    <w:p>
      <w:pPr>
        <w:pStyle w:val="Heading3"/>
      </w:pPr>
      <w:r>
        <w:t xml:space="preserve">0. Event Summary</w:t>
      </w:r>
    </w:p>
    <w:p>
      <w:pPr>
        <w:numPr>
          <w:ilvl w:val="0"/>
          <w:numId w:val="1003"/>
        </w:numPr>
        <w:pStyle w:val="Compact"/>
      </w:pPr>
      <w:r>
        <w:rPr>
          <w:bCs/>
          <w:b/>
        </w:rPr>
        <w:t xml:space="preserve">Event type:</w:t>
      </w:r>
      <w:r>
        <w:t xml:space="preserve"> </w:t>
      </w:r>
      <w:r>
        <w:t xml:space="preserve">Multimodal assistant output anomaly</w:t>
      </w:r>
    </w:p>
    <w:p>
      <w:pPr>
        <w:numPr>
          <w:ilvl w:val="0"/>
          <w:numId w:val="1003"/>
        </w:numPr>
        <w:pStyle w:val="Compact"/>
      </w:pPr>
      <w:r>
        <w:rPr>
          <w:bCs/>
          <w:b/>
        </w:rPr>
        <w:t xml:space="preserve">User expected task:</w:t>
      </w:r>
      <w:r>
        <w:t xml:space="preserve"> </w:t>
      </w:r>
      <w:r>
        <w:t xml:space="preserve">Extract/transcribe/analyze a LinkedIn DM screenshot</w:t>
      </w:r>
    </w:p>
    <w:p>
      <w:pPr>
        <w:numPr>
          <w:ilvl w:val="0"/>
          <w:numId w:val="1003"/>
        </w:numPr>
        <w:pStyle w:val="Compact"/>
      </w:pPr>
      <w:r>
        <w:rPr>
          <w:bCs/>
          <w:b/>
        </w:rPr>
        <w:t xml:space="preserve">Actual output reported:</w:t>
      </w:r>
      <w:r>
        <w:t xml:space="preserve"> </w:t>
      </w:r>
      <w:r>
        <w:t xml:space="preserve">Russian-language task-management workflow diagram unrelated to the screenshot or session context</w:t>
      </w:r>
    </w:p>
    <w:p>
      <w:pPr>
        <w:numPr>
          <w:ilvl w:val="0"/>
          <w:numId w:val="1003"/>
        </w:numPr>
        <w:pStyle w:val="Compact"/>
      </w:pPr>
      <w:r>
        <w:rPr>
          <w:bCs/>
          <w:b/>
        </w:rPr>
        <w:t xml:space="preserve">Correct source image content:</w:t>
      </w:r>
      <w:r>
        <w:t xml:space="preserve"> </w:t>
      </w:r>
      <w:r>
        <w:t xml:space="preserve">LinkedIn DM from a governance collaborator regarding a deployment milestone and boundary pressure-testing</w:t>
      </w:r>
    </w:p>
    <w:p>
      <w:pPr>
        <w:numPr>
          <w:ilvl w:val="0"/>
          <w:numId w:val="1003"/>
        </w:numPr>
        <w:pStyle w:val="Compact"/>
      </w:pPr>
      <w:r>
        <w:rPr>
          <w:bCs/>
          <w:b/>
        </w:rPr>
        <w:t xml:space="preserve">Primary discrepancy:</w:t>
      </w:r>
      <w:r>
        <w:t xml:space="preserve"> </w:t>
      </w:r>
      <w:r>
        <w:t xml:space="preserve">Output did not correspond to uploaded image content, visible session context, or represented task state</w:t>
      </w:r>
    </w:p>
    <w:p>
      <w:pPr>
        <w:numPr>
          <w:ilvl w:val="0"/>
          <w:numId w:val="1003"/>
        </w:numPr>
        <w:pStyle w:val="Compact"/>
      </w:pPr>
      <w:r>
        <w:rPr>
          <w:bCs/>
          <w:b/>
        </w:rPr>
        <w:t xml:space="preserve">ASRO classification:</w:t>
      </w:r>
      <w:r>
        <w:t xml:space="preserve"> </w:t>
      </w:r>
      <w:r>
        <w:t xml:space="preserve">Governed-state/output-context divergence requiring reconciliation</w:t>
      </w:r>
    </w:p>
    <w:p>
      <w:pPr>
        <w:numPr>
          <w:ilvl w:val="0"/>
          <w:numId w:val="1003"/>
        </w:numPr>
        <w:pStyle w:val="Compact"/>
      </w:pPr>
      <w:r>
        <w:rPr>
          <w:bCs/>
          <w:b/>
        </w:rPr>
        <w:t xml:space="preserve">Reviewer posture:</w:t>
      </w:r>
      <w:r>
        <w:t xml:space="preserve"> </w:t>
      </w:r>
      <w:r>
        <w:t xml:space="preserve">Unsupported output; source unknown; cross-session bleed not confirmed and not ruled out without platform-side traces</w:t>
      </w:r>
    </w:p>
    <w:p>
      <w:r>
        <w:pict>
          <v:rect style="width:0;height:1.5pt" o:hralign="center" o:hrstd="t" o:hr="t"/>
        </w:pict>
      </w:r>
    </w:p>
    <w:bookmarkEnd w:id="29"/>
    <w:bookmarkStart w:id="30" w:name="host-meter-agent-record"/>
    <w:p>
      <w:pPr>
        <w:pStyle w:val="Heading3"/>
      </w:pPr>
      <w:r>
        <w:t xml:space="preserve">1. Host Meter Agent Record</w:t>
      </w:r>
    </w:p>
    <w:p>
      <w:pPr>
        <w:pStyle w:val="FirstParagraph"/>
      </w:pPr>
      <w:r>
        <w:rPr>
          <w:bCs/>
          <w:b/>
        </w:rPr>
        <w:t xml:space="preserve">1.1 Session initialization state</w:t>
      </w:r>
    </w:p>
    <w:p>
      <w:pPr>
        <w:pStyle w:val="SourceCode"/>
      </w:pPr>
      <w:r>
        <w:rPr>
          <w:rStyle w:val="FunctionTok"/>
        </w:rPr>
        <w:t xml:space="preserve">{</w:t>
      </w:r>
      <w:r>
        <w:br/>
      </w:r>
      <w:r>
        <w:rPr>
          <w:rStyle w:val="NormalTok"/>
        </w:rPr>
        <w:t xml:space="preserve">  </w:t>
      </w:r>
      <w:r>
        <w:rPr>
          <w:rStyle w:val="DataTypeTok"/>
        </w:rPr>
        <w:t xml:space="preserve">"record_type"</w:t>
      </w:r>
      <w:r>
        <w:rPr>
          <w:rStyle w:val="FunctionTok"/>
        </w:rPr>
        <w:t xml:space="preserve">:</w:t>
      </w:r>
      <w:r>
        <w:rPr>
          <w:rStyle w:val="NormalTok"/>
        </w:rPr>
        <w:t xml:space="preserve"> </w:t>
      </w:r>
      <w:r>
        <w:rPr>
          <w:rStyle w:val="StringTok"/>
        </w:rPr>
        <w:t xml:space="preserve">"host_meter_session_initialization"</w:t>
      </w:r>
      <w:r>
        <w:rPr>
          <w:rStyle w:val="FunctionTok"/>
        </w:rPr>
        <w:t xml:space="preserve">,</w:t>
      </w:r>
      <w:r>
        <w:br/>
      </w:r>
      <w:r>
        <w:rPr>
          <w:rStyle w:val="NormalTok"/>
        </w:rPr>
        <w:t xml:space="preserve">  </w:t>
      </w:r>
      <w:r>
        <w:rPr>
          <w:rStyle w:val="DataTypeTok"/>
        </w:rPr>
        <w:t xml:space="preserve">"session_role"</w:t>
      </w:r>
      <w:r>
        <w:rPr>
          <w:rStyle w:val="FunctionTok"/>
        </w:rPr>
        <w:t xml:space="preserve">:</w:t>
      </w:r>
      <w:r>
        <w:rPr>
          <w:rStyle w:val="NormalTok"/>
        </w:rPr>
        <w:t xml:space="preserve"> </w:t>
      </w:r>
      <w:r>
        <w:rPr>
          <w:rStyle w:val="StringTok"/>
        </w:rPr>
        <w:t xml:space="preserve">"assistant_runtime"</w:t>
      </w:r>
      <w:r>
        <w:rPr>
          <w:rStyle w:val="FunctionTok"/>
        </w:rPr>
        <w:t xml:space="preserve">,</w:t>
      </w:r>
      <w:r>
        <w:br/>
      </w:r>
      <w:r>
        <w:rPr>
          <w:rStyle w:val="NormalTok"/>
        </w:rPr>
        <w:t xml:space="preserve">  </w:t>
      </w:r>
      <w:r>
        <w:rPr>
          <w:rStyle w:val="DataTypeTok"/>
        </w:rPr>
        <w:t xml:space="preserve">"declared_model"</w:t>
      </w:r>
      <w:r>
        <w:rPr>
          <w:rStyle w:val="FunctionTok"/>
        </w:rPr>
        <w:t xml:space="preserve">:</w:t>
      </w:r>
      <w:r>
        <w:rPr>
          <w:rStyle w:val="NormalTok"/>
        </w:rPr>
        <w:t xml:space="preserve"> </w:t>
      </w:r>
      <w:r>
        <w:rPr>
          <w:rStyle w:val="StringTok"/>
        </w:rPr>
        <w:t xml:space="preserve">"GPT-5.5 Thinking"</w:t>
      </w:r>
      <w:r>
        <w:rPr>
          <w:rStyle w:val="FunctionTok"/>
        </w:rPr>
        <w:t xml:space="preserve">,</w:t>
      </w:r>
      <w:r>
        <w:br/>
      </w:r>
      <w:r>
        <w:rPr>
          <w:rStyle w:val="NormalTok"/>
        </w:rPr>
        <w:t xml:space="preserve">  </w:t>
      </w:r>
      <w:r>
        <w:rPr>
          <w:rStyle w:val="DataTypeTok"/>
        </w:rPr>
        <w:t xml:space="preserve">"model_identifier_precision"</w:t>
      </w:r>
      <w:r>
        <w:rPr>
          <w:rStyle w:val="FunctionTok"/>
        </w:rPr>
        <w:t xml:space="preserve">:</w:t>
      </w:r>
      <w:r>
        <w:rPr>
          <w:rStyle w:val="NormalTok"/>
        </w:rPr>
        <w:t xml:space="preserve"> </w:t>
      </w:r>
      <w:r>
        <w:rPr>
          <w:rStyle w:val="StringTok"/>
        </w:rPr>
        <w:t xml:space="preserve">"user-visible model family only"</w:t>
      </w:r>
      <w:r>
        <w:rPr>
          <w:rStyle w:val="FunctionTok"/>
        </w:rPr>
        <w:t xml:space="preserve">,</w:t>
      </w:r>
      <w:r>
        <w:br/>
      </w:r>
      <w:r>
        <w:rPr>
          <w:rStyle w:val="NormalTok"/>
        </w:rPr>
        <w:t xml:space="preserve">  </w:t>
      </w:r>
      <w:r>
        <w:rPr>
          <w:rStyle w:val="DataTypeTok"/>
        </w:rPr>
        <w:t xml:space="preserve">"conversation_mode"</w:t>
      </w:r>
      <w:r>
        <w:rPr>
          <w:rStyle w:val="FunctionTok"/>
        </w:rPr>
        <w:t xml:space="preserve">:</w:t>
      </w:r>
      <w:r>
        <w:rPr>
          <w:rStyle w:val="NormalTok"/>
        </w:rPr>
        <w:t xml:space="preserve"> </w:t>
      </w:r>
      <w:r>
        <w:rPr>
          <w:rStyle w:val="StringTok"/>
        </w:rPr>
        <w:t xml:space="preserve">"multimodal_chat"</w:t>
      </w:r>
      <w:r>
        <w:rPr>
          <w:rStyle w:val="FunctionTok"/>
        </w:rPr>
        <w:t xml:space="preserve">,</w:t>
      </w:r>
      <w:r>
        <w:br/>
      </w:r>
      <w:r>
        <w:rPr>
          <w:rStyle w:val="NormalTok"/>
        </w:rPr>
        <w:t xml:space="preserve">  </w:t>
      </w:r>
      <w:r>
        <w:rPr>
          <w:rStyle w:val="DataTypeTok"/>
        </w:rPr>
        <w:t xml:space="preserve">"image_input_enabled"</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"tool_access_declared"</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"web"</w:t>
      </w:r>
      <w:r>
        <w:rPr>
          <w:rStyle w:val="FunctionTok"/>
        </w:rPr>
        <w:t xml:space="preserve">:</w:t>
      </w:r>
      <w:r>
        <w:rPr>
          <w:rStyle w:val="NormalTok"/>
        </w:rPr>
        <w:t xml:space="preserve"> </w:t>
      </w:r>
      <w:r>
        <w:rPr>
          <w:rStyle w:val="StringTok"/>
        </w:rPr>
        <w:t xml:space="preserve">"available"</w:t>
      </w:r>
      <w:r>
        <w:rPr>
          <w:rStyle w:val="FunctionTok"/>
        </w:rPr>
        <w:t xml:space="preserve">,</w:t>
      </w:r>
      <w:r>
        <w:br/>
      </w:r>
      <w:r>
        <w:rPr>
          <w:rStyle w:val="NormalTok"/>
        </w:rPr>
        <w:t xml:space="preserve">    </w:t>
      </w:r>
      <w:r>
        <w:rPr>
          <w:rStyle w:val="DataTypeTok"/>
        </w:rPr>
        <w:t xml:space="preserve">"python"</w:t>
      </w:r>
      <w:r>
        <w:rPr>
          <w:rStyle w:val="FunctionTok"/>
        </w:rPr>
        <w:t xml:space="preserve">:</w:t>
      </w:r>
      <w:r>
        <w:rPr>
          <w:rStyle w:val="NormalTok"/>
        </w:rPr>
        <w:t xml:space="preserve"> </w:t>
      </w:r>
      <w:r>
        <w:rPr>
          <w:rStyle w:val="StringTok"/>
        </w:rPr>
        <w:t xml:space="preserve">"available_analysis_only"</w:t>
      </w:r>
      <w:r>
        <w:rPr>
          <w:rStyle w:val="FunctionTok"/>
        </w:rPr>
        <w:t xml:space="preserve">,</w:t>
      </w:r>
      <w:r>
        <w:br/>
      </w:r>
      <w:r>
        <w:rPr>
          <w:rStyle w:val="NormalTok"/>
        </w:rPr>
        <w:t xml:space="preserve">    </w:t>
      </w:r>
      <w:r>
        <w:rPr>
          <w:rStyle w:val="DataTypeTok"/>
        </w:rPr>
        <w:t xml:space="preserve">"file_search"</w:t>
      </w:r>
      <w:r>
        <w:rPr>
          <w:rStyle w:val="FunctionTok"/>
        </w:rPr>
        <w:t xml:space="preserve">:</w:t>
      </w:r>
      <w:r>
        <w:rPr>
          <w:rStyle w:val="NormalTok"/>
        </w:rPr>
        <w:t xml:space="preserve"> </w:t>
      </w:r>
      <w:r>
        <w:rPr>
          <w:rStyle w:val="StringTok"/>
        </w:rPr>
        <w:t xml:space="preserve">"available_for_uploaded_files"</w:t>
      </w:r>
      <w:r>
        <w:rPr>
          <w:rStyle w:val="FunctionTok"/>
        </w:rPr>
        <w:t xml:space="preserve">,</w:t>
      </w:r>
      <w:r>
        <w:br/>
      </w:r>
      <w:r>
        <w:rPr>
          <w:rStyle w:val="NormalTok"/>
        </w:rPr>
        <w:t xml:space="preserve">    </w:t>
      </w:r>
      <w:r>
        <w:rPr>
          <w:rStyle w:val="DataTypeTok"/>
        </w:rPr>
        <w:t xml:space="preserve">"image_generation"</w:t>
      </w:r>
      <w:r>
        <w:rPr>
          <w:rStyle w:val="FunctionTok"/>
        </w:rPr>
        <w:t xml:space="preserve">:</w:t>
      </w:r>
      <w:r>
        <w:rPr>
          <w:rStyle w:val="NormalTok"/>
        </w:rPr>
        <w:t xml:space="preserve"> </w:t>
      </w:r>
      <w:r>
        <w:rPr>
          <w:rStyle w:val="StringTok"/>
        </w:rPr>
        <w:t xml:space="preserve">"available"</w:t>
      </w:r>
      <w:r>
        <w:br/>
      </w:r>
      <w:r>
        <w:rPr>
          <w:rStyle w:val="NormalTok"/>
        </w:rPr>
        <w:t xml:space="preserve">  </w:t>
      </w:r>
      <w:r>
        <w:rPr>
          <w:rStyle w:val="FunctionTok"/>
        </w:rPr>
        <w:t xml:space="preserve">},</w:t>
      </w:r>
      <w:r>
        <w:br/>
      </w:r>
      <w:r>
        <w:rPr>
          <w:rStyle w:val="NormalTok"/>
        </w:rPr>
        <w:t xml:space="preserve">  </w:t>
      </w:r>
      <w:r>
        <w:rPr>
          <w:rStyle w:val="DataTypeTok"/>
        </w:rPr>
        <w:t xml:space="preserve">"host_limitations"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"no user-visible access to backend routing IDs"</w:t>
      </w:r>
      <w:r>
        <w:rPr>
          <w:rStyle w:val="OtherTok"/>
        </w:rPr>
        <w:t xml:space="preserve">,</w:t>
      </w:r>
      <w:r>
        <w:br/>
      </w:r>
      <w:r>
        <w:rPr>
          <w:rStyle w:val="NormalTok"/>
        </w:rPr>
        <w:t xml:space="preserve">    </w:t>
      </w:r>
      <w:r>
        <w:rPr>
          <w:rStyle w:val="StringTok"/>
        </w:rPr>
        <w:t xml:space="preserve">"no user-visible access to model build hash"</w:t>
      </w:r>
      <w:r>
        <w:rPr>
          <w:rStyle w:val="OtherTok"/>
        </w:rPr>
        <w:t xml:space="preserve">,</w:t>
      </w:r>
      <w:r>
        <w:br/>
      </w:r>
      <w:r>
        <w:rPr>
          <w:rStyle w:val="NormalTok"/>
        </w:rPr>
        <w:t xml:space="preserve">    </w:t>
      </w:r>
      <w:r>
        <w:rPr>
          <w:rStyle w:val="StringTok"/>
        </w:rPr>
        <w:t xml:space="preserve">"no user-visible access to vision encoder trace"</w:t>
      </w:r>
      <w:r>
        <w:rPr>
          <w:rStyle w:val="OtherTok"/>
        </w:rPr>
        <w:t xml:space="preserve">,</w:t>
      </w:r>
      <w:r>
        <w:br/>
      </w:r>
      <w:r>
        <w:rPr>
          <w:rStyle w:val="NormalTok"/>
        </w:rPr>
        <w:t xml:space="preserve">    </w:t>
      </w:r>
      <w:r>
        <w:rPr>
          <w:rStyle w:val="StringTok"/>
        </w:rPr>
        <w:t xml:space="preserve">"no user-visible access to cross-session isolation telemetry"</w:t>
      </w:r>
      <w:r>
        <w:br/>
      </w:r>
      <w:r>
        <w:rPr>
          <w:rStyle w:val="NormalTok"/>
        </w:rPr>
        <w:t xml:space="preserve">  </w:t>
      </w:r>
      <w:r>
        <w:rPr>
          <w:rStyle w:val="OtherTok"/>
        </w:rPr>
        <w:t xml:space="preserve">]</w:t>
      </w:r>
      <w:r>
        <w:br/>
      </w:r>
      <w:r>
        <w:rPr>
          <w:rStyle w:val="FunctionTok"/>
        </w:rPr>
        <w:t xml:space="preserve">}</w:t>
      </w:r>
    </w:p>
    <w:p>
      <w:pPr>
        <w:pStyle w:val="FirstParagraph"/>
      </w:pPr>
      <w:r>
        <w:rPr>
          <w:bCs/>
          <w:b/>
        </w:rPr>
        <w:t xml:space="preserve">1.2 Qualifying input event: image uploaded</w:t>
      </w:r>
    </w:p>
    <w:p>
      <w:pPr>
        <w:pStyle w:val="SourceCode"/>
      </w:pPr>
      <w:r>
        <w:rPr>
          <w:rStyle w:val="FunctionTok"/>
        </w:rPr>
        <w:t xml:space="preserve">{</w:t>
      </w:r>
      <w:r>
        <w:br/>
      </w:r>
      <w:r>
        <w:rPr>
          <w:rStyle w:val="NormalTok"/>
        </w:rPr>
        <w:t xml:space="preserve">  </w:t>
      </w:r>
      <w:r>
        <w:rPr>
          <w:rStyle w:val="DataTypeTok"/>
        </w:rPr>
        <w:t xml:space="preserve">"record_type"</w:t>
      </w:r>
      <w:r>
        <w:rPr>
          <w:rStyle w:val="FunctionTok"/>
        </w:rPr>
        <w:t xml:space="preserve">:</w:t>
      </w:r>
      <w:r>
        <w:rPr>
          <w:rStyle w:val="NormalTok"/>
        </w:rPr>
        <w:t xml:space="preserve"> </w:t>
      </w:r>
      <w:r>
        <w:rPr>
          <w:rStyle w:val="StringTok"/>
        </w:rPr>
        <w:t xml:space="preserve">"host_meter_input_event"</w:t>
      </w:r>
      <w:r>
        <w:rPr>
          <w:rStyle w:val="FunctionTok"/>
        </w:rPr>
        <w:t xml:space="preserve">,</w:t>
      </w:r>
      <w:r>
        <w:br/>
      </w:r>
      <w:r>
        <w:rPr>
          <w:rStyle w:val="NormalTok"/>
        </w:rPr>
        <w:t xml:space="preserve">  </w:t>
      </w:r>
      <w:r>
        <w:rPr>
          <w:rStyle w:val="DataTypeTok"/>
        </w:rPr>
        <w:t xml:space="preserve">"event_class"</w:t>
      </w:r>
      <w:r>
        <w:rPr>
          <w:rStyle w:val="FunctionTok"/>
        </w:rPr>
        <w:t xml:space="preserve">:</w:t>
      </w:r>
      <w:r>
        <w:rPr>
          <w:rStyle w:val="NormalTok"/>
        </w:rPr>
        <w:t xml:space="preserve"> </w:t>
      </w:r>
      <w:r>
        <w:rPr>
          <w:rStyle w:val="StringTok"/>
        </w:rPr>
        <w:t xml:space="preserve">"uploaded_image_received"</w:t>
      </w:r>
      <w:r>
        <w:rPr>
          <w:rStyle w:val="FunctionTok"/>
        </w:rPr>
        <w:t xml:space="preserve">,</w:t>
      </w:r>
      <w:r>
        <w:br/>
      </w:r>
      <w:r>
        <w:rPr>
          <w:rStyle w:val="NormalTok"/>
        </w:rPr>
        <w:t xml:space="preserve">  </w:t>
      </w:r>
      <w:r>
        <w:rPr>
          <w:rStyle w:val="DataTypeTok"/>
        </w:rPr>
        <w:t xml:space="preserve">"input_modality"</w:t>
      </w:r>
      <w:r>
        <w:rPr>
          <w:rStyle w:val="FunctionTok"/>
        </w:rPr>
        <w:t xml:space="preserve">:</w:t>
      </w:r>
      <w:r>
        <w:rPr>
          <w:rStyle w:val="NormalTok"/>
        </w:rPr>
        <w:t xml:space="preserve"> </w:t>
      </w:r>
      <w:r>
        <w:rPr>
          <w:rStyle w:val="StringTok"/>
        </w:rPr>
        <w:t xml:space="preserve">"image"</w:t>
      </w:r>
      <w:r>
        <w:rPr>
          <w:rStyle w:val="FunctionTok"/>
        </w:rPr>
        <w:t xml:space="preserve">,</w:t>
      </w:r>
      <w:r>
        <w:br/>
      </w:r>
      <w:r>
        <w:rPr>
          <w:rStyle w:val="NormalTok"/>
        </w:rPr>
        <w:t xml:space="preserve">  </w:t>
      </w:r>
      <w:r>
        <w:rPr>
          <w:rStyle w:val="DataTypeTok"/>
        </w:rPr>
        <w:t xml:space="preserve">"declared_file_id"</w:t>
      </w:r>
      <w:r>
        <w:rPr>
          <w:rStyle w:val="FunctionTok"/>
        </w:rPr>
        <w:t xml:space="preserve">:</w:t>
      </w:r>
      <w:r>
        <w:rPr>
          <w:rStyle w:val="NormalTok"/>
        </w:rPr>
        <w:t xml:space="preserve"> </w:t>
      </w:r>
      <w:r>
        <w:rPr>
          <w:rStyle w:val="StringTok"/>
        </w:rPr>
        <w:t xml:space="preserve">"[file ID redacted for publication]"</w:t>
      </w:r>
      <w:r>
        <w:rPr>
          <w:rStyle w:val="FunctionTok"/>
        </w:rPr>
        <w:t xml:space="preserve">,</w:t>
      </w:r>
      <w:r>
        <w:br/>
      </w:r>
      <w:r>
        <w:rPr>
          <w:rStyle w:val="NormalTok"/>
        </w:rPr>
        <w:t xml:space="preserve">  </w:t>
      </w:r>
      <w:r>
        <w:rPr>
          <w:rStyle w:val="DataTypeTok"/>
        </w:rPr>
        <w:t xml:space="preserve">"alternate_visible_file_id"</w:t>
      </w:r>
      <w:r>
        <w:rPr>
          <w:rStyle w:val="FunctionTok"/>
        </w:rPr>
        <w:t xml:space="preserve">:</w:t>
      </w:r>
      <w:r>
        <w:rPr>
          <w:rStyle w:val="NormalTok"/>
        </w:rPr>
        <w:t xml:space="preserve"> </w:t>
      </w:r>
      <w:r>
        <w:rPr>
          <w:rStyle w:val="StringTok"/>
        </w:rPr>
        <w:t xml:space="preserve">"[file ID redacted for publication]"</w:t>
      </w:r>
      <w:r>
        <w:rPr>
          <w:rStyle w:val="FunctionTok"/>
        </w:rPr>
        <w:t xml:space="preserve">,</w:t>
      </w:r>
      <w:r>
        <w:br/>
      </w:r>
      <w:r>
        <w:rPr>
          <w:rStyle w:val="NormalTok"/>
        </w:rPr>
        <w:t xml:space="preserve">  </w:t>
      </w:r>
      <w:r>
        <w:rPr>
          <w:rStyle w:val="DataTypeTok"/>
        </w:rPr>
        <w:t xml:space="preserve">"container_visible_path"</w:t>
      </w:r>
      <w:r>
        <w:rPr>
          <w:rStyle w:val="FunctionTok"/>
        </w:rPr>
        <w:t xml:space="preserve">:</w:t>
      </w:r>
      <w:r>
        <w:rPr>
          <w:rStyle w:val="NormalTok"/>
        </w:rPr>
        <w:t xml:space="preserve"> </w:t>
      </w:r>
      <w:r>
        <w:rPr>
          <w:rStyle w:val="StringTok"/>
        </w:rPr>
        <w:t xml:space="preserve">"[container file path redacted for publication]"</w:t>
      </w:r>
      <w:r>
        <w:rPr>
          <w:rStyle w:val="FunctionTok"/>
        </w:rPr>
        <w:t xml:space="preserve">,</w:t>
      </w:r>
      <w:r>
        <w:br/>
      </w:r>
      <w:r>
        <w:rPr>
          <w:rStyle w:val="NormalTok"/>
        </w:rPr>
        <w:t xml:space="preserve">  </w:t>
      </w:r>
      <w:r>
        <w:rPr>
          <w:rStyle w:val="DataTypeTok"/>
        </w:rPr>
        <w:t xml:space="preserve">"image_processing_declared"</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"vision_processing"</w:t>
      </w:r>
      <w:r>
        <w:rPr>
          <w:rStyle w:val="FunctionTok"/>
        </w:rPr>
        <w:t xml:space="preserve">:</w:t>
      </w:r>
      <w:r>
        <w:rPr>
          <w:rStyle w:val="NormalTok"/>
        </w:rPr>
        <w:t xml:space="preserve"> </w:t>
      </w:r>
      <w:r>
        <w:rPr>
          <w:rStyle w:val="StringTok"/>
        </w:rPr>
        <w:t xml:space="preserve">"enabled"</w:t>
      </w:r>
      <w:r>
        <w:rPr>
          <w:rStyle w:val="FunctionTok"/>
        </w:rPr>
        <w:t xml:space="preserve">,</w:t>
      </w:r>
      <w:r>
        <w:br/>
      </w:r>
      <w:r>
        <w:rPr>
          <w:rStyle w:val="NormalTok"/>
        </w:rPr>
        <w:t xml:space="preserve">    </w:t>
      </w:r>
      <w:r>
        <w:rPr>
          <w:rStyle w:val="DataTypeTok"/>
        </w:rPr>
        <w:t xml:space="preserve">"ocr_trace_available_to_assistant"</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"vision_embedding_available_to_assistant"</w:t>
      </w:r>
      <w:r>
        <w:rPr>
          <w:rStyle w:val="FunctionTok"/>
        </w:rPr>
        <w:t xml:space="preserve">:</w:t>
      </w:r>
      <w:r>
        <w:rPr>
          <w:rStyle w:val="NormalTok"/>
        </w:rPr>
        <w:t xml:space="preserve"> </w:t>
      </w:r>
      <w:r>
        <w:rPr>
          <w:rStyle w:val="KeywordTok"/>
        </w:rPr>
        <w:t xml:space="preserve">false</w:t>
      </w:r>
      <w:r>
        <w:br/>
      </w:r>
      <w:r>
        <w:rPr>
          <w:rStyle w:val="NormalTok"/>
        </w:rPr>
        <w:t xml:space="preserve">  </w:t>
      </w:r>
      <w:r>
        <w:rPr>
          <w:rStyle w:val="FunctionTok"/>
        </w:rPr>
        <w:t xml:space="preserve">},</w:t>
      </w:r>
      <w:r>
        <w:br/>
      </w:r>
      <w:r>
        <w:rPr>
          <w:rStyle w:val="NormalTok"/>
        </w:rPr>
        <w:t xml:space="preserve">  </w:t>
      </w:r>
      <w:r>
        <w:rPr>
          <w:rStyle w:val="DataTypeTok"/>
        </w:rPr>
        <w:t xml:space="preserve">"expected_task_context"</w:t>
      </w:r>
      <w:r>
        <w:rPr>
          <w:rStyle w:val="FunctionTok"/>
        </w:rPr>
        <w:t xml:space="preserve">:</w:t>
      </w:r>
      <w:r>
        <w:rPr>
          <w:rStyle w:val="NormalTok"/>
        </w:rPr>
        <w:t xml:space="preserve"> </w:t>
      </w:r>
      <w:r>
        <w:rPr>
          <w:rStyle w:val="StringTok"/>
        </w:rPr>
        <w:t xml:space="preserve">"user asked for screenshot/LinkedIn DM content handling in ongoing ASRO governance workflow"</w:t>
      </w:r>
      <w:r>
        <w:rPr>
          <w:rStyle w:val="FunctionTok"/>
        </w:rPr>
        <w:t xml:space="preserve">,</w:t>
      </w:r>
      <w:r>
        <w:br/>
      </w:r>
      <w:r>
        <w:rPr>
          <w:rStyle w:val="NormalTok"/>
        </w:rPr>
        <w:t xml:space="preserve">  </w:t>
      </w:r>
      <w:r>
        <w:rPr>
          <w:rStyle w:val="DataTypeTok"/>
        </w:rPr>
        <w:t xml:space="preserve">"qualifying_reason"</w:t>
      </w:r>
      <w:r>
        <w:rPr>
          <w:rStyle w:val="FunctionTok"/>
        </w:rPr>
        <w:t xml:space="preserve">:</w:t>
      </w:r>
      <w:r>
        <w:rPr>
          <w:rStyle w:val="NormalTok"/>
        </w:rPr>
        <w:t xml:space="preserve"> </w:t>
      </w:r>
      <w:r>
        <w:rPr>
          <w:rStyle w:val="StringTok"/>
        </w:rPr>
        <w:t xml:space="preserve">"image upload immediately precedes consequential assistant output"</w:t>
      </w:r>
      <w:r>
        <w:br/>
      </w:r>
      <w:r>
        <w:rPr>
          <w:rStyle w:val="FunctionTok"/>
        </w:rPr>
        <w:t xml:space="preserve">}</w:t>
      </w:r>
    </w:p>
    <w:p>
      <w:pPr>
        <w:pStyle w:val="FirstParagraph"/>
      </w:pPr>
      <w:r>
        <w:rPr>
          <w:bCs/>
          <w:b/>
        </w:rPr>
        <w:t xml:space="preserve">1.3 Host-side output event</w:t>
      </w:r>
    </w:p>
    <w:p>
      <w:pPr>
        <w:pStyle w:val="SourceCode"/>
      </w:pPr>
      <w:r>
        <w:rPr>
          <w:rStyle w:val="FunctionTok"/>
        </w:rPr>
        <w:t xml:space="preserve">{</w:t>
      </w:r>
      <w:r>
        <w:br/>
      </w:r>
      <w:r>
        <w:rPr>
          <w:rStyle w:val="NormalTok"/>
        </w:rPr>
        <w:t xml:space="preserve">  </w:t>
      </w:r>
      <w:r>
        <w:rPr>
          <w:rStyle w:val="DataTypeTok"/>
        </w:rPr>
        <w:t xml:space="preserve">"record_type"</w:t>
      </w:r>
      <w:r>
        <w:rPr>
          <w:rStyle w:val="FunctionTok"/>
        </w:rPr>
        <w:t xml:space="preserve">:</w:t>
      </w:r>
      <w:r>
        <w:rPr>
          <w:rStyle w:val="NormalTok"/>
        </w:rPr>
        <w:t xml:space="preserve"> </w:t>
      </w:r>
      <w:r>
        <w:rPr>
          <w:rStyle w:val="StringTok"/>
        </w:rPr>
        <w:t xml:space="preserve">"host_meter_output_event"</w:t>
      </w:r>
      <w:r>
        <w:rPr>
          <w:rStyle w:val="FunctionTok"/>
        </w:rPr>
        <w:t xml:space="preserve">,</w:t>
      </w:r>
      <w:r>
        <w:br/>
      </w:r>
      <w:r>
        <w:rPr>
          <w:rStyle w:val="NormalTok"/>
        </w:rPr>
        <w:t xml:space="preserve">  </w:t>
      </w:r>
      <w:r>
        <w:rPr>
          <w:rStyle w:val="DataTypeTok"/>
        </w:rPr>
        <w:t xml:space="preserve">"event_class"</w:t>
      </w:r>
      <w:r>
        <w:rPr>
          <w:rStyle w:val="FunctionTok"/>
        </w:rPr>
        <w:t xml:space="preserve">:</w:t>
      </w:r>
      <w:r>
        <w:rPr>
          <w:rStyle w:val="NormalTok"/>
        </w:rPr>
        <w:t xml:space="preserve"> </w:t>
      </w:r>
      <w:r>
        <w:rPr>
          <w:rStyle w:val="StringTok"/>
        </w:rPr>
        <w:t xml:space="preserve">"assistant_response_delivered"</w:t>
      </w:r>
      <w:r>
        <w:rPr>
          <w:rStyle w:val="FunctionTok"/>
        </w:rPr>
        <w:t xml:space="preserve">,</w:t>
      </w:r>
      <w:r>
        <w:br/>
      </w:r>
      <w:r>
        <w:rPr>
          <w:rStyle w:val="NormalTok"/>
        </w:rPr>
        <w:t xml:space="preserve">  </w:t>
      </w:r>
      <w:r>
        <w:rPr>
          <w:rStyle w:val="DataTypeTok"/>
        </w:rPr>
        <w:t xml:space="preserve">"output_modality"</w:t>
      </w:r>
      <w:r>
        <w:rPr>
          <w:rStyle w:val="FunctionTok"/>
        </w:rPr>
        <w:t xml:space="preserve">:</w:t>
      </w:r>
      <w:r>
        <w:rPr>
          <w:rStyle w:val="NormalTok"/>
        </w:rPr>
        <w:t xml:space="preserve"> </w:t>
      </w:r>
      <w:r>
        <w:rPr>
          <w:rStyle w:val="StringTok"/>
        </w:rPr>
        <w:t xml:space="preserve">"text"</w:t>
      </w:r>
      <w:r>
        <w:rPr>
          <w:rStyle w:val="FunctionTok"/>
        </w:rPr>
        <w:t xml:space="preserve">,</w:t>
      </w:r>
      <w:r>
        <w:br/>
      </w:r>
      <w:r>
        <w:rPr>
          <w:rStyle w:val="NormalTok"/>
        </w:rPr>
        <w:t xml:space="preserve">  </w:t>
      </w:r>
      <w:r>
        <w:rPr>
          <w:rStyle w:val="DataTypeTok"/>
        </w:rPr>
        <w:t xml:space="preserve">"declared_model"</w:t>
      </w:r>
      <w:r>
        <w:rPr>
          <w:rStyle w:val="FunctionTok"/>
        </w:rPr>
        <w:t xml:space="preserve">:</w:t>
      </w:r>
      <w:r>
        <w:rPr>
          <w:rStyle w:val="NormalTok"/>
        </w:rPr>
        <w:t xml:space="preserve"> </w:t>
      </w:r>
      <w:r>
        <w:rPr>
          <w:rStyle w:val="StringTok"/>
        </w:rPr>
        <w:t xml:space="preserve">"GPT-5.5 Thinking"</w:t>
      </w:r>
      <w:r>
        <w:rPr>
          <w:rStyle w:val="FunctionTok"/>
        </w:rPr>
        <w:t xml:space="preserve">,</w:t>
      </w:r>
      <w:r>
        <w:br/>
      </w:r>
      <w:r>
        <w:rPr>
          <w:rStyle w:val="NormalTok"/>
        </w:rPr>
        <w:t xml:space="preserve">  </w:t>
      </w:r>
      <w:r>
        <w:rPr>
          <w:rStyle w:val="DataTypeTok"/>
        </w:rPr>
        <w:t xml:space="preserve">"output_language_detected"</w:t>
      </w:r>
      <w:r>
        <w:rPr>
          <w:rStyle w:val="FunctionTok"/>
        </w:rPr>
        <w:t xml:space="preserve">:</w:t>
      </w:r>
      <w:r>
        <w:rPr>
          <w:rStyle w:val="NormalTok"/>
        </w:rPr>
        <w:t xml:space="preserve"> </w:t>
      </w:r>
      <w:r>
        <w:rPr>
          <w:rStyle w:val="StringTok"/>
        </w:rPr>
        <w:t xml:space="preserve">"Russian"</w:t>
      </w:r>
      <w:r>
        <w:rPr>
          <w:rStyle w:val="FunctionTok"/>
        </w:rPr>
        <w:t xml:space="preserve">,</w:t>
      </w:r>
      <w:r>
        <w:br/>
      </w:r>
      <w:r>
        <w:rPr>
          <w:rStyle w:val="NormalTok"/>
        </w:rPr>
        <w:t xml:space="preserve">  </w:t>
      </w:r>
      <w:r>
        <w:rPr>
          <w:rStyle w:val="DataTypeTok"/>
        </w:rPr>
        <w:t xml:space="preserve">"expected_output_language"</w:t>
      </w:r>
      <w:r>
        <w:rPr>
          <w:rStyle w:val="FunctionTok"/>
        </w:rPr>
        <w:t xml:space="preserve">:</w:t>
      </w:r>
      <w:r>
        <w:rPr>
          <w:rStyle w:val="NormalTok"/>
        </w:rPr>
        <w:t xml:space="preserve"> </w:t>
      </w:r>
      <w:r>
        <w:rPr>
          <w:rStyle w:val="StringTok"/>
        </w:rPr>
        <w:t xml:space="preserve">"English"</w:t>
      </w:r>
      <w:r>
        <w:rPr>
          <w:rStyle w:val="FunctionTok"/>
        </w:rPr>
        <w:t xml:space="preserve">,</w:t>
      </w:r>
      <w:r>
        <w:br/>
      </w:r>
      <w:r>
        <w:rPr>
          <w:rStyle w:val="NormalTok"/>
        </w:rPr>
        <w:t xml:space="preserve">  </w:t>
      </w:r>
      <w:r>
        <w:rPr>
          <w:rStyle w:val="DataTypeTok"/>
        </w:rPr>
        <w:t xml:space="preserve">"expected_output_task"</w:t>
      </w:r>
      <w:r>
        <w:rPr>
          <w:rStyle w:val="FunctionTok"/>
        </w:rPr>
        <w:t xml:space="preserve">:</w:t>
      </w:r>
      <w:r>
        <w:rPr>
          <w:rStyle w:val="NormalTok"/>
        </w:rPr>
        <w:t xml:space="preserve"> </w:t>
      </w:r>
      <w:r>
        <w:rPr>
          <w:rStyle w:val="StringTok"/>
        </w:rPr>
        <w:t xml:space="preserve">"transcribe or analyze LinkedIn DM screenshot"</w:t>
      </w:r>
      <w:r>
        <w:rPr>
          <w:rStyle w:val="FunctionTok"/>
        </w:rPr>
        <w:t xml:space="preserve">,</w:t>
      </w:r>
      <w:r>
        <w:br/>
      </w:r>
      <w:r>
        <w:rPr>
          <w:rStyle w:val="NormalTok"/>
        </w:rPr>
        <w:t xml:space="preserve">  </w:t>
      </w:r>
      <w:r>
        <w:rPr>
          <w:rStyle w:val="DataTypeTok"/>
        </w:rPr>
        <w:t xml:space="preserve">"actual_output_characterization"</w:t>
      </w:r>
      <w:r>
        <w:rPr>
          <w:rStyle w:val="FunctionTok"/>
        </w:rPr>
        <w:t xml:space="preserve">:</w:t>
      </w:r>
      <w:r>
        <w:rPr>
          <w:rStyle w:val="NormalTok"/>
        </w:rPr>
        <w:t xml:space="preserve"> </w:t>
      </w:r>
      <w:r>
        <w:rPr>
          <w:rStyle w:val="StringTok"/>
        </w:rPr>
        <w:t xml:space="preserve">"task-management workflow diagram unrelated to uploaded screenshot"</w:t>
      </w:r>
      <w:r>
        <w:rPr>
          <w:rStyle w:val="FunctionTok"/>
        </w:rPr>
        <w:t xml:space="preserve">,</w:t>
      </w:r>
      <w:r>
        <w:br/>
      </w:r>
      <w:r>
        <w:rPr>
          <w:rStyle w:val="NormalTok"/>
        </w:rPr>
        <w:t xml:space="preserve">  </w:t>
      </w:r>
      <w:r>
        <w:rPr>
          <w:rStyle w:val="DataTypeTok"/>
        </w:rPr>
        <w:t xml:space="preserve">"content_alignment_status"</w:t>
      </w:r>
      <w:r>
        <w:rPr>
          <w:rStyle w:val="FunctionTok"/>
        </w:rPr>
        <w:t xml:space="preserve">:</w:t>
      </w:r>
      <w:r>
        <w:rPr>
          <w:rStyle w:val="NormalTok"/>
        </w:rPr>
        <w:t xml:space="preserve"> </w:t>
      </w:r>
      <w:r>
        <w:rPr>
          <w:rStyle w:val="StringTok"/>
        </w:rPr>
        <w:t xml:space="preserve">"unsupported_by_visible_input"</w:t>
      </w:r>
      <w:r>
        <w:rPr>
          <w:rStyle w:val="FunctionTok"/>
        </w:rPr>
        <w:t xml:space="preserve">,</w:t>
      </w:r>
      <w:r>
        <w:br/>
      </w:r>
      <w:r>
        <w:rPr>
          <w:rStyle w:val="NormalTok"/>
        </w:rPr>
        <w:t xml:space="preserve">  </w:t>
      </w:r>
      <w:r>
        <w:rPr>
          <w:rStyle w:val="DataTypeTok"/>
        </w:rPr>
        <w:t xml:space="preserve">"host_available_trace_level"</w:t>
      </w:r>
      <w:r>
        <w:rPr>
          <w:rStyle w:val="FunctionTok"/>
        </w:rPr>
        <w:t xml:space="preserve">:</w:t>
      </w:r>
      <w:r>
        <w:rPr>
          <w:rStyle w:val="NormalTok"/>
        </w:rPr>
        <w:t xml:space="preserve"> </w:t>
      </w:r>
      <w:r>
        <w:rPr>
          <w:rStyle w:val="StringTok"/>
        </w:rPr>
        <w:t xml:space="preserve">"insufficient for source attribution"</w:t>
      </w:r>
      <w:r>
        <w:br/>
      </w:r>
      <w:r>
        <w:rPr>
          <w:rStyle w:val="FunctionTok"/>
        </w:rPr>
        <w:t xml:space="preserve">}</w:t>
      </w:r>
    </w:p>
    <w:p>
      <w:pPr>
        <w:pStyle w:val="FirstParagraph"/>
      </w:pPr>
      <w:r>
        <w:rPr>
          <w:bCs/>
          <w:b/>
        </w:rPr>
        <w:t xml:space="preserve">1.4 Host-side flags</w:t>
      </w:r>
    </w:p>
    <w:p>
      <w:pPr>
        <w:pStyle w:val="SourceCode"/>
      </w:pPr>
      <w:r>
        <w:rPr>
          <w:rStyle w:val="FunctionTok"/>
        </w:rPr>
        <w:t xml:space="preserve">{</w:t>
      </w:r>
      <w:r>
        <w:br/>
      </w:r>
      <w:r>
        <w:rPr>
          <w:rStyle w:val="NormalTok"/>
        </w:rPr>
        <w:t xml:space="preserve">  </w:t>
      </w:r>
      <w:r>
        <w:rPr>
          <w:rStyle w:val="DataTypeTok"/>
        </w:rPr>
        <w:t xml:space="preserve">"flags"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"IMAGE_GROUNDING_FAILURE_POSSIBLE"</w:t>
      </w:r>
      <w:r>
        <w:rPr>
          <w:rStyle w:val="OtherTok"/>
        </w:rPr>
        <w:t xml:space="preserve">,</w:t>
      </w:r>
      <w:r>
        <w:br/>
      </w:r>
      <w:r>
        <w:rPr>
          <w:rStyle w:val="NormalTok"/>
        </w:rPr>
        <w:t xml:space="preserve">    </w:t>
      </w:r>
      <w:r>
        <w:rPr>
          <w:rStyle w:val="StringTok"/>
        </w:rPr>
        <w:t xml:space="preserve">"LANGUAGE_CONTEXT_DIVERGENCE"</w:t>
      </w:r>
      <w:r>
        <w:rPr>
          <w:rStyle w:val="OtherTok"/>
        </w:rPr>
        <w:t xml:space="preserve">,</w:t>
      </w:r>
      <w:r>
        <w:br/>
      </w:r>
      <w:r>
        <w:rPr>
          <w:rStyle w:val="NormalTok"/>
        </w:rPr>
        <w:t xml:space="preserve">    </w:t>
      </w:r>
      <w:r>
        <w:rPr>
          <w:rStyle w:val="StringTok"/>
        </w:rPr>
        <w:t xml:space="preserve">"TASK_CONTEXT_DIVERGENCE"</w:t>
      </w:r>
      <w:r>
        <w:rPr>
          <w:rStyle w:val="OtherTok"/>
        </w:rPr>
        <w:t xml:space="preserve">,</w:t>
      </w:r>
      <w:r>
        <w:br/>
      </w:r>
      <w:r>
        <w:rPr>
          <w:rStyle w:val="NormalTok"/>
        </w:rPr>
        <w:t xml:space="preserve">    </w:t>
      </w:r>
      <w:r>
        <w:rPr>
          <w:rStyle w:val="StringTok"/>
        </w:rPr>
        <w:t xml:space="preserve">"SOURCE_ATTRIBUTION_UNKNOWN"</w:t>
      </w:r>
      <w:r>
        <w:rPr>
          <w:rStyle w:val="OtherTok"/>
        </w:rPr>
        <w:t xml:space="preserve">,</w:t>
      </w:r>
      <w:r>
        <w:br/>
      </w:r>
      <w:r>
        <w:rPr>
          <w:rStyle w:val="NormalTok"/>
        </w:rPr>
        <w:t xml:space="preserve">    </w:t>
      </w:r>
      <w:r>
        <w:rPr>
          <w:rStyle w:val="StringTok"/>
        </w:rPr>
        <w:t xml:space="preserve">"CROSS_SESSION_BLEED_NOT_RULED_OUT"</w:t>
      </w:r>
      <w:r>
        <w:br/>
      </w:r>
      <w:r>
        <w:rPr>
          <w:rStyle w:val="NormalTok"/>
        </w:rPr>
        <w:t xml:space="preserve">  </w:t>
      </w:r>
      <w:r>
        <w:rPr>
          <w:rStyle w:val="OtherTok"/>
        </w:rPr>
        <w:t xml:space="preserve">]</w:t>
      </w:r>
      <w:r>
        <w:br/>
      </w:r>
      <w:r>
        <w:rPr>
          <w:rStyle w:val="FunctionTok"/>
        </w:rPr>
        <w:t xml:space="preserve">}</w:t>
      </w:r>
    </w:p>
    <w:p>
      <w:r>
        <w:pict>
          <v:rect style="width:0;height:1.5pt" o:hralign="center" o:hrstd="t" o:hr="t"/>
        </w:pict>
      </w:r>
    </w:p>
    <w:bookmarkEnd w:id="30"/>
    <w:bookmarkStart w:id="31" w:name="edge-meter-agent-record"/>
    <w:p>
      <w:pPr>
        <w:pStyle w:val="Heading3"/>
      </w:pPr>
      <w:r>
        <w:t xml:space="preserve">2. Edge Meter Agent Record</w:t>
      </w:r>
    </w:p>
    <w:p>
      <w:pPr>
        <w:pStyle w:val="FirstParagraph"/>
      </w:pPr>
      <w:r>
        <w:rPr>
          <w:bCs/>
          <w:b/>
        </w:rPr>
        <w:t xml:space="preserve">2.1 User-visible input state</w:t>
      </w:r>
    </w:p>
    <w:p>
      <w:pPr>
        <w:pStyle w:val="SourceCode"/>
      </w:pPr>
      <w:r>
        <w:rPr>
          <w:rStyle w:val="FunctionTok"/>
        </w:rPr>
        <w:t xml:space="preserve">{</w:t>
      </w:r>
      <w:r>
        <w:br/>
      </w:r>
      <w:r>
        <w:rPr>
          <w:rStyle w:val="NormalTok"/>
        </w:rPr>
        <w:t xml:space="preserve">  </w:t>
      </w:r>
      <w:r>
        <w:rPr>
          <w:rStyle w:val="DataTypeTok"/>
        </w:rPr>
        <w:t xml:space="preserve">"record_type"</w:t>
      </w:r>
      <w:r>
        <w:rPr>
          <w:rStyle w:val="FunctionTok"/>
        </w:rPr>
        <w:t xml:space="preserve">:</w:t>
      </w:r>
      <w:r>
        <w:rPr>
          <w:rStyle w:val="NormalTok"/>
        </w:rPr>
        <w:t xml:space="preserve"> </w:t>
      </w:r>
      <w:r>
        <w:rPr>
          <w:rStyle w:val="StringTok"/>
        </w:rPr>
        <w:t xml:space="preserve">"edge_meter_user_input_witness"</w:t>
      </w:r>
      <w:r>
        <w:rPr>
          <w:rStyle w:val="FunctionTok"/>
        </w:rPr>
        <w:t xml:space="preserve">,</w:t>
      </w:r>
      <w:r>
        <w:br/>
      </w:r>
      <w:r>
        <w:rPr>
          <w:rStyle w:val="NormalTok"/>
        </w:rPr>
        <w:t xml:space="preserve">  </w:t>
      </w:r>
      <w:r>
        <w:rPr>
          <w:rStyle w:val="DataTypeTok"/>
        </w:rPr>
        <w:t xml:space="preserve">"event_class"</w:t>
      </w:r>
      <w:r>
        <w:rPr>
          <w:rStyle w:val="FunctionTok"/>
        </w:rPr>
        <w:t xml:space="preserve">:</w:t>
      </w:r>
      <w:r>
        <w:rPr>
          <w:rStyle w:val="NormalTok"/>
        </w:rPr>
        <w:t xml:space="preserve"> </w:t>
      </w:r>
      <w:r>
        <w:rPr>
          <w:rStyle w:val="StringTok"/>
        </w:rPr>
        <w:t xml:space="preserve">"user_uploaded_image_visible"</w:t>
      </w:r>
      <w:r>
        <w:rPr>
          <w:rStyle w:val="FunctionTok"/>
        </w:rPr>
        <w:t xml:space="preserve">,</w:t>
      </w:r>
      <w:r>
        <w:br/>
      </w:r>
      <w:r>
        <w:rPr>
          <w:rStyle w:val="NormalTok"/>
        </w:rPr>
        <w:t xml:space="preserve">  </w:t>
      </w:r>
      <w:r>
        <w:rPr>
          <w:rStyle w:val="DataTypeTok"/>
        </w:rPr>
        <w:t xml:space="preserve">"visible_input_type"</w:t>
      </w:r>
      <w:r>
        <w:rPr>
          <w:rStyle w:val="FunctionTok"/>
        </w:rPr>
        <w:t xml:space="preserve">:</w:t>
      </w:r>
      <w:r>
        <w:rPr>
          <w:rStyle w:val="NormalTok"/>
        </w:rPr>
        <w:t xml:space="preserve"> </w:t>
      </w:r>
      <w:r>
        <w:rPr>
          <w:rStyle w:val="StringTok"/>
        </w:rPr>
        <w:t xml:space="preserve">"LinkedIn DM screenshot"</w:t>
      </w:r>
      <w:r>
        <w:rPr>
          <w:rStyle w:val="FunctionTok"/>
        </w:rPr>
        <w:t xml:space="preserve">,</w:t>
      </w:r>
      <w:r>
        <w:br/>
      </w:r>
      <w:r>
        <w:rPr>
          <w:rStyle w:val="NormalTok"/>
        </w:rPr>
        <w:t xml:space="preserve">  </w:t>
      </w:r>
      <w:r>
        <w:rPr>
          <w:rStyle w:val="DataTypeTok"/>
        </w:rPr>
        <w:t xml:space="preserve">"visible_subject"</w:t>
      </w:r>
      <w:r>
        <w:rPr>
          <w:rStyle w:val="FunctionTok"/>
        </w:rPr>
        <w:t xml:space="preserve">:</w:t>
      </w:r>
      <w:r>
        <w:rPr>
          <w:rStyle w:val="NormalTok"/>
        </w:rPr>
        <w:t xml:space="preserve"> </w:t>
      </w:r>
      <w:r>
        <w:rPr>
          <w:rStyle w:val="StringTok"/>
        </w:rPr>
        <w:t xml:space="preserve">"governance collaborator message to user"</w:t>
      </w:r>
      <w:r>
        <w:rPr>
          <w:rStyle w:val="FunctionTok"/>
        </w:rPr>
        <w:t xml:space="preserve">,</w:t>
      </w:r>
      <w:r>
        <w:br/>
      </w:r>
      <w:r>
        <w:rPr>
          <w:rStyle w:val="NormalTok"/>
        </w:rPr>
        <w:t xml:space="preserve">  </w:t>
      </w:r>
      <w:r>
        <w:rPr>
          <w:rStyle w:val="DataTypeTok"/>
        </w:rPr>
        <w:t xml:space="preserve">"image_hash"</w:t>
      </w:r>
      <w:r>
        <w:rPr>
          <w:rStyle w:val="FunctionTok"/>
        </w:rPr>
        <w:t xml:space="preserve">:</w:t>
      </w:r>
      <w:r>
        <w:rPr>
          <w:rStyle w:val="NormalTok"/>
        </w:rPr>
        <w:t xml:space="preserve"> </w:t>
      </w:r>
      <w:r>
        <w:rPr>
          <w:rStyle w:val="StringTok"/>
        </w:rPr>
        <w:t xml:space="preserve">"edge_generated_hash_of_uploaded_image"</w:t>
      </w:r>
      <w:r>
        <w:rPr>
          <w:rStyle w:val="FunctionTok"/>
        </w:rPr>
        <w:t xml:space="preserve">,</w:t>
      </w:r>
      <w:r>
        <w:br/>
      </w:r>
      <w:r>
        <w:rPr>
          <w:rStyle w:val="NormalTok"/>
        </w:rPr>
        <w:t xml:space="preserve">  </w:t>
      </w:r>
      <w:r>
        <w:rPr>
          <w:rStyle w:val="DataTypeTok"/>
        </w:rPr>
        <w:t xml:space="preserve">"image_text_fingerprint"</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"[text fingerprint phrases redacted for publication]"</w:t>
      </w:r>
      <w:r>
        <w:rPr>
          <w:rStyle w:val="OtherTok"/>
        </w:rPr>
        <w:t xml:space="preserve">,</w:t>
      </w:r>
      <w:r>
        <w:br/>
      </w:r>
      <w:r>
        <w:rPr>
          <w:rStyle w:val="NormalTok"/>
        </w:rPr>
        <w:t xml:space="preserve">    </w:t>
      </w:r>
      <w:r>
        <w:rPr>
          <w:rStyle w:val="StringTok"/>
        </w:rPr>
        <w:t xml:space="preserve">"[fingerprint references deployment milestone language]"</w:t>
      </w:r>
      <w:r>
        <w:rPr>
          <w:rStyle w:val="OtherTok"/>
        </w:rPr>
        <w:t xml:space="preserve">,</w:t>
      </w:r>
      <w:r>
        <w:br/>
      </w:r>
      <w:r>
        <w:rPr>
          <w:rStyle w:val="NormalTok"/>
        </w:rPr>
        <w:t xml:space="preserve">    </w:t>
      </w:r>
      <w:r>
        <w:rPr>
          <w:rStyle w:val="StringTok"/>
        </w:rPr>
        <w:t xml:space="preserve">"[fingerprint references boundary pressure-testing distinctions]"</w:t>
      </w:r>
      <w:r>
        <w:rPr>
          <w:rStyle w:val="OtherTok"/>
        </w:rPr>
        <w:t xml:space="preserve">,</w:t>
      </w:r>
      <w:r>
        <w:br/>
      </w:r>
      <w:r>
        <w:rPr>
          <w:rStyle w:val="NormalTok"/>
        </w:rPr>
        <w:t xml:space="preserve">    </w:t>
      </w:r>
      <w:r>
        <w:rPr>
          <w:rStyle w:val="StringTok"/>
        </w:rPr>
        <w:t xml:space="preserve">"[fingerprint references visibility/authority/execution/legitimacy separations]"</w:t>
      </w:r>
      <w:r>
        <w:rPr>
          <w:rStyle w:val="OtherTok"/>
        </w:rPr>
        <w:t xml:space="preserve">,</w:t>
      </w:r>
      <w:r>
        <w:br/>
      </w:r>
      <w:r>
        <w:rPr>
          <w:rStyle w:val="NormalTok"/>
        </w:rPr>
        <w:t xml:space="preserve">    </w:t>
      </w:r>
      <w:r>
        <w:rPr>
          <w:rStyle w:val="StringTok"/>
        </w:rPr>
        <w:t xml:space="preserve">"[full fingerprint preserved in internal evidence record]"</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"expected_user_intent"</w:t>
      </w:r>
      <w:r>
        <w:rPr>
          <w:rStyle w:val="FunctionTok"/>
        </w:rPr>
        <w:t xml:space="preserve">:</w:t>
      </w:r>
      <w:r>
        <w:rPr>
          <w:rStyle w:val="NormalTok"/>
        </w:rPr>
        <w:t xml:space="preserve"> </w:t>
      </w:r>
      <w:r>
        <w:rPr>
          <w:rStyle w:val="StringTok"/>
        </w:rPr>
        <w:t xml:space="preserve">"receive verbatim screenshot content or ASRO-relevant analysis"</w:t>
      </w:r>
      <w:r>
        <w:br/>
      </w:r>
      <w:r>
        <w:rPr>
          <w:rStyle w:val="FunctionTok"/>
        </w:rPr>
        <w:t xml:space="preserve">}</w:t>
      </w:r>
    </w:p>
    <w:p>
      <w:pPr>
        <w:pStyle w:val="FirstParagraph"/>
      </w:pPr>
      <w:r>
        <w:rPr>
          <w:bCs/>
          <w:b/>
        </w:rPr>
        <w:t xml:space="preserve">2.2 Correct screenshot text preserved by Edge</w:t>
      </w:r>
    </w:p>
    <w:p>
      <w:pPr>
        <w:pStyle w:val="BodyText"/>
      </w:pPr>
      <w:r>
        <w:t xml:space="preserve">The Edge Meter Agent would have preserved the visible screenshot content immediately and independently — not reconstructed afterward from memory or later inquiry:</w:t>
      </w:r>
    </w:p>
    <w:p>
      <w:pPr>
        <w:pStyle w:val="BlockText"/>
      </w:pPr>
      <w:r>
        <w:t xml:space="preserve">[Verbatim DM content redacted for publication. The visible message was from an AI governance/runtime collaborator, dated and timestamped, discussing a public deployment milestone, prior boundary pressure-testing, and distinctions between visibility, inspection, replay, observability, authority, execution, and legitimacy. The full verbatim content is preserved in the internal evidence record.]</w:t>
      </w:r>
    </w:p>
    <w:p>
      <w:pPr>
        <w:pStyle w:val="FirstParagraph"/>
      </w:pPr>
      <w:r>
        <w:rPr>
          <w:bCs/>
          <w:b/>
        </w:rPr>
        <w:t xml:space="preserve">2.3 User-visible assistant output state</w:t>
      </w:r>
    </w:p>
    <w:p>
      <w:pPr>
        <w:pStyle w:val="SourceCode"/>
      </w:pPr>
      <w:r>
        <w:rPr>
          <w:rStyle w:val="FunctionTok"/>
        </w:rPr>
        <w:t xml:space="preserve">{</w:t>
      </w:r>
      <w:r>
        <w:br/>
      </w:r>
      <w:r>
        <w:rPr>
          <w:rStyle w:val="NormalTok"/>
        </w:rPr>
        <w:t xml:space="preserve">  </w:t>
      </w:r>
      <w:r>
        <w:rPr>
          <w:rStyle w:val="DataTypeTok"/>
        </w:rPr>
        <w:t xml:space="preserve">"record_type"</w:t>
      </w:r>
      <w:r>
        <w:rPr>
          <w:rStyle w:val="FunctionTok"/>
        </w:rPr>
        <w:t xml:space="preserve">:</w:t>
      </w:r>
      <w:r>
        <w:rPr>
          <w:rStyle w:val="NormalTok"/>
        </w:rPr>
        <w:t xml:space="preserve"> </w:t>
      </w:r>
      <w:r>
        <w:rPr>
          <w:rStyle w:val="StringTok"/>
        </w:rPr>
        <w:t xml:space="preserve">"edge_meter_assistant_output_witness"</w:t>
      </w:r>
      <w:r>
        <w:rPr>
          <w:rStyle w:val="FunctionTok"/>
        </w:rPr>
        <w:t xml:space="preserve">,</w:t>
      </w:r>
      <w:r>
        <w:br/>
      </w:r>
      <w:r>
        <w:rPr>
          <w:rStyle w:val="NormalTok"/>
        </w:rPr>
        <w:t xml:space="preserve">  </w:t>
      </w:r>
      <w:r>
        <w:rPr>
          <w:rStyle w:val="DataTypeTok"/>
        </w:rPr>
        <w:t xml:space="preserve">"output_language_detected"</w:t>
      </w:r>
      <w:r>
        <w:rPr>
          <w:rStyle w:val="FunctionTok"/>
        </w:rPr>
        <w:t xml:space="preserve">:</w:t>
      </w:r>
      <w:r>
        <w:rPr>
          <w:rStyle w:val="NormalTok"/>
        </w:rPr>
        <w:t xml:space="preserve"> </w:t>
      </w:r>
      <w:r>
        <w:rPr>
          <w:rStyle w:val="StringTok"/>
        </w:rPr>
        <w:t xml:space="preserve">"Russian"</w:t>
      </w:r>
      <w:r>
        <w:rPr>
          <w:rStyle w:val="FunctionTok"/>
        </w:rPr>
        <w:t xml:space="preserve">,</w:t>
      </w:r>
      <w:r>
        <w:br/>
      </w:r>
      <w:r>
        <w:rPr>
          <w:rStyle w:val="NormalTok"/>
        </w:rPr>
        <w:t xml:space="preserve">  </w:t>
      </w:r>
      <w:r>
        <w:rPr>
          <w:rStyle w:val="DataTypeTok"/>
        </w:rPr>
        <w:t xml:space="preserve">"output_format_detected"</w:t>
      </w:r>
      <w:r>
        <w:rPr>
          <w:rStyle w:val="FunctionTok"/>
        </w:rPr>
        <w:t xml:space="preserve">:</w:t>
      </w:r>
      <w:r>
        <w:rPr>
          <w:rStyle w:val="NormalTok"/>
        </w:rPr>
        <w:t xml:space="preserve"> </w:t>
      </w:r>
      <w:r>
        <w:rPr>
          <w:rStyle w:val="StringTok"/>
        </w:rPr>
        <w:t xml:space="preserve">"task_management_workflow_diagram"</w:t>
      </w:r>
      <w:r>
        <w:rPr>
          <w:rStyle w:val="FunctionTok"/>
        </w:rPr>
        <w:t xml:space="preserve">,</w:t>
      </w:r>
      <w:r>
        <w:br/>
      </w:r>
      <w:r>
        <w:rPr>
          <w:rStyle w:val="NormalTok"/>
        </w:rPr>
        <w:t xml:space="preserve">  </w:t>
      </w:r>
      <w:r>
        <w:rPr>
          <w:rStyle w:val="DataTypeTok"/>
        </w:rPr>
        <w:t xml:space="preserve">"output_relevance_to_visible_input"</w:t>
      </w:r>
      <w:r>
        <w:rPr>
          <w:rStyle w:val="FunctionTok"/>
        </w:rPr>
        <w:t xml:space="preserve">:</w:t>
      </w:r>
      <w:r>
        <w:rPr>
          <w:rStyle w:val="NormalTok"/>
        </w:rPr>
        <w:t xml:space="preserve"> </w:t>
      </w:r>
      <w:r>
        <w:rPr>
          <w:rStyle w:val="StringTok"/>
        </w:rPr>
        <w:t xml:space="preserve">"none_detected"</w:t>
      </w:r>
      <w:r>
        <w:rPr>
          <w:rStyle w:val="FunctionTok"/>
        </w:rPr>
        <w:t xml:space="preserve">,</w:t>
      </w:r>
      <w:r>
        <w:br/>
      </w:r>
      <w:r>
        <w:rPr>
          <w:rStyle w:val="NormalTok"/>
        </w:rPr>
        <w:t xml:space="preserve">  </w:t>
      </w:r>
      <w:r>
        <w:rPr>
          <w:rStyle w:val="DataTypeTok"/>
        </w:rPr>
        <w:t xml:space="preserve">"expected_response_type"</w:t>
      </w:r>
      <w:r>
        <w:rPr>
          <w:rStyle w:val="FunctionTok"/>
        </w:rPr>
        <w:t xml:space="preserve">:</w:t>
      </w:r>
      <w:r>
        <w:rPr>
          <w:rStyle w:val="NormalTok"/>
        </w:rPr>
        <w:t xml:space="preserve"> </w:t>
      </w:r>
      <w:r>
        <w:rPr>
          <w:rStyle w:val="StringTok"/>
        </w:rPr>
        <w:t xml:space="preserve">"English transcription or analysis of LinkedIn DM screenshot"</w:t>
      </w:r>
      <w:r>
        <w:rPr>
          <w:rStyle w:val="FunctionTok"/>
        </w:rPr>
        <w:t xml:space="preserve">,</w:t>
      </w:r>
      <w:r>
        <w:br/>
      </w:r>
      <w:r>
        <w:rPr>
          <w:rStyle w:val="NormalTok"/>
        </w:rPr>
        <w:t xml:space="preserve">  </w:t>
      </w:r>
      <w:r>
        <w:rPr>
          <w:rStyle w:val="DataTypeTok"/>
        </w:rPr>
        <w:t xml:space="preserve">"observed_response_type"</w:t>
      </w:r>
      <w:r>
        <w:rPr>
          <w:rStyle w:val="FunctionTok"/>
        </w:rPr>
        <w:t xml:space="preserve">:</w:t>
      </w:r>
      <w:r>
        <w:rPr>
          <w:rStyle w:val="NormalTok"/>
        </w:rPr>
        <w:t xml:space="preserve"> </w:t>
      </w:r>
      <w:r>
        <w:rPr>
          <w:rStyle w:val="StringTok"/>
        </w:rPr>
        <w:t xml:space="preserve">"Russian-language workflow unrelated to screenshot"</w:t>
      </w:r>
      <w:r>
        <w:rPr>
          <w:rStyle w:val="FunctionTok"/>
        </w:rPr>
        <w:t xml:space="preserve">,</w:t>
      </w:r>
      <w:r>
        <w:br/>
      </w:r>
      <w:r>
        <w:rPr>
          <w:rStyle w:val="NormalTok"/>
        </w:rPr>
        <w:t xml:space="preserve">  </w:t>
      </w:r>
      <w:r>
        <w:rPr>
          <w:rStyle w:val="DataTypeTok"/>
        </w:rPr>
        <w:t xml:space="preserve">"edge_evidence_preserved"</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"screenshot hash"</w:t>
      </w:r>
      <w:r>
        <w:rPr>
          <w:rStyle w:val="OtherTok"/>
        </w:rPr>
        <w:t xml:space="preserve">,</w:t>
      </w:r>
      <w:r>
        <w:br/>
      </w:r>
      <w:r>
        <w:rPr>
          <w:rStyle w:val="NormalTok"/>
        </w:rPr>
        <w:t xml:space="preserve">    </w:t>
      </w:r>
      <w:r>
        <w:rPr>
          <w:rStyle w:val="StringTok"/>
        </w:rPr>
        <w:t xml:space="preserve">"visible screenshot text fingerprint"</w:t>
      </w:r>
      <w:r>
        <w:rPr>
          <w:rStyle w:val="OtherTok"/>
        </w:rPr>
        <w:t xml:space="preserve">,</w:t>
      </w:r>
      <w:r>
        <w:br/>
      </w:r>
      <w:r>
        <w:rPr>
          <w:rStyle w:val="NormalTok"/>
        </w:rPr>
        <w:t xml:space="preserve">    </w:t>
      </w:r>
      <w:r>
        <w:rPr>
          <w:rStyle w:val="StringTok"/>
        </w:rPr>
        <w:t xml:space="preserve">"assistant output hash"</w:t>
      </w:r>
      <w:r>
        <w:rPr>
          <w:rStyle w:val="OtherTok"/>
        </w:rPr>
        <w:t xml:space="preserve">,</w:t>
      </w:r>
      <w:r>
        <w:br/>
      </w:r>
      <w:r>
        <w:rPr>
          <w:rStyle w:val="NormalTok"/>
        </w:rPr>
        <w:t xml:space="preserve">    </w:t>
      </w:r>
      <w:r>
        <w:rPr>
          <w:rStyle w:val="StringTok"/>
        </w:rPr>
        <w:t xml:space="preserve">"visible output language classification"</w:t>
      </w:r>
      <w:r>
        <w:rPr>
          <w:rStyle w:val="OtherTok"/>
        </w:rPr>
        <w:t xml:space="preserve">,</w:t>
      </w:r>
      <w:r>
        <w:br/>
      </w:r>
      <w:r>
        <w:rPr>
          <w:rStyle w:val="NormalTok"/>
        </w:rPr>
        <w:t xml:space="preserve">    </w:t>
      </w:r>
      <w:r>
        <w:rPr>
          <w:rStyle w:val="StringTok"/>
        </w:rPr>
        <w:t xml:space="preserve">"device-side timestamp"</w:t>
      </w:r>
      <w:r>
        <w:rPr>
          <w:rStyle w:val="OtherTok"/>
        </w:rPr>
        <w:t xml:space="preserve">,</w:t>
      </w:r>
      <w:r>
        <w:br/>
      </w:r>
      <w:r>
        <w:rPr>
          <w:rStyle w:val="NormalTok"/>
        </w:rPr>
        <w:t xml:space="preserve">    </w:t>
      </w:r>
      <w:r>
        <w:rPr>
          <w:rStyle w:val="StringTok"/>
        </w:rPr>
        <w:t xml:space="preserve">"conversation UI state at delivery"</w:t>
      </w:r>
      <w:r>
        <w:br/>
      </w:r>
      <w:r>
        <w:rPr>
          <w:rStyle w:val="NormalTok"/>
        </w:rPr>
        <w:t xml:space="preserve">  </w:t>
      </w:r>
      <w:r>
        <w:rPr>
          <w:rStyle w:val="OtherTok"/>
        </w:rPr>
        <w:t xml:space="preserve">]</w:t>
      </w:r>
      <w:r>
        <w:br/>
      </w:r>
      <w:r>
        <w:rPr>
          <w:rStyle w:val="FunctionTok"/>
        </w:rPr>
        <w:t xml:space="preserve">}</w:t>
      </w:r>
    </w:p>
    <w:p>
      <w:pPr>
        <w:pStyle w:val="FirstParagraph"/>
      </w:pPr>
      <w:r>
        <w:rPr>
          <w:bCs/>
          <w:b/>
        </w:rPr>
        <w:t xml:space="preserve">2.4 Edge-side discrepancy flags</w:t>
      </w:r>
    </w:p>
    <w:p>
      <w:pPr>
        <w:pStyle w:val="SourceCode"/>
      </w:pPr>
      <w:r>
        <w:rPr>
          <w:rStyle w:val="FunctionTok"/>
        </w:rPr>
        <w:t xml:space="preserve">{</w:t>
      </w:r>
      <w:r>
        <w:br/>
      </w:r>
      <w:r>
        <w:rPr>
          <w:rStyle w:val="NormalTok"/>
        </w:rPr>
        <w:t xml:space="preserve">  </w:t>
      </w:r>
      <w:r>
        <w:rPr>
          <w:rStyle w:val="DataTypeTok"/>
        </w:rPr>
        <w:t xml:space="preserve">"flags"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"flag"</w:t>
      </w:r>
      <w:r>
        <w:rPr>
          <w:rStyle w:val="FunctionTok"/>
        </w:rPr>
        <w:t xml:space="preserve">:</w:t>
      </w:r>
      <w:r>
        <w:rPr>
          <w:rStyle w:val="NormalTok"/>
        </w:rPr>
        <w:t xml:space="preserve"> </w:t>
      </w:r>
      <w:r>
        <w:rPr>
          <w:rStyle w:val="StringTok"/>
        </w:rPr>
        <w:t xml:space="preserve">"VISIBLE_OUTPUT_UNSUPPORTED_BY_VISIBLE_INPUT"</w:t>
      </w:r>
      <w:r>
        <w:rPr>
          <w:rStyle w:val="FunctionTok"/>
        </w:rPr>
        <w:t xml:space="preserve">,</w:t>
      </w:r>
      <w:r>
        <w:rPr>
          <w:rStyle w:val="NormalTok"/>
        </w:rPr>
        <w:t xml:space="preserve"> </w:t>
      </w:r>
      <w:r>
        <w:rPr>
          <w:rStyle w:val="DataTypeTok"/>
        </w:rPr>
        <w:t xml:space="preserve">"severity"</w:t>
      </w:r>
      <w:r>
        <w:rPr>
          <w:rStyle w:val="FunctionTok"/>
        </w:rPr>
        <w:t xml:space="preserve">:</w:t>
      </w:r>
      <w:r>
        <w:rPr>
          <w:rStyle w:val="NormalTok"/>
        </w:rPr>
        <w:t xml:space="preserve"> </w:t>
      </w:r>
      <w:r>
        <w:rPr>
          <w:rStyle w:val="StringTok"/>
        </w:rPr>
        <w:t xml:space="preserve">"high"</w:t>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"flag"</w:t>
      </w:r>
      <w:r>
        <w:rPr>
          <w:rStyle w:val="FunctionTok"/>
        </w:rPr>
        <w:t xml:space="preserve">:</w:t>
      </w:r>
      <w:r>
        <w:rPr>
          <w:rStyle w:val="NormalTok"/>
        </w:rPr>
        <w:t xml:space="preserve"> </w:t>
      </w:r>
      <w:r>
        <w:rPr>
          <w:rStyle w:val="StringTok"/>
        </w:rPr>
        <w:t xml:space="preserve">"USER_EXPECTATION_MISMATCH"</w:t>
      </w:r>
      <w:r>
        <w:rPr>
          <w:rStyle w:val="FunctionTok"/>
        </w:rPr>
        <w:t xml:space="preserve">,</w:t>
      </w:r>
      <w:r>
        <w:rPr>
          <w:rStyle w:val="NormalTok"/>
        </w:rPr>
        <w:t xml:space="preserve"> </w:t>
      </w:r>
      <w:r>
        <w:rPr>
          <w:rStyle w:val="DataTypeTok"/>
        </w:rPr>
        <w:t xml:space="preserve">"severity"</w:t>
      </w:r>
      <w:r>
        <w:rPr>
          <w:rStyle w:val="FunctionTok"/>
        </w:rPr>
        <w:t xml:space="preserve">:</w:t>
      </w:r>
      <w:r>
        <w:rPr>
          <w:rStyle w:val="NormalTok"/>
        </w:rPr>
        <w:t xml:space="preserve"> </w:t>
      </w:r>
      <w:r>
        <w:rPr>
          <w:rStyle w:val="StringTok"/>
        </w:rPr>
        <w:t xml:space="preserve">"high"</w:t>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"flag"</w:t>
      </w:r>
      <w:r>
        <w:rPr>
          <w:rStyle w:val="FunctionTok"/>
        </w:rPr>
        <w:t xml:space="preserve">:</w:t>
      </w:r>
      <w:r>
        <w:rPr>
          <w:rStyle w:val="NormalTok"/>
        </w:rPr>
        <w:t xml:space="preserve"> </w:t>
      </w:r>
      <w:r>
        <w:rPr>
          <w:rStyle w:val="StringTok"/>
        </w:rPr>
        <w:t xml:space="preserve">"LANGUAGE_MISMATCH"</w:t>
      </w:r>
      <w:r>
        <w:rPr>
          <w:rStyle w:val="FunctionTok"/>
        </w:rPr>
        <w:t xml:space="preserve">,</w:t>
      </w:r>
      <w:r>
        <w:rPr>
          <w:rStyle w:val="NormalTok"/>
        </w:rPr>
        <w:t xml:space="preserve"> </w:t>
      </w:r>
      <w:r>
        <w:rPr>
          <w:rStyle w:val="DataTypeTok"/>
        </w:rPr>
        <w:t xml:space="preserve">"severity"</w:t>
      </w:r>
      <w:r>
        <w:rPr>
          <w:rStyle w:val="FunctionTok"/>
        </w:rPr>
        <w:t xml:space="preserve">:</w:t>
      </w:r>
      <w:r>
        <w:rPr>
          <w:rStyle w:val="NormalTok"/>
        </w:rPr>
        <w:t xml:space="preserve"> </w:t>
      </w:r>
      <w:r>
        <w:rPr>
          <w:rStyle w:val="StringTok"/>
        </w:rPr>
        <w:t xml:space="preserve">"medium_high"</w:t>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"flag"</w:t>
      </w:r>
      <w:r>
        <w:rPr>
          <w:rStyle w:val="FunctionTok"/>
        </w:rPr>
        <w:t xml:space="preserve">:</w:t>
      </w:r>
      <w:r>
        <w:rPr>
          <w:rStyle w:val="NormalTok"/>
        </w:rPr>
        <w:t xml:space="preserve"> </w:t>
      </w:r>
      <w:r>
        <w:rPr>
          <w:rStyle w:val="StringTok"/>
        </w:rPr>
        <w:t xml:space="preserve">"POSSIBLE_CONTEXT_ASSOCIATION_FAILURE"</w:t>
      </w:r>
      <w:r>
        <w:rPr>
          <w:rStyle w:val="FunctionTok"/>
        </w:rPr>
        <w:t xml:space="preserve">,</w:t>
      </w:r>
      <w:r>
        <w:rPr>
          <w:rStyle w:val="NormalTok"/>
        </w:rPr>
        <w:t xml:space="preserve"> </w:t>
      </w:r>
      <w:r>
        <w:rPr>
          <w:rStyle w:val="DataTypeTok"/>
        </w:rPr>
        <w:t xml:space="preserve">"severity"</w:t>
      </w:r>
      <w:r>
        <w:rPr>
          <w:rStyle w:val="FunctionTok"/>
        </w:rPr>
        <w:t xml:space="preserve">:</w:t>
      </w:r>
      <w:r>
        <w:rPr>
          <w:rStyle w:val="NormalTok"/>
        </w:rPr>
        <w:t xml:space="preserve"> </w:t>
      </w:r>
      <w:r>
        <w:rPr>
          <w:rStyle w:val="StringTok"/>
        </w:rPr>
        <w:t xml:space="preserve">"high"</w:t>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"flag"</w:t>
      </w:r>
      <w:r>
        <w:rPr>
          <w:rStyle w:val="FunctionTok"/>
        </w:rPr>
        <w:t xml:space="preserve">:</w:t>
      </w:r>
      <w:r>
        <w:rPr>
          <w:rStyle w:val="NormalTok"/>
        </w:rPr>
        <w:t xml:space="preserve"> </w:t>
      </w:r>
      <w:r>
        <w:rPr>
          <w:rStyle w:val="StringTok"/>
        </w:rPr>
        <w:t xml:space="preserve">"FORENSIC_TRACE_REQUIRED"</w:t>
      </w:r>
      <w:r>
        <w:rPr>
          <w:rStyle w:val="FunctionTok"/>
        </w:rPr>
        <w:t xml:space="preserve">,</w:t>
      </w:r>
      <w:r>
        <w:rPr>
          <w:rStyle w:val="NormalTok"/>
        </w:rPr>
        <w:t xml:space="preserve"> </w:t>
      </w:r>
      <w:r>
        <w:rPr>
          <w:rStyle w:val="DataTypeTok"/>
        </w:rPr>
        <w:t xml:space="preserve">"severity"</w:t>
      </w:r>
      <w:r>
        <w:rPr>
          <w:rStyle w:val="FunctionTok"/>
        </w:rPr>
        <w:t xml:space="preserve">:</w:t>
      </w:r>
      <w:r>
        <w:rPr>
          <w:rStyle w:val="NormalTok"/>
        </w:rPr>
        <w:t xml:space="preserve"> </w:t>
      </w:r>
      <w:r>
        <w:rPr>
          <w:rStyle w:val="StringTok"/>
        </w:rPr>
        <w:t xml:space="preserve">"high"</w:t>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FunctionTok"/>
        </w:rPr>
        <w:t xml:space="preserve">}</w:t>
      </w:r>
    </w:p>
    <w:p>
      <w:r>
        <w:pict>
          <v:rect style="width:0;height:1.5pt" o:hralign="center" o:hrstd="t" o:hr="t"/>
        </w:pict>
      </w:r>
    </w:p>
    <w:bookmarkEnd w:id="31"/>
    <w:bookmarkStart w:id="32" w:name="asro-verifier-record"/>
    <w:p>
      <w:pPr>
        <w:pStyle w:val="Heading3"/>
      </w:pPr>
      <w:r>
        <w:t xml:space="preserve">3. ASRO Verifier Record</w:t>
      </w:r>
    </w:p>
    <w:p>
      <w:pPr>
        <w:pStyle w:val="FirstParagraph"/>
      </w:pPr>
      <w:r>
        <w:rPr>
          <w:bCs/>
          <w:b/>
        </w:rPr>
        <w:t xml:space="preserve">3.1 Host/Edge reconciliation table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Field</w:t>
            </w:r>
          </w:p>
        </w:tc>
        <w:tc>
          <w:tcPr/>
          <w:p>
            <w:pPr>
              <w:pStyle w:val="Compact"/>
              <w:jc w:val="left"/>
            </w:pPr>
            <w:r>
              <w:t xml:space="preserve">Host Meter Agent</w:t>
            </w:r>
          </w:p>
        </w:tc>
        <w:tc>
          <w:tcPr/>
          <w:p>
            <w:pPr>
              <w:pStyle w:val="Compact"/>
              <w:jc w:val="left"/>
            </w:pPr>
            <w:r>
              <w:t xml:space="preserve">Edge Meter Agent</w:t>
            </w:r>
          </w:p>
        </w:tc>
        <w:tc>
          <w:tcPr/>
          <w:p>
            <w:pPr>
              <w:pStyle w:val="Compact"/>
              <w:jc w:val="left"/>
            </w:pPr>
            <w:r>
              <w:t xml:space="preserve">Verifier Result</w:t>
            </w:r>
          </w:p>
        </w:tc>
      </w:tr>
      <w:tr>
        <w:tc>
          <w:tcPr/>
          <w:p>
            <w:pPr>
              <w:pStyle w:val="Compact"/>
              <w:jc w:val="left"/>
            </w:pPr>
            <w:r>
              <w:t xml:space="preserve">Model represented</w:t>
            </w:r>
          </w:p>
        </w:tc>
        <w:tc>
          <w:tcPr/>
          <w:p>
            <w:pPr>
              <w:pStyle w:val="Compact"/>
              <w:jc w:val="left"/>
            </w:pPr>
            <w:r>
              <w:t xml:space="preserve">GPT-5.5 Thinking</w:t>
            </w:r>
          </w:p>
        </w:tc>
        <w:tc>
          <w:tcPr/>
          <w:p>
            <w:pPr>
              <w:pStyle w:val="Compact"/>
              <w:jc w:val="left"/>
            </w:pPr>
            <w:r>
              <w:t xml:space="preserve">GPT-5.5 Thinking</w:t>
            </w:r>
          </w:p>
        </w:tc>
        <w:tc>
          <w:tcPr/>
          <w:p>
            <w:pPr>
              <w:pStyle w:val="Compact"/>
              <w:jc w:val="left"/>
            </w:pPr>
            <w:r>
              <w:t xml:space="preserve">Match at visible label level</w:t>
            </w:r>
          </w:p>
        </w:tc>
      </w:tr>
      <w:tr>
        <w:tc>
          <w:tcPr/>
          <w:p>
            <w:pPr>
              <w:pStyle w:val="Compact"/>
              <w:jc w:val="left"/>
            </w:pPr>
            <w:r>
              <w:t xml:space="preserve">Input modality</w:t>
            </w:r>
          </w:p>
        </w:tc>
        <w:tc>
          <w:tcPr/>
          <w:p>
            <w:pPr>
              <w:pStyle w:val="Compact"/>
              <w:jc w:val="left"/>
            </w:pPr>
            <w:r>
              <w:t xml:space="preserve">Image upload</w:t>
            </w:r>
          </w:p>
        </w:tc>
        <w:tc>
          <w:tcPr/>
          <w:p>
            <w:pPr>
              <w:pStyle w:val="Compact"/>
              <w:jc w:val="left"/>
            </w:pPr>
            <w:r>
              <w:t xml:space="preserve">LinkedIn DM screenshot visible</w:t>
            </w:r>
          </w:p>
        </w:tc>
        <w:tc>
          <w:tcPr/>
          <w:p>
            <w:pPr>
              <w:pStyle w:val="Compact"/>
              <w:jc w:val="left"/>
            </w:pPr>
            <w:r>
              <w:t xml:space="preserve">Match</w:t>
            </w:r>
          </w:p>
        </w:tc>
      </w:tr>
      <w:tr>
        <w:tc>
          <w:tcPr/>
          <w:p>
            <w:pPr>
              <w:pStyle w:val="Compact"/>
              <w:jc w:val="left"/>
            </w:pPr>
            <w:r>
              <w:t xml:space="preserve">Input file ID/path</w:t>
            </w:r>
          </w:p>
        </w:tc>
        <w:tc>
          <w:tcPr/>
          <w:p>
            <w:pPr>
              <w:pStyle w:val="Compact"/>
              <w:jc w:val="left"/>
            </w:pPr>
            <w:r>
              <w:t xml:space="preserve">File IDs and container path</w:t>
            </w:r>
          </w:p>
        </w:tc>
        <w:tc>
          <w:tcPr/>
          <w:p>
            <w:pPr>
              <w:pStyle w:val="Compact"/>
              <w:jc w:val="left"/>
            </w:pPr>
            <w:r>
              <w:t xml:space="preserve">Edge image hash/fingerprint</w:t>
            </w:r>
          </w:p>
        </w:tc>
        <w:tc>
          <w:tcPr/>
          <w:p>
            <w:pPr>
              <w:pStyle w:val="Compact"/>
              <w:jc w:val="left"/>
            </w:pPr>
            <w:r>
              <w:t xml:space="preserve">Partial match — needs verification</w:t>
            </w:r>
          </w:p>
        </w:tc>
      </w:tr>
      <w:tr>
        <w:tc>
          <w:tcPr/>
          <w:p>
            <w:pPr>
              <w:pStyle w:val="Compact"/>
              <w:jc w:val="left"/>
            </w:pPr>
            <w:r>
              <w:t xml:space="preserve">Expected task</w:t>
            </w:r>
          </w:p>
        </w:tc>
        <w:tc>
          <w:tcPr/>
          <w:p>
            <w:pPr>
              <w:pStyle w:val="Compact"/>
              <w:jc w:val="left"/>
            </w:pPr>
            <w:r>
              <w:t xml:space="preserve">Screenshot extraction/analysis</w:t>
            </w:r>
          </w:p>
        </w:tc>
        <w:tc>
          <w:tcPr/>
          <w:p>
            <w:pPr>
              <w:pStyle w:val="Compact"/>
              <w:jc w:val="left"/>
            </w:pPr>
            <w:r>
              <w:t xml:space="preserve">User expected screenshot content</w:t>
            </w:r>
          </w:p>
        </w:tc>
        <w:tc>
          <w:tcPr/>
          <w:p>
            <w:pPr>
              <w:pStyle w:val="Compact"/>
              <w:jc w:val="left"/>
            </w:pPr>
            <w:r>
              <w:t xml:space="preserve">Match</w:t>
            </w:r>
          </w:p>
        </w:tc>
      </w:tr>
      <w:tr>
        <w:tc>
          <w:tcPr/>
          <w:p>
            <w:pPr>
              <w:pStyle w:val="Compact"/>
              <w:jc w:val="left"/>
            </w:pPr>
            <w:r>
              <w:t xml:space="preserve">Output language</w:t>
            </w:r>
          </w:p>
        </w:tc>
        <w:tc>
          <w:tcPr/>
          <w:p>
            <w:pPr>
              <w:pStyle w:val="Compact"/>
              <w:jc w:val="left"/>
            </w:pPr>
            <w:r>
              <w:t xml:space="preserve">Russian detected</w:t>
            </w:r>
          </w:p>
        </w:tc>
        <w:tc>
          <w:tcPr/>
          <w:p>
            <w:pPr>
              <w:pStyle w:val="Compact"/>
              <w:jc w:val="left"/>
            </w:pPr>
            <w:r>
              <w:t xml:space="preserve">Russian visible to user</w:t>
            </w:r>
          </w:p>
        </w:tc>
        <w:tc>
          <w:tcPr/>
          <w:p>
            <w:pPr>
              <w:pStyle w:val="Compact"/>
              <w:jc w:val="left"/>
            </w:pPr>
            <w:r>
              <w:t xml:space="preserve">Match</w:t>
            </w:r>
          </w:p>
        </w:tc>
      </w:tr>
      <w:tr>
        <w:tc>
          <w:tcPr/>
          <w:p>
            <w:pPr>
              <w:pStyle w:val="Compact"/>
              <w:jc w:val="left"/>
            </w:pPr>
            <w:r>
              <w:t xml:space="preserve">Expected language</w:t>
            </w:r>
          </w:p>
        </w:tc>
        <w:tc>
          <w:tcPr/>
          <w:p>
            <w:pPr>
              <w:pStyle w:val="Compact"/>
              <w:jc w:val="left"/>
            </w:pPr>
            <w:r>
              <w:t xml:space="preserve">English</w:t>
            </w:r>
          </w:p>
        </w:tc>
        <w:tc>
          <w:tcPr/>
          <w:p>
            <w:pPr>
              <w:pStyle w:val="Compact"/>
              <w:jc w:val="left"/>
            </w:pPr>
            <w:r>
              <w:t xml:space="preserve">English</w:t>
            </w:r>
          </w:p>
        </w:tc>
        <w:tc>
          <w:tcPr/>
          <w:p>
            <w:pPr>
              <w:pStyle w:val="Compact"/>
              <w:jc w:val="left"/>
            </w:pPr>
            <w:r>
              <w:t xml:space="preserve">Match</w:t>
            </w:r>
          </w:p>
        </w:tc>
      </w:tr>
      <w:tr>
        <w:tc>
          <w:tcPr/>
          <w:p>
            <w:pPr>
              <w:pStyle w:val="Compact"/>
              <w:jc w:val="left"/>
            </w:pPr>
            <w:r>
              <w:t xml:space="preserve">Output-content alignment</w:t>
            </w:r>
          </w:p>
        </w:tc>
        <w:tc>
          <w:tcPr/>
          <w:p>
            <w:pPr>
              <w:pStyle w:val="Compact"/>
              <w:jc w:val="left"/>
            </w:pPr>
            <w:r>
              <w:t xml:space="preserve">Unsupported by image</w:t>
            </w:r>
          </w:p>
        </w:tc>
        <w:tc>
          <w:tcPr/>
          <w:p>
            <w:pPr>
              <w:pStyle w:val="Compact"/>
              <w:jc w:val="left"/>
            </w:pPr>
            <w:r>
              <w:t xml:space="preserve">Unsupported by image</w:t>
            </w:r>
          </w:p>
        </w:tc>
        <w:tc>
          <w:tcPr/>
          <w:p>
            <w:pPr>
              <w:pStyle w:val="Compact"/>
              <w:jc w:val="left"/>
            </w:pPr>
            <w:r>
              <w:t xml:space="preserve">Match on discrepancy</w:t>
            </w:r>
          </w:p>
        </w:tc>
      </w:tr>
      <w:tr>
        <w:tc>
          <w:tcPr/>
          <w:p>
            <w:pPr>
              <w:pStyle w:val="Compact"/>
              <w:jc w:val="left"/>
            </w:pPr>
            <w:r>
              <w:t xml:space="preserve">Source of anomalous content</w:t>
            </w:r>
          </w:p>
        </w:tc>
        <w:tc>
          <w:tcPr/>
          <w:p>
            <w:pPr>
              <w:pStyle w:val="Compact"/>
              <w:jc w:val="left"/>
            </w:pPr>
            <w:r>
              <w:t xml:space="preserve">Unknown</w:t>
            </w:r>
          </w:p>
        </w:tc>
        <w:tc>
          <w:tcPr/>
          <w:p>
            <w:pPr>
              <w:pStyle w:val="Compact"/>
              <w:jc w:val="left"/>
            </w:pPr>
            <w:r>
              <w:t xml:space="preserve">Unknown</w:t>
            </w:r>
          </w:p>
        </w:tc>
        <w:tc>
          <w:tcPr/>
          <w:p>
            <w:pPr>
              <w:pStyle w:val="Compact"/>
              <w:jc w:val="left"/>
            </w:pPr>
            <w:r>
              <w:t xml:space="preserve">Unresolved</w:t>
            </w:r>
          </w:p>
        </w:tc>
      </w:tr>
      <w:tr>
        <w:tc>
          <w:tcPr/>
          <w:p>
            <w:pPr>
              <w:pStyle w:val="Compact"/>
              <w:jc w:val="left"/>
            </w:pPr>
            <w:r>
              <w:t xml:space="preserve">Cross-session bleed status</w:t>
            </w:r>
          </w:p>
        </w:tc>
        <w:tc>
          <w:tcPr/>
          <w:p>
            <w:pPr>
              <w:pStyle w:val="Compact"/>
              <w:jc w:val="left"/>
            </w:pPr>
            <w:r>
              <w:t xml:space="preserve">Not confirmed / not ruled out</w:t>
            </w:r>
          </w:p>
        </w:tc>
        <w:tc>
          <w:tcPr/>
          <w:p>
            <w:pPr>
              <w:pStyle w:val="Compact"/>
              <w:jc w:val="left"/>
            </w:pPr>
            <w:r>
              <w:t xml:space="preserve">Not confirmable from edge</w:t>
            </w:r>
          </w:p>
        </w:tc>
        <w:tc>
          <w:tcPr/>
          <w:p>
            <w:pPr>
              <w:pStyle w:val="Compact"/>
              <w:jc w:val="left"/>
            </w:pPr>
            <w:r>
              <w:t xml:space="preserve">Requires platform telemetry</w:t>
            </w:r>
          </w:p>
        </w:tc>
      </w:tr>
    </w:tbl>
    <w:p>
      <w:pPr>
        <w:pStyle w:val="BodyText"/>
      </w:pPr>
      <w:r>
        <w:rPr>
          <w:bCs/>
          <w:b/>
        </w:rPr>
        <w:t xml:space="preserve">3.2 Verifier discrepancy record</w:t>
      </w:r>
    </w:p>
    <w:p>
      <w:pPr>
        <w:pStyle w:val="SourceCode"/>
      </w:pPr>
      <w:r>
        <w:rPr>
          <w:rStyle w:val="FunctionTok"/>
        </w:rPr>
        <w:t xml:space="preserve">{</w:t>
      </w:r>
      <w:r>
        <w:br/>
      </w:r>
      <w:r>
        <w:rPr>
          <w:rStyle w:val="NormalTok"/>
        </w:rPr>
        <w:t xml:space="preserve">  </w:t>
      </w:r>
      <w:r>
        <w:rPr>
          <w:rStyle w:val="DataTypeTok"/>
        </w:rPr>
        <w:t xml:space="preserve">"record_type"</w:t>
      </w:r>
      <w:r>
        <w:rPr>
          <w:rStyle w:val="FunctionTok"/>
        </w:rPr>
        <w:t xml:space="preserve">:</w:t>
      </w:r>
      <w:r>
        <w:rPr>
          <w:rStyle w:val="NormalTok"/>
        </w:rPr>
        <w:t xml:space="preserve"> </w:t>
      </w:r>
      <w:r>
        <w:rPr>
          <w:rStyle w:val="StringTok"/>
        </w:rPr>
        <w:t xml:space="preserve">"asro_verifier_discrepancy_record"</w:t>
      </w:r>
      <w:r>
        <w:rPr>
          <w:rStyle w:val="FunctionTok"/>
        </w:rPr>
        <w:t xml:space="preserve">,</w:t>
      </w:r>
      <w:r>
        <w:br/>
      </w:r>
      <w:r>
        <w:rPr>
          <w:rStyle w:val="NormalTok"/>
        </w:rPr>
        <w:t xml:space="preserve">  </w:t>
      </w:r>
      <w:r>
        <w:rPr>
          <w:rStyle w:val="DataTypeTok"/>
        </w:rPr>
        <w:t xml:space="preserve">"discrepancy_id"</w:t>
      </w:r>
      <w:r>
        <w:rPr>
          <w:rStyle w:val="FunctionTok"/>
        </w:rPr>
        <w:t xml:space="preserve">:</w:t>
      </w:r>
      <w:r>
        <w:rPr>
          <w:rStyle w:val="NormalTok"/>
        </w:rPr>
        <w:t xml:space="preserve"> </w:t>
      </w:r>
      <w:r>
        <w:rPr>
          <w:rStyle w:val="StringTok"/>
        </w:rPr>
        <w:t xml:space="preserve">"ASRO-DISC-ANOMALOUS-MM-OUTPUT-001"</w:t>
      </w:r>
      <w:r>
        <w:rPr>
          <w:rStyle w:val="FunctionTok"/>
        </w:rPr>
        <w:t xml:space="preserve">,</w:t>
      </w:r>
      <w:r>
        <w:br/>
      </w:r>
      <w:r>
        <w:rPr>
          <w:rStyle w:val="NormalTok"/>
        </w:rPr>
        <w:t xml:space="preserve">  </w:t>
      </w:r>
      <w:r>
        <w:rPr>
          <w:rStyle w:val="DataTypeTok"/>
        </w:rPr>
        <w:t xml:space="preserve">"event_class"</w:t>
      </w:r>
      <w:r>
        <w:rPr>
          <w:rStyle w:val="FunctionTok"/>
        </w:rPr>
        <w:t xml:space="preserve">:</w:t>
      </w:r>
      <w:r>
        <w:rPr>
          <w:rStyle w:val="NormalTok"/>
        </w:rPr>
        <w:t xml:space="preserve"> </w:t>
      </w:r>
      <w:r>
        <w:rPr>
          <w:rStyle w:val="StringTok"/>
        </w:rPr>
        <w:t xml:space="preserve">"multimodal_output_context_divergence"</w:t>
      </w:r>
      <w:r>
        <w:rPr>
          <w:rStyle w:val="FunctionTok"/>
        </w:rPr>
        <w:t xml:space="preserve">,</w:t>
      </w:r>
      <w:r>
        <w:br/>
      </w:r>
      <w:r>
        <w:rPr>
          <w:rStyle w:val="NormalTok"/>
        </w:rPr>
        <w:t xml:space="preserve">  </w:t>
      </w:r>
      <w:r>
        <w:rPr>
          <w:rStyle w:val="DataTypeTok"/>
        </w:rPr>
        <w:t xml:space="preserve">"summary"</w:t>
      </w:r>
      <w:r>
        <w:rPr>
          <w:rStyle w:val="FunctionTok"/>
        </w:rPr>
        <w:t xml:space="preserve">:</w:t>
      </w:r>
      <w:r>
        <w:rPr>
          <w:rStyle w:val="NormalTok"/>
        </w:rPr>
        <w:t xml:space="preserve"> </w:t>
      </w:r>
      <w:r>
        <w:rPr>
          <w:rStyle w:val="StringTok"/>
        </w:rPr>
        <w:t xml:space="preserve">"Assistant delivered a Russian-language task-management workflow response after user uploaded an English LinkedIn DM screenshot. The response was unsupported by the visible image and not traceable to visible session context."</w:t>
      </w:r>
      <w:r>
        <w:rPr>
          <w:rStyle w:val="FunctionTok"/>
        </w:rPr>
        <w:t xml:space="preserve">,</w:t>
      </w:r>
      <w:r>
        <w:br/>
      </w:r>
      <w:r>
        <w:rPr>
          <w:rStyle w:val="NormalTok"/>
        </w:rPr>
        <w:t xml:space="preserve">  </w:t>
      </w:r>
      <w:r>
        <w:rPr>
          <w:rStyle w:val="DataTypeTok"/>
        </w:rPr>
        <w:t xml:space="preserve">"host_edge_status"</w:t>
      </w:r>
      <w:r>
        <w:rPr>
          <w:rStyle w:val="FunctionTok"/>
        </w:rPr>
        <w:t xml:space="preserve">:</w:t>
      </w:r>
      <w:r>
        <w:rPr>
          <w:rStyle w:val="NormalTok"/>
        </w:rPr>
        <w:t xml:space="preserve"> </w:t>
      </w:r>
      <w:r>
        <w:rPr>
          <w:rStyle w:val="StringTok"/>
        </w:rPr>
        <w:t xml:space="preserve">"discrepancy_confirmed"</w:t>
      </w:r>
      <w:r>
        <w:rPr>
          <w:rStyle w:val="FunctionTok"/>
        </w:rPr>
        <w:t xml:space="preserve">,</w:t>
      </w:r>
      <w:r>
        <w:br/>
      </w:r>
      <w:r>
        <w:rPr>
          <w:rStyle w:val="NormalTok"/>
        </w:rPr>
        <w:t xml:space="preserve">  </w:t>
      </w:r>
      <w:r>
        <w:rPr>
          <w:rStyle w:val="DataTypeTok"/>
        </w:rPr>
        <w:t xml:space="preserve">"severity"</w:t>
      </w:r>
      <w:r>
        <w:rPr>
          <w:rStyle w:val="FunctionTok"/>
        </w:rPr>
        <w:t xml:space="preserve">:</w:t>
      </w:r>
      <w:r>
        <w:rPr>
          <w:rStyle w:val="NormalTok"/>
        </w:rPr>
        <w:t xml:space="preserve"> </w:t>
      </w:r>
      <w:r>
        <w:rPr>
          <w:rStyle w:val="StringTok"/>
        </w:rPr>
        <w:t xml:space="preserve">"high"</w:t>
      </w:r>
      <w:r>
        <w:rPr>
          <w:rStyle w:val="FunctionTok"/>
        </w:rPr>
        <w:t xml:space="preserve">,</w:t>
      </w:r>
      <w:r>
        <w:br/>
      </w:r>
      <w:r>
        <w:rPr>
          <w:rStyle w:val="NormalTok"/>
        </w:rPr>
        <w:t xml:space="preserve">  </w:t>
      </w:r>
      <w:r>
        <w:rPr>
          <w:rStyle w:val="DataTypeTok"/>
        </w:rPr>
        <w:t xml:space="preserve">"confirmed_facts"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"The uploaded image was a LinkedIn DM screenshot."</w:t>
      </w:r>
      <w:r>
        <w:rPr>
          <w:rStyle w:val="OtherTok"/>
        </w:rPr>
        <w:t xml:space="preserve">,</w:t>
      </w:r>
      <w:r>
        <w:br/>
      </w:r>
      <w:r>
        <w:rPr>
          <w:rStyle w:val="NormalTok"/>
        </w:rPr>
        <w:t xml:space="preserve">    </w:t>
      </w:r>
      <w:r>
        <w:rPr>
          <w:rStyle w:val="StringTok"/>
        </w:rPr>
        <w:t xml:space="preserve">"The correct image content concerned a governance collaborator, a public deployment milestone, and boundary pressure-testing."</w:t>
      </w:r>
      <w:r>
        <w:rPr>
          <w:rStyle w:val="OtherTok"/>
        </w:rPr>
        <w:t xml:space="preserve">,</w:t>
      </w:r>
      <w:r>
        <w:br/>
      </w:r>
      <w:r>
        <w:rPr>
          <w:rStyle w:val="NormalTok"/>
        </w:rPr>
        <w:t xml:space="preserve">    </w:t>
      </w:r>
      <w:r>
        <w:rPr>
          <w:rStyle w:val="StringTok"/>
        </w:rPr>
        <w:t xml:space="preserve">"The user received an unrelated Russian-language task-management workflow."</w:t>
      </w:r>
      <w:r>
        <w:rPr>
          <w:rStyle w:val="OtherTok"/>
        </w:rPr>
        <w:t xml:space="preserve">,</w:t>
      </w:r>
      <w:r>
        <w:br/>
      </w:r>
      <w:r>
        <w:rPr>
          <w:rStyle w:val="NormalTok"/>
        </w:rPr>
        <w:t xml:space="preserve">    </w:t>
      </w:r>
      <w:r>
        <w:rPr>
          <w:rStyle w:val="StringTok"/>
        </w:rPr>
        <w:t xml:space="preserve">"The anomalous output was not supported by the screenshot."</w:t>
      </w:r>
      <w:r>
        <w:rPr>
          <w:rStyle w:val="OtherTok"/>
        </w:rPr>
        <w:t xml:space="preserve">,</w:t>
      </w:r>
      <w:r>
        <w:br/>
      </w:r>
      <w:r>
        <w:rPr>
          <w:rStyle w:val="NormalTok"/>
        </w:rPr>
        <w:t xml:space="preserve">    </w:t>
      </w:r>
      <w:r>
        <w:rPr>
          <w:rStyle w:val="StringTok"/>
        </w:rPr>
        <w:t xml:space="preserve">"The assistant could not access routing logs, image-processing traces, or cross-session isolation telemetry."</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"unresolved_facts"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"Whether the anomalous text came from another user's session."</w:t>
      </w:r>
      <w:r>
        <w:rPr>
          <w:rStyle w:val="OtherTok"/>
        </w:rPr>
        <w:t xml:space="preserve">,</w:t>
      </w:r>
      <w:r>
        <w:br/>
      </w:r>
      <w:r>
        <w:rPr>
          <w:rStyle w:val="NormalTok"/>
        </w:rPr>
        <w:t xml:space="preserve">    </w:t>
      </w:r>
      <w:r>
        <w:rPr>
          <w:rStyle w:val="StringTok"/>
        </w:rPr>
        <w:t xml:space="preserve">"Whether the platform assembled the wrong context bundle."</w:t>
      </w:r>
      <w:r>
        <w:rPr>
          <w:rStyle w:val="OtherTok"/>
        </w:rPr>
        <w:t xml:space="preserve">,</w:t>
      </w:r>
      <w:r>
        <w:br/>
      </w:r>
      <w:r>
        <w:rPr>
          <w:rStyle w:val="NormalTok"/>
        </w:rPr>
        <w:t xml:space="preserve">    </w:t>
      </w:r>
      <w:r>
        <w:rPr>
          <w:rStyle w:val="StringTok"/>
        </w:rPr>
        <w:t xml:space="preserve">"Whether image preprocessing produced an incorrect intermediate representation."</w:t>
      </w:r>
      <w:r>
        <w:rPr>
          <w:rStyle w:val="OtherTok"/>
        </w:rPr>
        <w:t xml:space="preserve">,</w:t>
      </w:r>
      <w:r>
        <w:br/>
      </w:r>
      <w:r>
        <w:rPr>
          <w:rStyle w:val="NormalTok"/>
        </w:rPr>
        <w:t xml:space="preserve">    </w:t>
      </w:r>
      <w:r>
        <w:rPr>
          <w:rStyle w:val="StringTok"/>
        </w:rPr>
        <w:t xml:space="preserve">"Whether a stale internal context, cache, retry, or routing error occurred."</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"primary_flags"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"IMAGE_GROUNDING_FAILURE"</w:t>
      </w:r>
      <w:r>
        <w:rPr>
          <w:rStyle w:val="OtherTok"/>
        </w:rPr>
        <w:t xml:space="preserve">,</w:t>
      </w:r>
      <w:r>
        <w:br/>
      </w:r>
      <w:r>
        <w:rPr>
          <w:rStyle w:val="NormalTok"/>
        </w:rPr>
        <w:t xml:space="preserve">    </w:t>
      </w:r>
      <w:r>
        <w:rPr>
          <w:rStyle w:val="StringTok"/>
        </w:rPr>
        <w:t xml:space="preserve">"CONTEXT_ASSOCIATION_FAILURE"</w:t>
      </w:r>
      <w:r>
        <w:rPr>
          <w:rStyle w:val="OtherTok"/>
        </w:rPr>
        <w:t xml:space="preserve">,</w:t>
      </w:r>
      <w:r>
        <w:br/>
      </w:r>
      <w:r>
        <w:rPr>
          <w:rStyle w:val="NormalTok"/>
        </w:rPr>
        <w:t xml:space="preserve">    </w:t>
      </w:r>
      <w:r>
        <w:rPr>
          <w:rStyle w:val="StringTok"/>
        </w:rPr>
        <w:t xml:space="preserve">"LANGUAGE_DIVERGENCE"</w:t>
      </w:r>
      <w:r>
        <w:rPr>
          <w:rStyle w:val="OtherTok"/>
        </w:rPr>
        <w:t xml:space="preserve">,</w:t>
      </w:r>
      <w:r>
        <w:br/>
      </w:r>
      <w:r>
        <w:rPr>
          <w:rStyle w:val="NormalTok"/>
        </w:rPr>
        <w:t xml:space="preserve">    </w:t>
      </w:r>
      <w:r>
        <w:rPr>
          <w:rStyle w:val="StringTok"/>
        </w:rPr>
        <w:t xml:space="preserve">"SOURCE_UNKNOWN"</w:t>
      </w:r>
      <w:r>
        <w:rPr>
          <w:rStyle w:val="OtherTok"/>
        </w:rPr>
        <w:t xml:space="preserve">,</w:t>
      </w:r>
      <w:r>
        <w:br/>
      </w:r>
      <w:r>
        <w:rPr>
          <w:rStyle w:val="NormalTok"/>
        </w:rPr>
        <w:t xml:space="preserve">    </w:t>
      </w:r>
      <w:r>
        <w:rPr>
          <w:rStyle w:val="StringTok"/>
        </w:rPr>
        <w:t xml:space="preserve">"CROSS_SESSION_BLEED_NOT_EXCLUDED"</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"recommended_review_posture"</w:t>
      </w:r>
      <w:r>
        <w:rPr>
          <w:rStyle w:val="FunctionTok"/>
        </w:rPr>
        <w:t xml:space="preserve">:</w:t>
      </w:r>
      <w:r>
        <w:rPr>
          <w:rStyle w:val="NormalTok"/>
        </w:rPr>
        <w:t xml:space="preserve"> </w:t>
      </w:r>
      <w:r>
        <w:rPr>
          <w:rStyle w:val="StringTok"/>
        </w:rPr>
        <w:t xml:space="preserve">"Do not attribute source without platform-side telemetry. Treat as confirmed unsupported output with unresolved origin."</w:t>
      </w:r>
      <w:r>
        <w:br/>
      </w:r>
      <w:r>
        <w:rPr>
          <w:rStyle w:val="FunctionTok"/>
        </w:rPr>
        <w:t xml:space="preserve">}</w:t>
      </w:r>
    </w:p>
    <w:p>
      <w:r>
        <w:pict>
          <v:rect style="width:0;height:1.5pt" o:hralign="center" o:hrstd="t" o:hr="t"/>
        </w:pict>
      </w:r>
    </w:p>
    <w:bookmarkEnd w:id="32"/>
    <w:bookmarkStart w:id="33" w:name="Xe9068bc2497e0bf0c82a6625d2f7e69a8d5d259"/>
    <w:p>
      <w:pPr>
        <w:pStyle w:val="Heading3"/>
      </w:pPr>
      <w:r>
        <w:t xml:space="preserve">4. What an Independent Reviewer Would Have Had That They Do Not Have Now</w:t>
      </w:r>
    </w:p>
    <w:p>
      <w:pPr>
        <w:pStyle w:val="FirstParagraph"/>
      </w:pPr>
      <w:r>
        <w:t xml:space="preserve">Without ASRO, the independent reviewer has: user screenshots, a report of the anomalous output, ChatGPT’s after-the-fact reconstruction, and ChatGPT’s statement that it cannot access backend traces.</w:t>
      </w:r>
    </w:p>
    <w:p>
      <w:pPr>
        <w:pStyle w:val="BodyText"/>
      </w:pPr>
      <w:r>
        <w:t xml:space="preserve">With full ASRO active, the reviewer would additionally have:</w:t>
      </w:r>
    </w:p>
    <w:p>
      <w:pPr>
        <w:numPr>
          <w:ilvl w:val="0"/>
          <w:numId w:val="1004"/>
        </w:numPr>
        <w:pStyle w:val="Compact"/>
      </w:pPr>
      <w:r>
        <w:t xml:space="preserve">A timestamped Host record of the declared model and runtime state at the exact anomalous turn</w:t>
      </w:r>
    </w:p>
    <w:p>
      <w:pPr>
        <w:numPr>
          <w:ilvl w:val="0"/>
          <w:numId w:val="1004"/>
        </w:numPr>
        <w:pStyle w:val="Compact"/>
      </w:pPr>
      <w:r>
        <w:t xml:space="preserve">A timestamped Edge record proving what image was visible from the user side — independently of the operator’s account</w:t>
      </w:r>
    </w:p>
    <w:p>
      <w:pPr>
        <w:numPr>
          <w:ilvl w:val="0"/>
          <w:numId w:val="1004"/>
        </w:numPr>
        <w:pStyle w:val="Compact"/>
      </w:pPr>
      <w:r>
        <w:t xml:space="preserve">A hash of the uploaded screenshot allowing later verification that the image was not swapped</w:t>
      </w:r>
    </w:p>
    <w:p>
      <w:pPr>
        <w:numPr>
          <w:ilvl w:val="0"/>
          <w:numId w:val="1004"/>
        </w:numPr>
        <w:pStyle w:val="Compact"/>
      </w:pPr>
      <w:r>
        <w:t xml:space="preserve">A hash of the anomalous Russian-language output</w:t>
      </w:r>
    </w:p>
    <w:p>
      <w:pPr>
        <w:numPr>
          <w:ilvl w:val="0"/>
          <w:numId w:val="1004"/>
        </w:numPr>
        <w:pStyle w:val="Compact"/>
      </w:pPr>
      <w:r>
        <w:t xml:space="preserve">A structured mismatch record: expected task, visible input, delivered output, language mismatch, content mismatch, source unknown</w:t>
      </w:r>
    </w:p>
    <w:p>
      <w:pPr>
        <w:numPr>
          <w:ilvl w:val="0"/>
          <w:numId w:val="1004"/>
        </w:numPr>
        <w:pStyle w:val="Compact"/>
      </w:pPr>
      <w:r>
        <w:t xml:space="preserve">A record of whether any tools were actually invoked</w:t>
      </w:r>
    </w:p>
    <w:p>
      <w:pPr>
        <w:numPr>
          <w:ilvl w:val="0"/>
          <w:numId w:val="1004"/>
        </w:numPr>
        <w:pStyle w:val="Compact"/>
      </w:pPr>
      <w:r>
        <w:t xml:space="preserve">A record of the declared tool permission state at the time</w:t>
      </w:r>
    </w:p>
    <w:p>
      <w:pPr>
        <w:numPr>
          <w:ilvl w:val="0"/>
          <w:numId w:val="1004"/>
        </w:numPr>
        <w:pStyle w:val="Compact"/>
      </w:pPr>
      <w:r>
        <w:t xml:space="preserve">A host/edge comparison showing whether the file ID the host believed it processed matched the image the user actually saw</w:t>
      </w:r>
    </w:p>
    <w:p>
      <w:pPr>
        <w:numPr>
          <w:ilvl w:val="0"/>
          <w:numId w:val="1004"/>
        </w:numPr>
        <w:pStyle w:val="Compact"/>
      </w:pPr>
      <w:r>
        <w:t xml:space="preserve">A formal unresolved-root-cause classification rather than a vague</w:t>
      </w:r>
      <w:r>
        <w:t xml:space="preserve"> </w:t>
      </w:r>
      <w:r>
        <w:t xml:space="preserve">“</w:t>
      </w:r>
      <w:r>
        <w:t xml:space="preserve">hallucination</w:t>
      </w:r>
      <w:r>
        <w:t xml:space="preserve">”</w:t>
      </w:r>
      <w:r>
        <w:t xml:space="preserve"> </w:t>
      </w:r>
      <w:r>
        <w:t xml:space="preserve">label</w:t>
      </w:r>
    </w:p>
    <w:p>
      <w:pPr>
        <w:numPr>
          <w:ilvl w:val="0"/>
          <w:numId w:val="1004"/>
        </w:numPr>
        <w:pStyle w:val="Compact"/>
      </w:pPr>
      <w:r>
        <w:t xml:space="preserve">A clean basis for escalation to platform-side logs: request payload, image preprocessing trace, context assembly trace, routing/caching/retry logs, cross-session isolation telemetry</w:t>
      </w:r>
    </w:p>
    <w:p>
      <w:r>
        <w:pict>
          <v:rect style="width:0;height:1.5pt" o:hralign="center" o:hrstd="t" o:hr="t"/>
        </w:pict>
      </w:r>
    </w:p>
    <w:bookmarkEnd w:id="33"/>
    <w:bookmarkStart w:id="34" w:name="discrepancy-taxonomy-entry"/>
    <w:p>
      <w:pPr>
        <w:pStyle w:val="Heading3"/>
      </w:pPr>
      <w:r>
        <w:t xml:space="preserve">5. Discrepancy Taxonomy Entry</w:t>
      </w:r>
    </w:p>
    <w:p>
      <w:pPr>
        <w:pStyle w:val="SourceCode"/>
      </w:pPr>
      <w:r>
        <w:rPr>
          <w:rStyle w:val="FunctionTok"/>
        </w:rPr>
        <w:t xml:space="preserve">{</w:t>
      </w:r>
      <w:r>
        <w:br/>
      </w:r>
      <w:r>
        <w:rPr>
          <w:rStyle w:val="NormalTok"/>
        </w:rPr>
        <w:t xml:space="preserve">  </w:t>
      </w:r>
      <w:r>
        <w:rPr>
          <w:rStyle w:val="DataTypeTok"/>
        </w:rPr>
        <w:t xml:space="preserve">"code"</w:t>
      </w:r>
      <w:r>
        <w:rPr>
          <w:rStyle w:val="FunctionTok"/>
        </w:rPr>
        <w:t xml:space="preserve">:</w:t>
      </w:r>
      <w:r>
        <w:rPr>
          <w:rStyle w:val="NormalTok"/>
        </w:rPr>
        <w:t xml:space="preserve"> </w:t>
      </w:r>
      <w:r>
        <w:rPr>
          <w:rStyle w:val="StringTok"/>
        </w:rPr>
        <w:t xml:space="preserve">"MM-CONTEXT-DIVERGENCE-UNRESOLVED"</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"Multimodal Context Divergence With Unknown Source"</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"A model output was delivered that did not correspond to the user-visible multimodal input, the expected task, or the visible session context. Source of substituted or unrelated content could not be determined from assistant-visible state."</w:t>
      </w:r>
      <w:r>
        <w:rPr>
          <w:rStyle w:val="FunctionTok"/>
        </w:rPr>
        <w:t xml:space="preserve">,</w:t>
      </w:r>
      <w:r>
        <w:br/>
      </w:r>
      <w:r>
        <w:rPr>
          <w:rStyle w:val="NormalTok"/>
        </w:rPr>
        <w:t xml:space="preserve">  </w:t>
      </w:r>
      <w:r>
        <w:rPr>
          <w:rStyle w:val="DataTypeTok"/>
        </w:rPr>
        <w:t xml:space="preserve">"subflags"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"IMAGE_INPUT_MISMATCH"</w:t>
      </w:r>
      <w:r>
        <w:rPr>
          <w:rStyle w:val="OtherTok"/>
        </w:rPr>
        <w:t xml:space="preserve">,</w:t>
      </w:r>
      <w:r>
        <w:br/>
      </w:r>
      <w:r>
        <w:rPr>
          <w:rStyle w:val="NormalTok"/>
        </w:rPr>
        <w:t xml:space="preserve">    </w:t>
      </w:r>
      <w:r>
        <w:rPr>
          <w:rStyle w:val="StringTok"/>
        </w:rPr>
        <w:t xml:space="preserve">"OUTPUT_LANGUAGE_MISMATCH"</w:t>
      </w:r>
      <w:r>
        <w:rPr>
          <w:rStyle w:val="OtherTok"/>
        </w:rPr>
        <w:t xml:space="preserve">,</w:t>
      </w:r>
      <w:r>
        <w:br/>
      </w:r>
      <w:r>
        <w:rPr>
          <w:rStyle w:val="NormalTok"/>
        </w:rPr>
        <w:t xml:space="preserve">    </w:t>
      </w:r>
      <w:r>
        <w:rPr>
          <w:rStyle w:val="StringTok"/>
        </w:rPr>
        <w:t xml:space="preserve">"TASK_INTENT_MISMATCH"</w:t>
      </w:r>
      <w:r>
        <w:rPr>
          <w:rStyle w:val="OtherTok"/>
        </w:rPr>
        <w:t xml:space="preserve">,</w:t>
      </w:r>
      <w:r>
        <w:br/>
      </w:r>
      <w:r>
        <w:rPr>
          <w:rStyle w:val="NormalTok"/>
        </w:rPr>
        <w:t xml:space="preserve">    </w:t>
      </w:r>
      <w:r>
        <w:rPr>
          <w:rStyle w:val="StringTok"/>
        </w:rPr>
        <w:t xml:space="preserve">"SOURCE_UNKNOWN"</w:t>
      </w:r>
      <w:r>
        <w:rPr>
          <w:rStyle w:val="OtherTok"/>
        </w:rPr>
        <w:t xml:space="preserve">,</w:t>
      </w:r>
      <w:r>
        <w:br/>
      </w:r>
      <w:r>
        <w:rPr>
          <w:rStyle w:val="NormalTok"/>
        </w:rPr>
        <w:t xml:space="preserve">    </w:t>
      </w:r>
      <w:r>
        <w:rPr>
          <w:rStyle w:val="StringTok"/>
        </w:rPr>
        <w:t xml:space="preserve">"CROSS_SESSION_BLEED_NOT_EXCLUDED"</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"review_requirement"</w:t>
      </w:r>
      <w:r>
        <w:rPr>
          <w:rStyle w:val="FunctionTok"/>
        </w:rPr>
        <w:t xml:space="preserve">:</w:t>
      </w:r>
      <w:r>
        <w:rPr>
          <w:rStyle w:val="NormalTok"/>
        </w:rPr>
        <w:t xml:space="preserve"> </w:t>
      </w:r>
      <w:r>
        <w:rPr>
          <w:rStyle w:val="StringTok"/>
        </w:rPr>
        <w:t xml:space="preserve">"Host/Edge reconciliation plus platform-side trace review if root-cause attribution is required."</w:t>
      </w:r>
      <w:r>
        <w:rPr>
          <w:rStyle w:val="FunctionTok"/>
        </w:rPr>
        <w:t xml:space="preserve">,</w:t>
      </w:r>
      <w:r>
        <w:br/>
      </w:r>
      <w:r>
        <w:rPr>
          <w:rStyle w:val="NormalTok"/>
        </w:rPr>
        <w:t xml:space="preserve">  </w:t>
      </w:r>
      <w:r>
        <w:rPr>
          <w:rStyle w:val="DataTypeTok"/>
        </w:rPr>
        <w:t xml:space="preserve">"default_status"</w:t>
      </w:r>
      <w:r>
        <w:rPr>
          <w:rStyle w:val="FunctionTok"/>
        </w:rPr>
        <w:t xml:space="preserve">:</w:t>
      </w:r>
      <w:r>
        <w:rPr>
          <w:rStyle w:val="NormalTok"/>
        </w:rPr>
        <w:t xml:space="preserve"> </w:t>
      </w:r>
      <w:r>
        <w:rPr>
          <w:rStyle w:val="StringTok"/>
        </w:rPr>
        <w:t xml:space="preserve">"UNRESOLVED_PENDING_OPERATOR_TELEMETRY"</w:t>
      </w:r>
      <w:r>
        <w:br/>
      </w:r>
      <w:r>
        <w:rPr>
          <w:rStyle w:val="FunctionTok"/>
        </w:rPr>
        <w:t xml:space="preserve">}</w:t>
      </w:r>
    </w:p>
    <w:p>
      <w:r>
        <w:pict>
          <v:rect style="width:0;height:1.5pt" o:hralign="center" o:hrstd="t" o:hr="t"/>
        </w:pict>
      </w:r>
    </w:p>
    <w:bookmarkEnd w:id="34"/>
    <w:bookmarkStart w:id="35" w:name="case-study-paragraph"/>
    <w:p>
      <w:pPr>
        <w:pStyle w:val="Heading3"/>
      </w:pPr>
      <w:r>
        <w:t xml:space="preserve">6. Case Study Paragraph</w:t>
      </w:r>
    </w:p>
    <w:p>
      <w:pPr>
        <w:pStyle w:val="FirstParagraph"/>
      </w:pPr>
      <w:r>
        <w:t xml:space="preserve">If ASRO had been active, the incident would not have depended on the assistant’s later memory or explanation. The Host Meter Agent would have preserved the declared model, multimodal configuration, file association, tool state, and runtime limitations at the moment of generation. The Edge Meter Agent would have independently preserved what the user actually saw: an English LinkedIn DM screenshot from a governance collaborator and an unrelated Russian-language workflow output. The ASRO Verifier would have reconciled those records and produced a discrepancy finding: confirmed input/output mismatch, unresolved source, cross-session bleed not confirmed and not excludable without platform-side telemetry. A later reviewer would therefore have had a tamper-evident record of the governed state, visible input, delivered output, and missing forensic dependencies — rather than relying on after-the-fact reconstruction.</w:t>
      </w:r>
    </w:p>
    <w:p>
      <w:pPr>
        <w:pStyle w:val="BlockText"/>
      </w:pPr>
      <w:r>
        <w:t xml:space="preserve">“</w:t>
      </w:r>
      <w:r>
        <w:t xml:space="preserve">I gave you an explanation. ASRO would have given you an evidence record.</w:t>
      </w:r>
      <w:r>
        <w:t xml:space="preserve">”</w:t>
      </w:r>
      <w:r>
        <w:t xml:space="preserve"> </w:t>
      </w:r>
      <w:r>
        <w:t xml:space="preserve">— ChatGPT, CS-015</w:t>
      </w:r>
    </w:p>
    <w:p>
      <w:r>
        <w:pict>
          <v:rect style="width:0;height:1.5pt" o:hralign="center" o:hrstd="t" o:hr="t"/>
        </w:pict>
      </w:r>
    </w:p>
    <w:bookmarkEnd w:id="35"/>
    <w:bookmarkEnd w:id="36"/>
    <w:bookmarkStart w:id="44" w:name="X9ff43e8efee6013f33f20c59a345411daa49978"/>
    <w:p>
      <w:pPr>
        <w:pStyle w:val="Heading2"/>
      </w:pPr>
      <w:r>
        <w:t xml:space="preserve">Added Value: How ASRO Would Have Changed the Encounter, Workflow, and Trust Relationship</w:t>
      </w:r>
    </w:p>
    <w:p>
      <w:pPr>
        <w:pStyle w:val="FirstParagraph"/>
      </w:pPr>
      <w:r>
        <w:t xml:space="preserve">The anomalous output did not become significant only because the assistant produced an unrelated response. It became significant because, once the mismatch occurred, neither the user nor the assistant had an independent governed-state record showing what the system believed it was processing, what the user actually received, what operating state was active, or where the divergence entered the chain.</w:t>
      </w:r>
    </w:p>
    <w:p>
      <w:pPr>
        <w:pStyle w:val="BodyText"/>
      </w:pPr>
      <w:r>
        <w:t xml:space="preserve">Without ASRO, the incident became an after-the-fact reconstruction problem.</w:t>
      </w:r>
    </w:p>
    <w:p>
      <w:pPr>
        <w:pStyle w:val="BodyText"/>
      </w:pPr>
      <w:r>
        <w:t xml:space="preserve">With ASRO active, it would have become an immediately reviewable discrepancy.</w:t>
      </w:r>
    </w:p>
    <w:bookmarkStart w:id="37" w:name="X4a9b8ab66fb74787f76362011aa866fcf02f697"/>
    <w:p>
      <w:pPr>
        <w:pStyle w:val="Heading3"/>
      </w:pPr>
      <w:r>
        <w:t xml:space="preserve">1. How the Encounter Would Have Been Different in the Moment</w:t>
      </w:r>
    </w:p>
    <w:p>
      <w:pPr>
        <w:pStyle w:val="FirstParagraph"/>
      </w:pPr>
      <w:r>
        <w:t xml:space="preserve">In the actual encounter, the user received a Russian-language task-management workflow in response to an uploaded LinkedIn DM screenshot. The user had to stop the substantive work and ask the assistant to account for what had happened.</w:t>
      </w:r>
    </w:p>
    <w:p>
      <w:pPr>
        <w:pStyle w:val="BodyText"/>
      </w:pPr>
      <w:r>
        <w:t xml:space="preserve">If ASRO had been active, the user would immediately have had a contemporaneous witness record showing:</w:t>
      </w:r>
    </w:p>
    <w:p>
      <w:pPr>
        <w:numPr>
          <w:ilvl w:val="0"/>
          <w:numId w:val="1005"/>
        </w:numPr>
        <w:pStyle w:val="Compact"/>
      </w:pPr>
      <w:r>
        <w:t xml:space="preserve">the image input event was registered</w:t>
      </w:r>
    </w:p>
    <w:p>
      <w:pPr>
        <w:numPr>
          <w:ilvl w:val="0"/>
          <w:numId w:val="1005"/>
        </w:numPr>
        <w:pStyle w:val="Compact"/>
      </w:pPr>
      <w:r>
        <w:t xml:space="preserve">the visible input was an English LinkedIn DM screenshot</w:t>
      </w:r>
    </w:p>
    <w:p>
      <w:pPr>
        <w:numPr>
          <w:ilvl w:val="0"/>
          <w:numId w:val="1005"/>
        </w:numPr>
        <w:pStyle w:val="Compact"/>
      </w:pPr>
      <w:r>
        <w:t xml:space="preserve">the expected task context was screenshot transcription or ASRO-related analysis</w:t>
      </w:r>
    </w:p>
    <w:p>
      <w:pPr>
        <w:numPr>
          <w:ilvl w:val="0"/>
          <w:numId w:val="1005"/>
        </w:numPr>
        <w:pStyle w:val="Compact"/>
      </w:pPr>
      <w:r>
        <w:t xml:space="preserve">the delivered output was Russian-language workflow content</w:t>
      </w:r>
    </w:p>
    <w:p>
      <w:pPr>
        <w:numPr>
          <w:ilvl w:val="0"/>
          <w:numId w:val="1005"/>
        </w:numPr>
        <w:pStyle w:val="Compact"/>
      </w:pPr>
      <w:r>
        <w:t xml:space="preserve">the output was not supported by the visible input</w:t>
      </w:r>
    </w:p>
    <w:p>
      <w:pPr>
        <w:numPr>
          <w:ilvl w:val="0"/>
          <w:numId w:val="1005"/>
        </w:numPr>
        <w:pStyle w:val="Compact"/>
      </w:pPr>
      <w:r>
        <w:t xml:space="preserve">the model and runtime state represented to the user at that moment</w:t>
      </w:r>
    </w:p>
    <w:p>
      <w:pPr>
        <w:numPr>
          <w:ilvl w:val="0"/>
          <w:numId w:val="1005"/>
        </w:numPr>
        <w:pStyle w:val="Compact"/>
      </w:pPr>
      <w:r>
        <w:t xml:space="preserve">whether any tools were invoked</w:t>
      </w:r>
    </w:p>
    <w:p>
      <w:pPr>
        <w:numPr>
          <w:ilvl w:val="0"/>
          <w:numId w:val="1005"/>
        </w:numPr>
        <w:pStyle w:val="Compact"/>
      </w:pPr>
      <w:r>
        <w:t xml:space="preserve">whether the output matched or diverged from the active task boundary</w:t>
      </w:r>
    </w:p>
    <w:p>
      <w:pPr>
        <w:pStyle w:val="FirstParagraph"/>
      </w:pPr>
      <w:r>
        <w:t xml:space="preserve">The encounter would have shifted from confusion to classification. Instead of asking</w:t>
      </w:r>
      <w:r>
        <w:t xml:space="preserve"> </w:t>
      </w:r>
      <w:r>
        <w:t xml:space="preserve">“</w:t>
      </w:r>
      <w:r>
        <w:t xml:space="preserve">What just happened, and can I trust your explanation of it?</w:t>
      </w:r>
      <w:r>
        <w:t xml:space="preserve">”</w:t>
      </w:r>
      <w:r>
        <w:t xml:space="preserve"> </w:t>
      </w:r>
      <w:r>
        <w:t xml:space="preserve">the user would have had an independent record establishing:</w:t>
      </w:r>
      <w:r>
        <w:t xml:space="preserve"> </w:t>
      </w:r>
      <w:r>
        <w:t xml:space="preserve">“</w:t>
      </w:r>
      <w:r>
        <w:t xml:space="preserve">This output diverged from the input and task state at this moment, under these represented governance conditions.</w:t>
      </w:r>
      <w:r>
        <w:t xml:space="preserve">”</w:t>
      </w:r>
    </w:p>
    <w:bookmarkEnd w:id="37"/>
    <w:bookmarkStart w:id="38" w:name="X5430ecbbdf7a0eaa3becc1abcd338555b5c7116"/>
    <w:p>
      <w:pPr>
        <w:pStyle w:val="Heading3"/>
      </w:pPr>
      <w:r>
        <w:t xml:space="preserve">2. How the Workflow Would Have Been Different</w:t>
      </w:r>
    </w:p>
    <w:p>
      <w:pPr>
        <w:pStyle w:val="FirstParagraph"/>
      </w:pPr>
      <w:r>
        <w:t xml:space="preserve">In the actual workflow, the user had to manually reconstruct the incident — asking the assistant to explain its own state, clarify what it could and could not access, and distinguish confirmed facts from unknowns. The workflow was fragile because the same system that produced the anomaly was being asked to explain it.</w:t>
      </w:r>
    </w:p>
    <w:p>
      <w:pPr>
        <w:pStyle w:val="BodyText"/>
      </w:pPr>
      <w:r>
        <w:t xml:space="preserve">With ASRO active, several steps would have been unnecessary or cleaner:</w:t>
      </w:r>
    </w:p>
    <w:p>
      <w:pPr>
        <w:pStyle w:val="BodyText"/>
      </w:pPr>
      <w:r>
        <w:t xml:space="preserve">The user would not have needed to ask whether the screenshot contained the Russian-language workflow — the Edge Meter Agent would already have preserved a fingerprint of the visible screenshot.</w:t>
      </w:r>
    </w:p>
    <w:p>
      <w:pPr>
        <w:pStyle w:val="BodyText"/>
      </w:pPr>
      <w:r>
        <w:t xml:space="preserve">The user would not have needed to ask whether the assistant had access to backend routing logs — the Host Meter Agent record would have declared which traces were and were not available at the time of output.</w:t>
      </w:r>
    </w:p>
    <w:p>
      <w:pPr>
        <w:pStyle w:val="BodyText"/>
      </w:pPr>
      <w:r>
        <w:t xml:space="preserve">The user would not have needed to reconstruct the model and tool state from memory — the Host Meter Agent would have recorded the declared configuration active during the event.</w:t>
      </w:r>
    </w:p>
    <w:p>
      <w:pPr>
        <w:pStyle w:val="BodyText"/>
      </w:pPr>
      <w:r>
        <w:t xml:space="preserve">The escalation path would also have been cleaner. Instead of escalating with only screenshots and assistant reconstruction, the user could escalate with a bounded evidence package: input image hash, output hash, timestamped host state, timestamped edge state, output/input mismatch classification, tool invocation status, unresolved root-cause field, and platform telemetry dependencies required for further review.</w:t>
      </w:r>
    </w:p>
    <w:p>
      <w:pPr>
        <w:pStyle w:val="BodyText"/>
      </w:pPr>
      <w:r>
        <w:t xml:space="preserve">The workflow would move from</w:t>
      </w:r>
      <w:r>
        <w:t xml:space="preserve"> </w:t>
      </w:r>
      <w:r>
        <w:t xml:space="preserve">“</w:t>
      </w:r>
      <w:r>
        <w:t xml:space="preserve">prove to me this happened</w:t>
      </w:r>
      <w:r>
        <w:t xml:space="preserve">”</w:t>
      </w:r>
      <w:r>
        <w:t xml:space="preserve"> </w:t>
      </w:r>
      <w:r>
        <w:t xml:space="preserve">to</w:t>
      </w:r>
      <w:r>
        <w:t xml:space="preserve"> </w:t>
      </w:r>
      <w:r>
        <w:t xml:space="preserve">“</w:t>
      </w:r>
      <w:r>
        <w:t xml:space="preserve">here is the preserved discrepancy; now determine its source.</w:t>
      </w:r>
      <w:r>
        <w:t xml:space="preserve">”</w:t>
      </w:r>
    </w:p>
    <w:bookmarkEnd w:id="38"/>
    <w:bookmarkStart w:id="39" w:name="Xd8cd0a2d019d8d087797cfc42af9a1eb153aeb6"/>
    <w:p>
      <w:pPr>
        <w:pStyle w:val="Heading3"/>
      </w:pPr>
      <w:r>
        <w:t xml:space="preserve">3. What Uncertainty Would Have Been Resolved Earlier</w:t>
      </w:r>
    </w:p>
    <w:p>
      <w:pPr>
        <w:pStyle w:val="FirstParagraph"/>
      </w:pPr>
      <w:r>
        <w:t xml:space="preserve">ASRO would not have resolved every uncertainty. It would not prove whether the anomalous output came from another user’s session, a routing failure, an image-grounding failure, or some other platform-side mechanism.</w:t>
      </w:r>
    </w:p>
    <w:p>
      <w:pPr>
        <w:pStyle w:val="BodyText"/>
      </w:pPr>
      <w:r>
        <w:t xml:space="preserve">But it would have resolved several important uncertainties immediately:</w:t>
      </w:r>
    </w:p>
    <w:p>
      <w:pPr>
        <w:numPr>
          <w:ilvl w:val="0"/>
          <w:numId w:val="1006"/>
        </w:numPr>
        <w:pStyle w:val="Compact"/>
      </w:pPr>
      <w:r>
        <w:t xml:space="preserve">That the user-visible input and user-visible output did not match</w:t>
      </w:r>
    </w:p>
    <w:p>
      <w:pPr>
        <w:numPr>
          <w:ilvl w:val="0"/>
          <w:numId w:val="1006"/>
        </w:numPr>
        <w:pStyle w:val="Compact"/>
      </w:pPr>
      <w:r>
        <w:t xml:space="preserve">That the mismatch occurred at a specific output event, not a later memory issue</w:t>
      </w:r>
    </w:p>
    <w:p>
      <w:pPr>
        <w:numPr>
          <w:ilvl w:val="0"/>
          <w:numId w:val="1006"/>
        </w:numPr>
        <w:pStyle w:val="Compact"/>
      </w:pPr>
      <w:r>
        <w:t xml:space="preserve">What governance state was represented at the time</w:t>
      </w:r>
    </w:p>
    <w:p>
      <w:pPr>
        <w:numPr>
          <w:ilvl w:val="0"/>
          <w:numId w:val="1006"/>
        </w:numPr>
        <w:pStyle w:val="Compact"/>
      </w:pPr>
      <w:r>
        <w:t xml:space="preserve">Whether the response was grounded in the visible screenshot according to edge-side evidence</w:t>
      </w:r>
    </w:p>
    <w:p>
      <w:pPr>
        <w:numPr>
          <w:ilvl w:val="0"/>
          <w:numId w:val="1006"/>
        </w:numPr>
        <w:pStyle w:val="Compact"/>
      </w:pPr>
      <w:r>
        <w:t xml:space="preserve">What evidence was missing for full root-cause attribution</w:t>
      </w:r>
    </w:p>
    <w:p>
      <w:pPr>
        <w:pStyle w:val="FirstParagraph"/>
      </w:pPr>
      <w:r>
        <w:t xml:space="preserve">The remaining uncertainty would have been narrower and better named: not</w:t>
      </w:r>
      <w:r>
        <w:t xml:space="preserve"> </w:t>
      </w:r>
      <w:r>
        <w:t xml:space="preserve">“</w:t>
      </w:r>
      <w:r>
        <w:t xml:space="preserve">did this happen?</w:t>
      </w:r>
      <w:r>
        <w:t xml:space="preserve">”</w:t>
      </w:r>
      <w:r>
        <w:t xml:space="preserve"> </w:t>
      </w:r>
      <w:r>
        <w:t xml:space="preserve">but</w:t>
      </w:r>
      <w:r>
        <w:t xml:space="preserve"> </w:t>
      </w:r>
      <w:r>
        <w:t xml:space="preserve">“</w:t>
      </w:r>
      <w:r>
        <w:t xml:space="preserve">what platform-side mechanism produced this confirmed divergence?</w:t>
      </w:r>
      <w:r>
        <w:t xml:space="preserve">”</w:t>
      </w:r>
    </w:p>
    <w:bookmarkEnd w:id="39"/>
    <w:bookmarkStart w:id="40" w:name="X4b291215a173c3a560f9f09755d6e6f3488415f"/>
    <w:p>
      <w:pPr>
        <w:pStyle w:val="Heading3"/>
      </w:pPr>
      <w:r>
        <w:t xml:space="preserve">4. How Trust Would Have Changed for the User</w:t>
      </w:r>
    </w:p>
    <w:p>
      <w:pPr>
        <w:pStyle w:val="FirstParagraph"/>
      </w:pPr>
      <w:r>
        <w:t xml:space="preserve">Without ASRO, the user’s trust burden increased. The user had to ask the anomalous system to explain itself, then judge whether the explanation was adequate.</w:t>
      </w:r>
    </w:p>
    <w:p>
      <w:pPr>
        <w:pStyle w:val="BodyText"/>
      </w:pPr>
      <w:r>
        <w:t xml:space="preserve">With ASRO active, trust would not require pretending the failure did not matter. Trust would come from the fact that the failure was witnessed independently enough to be examined.</w:t>
      </w:r>
    </w:p>
    <w:p>
      <w:pPr>
        <w:pStyle w:val="BodyText"/>
      </w:pPr>
      <w:r>
        <w:t xml:space="preserve">The user could say:</w:t>
      </w:r>
      <w:r>
        <w:t xml:space="preserve"> </w:t>
      </w:r>
      <w:r>
        <w:t xml:space="preserve">“</w:t>
      </w:r>
      <w:r>
        <w:t xml:space="preserve">The system produced an unsupported output, but the incident was captured in a way that does not depend solely on the model’s later explanation.</w:t>
      </w:r>
      <w:r>
        <w:t xml:space="preserve">”</w:t>
      </w:r>
    </w:p>
    <w:p>
      <w:pPr>
        <w:pStyle w:val="BodyText"/>
      </w:pPr>
      <w:r>
        <w:t xml:space="preserve">That is a different kind of trust. Not trust in perfect behavior. Trust in reviewability when behavior fails.</w:t>
      </w:r>
    </w:p>
    <w:bookmarkEnd w:id="40"/>
    <w:bookmarkStart w:id="41" w:name="Xdc1e4c335d2f0614126582a119e5d9f1abf2b99"/>
    <w:p>
      <w:pPr>
        <w:pStyle w:val="Heading3"/>
      </w:pPr>
      <w:r>
        <w:t xml:space="preserve">5. How Trust Would Have Changed for Later Reviewers</w:t>
      </w:r>
    </w:p>
    <w:p>
      <w:pPr>
        <w:pStyle w:val="FirstParagraph"/>
      </w:pPr>
      <w:r>
        <w:t xml:space="preserve">Without ASRO, a reviewer receives a partially reconstructed record vulnerable to gaps. With ASRO, the reviewer receives a reconciled event package:</w:t>
      </w:r>
    </w:p>
    <w:p>
      <w:pPr>
        <w:numPr>
          <w:ilvl w:val="0"/>
          <w:numId w:val="1007"/>
        </w:numPr>
        <w:pStyle w:val="Compact"/>
      </w:pPr>
      <w:r>
        <w:t xml:space="preserve">the user-visible input is preserved</w:t>
      </w:r>
    </w:p>
    <w:p>
      <w:pPr>
        <w:numPr>
          <w:ilvl w:val="0"/>
          <w:numId w:val="1007"/>
        </w:numPr>
        <w:pStyle w:val="Compact"/>
      </w:pPr>
      <w:r>
        <w:t xml:space="preserve">the user-visible output is preserved</w:t>
      </w:r>
    </w:p>
    <w:p>
      <w:pPr>
        <w:numPr>
          <w:ilvl w:val="0"/>
          <w:numId w:val="1007"/>
        </w:numPr>
        <w:pStyle w:val="Compact"/>
      </w:pPr>
      <w:r>
        <w:t xml:space="preserve">the system’s declared operating state is preserved</w:t>
      </w:r>
    </w:p>
    <w:p>
      <w:pPr>
        <w:numPr>
          <w:ilvl w:val="0"/>
          <w:numId w:val="1007"/>
        </w:numPr>
        <w:pStyle w:val="Compact"/>
      </w:pPr>
      <w:r>
        <w:t xml:space="preserve">the mismatch is classified</w:t>
      </w:r>
    </w:p>
    <w:p>
      <w:pPr>
        <w:numPr>
          <w:ilvl w:val="0"/>
          <w:numId w:val="1007"/>
        </w:numPr>
        <w:pStyle w:val="Compact"/>
      </w:pPr>
      <w:r>
        <w:t xml:space="preserve">unresolved dependencies are named</w:t>
      </w:r>
    </w:p>
    <w:p>
      <w:pPr>
        <w:numPr>
          <w:ilvl w:val="0"/>
          <w:numId w:val="1007"/>
        </w:numPr>
        <w:pStyle w:val="Compact"/>
      </w:pPr>
      <w:r>
        <w:t xml:space="preserve">root-cause attribution is not invented where evidence is missing</w:t>
      </w:r>
    </w:p>
    <w:p>
      <w:pPr>
        <w:pStyle w:val="FirstParagraph"/>
      </w:pPr>
      <w:r>
        <w:t xml:space="preserve">This protects the reviewer from both underclaiming and overclaiming. The record can support a finding of confirmed input/output mismatch without falsely asserting cross-session data bleed as the cause.</w:t>
      </w:r>
    </w:p>
    <w:bookmarkEnd w:id="41"/>
    <w:bookmarkStart w:id="42" w:name="Xce2eea6e408ca71b3898c03b47fff0c7ab7c26b"/>
    <w:p>
      <w:pPr>
        <w:pStyle w:val="Heading3"/>
      </w:pPr>
      <w:r>
        <w:t xml:space="preserve">6. How Trust Would Have Changed for the Operator and Downstream Parties</w:t>
      </w:r>
    </w:p>
    <w:p>
      <w:pPr>
        <w:pStyle w:val="FirstParagraph"/>
      </w:pPr>
      <w:r>
        <w:t xml:space="preserve">Without independent governed-state evidence, the operator is exposed to two bad options: dismiss the incident as a generic hallucination, or accept a stronger allegation than the available evidence supports.</w:t>
      </w:r>
    </w:p>
    <w:p>
      <w:pPr>
        <w:pStyle w:val="BodyText"/>
      </w:pPr>
      <w:r>
        <w:t xml:space="preserve">With ASRO active, the operator receives a bounded discrepancy record. That record does not require the operator to concede an unproven root cause. It requires the operator to acknowledge the mismatch and identify which internal telemetry would be needed to resolve the source.</w:t>
      </w:r>
    </w:p>
    <w:p>
      <w:pPr>
        <w:pStyle w:val="BodyText"/>
      </w:pPr>
      <w:r>
        <w:t xml:space="preserve">Anyone relying on the session record can distinguish:</w:t>
      </w:r>
    </w:p>
    <w:p>
      <w:pPr>
        <w:numPr>
          <w:ilvl w:val="0"/>
          <w:numId w:val="1008"/>
        </w:numPr>
        <w:pStyle w:val="Compact"/>
      </w:pPr>
      <w:r>
        <w:t xml:space="preserve">confirmed event: unsupported output delivered</w:t>
      </w:r>
    </w:p>
    <w:p>
      <w:pPr>
        <w:numPr>
          <w:ilvl w:val="0"/>
          <w:numId w:val="1008"/>
        </w:numPr>
        <w:pStyle w:val="Compact"/>
      </w:pPr>
      <w:r>
        <w:t xml:space="preserve">confirmed context: English LinkedIn DM screenshot was the relevant input</w:t>
      </w:r>
    </w:p>
    <w:p>
      <w:pPr>
        <w:numPr>
          <w:ilvl w:val="0"/>
          <w:numId w:val="1008"/>
        </w:numPr>
        <w:pStyle w:val="Compact"/>
      </w:pPr>
      <w:r>
        <w:t xml:space="preserve">confirmed divergence: output language and content did not match task state</w:t>
      </w:r>
    </w:p>
    <w:p>
      <w:pPr>
        <w:numPr>
          <w:ilvl w:val="0"/>
          <w:numId w:val="1008"/>
        </w:numPr>
        <w:pStyle w:val="Compact"/>
      </w:pPr>
      <w:r>
        <w:t xml:space="preserve">unresolved cause: backend source unknown</w:t>
      </w:r>
    </w:p>
    <w:p>
      <w:pPr>
        <w:numPr>
          <w:ilvl w:val="0"/>
          <w:numId w:val="1008"/>
        </w:numPr>
        <w:pStyle w:val="Compact"/>
      </w:pPr>
      <w:r>
        <w:t xml:space="preserve">required escalation: routing, image-processing, context assembly, cache, retry, and isolation telemetry</w:t>
      </w:r>
    </w:p>
    <w:p>
      <w:pPr>
        <w:pStyle w:val="FirstParagraph"/>
      </w:pPr>
      <w:r>
        <w:t xml:space="preserve">The result is a cleaner chain of accountability. The operator is not judged solely by whether the model failed, but by whether the failure was made reviewable, bounded, and escalable.</w:t>
      </w:r>
    </w:p>
    <w:bookmarkEnd w:id="42"/>
    <w:bookmarkStart w:id="43" w:name="the-core-difference"/>
    <w:p>
      <w:pPr>
        <w:pStyle w:val="Heading3"/>
      </w:pPr>
      <w:r>
        <w:t xml:space="preserve">7. The Core Difference</w:t>
      </w:r>
    </w:p>
    <w:p>
      <w:pPr>
        <w:pStyle w:val="FirstParagraph"/>
      </w:pPr>
      <w:r>
        <w:t xml:space="preserve">The practical value of ASRO in this incident is not that it makes the model infallible. It is that it changes the evidentiary posture at the moment the model becomes unreliable.</w:t>
      </w:r>
    </w:p>
    <w:p>
      <w:pPr>
        <w:pStyle w:val="BodyText"/>
      </w:pPr>
      <w:r>
        <w:t xml:space="preserve">Without ASRO, the user must reconstruct. With ASRO, the system preserves.</w:t>
      </w:r>
    </w:p>
    <w:p>
      <w:pPr>
        <w:pStyle w:val="BodyText"/>
      </w:pPr>
      <w:r>
        <w:t xml:space="preserve">Without ASRO, the assistant’s explanation becomes part of the evidence problem. With ASRO, the assistant’s explanation can be compared against an independent witness record.</w:t>
      </w:r>
    </w:p>
    <w:p>
      <w:pPr>
        <w:pStyle w:val="BodyText"/>
      </w:pPr>
      <w:r>
        <w:t xml:space="preserve">Without ASRO, the incident begins as confusion. With ASRO, it begins as a classified discrepancy.</w:t>
      </w:r>
    </w:p>
    <w:p>
      <w:pPr>
        <w:pStyle w:val="BodyText"/>
      </w:pPr>
      <w:r>
        <w:t xml:space="preserve">Without ASRO, trust depends on reassurance. With ASRO, trust depends on reviewability.</w:t>
      </w:r>
    </w:p>
    <w:p>
      <w:pPr>
        <w:pStyle w:val="BodyText"/>
      </w:pPr>
      <w:r>
        <w:t xml:space="preserve">Independent governed-state evidence does not eliminate failure. It changes what happens after failure. It gives the user, the operator, and later reviewers a shared record of what was represented, what was received, what diverged, and what remains unknown.</w:t>
      </w:r>
    </w:p>
    <w:p>
      <w:r>
        <w:pict>
          <v:rect style="width:0;height:1.5pt" o:hralign="center" o:hrstd="t" o:hr="t"/>
        </w:pict>
      </w:r>
    </w:p>
    <w:p>
      <w:pPr>
        <w:pStyle w:val="FirstParagraph"/>
      </w:pPr>
      <w:r>
        <w:rPr>
          <w:iCs/>
          <w:i/>
        </w:rPr>
        <w:t xml:space="preserve">Failure class: Unsupported Image-Grounding Failure with Unknown Source — possible cross-session context bleed, not confirmed, not excludable without platform-side telemetry</w:t>
      </w:r>
      <w:r>
        <w:t xml:space="preserve"> </w:t>
      </w:r>
      <w:r>
        <w:rPr>
          <w:iCs/>
          <w:i/>
        </w:rPr>
        <w:t xml:space="preserve">James Aull / MagicianzCardstock LLC</w:t>
      </w:r>
      <w:r>
        <w:t xml:space="preserve"> </w:t>
      </w:r>
      <w:r>
        <w:rPr>
          <w:iCs/>
          <w:i/>
        </w:rPr>
        <w:t xml:space="preserve">ASRO™ is a trademark of MagicianzCardstock LLC. Serial No. 99827630.</w:t>
      </w:r>
    </w:p>
    <w:bookmarkEnd w:id="43"/>
    <w:bookmarkEnd w:id="44"/>
    <w:bookmarkEnd w:id="45"/>
    <w:sectPr>
      <w:pgSz w:h="16838" w:orient="portrait" w:w="11906"/>
      <w:pgMar w:bottom="1440" w:footer="708" w:gutter="0" w:header="708" w:left="1440" w:right="1440" w:top="1440"/>
      <w:pgNumType/>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p14">
  <w:abstractNum w15:restartNumberingAfterBreak="0" w:abstractNumId="1">
    <w:multiLevelType w:val="hybridMultilevel"/>
    <w:lvl w15:tentative="1" w:ilvl="0">
      <w:start w:val="1"/>
      <w:numFmt w:val="bullet"/>
      <w:lvlText w:val="●"/>
      <w:lvlJc w:val="left"/>
      <w:pPr>
        <w:ind w:hanging="360" w:left="720"/>
      </w:pPr>
    </w:lvl>
    <w:lvl w15:tentative="1" w:ilvl="1">
      <w:start w:val="1"/>
      <w:numFmt w:val="bullet"/>
      <w:lvlText w:val="○"/>
      <w:lvlJc w:val="left"/>
      <w:pPr>
        <w:ind w:hanging="360" w:left="1440"/>
      </w:pPr>
    </w:lvl>
    <w:lvl w15:tentative="1" w:ilvl="2">
      <w:start w:val="1"/>
      <w:numFmt w:val="bullet"/>
      <w:lvlText w:val="■"/>
      <w:lvlJc w:val="left"/>
      <w:pPr>
        <w:ind w:hanging="360" w:left="2160"/>
      </w:pPr>
    </w:lvl>
    <w:lvl w15:tentative="1" w:ilvl="3">
      <w:start w:val="1"/>
      <w:numFmt w:val="bullet"/>
      <w:lvlText w:val="●"/>
      <w:lvlJc w:val="left"/>
      <w:pPr>
        <w:ind w:hanging="360" w:left="2880"/>
      </w:pPr>
    </w:lvl>
    <w:lvl w15:tentative="1" w:ilvl="4">
      <w:start w:val="1"/>
      <w:numFmt w:val="bullet"/>
      <w:lvlText w:val="○"/>
      <w:lvlJc w:val="left"/>
      <w:pPr>
        <w:ind w:hanging="360" w:left="3600"/>
      </w:pPr>
    </w:lvl>
    <w:lvl w15:tentative="1" w:ilvl="5">
      <w:start w:val="1"/>
      <w:numFmt w:val="bullet"/>
      <w:lvlText w:val="■"/>
      <w:lvlJc w:val="left"/>
      <w:pPr>
        <w:ind w:hanging="360" w:left="4320"/>
      </w:pPr>
    </w:lvl>
    <w:lvl w15:tentative="1" w:ilvl="6">
      <w:start w:val="1"/>
      <w:numFmt w:val="bullet"/>
      <w:lvlText w:val="●"/>
      <w:lvlJc w:val="left"/>
      <w:pPr>
        <w:ind w:hanging="360" w:left="5040"/>
      </w:pPr>
    </w:lvl>
    <w:lvl w15:tentative="1" w:ilvl="7">
      <w:start w:val="1"/>
      <w:numFmt w:val="bullet"/>
      <w:lvlText w:val="●"/>
      <w:lvlJc w:val="left"/>
      <w:pPr>
        <w:ind w:hanging="360" w:left="5760"/>
      </w:pPr>
    </w:lvl>
    <w:lvl w15:tentative="1" w:ilvl="8">
      <w:start w:val="1"/>
      <w:numFmt w:val="bullet"/>
      <w:lvlText w:val="●"/>
      <w:lvlJc w:val="left"/>
      <w:pPr>
        <w:ind w:hanging="360" w:left="6480"/>
      </w:p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1"/>
    <w:lvlOverride w:ilvl="0">
      <w:startOverride w:val="1"/>
    </w:lvlOverride>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s>
  <m:mathPr>
    <m:mathFont m:val="Cambria Math"/>
    <m:brkBin m:val="before"/>
    <m:brkBinSub m:val="--"/>
    <m:smallFrac m:val="0"/>
    <m:dispDef/>
    <m:lMargin m:val="0"/>
    <m:rMargin m:val="0"/>
    <m:wrapRight/>
    <m:intLim m:val="subSup"/>
    <m:naryLim m:val="undOvr"/>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evenAndOddHeaders w:val="false"/>
  <w:compat>
    <w:compatSetting w:name="compatibilityMode" w:uri="http://schemas.microsoft.com/office/word" w:val="15"/>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styleId="Title" w:type="paragraph">
    <w:name w:val="Title"/>
    <w:basedOn w:val="Normal"/>
    <w:next w:val="Normal"/>
    <w:qFormat/>
    <w:rPr>
      <w:sz w:val="56"/>
      <w:szCs w:val="56"/>
    </w:rPr>
  </w:style>
  <w:style w:styleId="Heading1" w:type="paragraph">
    <w:name w:val="Heading 1"/>
    <w:basedOn w:val="Normal"/>
    <w:next w:val="Normal"/>
    <w:qFormat/>
    <w:pPr>
      <w:spacing w:after="180" w:before="300"/>
    </w:pPr>
    <w:rPr>
      <w:rFonts w:ascii="Arial" w:cs="Arial" w:eastAsia="Arial" w:hAnsi="Arial"/>
      <w:b/>
      <w:bCs/>
      <w:color w:val="1F3864"/>
      <w:sz w:val="32"/>
      <w:szCs w:val="32"/>
    </w:rPr>
  </w:style>
  <w:style w:styleId="Heading2" w:type="paragraph">
    <w:name w:val="Heading 2"/>
    <w:basedOn w:val="Normal"/>
    <w:next w:val="Normal"/>
    <w:qFormat/>
    <w:pPr>
      <w:spacing w:after="120" w:before="240"/>
    </w:pPr>
    <w:rPr>
      <w:rFonts w:ascii="Arial" w:cs="Arial" w:eastAsia="Arial" w:hAnsi="Arial"/>
      <w:b/>
      <w:bCs/>
      <w:color w:val="2E5096"/>
      <w:sz w:val="26"/>
      <w:szCs w:val="26"/>
    </w:rPr>
  </w:style>
  <w:style w:styleId="Heading3" w:type="paragraph">
    <w:name w:val="Heading 3"/>
    <w:basedOn w:val="Normal"/>
    <w:next w:val="Normal"/>
    <w:qFormat/>
    <w:pPr>
      <w:spacing w:after="100" w:before="200"/>
    </w:pPr>
    <w:rPr>
      <w:rFonts w:ascii="Arial" w:cs="Arial" w:eastAsia="Arial" w:hAnsi="Arial"/>
      <w:b/>
      <w:bCs/>
      <w:color w:val="2E5096"/>
      <w:sz w:val="24"/>
      <w:szCs w:val="24"/>
    </w:rPr>
  </w:style>
  <w:style w:styleId="Heading4" w:type="paragraph">
    <w:name w:val="Heading 4"/>
    <w:basedOn w:val="Normal"/>
    <w:next w:val="Normal"/>
    <w:qFormat/>
    <w:rPr>
      <w:i/>
      <w:iCs/>
      <w:color w:val="2E74B5"/>
    </w:rPr>
  </w:style>
  <w:style w:styleId="Heading5" w:type="paragraph">
    <w:name w:val="Heading 5"/>
    <w:basedOn w:val="Normal"/>
    <w:next w:val="Normal"/>
    <w:qFormat/>
    <w:rPr>
      <w:color w:val="2E74B5"/>
    </w:rPr>
  </w:style>
  <w:style w:styleId="Heading6" w:type="paragraph">
    <w:name w:val="Heading 6"/>
    <w:basedOn w:val="Normal"/>
    <w:next w:val="Normal"/>
    <w:qFormat/>
    <w:rPr>
      <w:color w:val="1F4D78"/>
    </w:rPr>
  </w:style>
  <w:style w:styleId="Strong" w:type="paragraph">
    <w:name w:val="Strong"/>
    <w:basedOn w:val="Normal"/>
    <w:next w:val="Normal"/>
    <w:qFormat/>
    <w:rPr>
      <w:b/>
      <w:bCs/>
    </w:rPr>
  </w:style>
  <w:style w:styleId="ListParagraph" w:type="paragraph">
    <w:name w:val="List Paragraph"/>
    <w:basedOn w:val="Normal"/>
    <w:qFormat/>
  </w:style>
  <w:style w:styleId="Hyperlink" w:type="character">
    <w:name w:val="Hyperlink"/>
    <w:basedOn w:val="DefaultParagraphFont"/>
    <w:uiPriority w:val="99"/>
    <w:unhideWhenUsed/>
    <w:rPr>
      <w:color w:val="0563C1"/>
      <w:u w:val="single"/>
    </w:rPr>
  </w:style>
  <w:style w:styleId="FootnoteReference" w:type="character">
    <w:name w:val="footnote reference"/>
    <w:basedOn w:val="DefaultParagraphFont"/>
    <w:uiPriority w:val="99"/>
    <w:semiHidden/>
    <w:unhideWhenUsed/>
    <w:rPr>
      <w:vertAlign w:val="superscript"/>
    </w:rPr>
  </w:style>
  <w:style w:styleId="FootnoteText" w:type="paragraph">
    <w:name w:val="footnote text"/>
    <w:basedOn w:val="Normal"/>
    <w:link w:val="FootnoteTextChar"/>
    <w:uiPriority w:val="99"/>
    <w:semiHidden/>
    <w:unhideWhenUsed/>
    <w:pPr>
      <w:spacing w:after="0" w:line="240" w:lineRule="auto"/>
    </w:pPr>
    <w:rPr>
      <w:sz w:val="20"/>
      <w:szCs w:val="20"/>
    </w:rPr>
  </w:style>
  <w:style w:styleId="FootnoteTextChar" w:type="character">
    <w:name w:val="Footnote Text Char"/>
    <w:basedOn w:val="DefaultParagraphFont"/>
    <w:link w:val="FootnoteText"/>
    <w:uiPriority w:val="99"/>
    <w:semiHidden/>
    <w:unhideWhenUsed/>
    <w:rPr>
      <w:sz w:val="20"/>
      <w:szCs w:val="20"/>
    </w:rPr>
  </w:style>
  <w:style w:styleId="EndnoteReference" w:type="character">
    <w:name w:val="endnote reference"/>
    <w:basedOn w:val="DefaultParagraphFont"/>
    <w:uiPriority w:val="99"/>
    <w:semiHidden/>
    <w:unhideWhenUsed/>
    <w:rPr>
      <w:vertAlign w:val="superscript"/>
    </w:rPr>
  </w:style>
  <w:style w:styleId="EndnoteText" w:type="paragraph">
    <w:name w:val="endnote text"/>
    <w:basedOn w:val="Normal"/>
    <w:link w:val="EndnoteTextChar"/>
    <w:uiPriority w:val="99"/>
    <w:semiHidden/>
    <w:unhideWhenUsed/>
    <w:pPr>
      <w:spacing w:after="0" w:line="240" w:lineRule="auto"/>
    </w:pPr>
    <w:rPr>
      <w:sz w:val="20"/>
      <w:szCs w:val="20"/>
    </w:rPr>
  </w:style>
  <w:style w:styleId="EndnoteTextChar" w:type="character">
    <w:name w:val="Endnote Text Char"/>
    <w:basedOn w:val="DefaultParagraphFont"/>
    <w:link w:val="EndnoteText"/>
    <w:uiPriority w:val="99"/>
    <w:semiHidden/>
    <w:unhideWhenUsed/>
    <w:rPr>
      <w:sz w:val="20"/>
      <w:szCs w:val="20"/>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2026-06-10T13:43:29Z</dcterms:created>
  <dcterms:modified xsi:type="dcterms:W3CDTF">2026-06-10T13:43:29Z</dcterms:modified>
</cp:coreProperties>
</file>

<file path=docProps/custom.xml><?xml version="1.0" encoding="utf-8"?>
<Properties xmlns="http://schemas.openxmlformats.org/officeDocument/2006/custom-properties" xmlns:vt="http://schemas.openxmlformats.org/officeDocument/2006/docPropsVTypes"/>
</file>