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4"/>
          <w:szCs w:val="34"/>
        </w:rPr>
        <w:t xml:space="preserve">Magic Stories Records — Stan projektu (MASTER)</w:t>
      </w:r>
    </w:p>
    <w:p>
      <w:pPr>
        <w:spacing w:after="40"/>
        <w:jc w:val="center"/>
      </w:pPr>
      <w:r>
        <w:rPr>
          <w:color w:val="555577"/>
          <w:sz w:val="22"/>
          <w:szCs w:val="22"/>
        </w:rPr>
        <w:t xml:space="preserve">Strona / Next.js + community feed · wersja 2026-06-13 (sesja 5)</w:t>
      </w:r>
    </w:p>
    <w:p>
      <w:pPr>
        <w:spacing w:after="240"/>
        <w:jc w:val="center"/>
      </w:pPr>
      <w:r>
        <w:rPr>
          <w:i/>
          <w:iCs/>
          <w:color w:val="555577"/>
          <w:sz w:val="22"/>
          <w:szCs w:val="22"/>
        </w:rPr>
        <w:t xml:space="preserve">Where music paints dreams.</w:t>
      </w:r>
    </w:p>
    <w:p>
      <w:pPr>
        <w:pStyle w:val="Heading1"/>
      </w:pPr>
      <w:r>
        <w:t xml:space="preserve">Zmiany w tej wersji (2026-06-13 — sesja 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Własna domena LIVE — magicstoriesrecords.com. </w:t>
      </w:r>
      <w:r>
        <w:t xml:space="preserve">Strona przeniesiona z magic-stories-three.vercel.app na własną domenę. DNS w DirectAdmin (cyber_Folks, s59): A @ → 216.198.79.1, CNAME www → vercel-dns-017.com; apex serwuje produkcję, www → 308 na apex. SSL: darmowy certyfikat Let’s Encrypt wystawiany automatycznie przez Vercel (nic nie kupujemy; stary certyfikat z home.pl zbędny). Poczta (MX/SPF/DKIM/DMARC → cyber_Folks) NIETKNIĘTA. Propagacja DNS trwała do kilku h (stary TTL 4h).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SITE_URL → magicstoriesrecords.com (commit 7f19e33). </w:t>
      </w:r>
      <w:r>
        <w:t xml:space="preserve">Jedyne miejsce zmiany adresu. Canonical, og:url, og:image, sitemap.xml i robots.txt już na nowej domenie — zweryfikowane na produkcji (/, /pl, www → 308, https z ważnym SSL).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Logowanie Google na nową domenę (Supabase). </w:t>
      </w:r>
      <w:r>
        <w:t xml:space="preserve">Site URL → https://magicstoriesrecords.com; dodany redirect https://magicstoriesrecords.com/** (stary vercel.app/** i localhost zostają). Callback Google (…supabase.co/auth/v1/callback) bez zmian. Zweryfikowane: OAuth redirect_to → magicstoriesrecords.com/auth/callback.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Google Search Console — W TOKU. </w:t>
      </w:r>
      <w:r>
        <w:t xml:space="preserve">Właściwość typu DOMENA dodana na koncie magicstoriesrecords@gmail.com; rekord TXT w DirectAdmin (@): google-site-verification=QNosN7btBuYH5h6nP_KqCyq1CB0Up74amTgTBHuITx0. Weryfikacja czeka na propagację TXT (Google widział na razie tylko SPF). DO ZROBIENIA: GSC → Dokończ weryfikację → Weryfikuj, potem zgłosić sitemapę.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/authors na mobile — fade zamiast ostrej linii cięcia (commit f0ad6b7). </w:t>
      </w:r>
      <w:r>
        <w:t xml:space="preserve">Portrety-wycinanki dostały dolną maskę (fade) wyłącznie na mobile; podmieniony portret MIQRO (wcześniej nie wszedł, bo poprzedni push objął tylko seo.ts).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Share na mobile — wyjaśnione (bez zmian w kodzie). </w:t>
      </w:r>
      <w:r>
        <w:t xml:space="preserve">Brak okna „Udostępnij” (od razu pobranie PNG) wynikał z braku SSL: navigator.share działa tylko w bezpiecznym kontekście (https). Po wystawieniu certyfikatu na nowej domenie okno wraca samo.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Koszty potwierdzone. </w:t>
      </w:r>
      <w:r>
        <w:t xml:space="preserve">Hosting strony Vercel (plan Hobby) + Supabase = 0 zł (build, CDN, certyfikat SSL w cenie). Płatne pozostają: domena (home.pl) i cyber_Folks (już tylko poczta + DNS). Uwaga: plan Hobby formalnie do użytku niekomercyjnego — przy wzroście ruchu/sprzedaży rozważyć Pro ($20/mies).</w:t>
      </w:r>
    </w:p>
    <w:p>
      <w:pPr>
        <w:pStyle w:val="Heading1"/>
      </w:pPr>
      <w:r>
        <w:t xml:space="preserve">Zmiany w poprzedniej wersji (2026-06-12 — sesja 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SEO/OG — fundament (nowe). </w:t>
      </w:r>
      <w:r>
        <w:t xml:space="preserve">src/lib/seo.ts: SITE_URL + buildPageMeta (canonical, hreflang EN/PL/x-default, pełne karty Open Graph i Twitter per strona). Layout: generateMetadata z metadataBase, zlokalizowane domyślne meta (meta.home) i JSON-LD Organization (logo, Beatport, SoundCloud). Wszystkie strony ([locale]/page, stories, authors, podcasts, submit, library, account) przez buildPageMeta; /account z noindex. WAŻNE: Next NIE dziedziczy title strony do og:title — każda strona przekazuje własne wartości do OG.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sitemap.ts + robots.ts (nowe). </w:t>
      </w:r>
      <w:r>
        <w:t xml:space="preserve">src/app/sitemap.ts — 12 URL-i (6 tras × EN/PL) z alternates.languages; src/app/robots.ts — disallow /account, /pl/account, /auth/, wskazuje sitemap. proxy.ts: matcher wyklucza sitemap.xml i robots.txt z routingu i18n (inaczej intl middleware przechwytuje te ścieżki).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Obraz OG: </w:t>
      </w:r>
      <w:r>
        <w:t xml:space="preserve">public/images/og.jpg (1200×630, 124 KB) wygenerowany z hero-poster.jpg (PIL, center-crop). Wpięty jako domyślny obraz OG w buildPageMeta i layoucie.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BUG ZAPISU — eskalacja (bardzo ważne!): </w:t>
      </w:r>
      <w:r>
        <w:t xml:space="preserve">w tej sesji narzędzia Write/Edit ucięły 9 plików źródłowych (layout, wszystkie page.tsx, proxy.ts) — także przy MAŁYCH edycjach. Odzyskane z gita: git show HEAD:&lt;plik&gt; + ponowne nałożenie zmian pythonem z sandboxa (replace z asercjami). Nowa reguła: KAŻDĄ edycję źródeł robić z sandboxa i po zapisie sprawdzać tail -1 (plik musi kończyć się domknięciem), wc -l, grep -Pc '\x00' i tsc.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Ustalenia (bez zmian w kodzie): </w:t>
      </w:r>
      <w:r>
        <w:t xml:space="preserve">FAZA 4 (badge Artysty) okazała się JUŻ ZAIMPLEMENTOWANA: profiles.role/author_slug + trigger protect_profile_columns (schema_phase1), badge renderuje się w PostCard, ReplyThread i NewsComments. DOKOŃCZONA w tej sesji: kotwice id={slug} (scroll-mt-28) na kartach /authors, badge linkuje do /authors#&lt;author_slug&gt; (PostCard, ReplyThread, NewsComments), snippet supabase/promote_artist.sql (nadanie/odebranie rangi z SQL Editora — auth.uid() null, trigger przepuszcza). Workflow treści: zostajemy przy plikach src/data + git (bez CMS).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Grafiki newsów 3:2 (zrobione): </w:t>
      </w:r>
      <w:r>
        <w:t xml:space="preserve">public/images/news/{erg-chebbi-out-now, podcasts-series-live, magic-library-open}.jpg (1500×1000, PIL): okładka kwadratowa → rozmyte tło + ostry kwadrat w centrum; hero 16:9 → center-crop; ścieżki podmienione w news.ts (TODO usunięte). Treść newsów EN/PL bez zmian — ew. korekta słowna po stronie Dave’a.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Nowe opisy stron (copy od Dave’a): </w:t>
      </w:r>
      <w:r>
        <w:t xml:space="preserve">leady stron stories, authors, library, podcasts, submit podmienione w messages/pl.json (teksty Dave’a 1:1) i en.json (przekład Claude’a); meta descriptions (SEO) dopasowane do nowych treści w obu językach. Tytuły: "Każda melodia otwiera nowy rozdział." (stories), "Każdy artysta pisze własny rozdział." (authors); pozostałe bez zmian. Kierunek brzmienia: electronic, organic, deep i melodic house.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4 nowe newsy + sprzątanie: </w:t>
      </w:r>
      <w:r>
        <w:t xml:space="preserve">kolory-szczecin-2026 (event 27.06, Zielone Patio Szczecin, link evently.pl), rafael-white-city (28.07, Ame Records, link /authors#rafael), peres-endless-again (22.06, NURAO Records, link /authors#peres), msr-website-live (link /library). Wszystkie EN+PL, bez myślników, cudzysłowy typograficzne. 3 newsy testowe USUNIĘTE (wpisy + grafiki). Grafiki 3:2 wygenerowane z plików od Dave'a; folder news-inbox/ (w .gitignore) = strefa zrzutu surowych grafik do obróbki.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Karuzela News szersza: </w:t>
      </w:r>
      <w:r>
        <w:t xml:space="preserve">kontener max-w-3xl → max-w-5xl (NewsSection); panel obrazu na md+: h-full z rozmytą kopią grafiki w tle (blur-2xl, brightness .55) i ostrą wersją object-contain — pełna grafika widoczna, brak pustej przestrzeni przy długim tekście. Mobile bez zmian (aspect 3:2).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Share to Stories — reguła krótkiego tekstu: </w:t>
      </w:r>
      <w:r>
        <w:t xml:space="preserve">nowe pola story/storyPl w news.ts (1-2 zdania pod IG Stories) — wszystkie 4 newsy je mają; generator bierze story zamiast blurba. Fallback fitLines() w ShareStory.tsx: skraca do pełnych zdań mieszczących się w limicie linii, ostatecznie tnie na granicy słowa z wielokropkiem. REGUŁA: każdy nowy news dostaje story+storyPl.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Supabase + Google OAuth (przez Chrome): </w:t>
      </w:r>
      <w:r>
        <w:t xml:space="preserve">Site URL → https://magic-stories-three.vercel.app, Redirect URLs: produkcja/** + localhost:3000/** (fix logowania mobilnego WYKONANY). Snippet "Promote User to Artist (Role Badge)" zapisany w SQL Editorze. Google OAuth OPUBLIKOWANY (In production) — loguje się każdy. Procedura: Rafa'el → /pl/account → logowanie Google → snippet SQL z jego username.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Drobiazgi UI/copy: </w:t>
      </w:r>
      <w:r>
        <w:t xml:space="preserve">tytuły zakładek z separatorem | zamiast myślnika (12 szt.); Podcasty: "Każdy mix to nowy rozdział."; nav: /account dodany do darkPages (ciemny pasek); nagłówek sekcji News po angielsku też w PL ("News / Fresh from the label." — decyzja Dave'a, jak Hero).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Generator Stories — typografia i pojemność: </w:t>
      </w:r>
      <w:r>
        <w:t xml:space="preserve">canvas używa fontów strony przez cssFontFamily() — czyta realne nazwy rodzin z CSS variables --font-cinzel / --font-inter (next/font rejestruje scoped names, gołe "Cinzel"/"Inter" NIE działają na canvasie) + await document.fonts.ready przed rysowaniem. Opis: 31px / 5 linii przy grafice (35px / 6 bez), interlinia 44/50. Teksty story/storyPl wydłużone do 2-3 zdań.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Drugi przycisk w karcie newsa: </w:t>
      </w:r>
      <w:r>
        <w:t xml:space="preserve">nowe pola link2/cta2/cta2Pl w News (renderowane jako drugi liquid-glass button, flex-wrap). KOLORY: bilety → bit.ly/koloryxzielonepatio; Peres: "Pre-order na Beatport" (beatport.com/release/endless-again-oryginal/6984388) + drugi przycisk "Poznaj artystę" → /authors#peres.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 deployu sprawdzić: </w:t>
      </w:r>
      <w:r>
        <w:t xml:space="preserve">/sitemap.xml, /robots.txt, podgląd kart OG (np. opengraph.xyz), potem dodać sitemap w Google Search Console. Rozważyć własną domenę (SITE_URL w seo.ts to jedyne miejsce do zmiany).</w:t>
      </w:r>
    </w:p>
    <w:p>
      <w:pPr>
        <w:pStyle w:val="Heading1"/>
      </w:pPr>
      <w:r>
        <w:t xml:space="preserve">1. O projekcie</w:t>
      </w:r>
    </w:p>
    <w:p>
      <w:pPr>
        <w:spacing w:after="120"/>
      </w:pPr>
      <w:r>
        <w:t xml:space="preserve">Strona wytwórni Magic Stories Records (melodic / organic house), DWUJĘZYCZNA (EN domyślny, PL pod /pl — next-intl), mobile-first. Estetyka: wieczorna mgła po zachodzie słońca — atmosferyczna, dojrzała, magiczna bez ozdób; bliżej skandynawskiej fotoksiążki niż fantasy. Od czerwca 2026 moduł społecznościowy — feed Magic Library (logowanie, profile, wpisy, lajki, odpowiedzi) na Supabase. Strona główna ma sekcję News (karuzela z lajkami/komentarzami, serduszkami na komentarzach i generatorem grafik na IG Stories).</w:t>
      </w:r>
    </w:p>
    <w:p>
      <w:pPr>
        <w:pStyle w:val="Heading1"/>
      </w:pPr>
      <w:r>
        <w:t xml:space="preserve">2. Adresy, linki, klucze (najważniejsze)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Wartość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Repozytorium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github.com/magicstoriesrecords/magic-stories (branch main)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Lokalnie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C:\Projekty\magic-stories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Produkcja (Vercel)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https://magicstoriesrecords.com (produkcja — własna domena, SSL auto przez Vercel). Alias Vercela: https://magic-stories-three.vercel.app (UWAGA: magic-stories.vercel.app to CUDZY projekt). DNS w DirectAdmin cyber_Folks (s59): A @ → 216.198.79.1, CNAME www → vercel-dns-017.com; poczta na cyber_Folks nietknięta.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Dev lokalny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http://localhost:3000 (PL: /pl; feed: /library, profil: /account, demo: /submit)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Demo / kontakt label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magicstoriesrecords@gmail.com (skrzynka na demo — CTA na /submit)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Beatport (label)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beatport.com/label/magic-stories-records/104305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Project URL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https://vvikwcgpotxukitlkswi.supabase.co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ref / region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vvikwcgpotxukitlkswi · Central EU (Frankfurt) eu-central-1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Supabase publishable key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sb_publishable_HBFNZg2RPJ45ESzrr5WThQ_TgXSA-aD (publiczny, w .env.local)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OAuth Client ID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366247334798-jsv8h98r441qckifh8sp07edsruhu84o.apps.googleusercontent.com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redirect (Supabase)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https://vvikwcgpotxukitlkswi.supabase.co/auth/v1/callback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Zmienne w Vercel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NEXT_PUBLIC_SUPABASE_URL + NEXT_PUBLIC_SUPABASE_ANON_KEY (Production+Preview)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Poza repo / poza dokumentami (sekrety): </w:t>
      </w:r>
      <w:r>
        <w:t xml:space="preserve">Supabase service_role key, hasło do bazy Postgres, Google Client Secret.</w:t>
      </w:r>
    </w:p>
    <w:p>
      <w:pPr>
        <w:pStyle w:val="Heading1"/>
      </w:pPr>
      <w:r>
        <w:t xml:space="preserve">3. Stack techniczny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Next.js 16 (TypeScript, App Router) + React 19; dev na Turbopack. Konwencja middleware deprecated — używamy proxy (src/proxy.ts, Node runtime).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next-intl 4.13 — i18n: src/i18n/{routing,navigation,request}.ts, plugin w next.config.ts, słowniki w messages/. W komponentach Link/usePathname/useRouter IMPORTOWAĆ z @/i18n/navigation (nie next/link / next/navigation), żeby prefiks locale się utrzymywał.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CSS v4 (paleta/typografia w globals.css przez @theme). Utilities w @layer — patrz pułapka liquid-glass w pkt 11.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— auto-deploy po każdym git push na main (build ~1–2 min).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Backend community + reakcje newsów i komentarzy: Supabase (Postgres + Auth Google + Storage + Realtime + RLS).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Biblioteki: @supabase/ssr ^0.10.3, @supabase/supabase-js ^2.107.0, next-intl ^4.13, simple-icons.</w:t>
      </w:r>
    </w:p>
    <w:p>
      <w:pPr>
        <w:pStyle w:val="Heading1"/>
      </w:pPr>
      <w:r>
        <w:t xml:space="preserve">4. Identyfikacja wizualna</w:t>
      </w:r>
    </w:p>
    <w:p>
      <w:pPr>
        <w:spacing w:after="120"/>
      </w:pPr>
      <w:r>
        <w:t xml:space="preserve">Paleta — L4 Twilight Steel: Tło #a8a8c0 (stalowa lawenda); Tekst #1f1f3a (atrament); Akcent światła #e8b890 / kremowy #f3e8d8; Gradient magic hour #c89878 → #1c1f52.</w:t>
      </w:r>
    </w:p>
    <w:p>
      <w:pPr>
        <w:spacing w:after="120"/>
      </w:pPr>
      <w:r>
        <w:t xml:space="preserve">Typografia: Logo: Cinzel Decorative; Nagłówki/etykiety: Cinzel; Body: Inter (subsety latin + latin-ext — polskie znaki).</w:t>
      </w:r>
    </w:p>
    <w:p>
      <w:pPr>
        <w:spacing w:after="120"/>
      </w:pPr>
      <w:r>
        <w:t xml:space="preserve">Logo: public/images/logo-mark.svg = sam emblemat (książka + łuki + gwiazdy), logo-full.svg = emblemat + napis MAGIC STORIES. Na grafikach Stories: emblemat + trackowany tekst.</w:t>
      </w:r>
    </w:p>
    <w:p>
      <w:pPr>
        <w:spacing w:after="120"/>
      </w:pPr>
      <w:r>
        <w:t xml:space="preserve">Język marki: Hero po angielsku w OBU wersjach językowych (decyzja świadoma). Stopka: tagline tłumaczony.</w:t>
      </w:r>
    </w:p>
    <w:p>
      <w:pPr>
        <w:spacing w:after="120"/>
      </w:pPr>
      <w:r>
        <w:t xml:space="preserve">Czego nie robimy: złotych ornamentów, krzyczących CTA, agresywnych gradientów jako tła, tropikalnych palet, granatu jako tła całej strony, migających animacji, korporacyjnego języka. Ruch ma cel narracyjny — subtelny. Bez długich myślników (em-dash, znak —) w tekstach opisów i copy na stronie, w obu wersjach językowych (PL i EN); zamiast nich przecinek, dwukropek lub kropka.</w:t>
      </w:r>
    </w:p>
    <w:p>
      <w:pPr>
        <w:pStyle w:val="Heading1"/>
      </w:pPr>
      <w:r>
        <w:t xml:space="preserve">5. Architektura — świat i status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Wszystkie strony pod src/app/[locale]/ — EN: /, /stories, …; PL: /pl, /pl/stories, … Wyjątek: src/app/auth/callback/route.ts (bez locale).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Home (/) — gotowe; Hero (kinowe wideo) + sekcja News (karuzela) z pixel-perfect stykiem; newsy lokalizowane na serwerze (page.tsx mapuje wg locale).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Stories (/stories) — gotowe; spready + numery katalogowe (MSR001–016) + linki streamingowe; blurby EN/PL.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Artists (/authors) — gotowe; bio EN/PL (bioPl), origin tłumaczony (originPl).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Magic Library (/library) — Fazy 1–3 + serduszka i edycja/usuwanie odpowiedzi; bug logowania na telefonie do poprawy (konfiguracja Supabase — pkt 8).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Podcasts (/podcasts) — gotowe (12 odcinków MSRP 001–012); blurby EN/PL.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News (sekcja na /) — gotowe (karuzela + obrazy 3:2 + lajki/komentarze + serduszka na komentarzach + edycja/usuwanie + share-to-Stories). Treść i obrazy = placeholdery do uzupełnienia.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Submit (/submit) — gotowe; zasady demo + mailto; teksty EN/PL (mailSubject też tłumaczony).</w:t>
      </w:r>
    </w:p>
    <w:p>
      <w:pPr>
        <w:pStyle w:val="Heading1"/>
      </w:pPr>
      <w:r>
        <w:t xml:space="preserve">6. Strona — co gotowe (szczegóły)</w:t>
      </w:r>
    </w:p>
    <w:p>
      <w:pPr>
        <w:spacing w:after="120"/>
      </w:pPr>
      <w:r>
        <w:t xml:space="preserve">Home (/): kinowy hero z zapętlonym wideo (public/hero-wildflower-v4.mp4, 1916×1080, pętla 10 s); wordmark nad emblematem; welon magic-hour + scrim; liquid-glass CTA; animacje wejścia (reduced-motion). Pod Hero sekcja News (pkt 7). Strona serwerowa (force-dynamic): pobiera engagement z Supabase; bez tabel news_* działa (liczniki 0).</w:t>
      </w:r>
    </w:p>
    <w:p>
      <w:pPr>
        <w:spacing w:after="120"/>
      </w:pPr>
      <w:r>
        <w:t xml:space="preserve">Nawigacja + mobile: nav świadomy trasy (usePathname z i18n zwraca ścieżkę BEZ prefiksu — darkPages działa dla / i /pl). Przełącznik EN | PL w pasku desktop i w panelu mobilnym. darkPages = /authors, /stories, /library, /podcasts, /submit. Mobile: pełnoekranowy panel POZA paskiem z blurem.</w:t>
      </w:r>
    </w:p>
    <w:p>
      <w:pPr>
        <w:spacing w:after="120"/>
      </w:pPr>
      <w:r>
        <w:t xml:space="preserve">Stories (/stories): 16 wydań (label 104305), dane w src/data/releases.ts (blurb + blurbPl). Komponent: src/components/StoriesGrid.tsx (useLocale).</w:t>
      </w:r>
    </w:p>
    <w:p>
      <w:pPr>
        <w:spacing w:after="120"/>
      </w:pPr>
      <w:r>
        <w:t xml:space="preserve">Artists (/authors): 12 artystów, portrety-wycinanki, prawdziwe linki platform. Dane inline w page.tsx (bio + bioPl). Świadomie NIE ruszano ścieżki /authors ani pól author_id/author_slug.</w:t>
      </w:r>
    </w:p>
    <w:p>
      <w:pPr>
        <w:spacing w:after="120"/>
      </w:pPr>
      <w:r>
        <w:t xml:space="preserve">Podcasts (/podcasts): seria MSRP 001–012; okładki lokalne 3:2 (1500×1000). Dane: src/data/podcasts.ts (blurb + blurbPl).</w:t>
      </w:r>
    </w:p>
    <w:p>
      <w:pPr>
        <w:spacing w:after="120"/>
      </w:pPr>
      <w:r>
        <w:t xml:space="preserve">Submit (/submit): 3 karty glass-card, CTA mailto z prefilled tematem (tłumaczonym). Styl night-sky.</w:t>
      </w:r>
    </w:p>
    <w:p>
      <w:pPr>
        <w:spacing w:after="120"/>
      </w:pPr>
      <w:r>
        <w:t xml:space="preserve">Linki streamingowe — stan (✓ = jest, – = do uzupełnienia):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526"/>
        <w:gridCol w:w="1100"/>
        <w:gridCol w:w="1100"/>
        <w:gridCol w:w="1100"/>
        <w:gridCol w:w="1100"/>
      </w:tblGrid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Tytuł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SC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YT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CE7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Spotify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Erg Chebbi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Sunset At Kamala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Feathers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Mirra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Face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Liminal Glow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MSR010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Velvet Abyss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MSR009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Dot Circle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MSR008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Sakura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MSR007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Flames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MSR006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Ordinary Vision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Sleep Alone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MSR004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Lunar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Elderose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MSR002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Tones of Togetherness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MSR001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Sagala EP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</w:tr>
    </w:tbl>
    <w:p>
      <w:pPr>
        <w:pStyle w:val="Heading1"/>
      </w:pPr>
      <w:r>
        <w:t xml:space="preserve">7. News — sekcja na stronie głównej</w:t>
      </w:r>
    </w:p>
    <w:p>
      <w:pPr>
        <w:spacing w:after="120"/>
      </w:pPr>
      <w:r>
        <w:t xml:space="preserve">Karuzela: auto-przewijanie (7 s), pauza na hover/focus, strzałki (desktop, md+) + kropki, reduced-motion. Karty glass-card z obrazem 3:2. UWAGA: strzałki = button liquid-glass wewnątrz pozycjonowanego wrappera (pułapka pkt 11).</w:t>
      </w:r>
    </w:p>
    <w:p>
      <w:pPr>
        <w:spacing w:after="120"/>
      </w:pPr>
      <w:r>
        <w:t xml:space="preserve">Treść: statyczna w src/data/news.ts — pola { slug, date, title, titlePl, blurb, blurbPl, image?, link?, cta?, ctaPl? }. slug to stałe ID engagementu — NIE zmieniać. Strona główna podstawia wersję PL przed przekazaniem do karuzeli. Pola dodatkowe: story/storyPl (tekst 2-3 zdania pod IG Stories — OBOWIĄZKOWE przy nowym newsie) oraz link2/cta2/cta2Pl (drugi przycisk). Obecnie 4 realne newsy (sesja 4) z grafikami 3:2 w public/images/news/. Surowe grafiki wrzucać do news-inbox/ (gitignored).</w:t>
      </w:r>
    </w:p>
    <w:p>
      <w:pPr>
        <w:spacing w:after="120"/>
      </w:pPr>
      <w:r>
        <w:t xml:space="preserve">Komentarze: szufladka POD całą kartą (border-t + ciemniejszy pas) — rozwijanie nie zmienia wysokości spreadu obraz/tekst. Separatory między komentarzami; serduszko (size="sm") przy każdym; własne komentarze: edycja inline + potwierdzane usuwanie. Embed autora: profiles!news_comments_author_id_fkey.</w:t>
      </w:r>
    </w:p>
    <w:p>
      <w:pPr>
        <w:spacing w:after="120"/>
      </w:pPr>
      <w:r>
        <w:t xml:space="preserve">Lajki + komentarze newsów: reuse z campfire (LikeButton; NewsComments). Optymistyczne lajki, realtime (kanał news-feed) dla lajków/komentarzy newsów; lajki KOMENTARZY bez realtime (optymistyczne, ładowane z wątkiem przez embed likes:news_comment_likes(user_id)).</w:t>
      </w:r>
    </w:p>
    <w:p>
      <w:pPr>
        <w:spacing w:after="120"/>
      </w:pPr>
      <w:r>
        <w:t xml:space="preserve">Share to Stories (canvas 1080×1920): src/components/news/ShareStory.tsx — emblemat + trackowany napis, panel obrazu 3:2, tytuł/blurb, na dole TYLKO data (lokalizowana wg języka). Bez obrazu: stary układ wycentrowany. navigator.share({files}) gdzie dostępne, fallback: pobranie PNG.</w:t>
      </w:r>
    </w:p>
    <w:p>
      <w:pPr>
        <w:spacing w:after="120"/>
      </w:pPr>
      <w:r>
        <w:t xml:space="preserve">Styk z Hero (pixel-perfect): grafika public/images/news-sky.png (1916×1078) = kontynuacja obrazu Hero; górne 40 px duplikuje dolne 40 px klatki wideo; background-size: max(100%, 177.4074svh); overlap -mt-[max(2.0877%,3.7037svh)]; welony kontynuują dokładne wartości welonów Hero (plateau przeciw efektowi Macha). Kolor bazowy #010105. Założenie: Hero ma pełne 100svh.</w:t>
      </w:r>
    </w:p>
    <w:p>
      <w:pPr>
        <w:spacing w:after="120"/>
      </w:pPr>
      <w:r>
        <w:t xml:space="preserve">Najważniejsze pliki (News): src/data/news.ts; src/components/news/{NewsSection, NewsCarousel, NewsCard, NewsComments, ShareStory, types}; src/app/[locale]/page.tsx (serwerowa); supabase/schema_phase5.sql + schema_phase6.sql; public/images/news-sky.png.</w:t>
      </w:r>
    </w:p>
    <w:p>
      <w:pPr>
        <w:pStyle w:val="Heading1"/>
      </w:pPr>
      <w:r>
        <w:t xml:space="preserve">8. Magic Library — community feed (szczegóły)</w:t>
      </w:r>
    </w:p>
    <w:p>
      <w:pPr>
        <w:spacing w:after="120"/>
      </w:pPr>
      <w:r>
        <w:t xml:space="preserve">Trasa /library (PL: /pl/library). Folder komponentów wewnętrznie src/components/campfire/ (nazwa historyczna). Kanał realtime: library-feed.</w:t>
      </w:r>
    </w:p>
    <w:p>
      <w:pPr>
        <w:spacing w:after="120"/>
      </w:pPr>
      <w:r>
        <w:t xml:space="preserve">Co działa: logowanie Google (Supabase Auth, PKCE, @supabase/ssr), sesja w cookies, /account. Profile (nazwa, display name, avatar w Storage). Feed (wpisy + osadzanie YouTube/SoundCloud/X). Lajki i odpowiedzi + serduszka NA odpowiedziach. Realtime. Edycja/usuwanie własnych wpisów ORAZ własnych odpowiedzi (RLS). UI feedu w pełni dwujęzyczne (wcześniej hardcode PL).</w:t>
      </w:r>
    </w:p>
    <w:p>
      <w:pPr>
        <w:spacing w:after="120"/>
      </w:pPr>
      <w:r>
        <w:rPr>
          <w:b/>
          <w:bCs/>
        </w:rPr>
        <w:t xml:space="preserve">Logowanie na telefonie — NAPRAWIONE (sesja 4): </w:t>
      </w:r>
      <w:r>
        <w:t xml:space="preserve">przyczyną był Site URL = localhost w panelu Supabase. Ustawiono przez Chrome: Site URL = https://magic-stories-three.vercel.app, Redirect URLs = produkcja/** + localhost:3000/**. Google OAuth opublikowany (In production). AKTUALIZACJA (sesja 5): po podpięciu własnej domeny Site URL przestawiony na https://magicstoriesrecords.com, dodany redirect https://magicstoriesrecords.com/** (vercel.app/** i localhost zostały). Callback Google bez zmian.</w:t>
      </w:r>
    </w:p>
    <w:p>
      <w:pPr>
        <w:spacing w:after="120"/>
      </w:pPr>
      <w:r>
        <w:rPr>
          <w:b/>
          <w:bCs/>
        </w:rPr>
        <w:t xml:space="preserve">Nadawanie rangi Artysta: </w:t>
      </w:r>
      <w:r>
        <w:t xml:space="preserve">snippet "Promote User to Artist (Role Badge)" w SQL Editorze (kopia: supabase/promote_artist.sql). Artysta loguje się na /pl/account, potem update profiles set role='artist', author_slug='&lt;slug&gt;' where username='…'.</w:t>
      </w:r>
    </w:p>
    <w:p>
      <w:pPr>
        <w:pStyle w:val="Heading1"/>
      </w:pPr>
      <w:r>
        <w:t xml:space="preserve">9. Baza danych (Supabase)</w:t>
      </w:r>
    </w:p>
    <w:p>
      <w:pPr>
        <w:spacing w:after="120"/>
      </w:pPr>
      <w:r>
        <w:t xml:space="preserve">SQL w supabase/schema_phase{1,2,3,5,6}.sql — wszystkie wykonane na produkcji. Tabele: profiles, posts, likes, replies (RLS, Realtime), news_likes, news_comments (RLS, Realtime), news_comment_likes, reply_likes (RLS, bez realtime).</w:t>
      </w:r>
    </w:p>
    <w:p>
      <w:pPr>
        <w:spacing w:after="120"/>
      </w:pPr>
      <w:r>
        <w:t xml:space="preserve">FAZA 6 (serduszka komentarzy): news_comment_likes (comment_id → news_comments, user_id → profiles, PK złożony) i reply_likes (reply_id → replies, user_id → profiles, PK złożony). RLS: odczyt wszyscy; insert/delete własne. Zweryfikowane na produkcji: 2 tabele, 6 polityk.</w:t>
      </w:r>
    </w:p>
    <w:p>
      <w:pPr>
        <w:spacing w:after="120"/>
      </w:pPr>
      <w:r>
        <w:rPr>
          <w:b/>
          <w:bCs/>
        </w:rPr>
        <w:t xml:space="preserve">WAŻNE (PGRST201): </w:t>
      </w:r>
      <w:r>
        <w:t xml:space="preserve">embedy do profiles MUSZĄ wskazywać klucz obcy wprost wszędzie tam, gdzie istnieje druga ścieżka relacji: posts → profiles!posts_author_id_fkey, news_comments → profiles!news_comments_author_id_fkey, replies → profiles!replies_author_id_fkey. Inaczej błąd PGRST201 i pusty feed/wątek. Każda nowa tabela-łącznik (junction) z user_id → profiles tworzy taką drugą ścieżkę!</w:t>
      </w:r>
    </w:p>
    <w:p>
      <w:pPr>
        <w:pStyle w:val="Heading1"/>
      </w:pPr>
      <w:r>
        <w:t xml:space="preserve">10. Jak współpracujemy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Komunikacja po polsku; kod i komentarze po angielsku.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Przed większą zmianą: plan i zgoda. Po zmianie: pokazujemy co się zmieniło i pytamy o commit.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Bez instalowania pakietów na zapas; nie zgadujemy — pytamy.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Commit/push robi Dave z PowerShella (Claude przygotowuje komendy). Push z sandboxa NIE działa.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Claude może obsługiwać panel Supabase przez Chrome (SQL Editor — tak wykonano fazę 6).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Weryfikacja każdej zmiany: npx tsc --noEmit (filtr | grep -v .next/) oraz npx eslint src — muszą być czyste.</w:t>
      </w:r>
    </w:p>
    <w:p>
      <w:pPr>
        <w:pStyle w:val="Heading1"/>
      </w:pPr>
      <w:r>
        <w:t xml:space="preserve">11. Pułapki środowiska (ważne!)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npm w sandboxie usuwa binaria Windows (NOWE): </w:t>
      </w:r>
      <w:r>
        <w:t xml:space="preserve">npm install odpalony w sandboxie (Linux) kasuje z node_modules opcjonalne pakiety win32 (@parcel/watcher-win32-x64, lightningcss, tailwind oxide). Objaw: npm run dev pada na "No prebuild of @parcel/watcher". Fix: npm install w PowerShell. Robić to po KAŻDEJ sesji, w której sandbox instalował pakiety.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PGRST201 przy tabelach-łącznikach (NOWE): </w:t>
      </w:r>
      <w:r>
        <w:t xml:space="preserve">junction z user_id → profiles tworzy drugą relację źródło↔profiles; każdy embed profiles musi od tej pory wskazywać FK wprost (pkt 9).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i18n: </w:t>
      </w:r>
      <w:r>
        <w:t xml:space="preserve">Link/usePathname/useRouter brać z @/i18n/navigation; usePathname zwraca ścieżkę bez prefiksu locale. Strony w [locale] dostają params: Promise&lt;{locale}&gt;; statyczne wołają setRequestLocale. /auth/* poza i18n w proxy — ale wykluczenie MUSI sprawdzać pełny segment (=== "/auth" lub "/auth/"), bo startsWith("/auth") łapie też /authors → 404 na 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liquid-glass vs Tailwind @layer: </w:t>
      </w:r>
      <w:r>
        <w:t xml:space="preserve">własne klasy w globals.css są niewarstwowe i wygrywają z każdą utility (utilities w @layer). .liquid-glass ustawia position:relative — absolute na tym samym elemencie nie działa. Reguła: liquid-glass tylko na elemencie wizualnym, pozycjonowanie na osobnym wrapperze.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 16: plik middleware deprecated → proxy (src/proxy.ts, runtime Node.js).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BUG ZAPISU (zaostrzone w sesji 4): Write/Edit potrafi uciąć plik (też przy małych edycjach — ucięło 9 plików) i wstawić bajty NUL. KAŻDĄ edycję źródeł robić z sandboxa (python replace z asercjami / heredoc), weryfikować tail -1 + wc -l + grep -Pc '\x00' + tsc. Ratunek: git show HEAD:&lt;plik&gt; i ponowne nałożenie zmian.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Styk wideo–grafika: grafika z ~40 px wspólnych pikseli + odwzorowanie object-cover przez background-size: max(100%, 177.4svh) + overlap/maska w max(%, svh). Szczegóły w pkt 7.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PowerShell + git: czerwony tekst z git push to normalny stderr. Sukces = main -&gt; main. LF will be replaced by CRLF = nieszkodliwe. Git z sandboxa zablokowany (index.lock) — commit/push tylko PowerShell.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Sandbox nie zbuduje produkcyjnie (next build pada na FUSE; .next z dev Windows bywa nieusuwalny z sandboxa) — walidacja przez tsc + eslint, build robi Vercel.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backdrop-filter = containing block dla position:fixed potomków — mobilny panel menu POZA paskiem z blurem.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Supabase: nie wołać metod w callbacku onAuthStateChange — odraczać setTimeout(0).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next/image + SVG domyślnie blokowane — logo i okładki podcastów przez img. Na canvas SVG przez new Image().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Reveal: prop opóźnienia nazywa się delayMs (nie delay).</w:t>
      </w:r>
    </w:p>
    <w:p>
      <w:pPr>
        <w:pStyle w:val="Heading1"/>
      </w:pPr>
      <w:r>
        <w:t xml:space="preserve">12. Co dalej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News: 4 realne newsy z grafikami 3:2 — GOTOWE. Kolejne newsy: wpis w news.ts (z story/storyPl!) + surowa grafika do news-inbox/. Sprawdzić styk Hero–News na telefonie.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Magic Library: logowanie mobilne NAPRAWIONE; FAZA 4 (badge Artysty) — UKOŃCZONA (kotwice, deep-link, supabase/promote_artist.sql; nadanie rangi = SQL w Editorze po pierwszym logowaniu artysty). Dalej: moderacja, paginacja, powiadomienia.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Strona: dokończyć linki streamingowe: Spotify dla MSR016/013/012/009/008/007/006/005; YouTube dla MSR013, MSR009; SoundCloud dla MSR005. Pozytywowa wersja logo; stopka z pełnym lockiem logo. (SEO/OG/sitemap/robots — ZROBIONE w sesji 4.)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Produkcja: własna domena magicstoriesrecords.com PODPIĘTA (https + SSL, www → 308, logowanie Google przestawione). Google Search Console — DOKOŃCZYĆ: właściwość-domena czeka na weryfikację TXT (token dodany w DirectAdmin), po weryfikacji zgłosić sitemapę. Pozostaje: nadanie rangi Rafa'elowi (/pl/account + snippet SQL) i test logowania z telefonu po wystawieniu certyfikatu.</w:t>
      </w:r>
    </w:p>
    <w:p>
      <w:pPr>
        <w:pStyle w:val="Heading1"/>
      </w:pPr>
      <w:r>
        <w:t xml:space="preserve">13. Git — jak commitować (PowerShell)</w:t>
      </w:r>
    </w:p>
    <w:p>
      <w:pPr>
        <w:spacing w:after="120"/>
      </w:pPr>
      <w:r>
        <w:t xml:space="preserve">cd C:\Projekty\magic-stories</w:t>
      </w:r>
    </w:p>
    <w:p>
      <w:pPr>
        <w:spacing w:after="120"/>
      </w:pPr>
      <w:r>
        <w:t xml:space="preserve">if (Test-Path .git\index.lock) { del .git\index.lock }</w:t>
      </w:r>
    </w:p>
    <w:p>
      <w:pPr>
        <w:spacing w:after="120"/>
      </w:pPr>
      <w:r>
        <w:t xml:space="preserve">git add -A</w:t>
      </w:r>
    </w:p>
    <w:p>
      <w:pPr>
        <w:spacing w:after="120"/>
      </w:pPr>
      <w:r>
        <w:t xml:space="preserve">git commit -m "..." ; git push</w:t>
      </w:r>
    </w:p>
    <w:p>
      <w:pPr>
        <w:spacing w:after="120"/>
      </w:pPr>
      <w:r>
        <w:t xml:space="preserve">Jeśli indeks uszkodzony: del .git\index; git reset; ponowić git add -A i commit/push.</w:t>
      </w:r>
    </w:p>
    <w:p>
      <w:pPr>
        <w:spacing w:after="120"/>
      </w:pPr>
      <w:r>
        <w:t xml:space="preserve">Przypomnienie: czerwony tekst przy git push w PowerShellu to normalny stderr — sukces poznasz po main -&gt; main.</w:t>
      </w:r>
    </w:p>
    <w:p>
      <w:pPr>
        <w:pStyle w:val="Heading1"/>
      </w:pPr>
      <w:r>
        <w:t xml:space="preserve">14. Skrót na start nowej sesji</w:t>
      </w:r>
    </w:p>
    <w:p>
      <w:pPr>
        <w:spacing w:after="120"/>
      </w:pPr>
      <w:r>
        <w:t xml:space="preserve">Folder C:\Projekty\magic-stories; dev: npm run dev (jeśli sandbox dotykał npm — najpierw npm install w PowerShell). Trasy EN: /, /stories, /authors, /library, /account, /podcasts, /submit; PL: te same z prefiksem /pl.</w:t>
      </w:r>
    </w:p>
    <w:p>
      <w:pPr>
        <w:spacing w:after="120"/>
      </w:pPr>
      <w:r>
        <w:t xml:space="preserve">Gotowe: dwujęzyczność EN/PL (next-intl, przełącznik w Nav), Home (Hero + News, szufladka komentarzy, serduszka, edycja/usuwanie), Stories, Artists, Magic Library (Fazy 1–3 + serduszka + edycja odpowiedzi), Podcasts, Submit — wszystko w dwóch językach (Hero celowo EN). SEO komplet: karty OG/Twitter per strona, canonical/hreflang, sitemap, robots, JSON-LD Organization, og.jpg.</w:t>
      </w:r>
    </w:p>
    <w:p>
      <w:pPr>
        <w:spacing w:after="120"/>
      </w:pPr>
      <w:r>
        <w:t xml:space="preserve">Najpilniejsze: dokończyć weryfikację domeny w Google Search Console + zgłosić sitemapę (TXT już w DNS, czeka na propagację); nadanie rangi Rafa'elowi (/pl/account, snippet w SQL Editorze) i test logowania z telefonu po SSL; brakujące linki Spotify/YouTube/SoundCloud; pozytywowa wersja logo i stopka.</w:t>
      </w:r>
    </w:p>
    <w:p>
      <w:pPr>
        <w:spacing w:after="120"/>
      </w:pPr>
      <w:r>
        <w:t xml:space="preserve">Walidacja: npx tsc --noEmit | grep -v .next/ oraz npx eslint src (czyste). WSZYSTKIE edycje źródeł z sandboxa — w sesji 4 Edit uciął 9 plików (BUG ZAPISU); ratunek: git show HEAD:&lt;plik&gt;. liquid-glass nie łączyć z utility pozycjonowania. Embedy profiles zawsze z jawnym FK (PGRST201).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1F1F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Calibri" w:cs="Calibri" w:eastAsia="Calibri" w:hAnsi="Calibri"/>
      <w:b/>
      <w:bCs/>
      <w:color w:val="1F1F3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2026-06-12T08:47:37.959Z</dcterms:created>
  <dcterms:modified xsi:type="dcterms:W3CDTF">2026-06-12T08:47:37.959Z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