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9BA2D55"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桥接模式</w:t>
      </w:r>
    </w:p>
    <w:p w14:paraId="70D334A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用户管理系统中引入桥接模式，将用户的角色与生成权限分离。用户的角色维度是继承自抽象基类Person的子类。抽取生成权限维度，并使之成为独立的类层次Permission，这样就可以在Person类中引用这个新层次的对象， 从而使得Person类拥有相应的生成权限。该设计提高了系统的可扩充性，在两个变化维度中任意扩展一个维度，都不需要修改原有系统。</w:t>
      </w:r>
    </w:p>
    <w:p w14:paraId="7BD76A8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865" cy="1842770"/>
            <wp:effectExtent l="0" t="0" r="635" b="11430"/>
            <wp:docPr id="1" name="图片 1" descr="brid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bridg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84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DF178"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门面模式</w:t>
      </w:r>
    </w:p>
    <w:p w14:paraId="3F70D500"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I生成系统通常涉及多个复杂的子系统，用户使用系统的难度提高，系统逻辑变得复杂，维护成本增加。门面模式非常适合用于封装复杂的AI生成系统，为客户端提供一个简化的接口。客户端只需要与门面类交互，无需了解复杂的子系统，子系统变化不会影响客户端代码。开发人员可以在不改变门面接口的情况下优化内部实现，并针对不同</w:t>
      </w:r>
      <w:bookmarkStart w:id="0" w:name="_GoBack"/>
      <w:bookmarkEnd w:id="0"/>
      <w:r>
        <w:rPr>
          <w:rFonts w:hint="eastAsia"/>
          <w:lang w:val="en-US" w:eastAsia="zh-CN"/>
        </w:rPr>
        <w:t>场景提供多个门面类。这种设计使得AI生成功能的复杂性被隐藏在一个简单接口后面，同时保持了系统的灵活性和可扩展性。下图以AI生图系统为例说明门面模式的应用：</w:t>
      </w:r>
    </w:p>
    <w:p w14:paraId="610126D8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0500" cy="1372235"/>
            <wp:effectExtent l="0" t="0" r="0" b="12065"/>
            <wp:docPr id="2" name="图片 2" descr="faca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facad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7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74319DD"/>
    <w:multiLevelType w:val="singleLevel"/>
    <w:tmpl w:val="874319D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B57D19"/>
    <w:rsid w:val="48B57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2025-07-10T02:06:00Z</dcterms:created>
  <dc:creator>蒋宸</dc:creator>
  <cp:lastModifiedBy>蒋宸</cp:lastModifiedBy>
  <dcterms:modified xsi:type="dcterms:W3CDTF">2025-07-10T03:33:27Z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47820362792F46C4BC47AF4DE7250B1C_11</vt:lpwstr>
  </property>
  <property fmtid="{D5CDD505-2E9C-101B-9397-08002B2CF9AE}" pid="4" name="KSOTemplateDocerSaveRecord">
    <vt:lpwstr>eyJoZGlkIjoiZjAxMzY2MjZhYzg2YTFhMDA4NDVkNTViYzFkZDRjMDYiLCJ1c2VySWQiOiIxNTQ1NTEyMzcwIn0=</vt:lpwstr>
  </property>
</Properties>
</file>