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06" w:rsidRPr="00556D06" w:rsidRDefault="00556D06" w:rsidP="00556D06">
      <w:pPr>
        <w:widowControl/>
        <w:pBdr>
          <w:bottom w:val="single" w:sz="12" w:space="12" w:color="DDDDDD"/>
        </w:pBdr>
        <w:spacing w:line="264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0000"/>
          <w:kern w:val="36"/>
          <w:sz w:val="48"/>
          <w:szCs w:val="48"/>
        </w:rPr>
      </w:pPr>
      <w:proofErr w:type="spellStart"/>
      <w:r w:rsidRPr="00556D06">
        <w:rPr>
          <w:rFonts w:ascii="inherit" w:eastAsia="宋体" w:hAnsi="inherit" w:cs="宋体"/>
          <w:b/>
          <w:bCs/>
          <w:color w:val="000000"/>
          <w:kern w:val="36"/>
          <w:sz w:val="48"/>
          <w:szCs w:val="48"/>
        </w:rPr>
        <w:t>gRPC</w:t>
      </w:r>
      <w:proofErr w:type="spellEnd"/>
      <w:r w:rsidRPr="00556D06">
        <w:rPr>
          <w:rFonts w:ascii="inherit" w:eastAsia="宋体" w:hAnsi="inherit" w:cs="宋体"/>
          <w:b/>
          <w:bCs/>
          <w:color w:val="000000"/>
          <w:kern w:val="36"/>
          <w:sz w:val="48"/>
          <w:szCs w:val="48"/>
        </w:rPr>
        <w:t>服务发现</w:t>
      </w:r>
      <w:r w:rsidRPr="00556D06">
        <w:rPr>
          <w:rFonts w:ascii="inherit" w:eastAsia="宋体" w:hAnsi="inherit" w:cs="宋体"/>
          <w:b/>
          <w:bCs/>
          <w:color w:val="000000"/>
          <w:kern w:val="36"/>
          <w:sz w:val="48"/>
          <w:szCs w:val="48"/>
        </w:rPr>
        <w:t>&amp;</w:t>
      </w:r>
      <w:r w:rsidRPr="00556D06">
        <w:rPr>
          <w:rFonts w:ascii="inherit" w:eastAsia="宋体" w:hAnsi="inherit" w:cs="宋体"/>
          <w:b/>
          <w:bCs/>
          <w:color w:val="000000"/>
          <w:kern w:val="36"/>
          <w:sz w:val="48"/>
          <w:szCs w:val="48"/>
        </w:rPr>
        <w:t>负载均衡</w:t>
      </w:r>
    </w:p>
    <w:p w:rsidR="00556D06" w:rsidRPr="00556D06" w:rsidRDefault="00556D06" w:rsidP="00556D06">
      <w:pPr>
        <w:widowControl/>
        <w:shd w:val="clear" w:color="auto" w:fill="FFFFFF"/>
        <w:spacing w:line="264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000000"/>
          <w:kern w:val="36"/>
          <w:sz w:val="29"/>
          <w:szCs w:val="29"/>
        </w:rPr>
      </w:pPr>
      <w:r w:rsidRPr="00556D06">
        <w:rPr>
          <w:rFonts w:ascii="Segoe UI" w:eastAsia="宋体" w:hAnsi="Segoe UI" w:cs="Segoe UI"/>
          <w:b/>
          <w:bCs/>
          <w:color w:val="000000"/>
          <w:kern w:val="36"/>
          <w:sz w:val="29"/>
          <w:szCs w:val="29"/>
        </w:rPr>
        <w:t>目录</w:t>
      </w:r>
      <w:r w:rsidRPr="00556D06">
        <w:rPr>
          <w:rFonts w:ascii="Segoe UI" w:eastAsia="宋体" w:hAnsi="Segoe UI" w:cs="Segoe UI"/>
          <w:b/>
          <w:bCs/>
          <w:color w:val="000000"/>
          <w:kern w:val="36"/>
          <w:sz w:val="29"/>
          <w:szCs w:val="29"/>
        </w:rPr>
        <w:t> </w:t>
      </w:r>
      <w:r w:rsidRPr="00556D06">
        <w:rPr>
          <w:rFonts w:ascii="inherit" w:eastAsia="宋体" w:hAnsi="inherit" w:cs="Segoe UI"/>
          <w:b/>
          <w:bCs/>
          <w:color w:val="000000"/>
          <w:kern w:val="36"/>
          <w:sz w:val="15"/>
          <w:szCs w:val="15"/>
          <w:bdr w:val="none" w:sz="0" w:space="0" w:color="auto" w:frame="1"/>
        </w:rPr>
        <w:t>[−]</w:t>
      </w:r>
    </w:p>
    <w:p w:rsidR="00556D06" w:rsidRPr="00556D06" w:rsidRDefault="00556D06" w:rsidP="00556D06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8" w:anchor="1%E3%80%81%E9%9B%86%E4%B8%AD%E5%BC%8FLB%EF%BC%88Proxy_Model%EF%BC%89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1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、集中式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LB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（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Proxy Model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</w:t>
        </w:r>
      </w:hyperlink>
    </w:p>
    <w:p w:rsidR="00556D06" w:rsidRPr="00556D06" w:rsidRDefault="00556D06" w:rsidP="00556D06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9" w:anchor="2%E3%80%81%E8%BF%9B%E7%A8%8B%E5%86%85LB%EF%BC%88Balancing-aware_Client%EF%BC%89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2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、进程内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LB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（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Balancing-aware Client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</w:t>
        </w:r>
      </w:hyperlink>
    </w:p>
    <w:p w:rsidR="00556D06" w:rsidRPr="00556D06" w:rsidRDefault="00556D06" w:rsidP="00556D06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0" w:anchor="3%E3%80%81%E7%8B%AC%E7%AB%8B_LB_%E8%BF%9B%E7%A8%8B%EF%BC%88External_Load_Balancing_Service%EF%BC%89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3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、独立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 xml:space="preserve"> LB 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进程（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External Load Balancing Service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</w:t>
        </w:r>
      </w:hyperlink>
    </w:p>
    <w:p w:rsidR="00556D06" w:rsidRPr="00556D06" w:rsidRDefault="00556D06" w:rsidP="00556D06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1" w:anchor="gRPC%E6%9C%8D%E5%8A%A1%E5%8F%91%E7%8E%B0%E5%8F%8A%E8%B4%9F%E8%BD%BD%E5%9D%87%E8%A1%A1%E5%AE%9E%E7%8E%B0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gRPC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服务发现及负载均衡实现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2" w:anchor="1%EF%BC%89%E5%91%BD%E5%90%8D%E8%A7%A3%E6%9E%90%E5%AE%9E%E7%8E%B0%EF%BC%9Aresolver-go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1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）命名解析实现：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resolver.go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3" w:anchor="2%EF%BC%89%E6%9C%8D%E5%8A%A1%E5%8F%91%E7%8E%B0%E5%AE%9E%E7%8E%B0%EF%BC%9Awatcher-go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2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）服务发现实现：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watcher.go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4" w:anchor="3%EF%BC%89%E6%9C%8D%E5%8A%A1%E6%B3%A8%E5%86%8C%E5%AE%9E%E7%8E%B0%EF%BC%9Aregister-go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3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）服务注册实现：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register.go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5" w:anchor="4%EF%BC%89%E6%8E%A5%E5%8F%A3%E6%8F%8F%E8%BF%B0%E6%96%87%E4%BB%B6%EF%BC%9Ahelloworld-proto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4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）接口描述文件：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helloworld.proto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6" w:anchor="5%EF%BC%89%E5%AE%9E%E7%8E%B0%E6%9C%8D%E5%8A%A1%E7%AB%AF%E6%8E%A5%E5%8F%A3%EF%BC%9Ahelloworldserver-go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5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）实现服务端接口：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helloworldserver.go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7" w:anchor="6%EF%BC%89%E5%AE%9E%E7%8E%B0%E5%AE%A2%E6%88%B7%E7%AB%AF%E6%8E%A5%E5%8F%A3%EF%BC%9Ahelloworldclient-go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6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）实现客户端接口：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helloworldclient.go</w:t>
        </w:r>
      </w:hyperlink>
    </w:p>
    <w:p w:rsidR="00556D06" w:rsidRPr="00556D06" w:rsidRDefault="00556D06" w:rsidP="00556D06">
      <w:pPr>
        <w:widowControl/>
        <w:numPr>
          <w:ilvl w:val="1"/>
          <w:numId w:val="1"/>
        </w:numPr>
        <w:spacing w:line="480" w:lineRule="atLeast"/>
        <w:ind w:left="600" w:right="6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8" w:anchor="7%EF%BC%89%E8%BF%90%E8%A1%8C%E6%B5%8B%E8%AF%95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7</w:t>
        </w:r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）运行测试</w:t>
        </w:r>
      </w:hyperlink>
    </w:p>
    <w:p w:rsidR="00556D06" w:rsidRPr="00556D06" w:rsidRDefault="00556D06" w:rsidP="00556D06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19" w:anchor="%E5%8F%82%E8%80%83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bdr w:val="none" w:sz="0" w:space="0" w:color="auto" w:frame="1"/>
          </w:rPr>
          <w:t>参考</w:t>
        </w:r>
      </w:hyperlink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原文出处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: </w:t>
      </w:r>
      <w:proofErr w:type="spellStart"/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fldChar w:fldCharType="begin"/>
      </w:r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instrText xml:space="preserve"> HYPERLINK "https://segmentfault.com/a/1190000008672912" \t "_blank" </w:instrText>
      </w:r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fldChar w:fldCharType="separate"/>
      </w:r>
      <w:r w:rsidRPr="00556D06">
        <w:rPr>
          <w:rFonts w:ascii="inherit" w:eastAsia="宋体" w:hAnsi="inherit" w:cs="宋体"/>
          <w:color w:val="E32D40"/>
          <w:kern w:val="0"/>
          <w:sz w:val="24"/>
          <w:szCs w:val="24"/>
          <w:u w:val="single"/>
          <w:bdr w:val="none" w:sz="0" w:space="0" w:color="auto" w:frame="1"/>
        </w:rPr>
        <w:t>gRPC</w:t>
      </w:r>
      <w:proofErr w:type="spellEnd"/>
      <w:r w:rsidRPr="00556D06">
        <w:rPr>
          <w:rFonts w:ascii="inherit" w:eastAsia="宋体" w:hAnsi="inherit" w:cs="宋体"/>
          <w:color w:val="E32D40"/>
          <w:kern w:val="0"/>
          <w:sz w:val="24"/>
          <w:szCs w:val="24"/>
          <w:u w:val="single"/>
          <w:bdr w:val="none" w:sz="0" w:space="0" w:color="auto" w:frame="1"/>
        </w:rPr>
        <w:t>服务发现</w:t>
      </w:r>
      <w:r w:rsidRPr="00556D06">
        <w:rPr>
          <w:rFonts w:ascii="inherit" w:eastAsia="宋体" w:hAnsi="inherit" w:cs="宋体"/>
          <w:color w:val="E32D40"/>
          <w:kern w:val="0"/>
          <w:sz w:val="24"/>
          <w:szCs w:val="24"/>
          <w:u w:val="single"/>
          <w:bdr w:val="none" w:sz="0" w:space="0" w:color="auto" w:frame="1"/>
        </w:rPr>
        <w:t>&amp;</w:t>
      </w:r>
      <w:r w:rsidRPr="00556D06">
        <w:rPr>
          <w:rFonts w:ascii="inherit" w:eastAsia="宋体" w:hAnsi="inherit" w:cs="宋体"/>
          <w:color w:val="E32D40"/>
          <w:kern w:val="0"/>
          <w:sz w:val="24"/>
          <w:szCs w:val="24"/>
          <w:u w:val="single"/>
          <w:bdr w:val="none" w:sz="0" w:space="0" w:color="auto" w:frame="1"/>
        </w:rPr>
        <w:t>负载均衡</w:t>
      </w:r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fldChar w:fldCharType="end"/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作者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: </w:t>
      </w:r>
      <w:proofErr w:type="spellStart"/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fldChar w:fldCharType="begin"/>
      </w:r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instrText xml:space="preserve"> HYPERLINK "https://segmentfault.com/u/softfn" \t "_blank" </w:instrText>
      </w:r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fldChar w:fldCharType="separate"/>
      </w:r>
      <w:r w:rsidRPr="00556D06">
        <w:rPr>
          <w:rFonts w:ascii="inherit" w:eastAsia="宋体" w:hAnsi="inherit" w:cs="宋体"/>
          <w:color w:val="E32D40"/>
          <w:kern w:val="0"/>
          <w:sz w:val="24"/>
          <w:szCs w:val="24"/>
          <w:u w:val="single"/>
          <w:bdr w:val="none" w:sz="0" w:space="0" w:color="auto" w:frame="1"/>
        </w:rPr>
        <w:t>softfn</w:t>
      </w:r>
      <w:proofErr w:type="spellEnd"/>
      <w:r w:rsidRPr="00556D06"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fldChar w:fldCharType="end"/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。</w:t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构建高可用、高性能的通信服务，通常采用服务注册与发现、负载均衡和容错处理等机制实现。根据负载均衡实现所在的位置不同，通常可分为以下三种解决方案：</w:t>
      </w:r>
    </w:p>
    <w:p w:rsidR="00556D06" w:rsidRPr="00556D06" w:rsidRDefault="00556D06" w:rsidP="00556D06">
      <w:pPr>
        <w:widowControl/>
        <w:spacing w:before="528" w:after="264" w:line="264" w:lineRule="atLeast"/>
        <w:ind w:left="240"/>
        <w:jc w:val="left"/>
        <w:textAlignment w:val="baseline"/>
        <w:outlineLvl w:val="3"/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</w:pP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1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、集中式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LB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（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Proxy Model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）</w:t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278755" cy="2172970"/>
            <wp:effectExtent l="0" t="0" r="0" b="0"/>
            <wp:docPr id="8" name="图片 8" descr="https://colobu.com/2017/03/25/grpc-naming-and-load-balance/1.png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lobu.com/2017/03/25/grpc-naming-and-load-balance/1.png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在服务消费者和服务提供者之间有一个独立的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，通常是专门的硬件设备如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F5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，或者基于软件如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LVS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HAproxy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等实现。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上有所有服务的地址映射表，通常由运维配置注册，当服务消费方调用某个目标服务时，它向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发起请求，由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以某种策略，比如轮询（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Round-Robin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）做负载均衡后将请求转发到目标服务。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一般具备健康检查能力，能自动摘除不健康的服务实例。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该方案主要问题：</w:t>
      </w:r>
    </w:p>
    <w:p w:rsidR="00556D06" w:rsidRPr="00556D06" w:rsidRDefault="00556D06" w:rsidP="00556D06">
      <w:pPr>
        <w:widowControl/>
        <w:numPr>
          <w:ilvl w:val="0"/>
          <w:numId w:val="2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单点问题，所有服务调用流量都经过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，当服务数量和调用量大的时候，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容易成为瓶颈，且一旦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发生故障影响整个系统；</w:t>
      </w:r>
    </w:p>
    <w:p w:rsidR="00556D06" w:rsidRPr="00556D06" w:rsidRDefault="00556D06" w:rsidP="00556D06">
      <w:pPr>
        <w:widowControl/>
        <w:numPr>
          <w:ilvl w:val="0"/>
          <w:numId w:val="2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服务消费方、提供方之间增加了一级，有一定性能开销。</w:t>
      </w:r>
    </w:p>
    <w:p w:rsidR="00556D06" w:rsidRPr="00556D06" w:rsidRDefault="00556D06" w:rsidP="00556D06">
      <w:pPr>
        <w:widowControl/>
        <w:spacing w:before="528" w:after="264" w:line="264" w:lineRule="atLeast"/>
        <w:ind w:left="240"/>
        <w:jc w:val="left"/>
        <w:textAlignment w:val="baseline"/>
        <w:outlineLvl w:val="3"/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</w:pP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2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、进程内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LB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（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Balancing-aware Client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）</w:t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278755" cy="2374900"/>
            <wp:effectExtent l="0" t="0" r="0" b="6350"/>
            <wp:docPr id="7" name="图片 7" descr="https://colobu.com/2017/03/25/grpc-naming-and-load-balance/2.png">
              <a:hlinkClick xmlns:a="http://schemas.openxmlformats.org/drawingml/2006/main" r:id="rId2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lobu.com/2017/03/25/grpc-naming-and-load-balance/2.png">
                      <a:hlinkClick r:id="rId2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针对第一个方案的不足，此方案将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的功能集成到服务消费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方进程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里，也被称为软负载或者客户端负载方案。服务提供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方启动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时，首先将服务地址注册到服务注册表，同时定期报心跳到服务注册表以表明服务的存活状态，相当于健康检查，服务消费方要访问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某个服务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时，它通过内置的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组件向服务注册表查询，同时缓存并定期刷新目标服务地址列表，然后以某种负载均衡策略选择一个目标服务地址，最后向目标服务发起请求。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和服务发现能力被分散到每一个服务消费者的进程内部，同时服务消费方和服务提供方之间是直接调用，没有额外开销，性能比较好。该方案主要问题：</w:t>
      </w:r>
    </w:p>
    <w:p w:rsidR="00556D06" w:rsidRPr="00556D06" w:rsidRDefault="00556D06" w:rsidP="00556D06">
      <w:pPr>
        <w:widowControl/>
        <w:numPr>
          <w:ilvl w:val="0"/>
          <w:numId w:val="3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开发成本，该方案将服务调用方集成到客户端的进程里头，如果有多种不同的语言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栈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，就要配合开发多种不同的客户端，有一定的研发和维护成本；</w:t>
      </w:r>
    </w:p>
    <w:p w:rsidR="00556D06" w:rsidRPr="00556D06" w:rsidRDefault="00556D06" w:rsidP="00556D06">
      <w:pPr>
        <w:widowControl/>
        <w:numPr>
          <w:ilvl w:val="0"/>
          <w:numId w:val="3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另外生产环境中，后续如果要对客户库进行升级，势必要求服务调用方修改代码并重新发布，升级较复杂。</w:t>
      </w:r>
    </w:p>
    <w:p w:rsidR="00556D06" w:rsidRPr="00556D06" w:rsidRDefault="00556D06" w:rsidP="00556D06">
      <w:pPr>
        <w:widowControl/>
        <w:spacing w:before="528" w:after="264" w:line="264" w:lineRule="atLeast"/>
        <w:ind w:left="240"/>
        <w:jc w:val="left"/>
        <w:textAlignment w:val="baseline"/>
        <w:outlineLvl w:val="3"/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</w:pP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3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、独立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 xml:space="preserve"> LB 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进程（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External Load Balancing Service</w:t>
      </w: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）</w:t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278755" cy="2155190"/>
            <wp:effectExtent l="0" t="0" r="0" b="0"/>
            <wp:docPr id="6" name="图片 6" descr="https://colobu.com/2017/03/25/grpc-naming-and-load-balance/3.png">
              <a:hlinkClick xmlns:a="http://schemas.openxmlformats.org/drawingml/2006/main" r:id="rId2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lobu.com/2017/03/25/grpc-naming-and-load-balance/3.png">
                      <a:hlinkClick r:id="rId2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该方案是针对第二种方案的不足而提出的一种折中方案，原理和第二种方案基本类似。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br/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不同之处是将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和服务发现功能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从进程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内移出来，变成主机上的一个独立进程。主机上的一个或者多个服务要访问目标服务时，他们都通过同一主机上的独立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进程做服务发现和负载均衡。该方案也是一种分布式方案没有单点问题，一个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进程挂了只影响该主机上的服务调用方，服务调用方和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之间是进程内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调用性能好，同时该方案还简化了服务调用方，不需要为不同语言开发客户库，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的升级不需要服务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调用方改代码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br/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该方案主要问题：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部署较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复杂，环节多，出错调试排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查问题不方便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。</w:t>
      </w:r>
    </w:p>
    <w:p w:rsidR="00556D06" w:rsidRPr="00556D06" w:rsidRDefault="00556D06" w:rsidP="00556D06">
      <w:pPr>
        <w:widowControl/>
        <w:spacing w:before="528" w:after="264" w:line="264" w:lineRule="atLeast"/>
        <w:ind w:left="240"/>
        <w:jc w:val="left"/>
        <w:textAlignment w:val="baseline"/>
        <w:outlineLvl w:val="3"/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</w:pPr>
      <w:proofErr w:type="spellStart"/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gRPC</w:t>
      </w:r>
      <w:proofErr w:type="spellEnd"/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服务发现及负载均衡实现</w:t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开源组件官方并未直接提供服务注册与发现的功能实现，但其设计文档已提供实现的思路，并在不同语言的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代码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API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中已提供了命名解析和负载均衡接口供扩展。</w:t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278755" cy="2315845"/>
            <wp:effectExtent l="0" t="0" r="0" b="8255"/>
            <wp:docPr id="5" name="图片 5" descr="https://colobu.com/2017/03/25/grpc-naming-and-load-balance/4.png">
              <a:hlinkClick xmlns:a="http://schemas.openxmlformats.org/drawingml/2006/main" r:id="rId2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lobu.com/2017/03/25/grpc-naming-and-load-balance/4.png">
                      <a:hlinkClick r:id="rId2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其基本实现原理：</w:t>
      </w:r>
    </w:p>
    <w:p w:rsidR="00556D06" w:rsidRPr="00556D06" w:rsidRDefault="00556D06" w:rsidP="00556D06">
      <w:pPr>
        <w:widowControl/>
        <w:numPr>
          <w:ilvl w:val="0"/>
          <w:numId w:val="4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服务启动后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客户端向命名服务器发出名称解析请求，名称将解析为一个或多个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IP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地址，每个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IP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地址标示它是服务器地址还是负载均衡器地址，以及标示要使用那个客户端负载均衡策略或服务配置。</w:t>
      </w:r>
    </w:p>
    <w:p w:rsidR="00556D06" w:rsidRPr="00556D06" w:rsidRDefault="00556D06" w:rsidP="00556D06">
      <w:pPr>
        <w:widowControl/>
        <w:numPr>
          <w:ilvl w:val="0"/>
          <w:numId w:val="4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客户端实例化负载均衡策略，如果解析返回的地址是负载均衡器地址，则客户端将使用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grpclb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策略，否则客户端使用服务配置请求的负载均衡策略。</w:t>
      </w:r>
    </w:p>
    <w:p w:rsidR="00556D06" w:rsidRPr="00556D06" w:rsidRDefault="00556D06" w:rsidP="00556D06">
      <w:pPr>
        <w:widowControl/>
        <w:numPr>
          <w:ilvl w:val="0"/>
          <w:numId w:val="4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负载均衡策略为每个服务器地址创建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一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个子通道（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channel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）。</w:t>
      </w:r>
    </w:p>
    <w:p w:rsidR="00556D06" w:rsidRPr="00556D06" w:rsidRDefault="00556D06" w:rsidP="00556D06">
      <w:pPr>
        <w:widowControl/>
        <w:numPr>
          <w:ilvl w:val="0"/>
          <w:numId w:val="4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当有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请求时，负载均衡策略决定那个子通道即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服务器将接收请求，当可用服务器为空时客户端的请求将被阻塞。</w:t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根据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官方提供的设计思路，基于进程内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LB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方案（即第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2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个案，阿里开源的服务框架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Dubbo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也是采用类似机制），结合分布式一致的组件（如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Zookeeper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Consul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Etcd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），可找到</w:t>
      </w:r>
      <w:proofErr w:type="spell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gRPC</w:t>
      </w:r>
      <w:proofErr w:type="spell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服务发现和负载均衡的可行解决方案。接下来以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GO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语言为例，简单介绍下基于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Etcd3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的关键代码实现：</w:t>
      </w:r>
    </w:p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1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）命名解析实现：</w:t>
      </w:r>
      <w:proofErr w:type="spellStart"/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resolver.go</w:t>
      </w:r>
      <w:proofErr w:type="spellEnd"/>
    </w:p>
    <w:p w:rsidR="00556D06" w:rsidRPr="00556D06" w:rsidRDefault="00556D06" w:rsidP="00556D06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resolver.go</w:t>
      </w:r>
      <w:proofErr w:type="spellEnd"/>
    </w:p>
    <w:tbl>
      <w:tblPr>
        <w:tblW w:w="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16"/>
      </w:tblGrid>
      <w:tr w:rsidR="00556D06" w:rsidRPr="00556D06" w:rsidTr="00556D06"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lastRenderedPageBreak/>
              <w:t>37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39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 w:hint="eastAsia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etcdv3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"errors"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fmt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"strings"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etcd3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"github.com/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coreos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/clientv3"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"google.golang.org/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/naming"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resolver is the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implementaion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of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grpc.naming.Resolver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type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resolver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service name to resolve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NewResolver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return resolver with service name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NewResolver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 *resolver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&amp;resolver{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Resolve to resolve the service from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, target is the dial address of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target example: "http://127.0.0.1:2379,http://127.0.0.1:12379,http://127.0.0.1:22379"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(re *resolver) Resolve(target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 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naming.Watcher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error)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re.serviceName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==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errors.New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: no service name provided"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generate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client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client, err := etcd3.New(etcd3.Config{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Endpoints: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strings.Split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(target,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","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),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fmt.Errorf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: 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creat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 etcd3 client failed: %s"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err.Error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Return watcher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&amp;watcher{re: re, client: *client},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</w:tc>
      </w:tr>
    </w:tbl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2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）服务发现实现：</w:t>
      </w:r>
      <w:proofErr w:type="spellStart"/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watcher.go</w:t>
      </w:r>
      <w:proofErr w:type="spellEnd"/>
    </w:p>
    <w:p w:rsidR="00556D06" w:rsidRPr="00556D06" w:rsidRDefault="00556D06" w:rsidP="00556D06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watcher.go</w:t>
      </w:r>
      <w:proofErr w:type="spellEnd"/>
    </w:p>
    <w:tbl>
      <w:tblPr>
        <w:tblW w:w="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16"/>
      </w:tblGrid>
      <w:tr w:rsidR="00556D06" w:rsidRPr="00556D06" w:rsidTr="00556D06"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lastRenderedPageBreak/>
              <w:t>37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74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 w:hint="eastAsia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etcdv3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fmt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etcd3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"github.com/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coreos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/clientv3"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"golang.org/x/net/context"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"google.golang.org/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/naming"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"github.com/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coreos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mvcc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mvccpb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watcher is the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implementaion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of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grpc.naming.Watcher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type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watcher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re            *resolver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re: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Resolver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client        etcd3.Client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isInitialized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bool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Close do nothing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(w *watcher) Close()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Next to return the updates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(w *watcher) Next() ([]*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naming.Update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error)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prefix is the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prefix/value to watch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prefix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fmt.Sprintf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"/%s/%s/"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Prefix,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w.re.serviceName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check if is initialized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!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w.isInitialized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query addresses from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w.client.Get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(), prefix, etcd3.WithPrefix())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w.isInitialized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true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==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extractAddrs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//if not empty, return the updates or watcher new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dir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l := </w:t>
            </w:r>
            <w:proofErr w:type="spellStart"/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len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); l !=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0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updates :=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make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([]*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naming.Update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l)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range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    updates[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] = &amp;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naming.Update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{Op: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naming.Add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[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]}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lastRenderedPageBreak/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updates,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generate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Watcher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rch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w.client.Watch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(), prefix, etcd3.WithPrefix())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range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rch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_,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ev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range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wresp.Events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switch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ev.Type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mvccpb.PUT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: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[]*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naming.Update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{ {Op: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naming.Add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: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ev.Kv.Value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)} },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mvccpb.DELETE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: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[]*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naming.Update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{ {Op: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naming.Delete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: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ev.Kv.Value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)} },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extractAddrs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*etcd3.GetResponse) []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[]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{}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resp.Kvs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range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resp.Kvs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v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resp.Kvs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[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].Value; v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append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(v))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addrs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</w:tc>
      </w:tr>
    </w:tbl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3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）服务注册实现：</w:t>
      </w:r>
      <w:proofErr w:type="spellStart"/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register.go</w:t>
      </w:r>
      <w:proofErr w:type="spellEnd"/>
    </w:p>
    <w:p w:rsidR="00556D06" w:rsidRPr="00556D06" w:rsidRDefault="00556D06" w:rsidP="00556D06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register.go</w:t>
      </w:r>
      <w:proofErr w:type="spellEnd"/>
    </w:p>
    <w:tbl>
      <w:tblPr>
        <w:tblW w:w="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16"/>
      </w:tblGrid>
      <w:tr w:rsidR="00556D06" w:rsidRPr="00556D06" w:rsidTr="00556D06"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lastRenderedPageBreak/>
              <w:t>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lastRenderedPageBreak/>
              <w:t>46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79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 w:hint="eastAsia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etcdv3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import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fmt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"log"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"strings"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"time"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etcd3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"github.com/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coreos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/clientv3"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"golang.org/x/net/context"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"github.com/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coreos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etcdserver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api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/v3rpc/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rpctypes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Prefix should start and end with no slash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Prefix =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"etcd3_naming"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client etcd3.Client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stopSignal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make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chan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bool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1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Register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Register(name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host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port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target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interval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time.Duration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ttl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 error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serviceValue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fmt.Sprintf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"%s:%d"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host, port)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fmt.Sprintf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"/%s/%s/%s"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Prefix, name,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serviceValue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get endpoints for register dial address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error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client, err := etcd3.New(etcd3.Config{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Endpoints: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strings.Split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(target,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","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),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fmt.Errorf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: create etcd3 client failed: %v"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err)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go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invoke self-register with ticker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ticker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time.NewTicker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(interval)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minimum lease TTL is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ttl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-second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_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client.Grant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context.TODO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int64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ttl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should get first, if not exist, set it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_,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client.Get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==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rpctypes.ErrKeyNotFound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_,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client.Put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context.TODO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serviceValue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etcd3.WithLease(resp.ID));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: set service '%s' with 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ttl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 to etcd3 failed: %s"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name,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err.Error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}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: service '%s' connect to etcd3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failed: %s"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name,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err.Error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}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// refresh set to true for not notifying the watcher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_,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client.Put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serviceValue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etcd3.WithLease(resp.ID));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: refresh service '%s' with 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ttl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 to etcd3 failed: %s"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name,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err.Error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select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&lt;-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stopSignal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: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&lt;-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ticker.C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: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}()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UnRegister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delete registered service from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UnRegister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 error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stopSignal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&lt;-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true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stopSignal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make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chan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bool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1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) </w:t>
            </w: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just a hack to avoid multi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UnRegister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deadlock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error;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_,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client.Delete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);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: deregister '%s' failed: %s"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err.Error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: deregister '%s' ok."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serviceKey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</w:tc>
      </w:tr>
    </w:tbl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4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）接口描述文件：</w:t>
      </w:r>
      <w:proofErr w:type="spellStart"/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helloworld.proto</w:t>
      </w:r>
      <w:proofErr w:type="spellEnd"/>
    </w:p>
    <w:p w:rsidR="00556D06" w:rsidRPr="00556D06" w:rsidRDefault="00556D06" w:rsidP="00556D06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helloworld.proto</w:t>
      </w:r>
      <w:proofErr w:type="spellEnd"/>
    </w:p>
    <w:tbl>
      <w:tblPr>
        <w:tblW w:w="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5494"/>
      </w:tblGrid>
      <w:tr w:rsidR="00556D06" w:rsidRPr="00556D06" w:rsidTr="00556D06"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lastRenderedPageBreak/>
              <w:t>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25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 w:hint="eastAsia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lastRenderedPageBreak/>
              <w:t>syntax = "proto3";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option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java_multiple_files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true;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option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java_package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"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com.midea.jr.test.grpc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";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option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java_outer_classname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"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HelloWorldProto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";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option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objc_class_prefix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"HLW";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lastRenderedPageBreak/>
              <w:t xml:space="preserve">package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helloworld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// The greeting service definition.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service Greeter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//   Sends a greeting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rpc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SayHello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HelloRequest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 returns 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HelloReply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// The request message containing the user's name.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message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HelloRequest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string name = 1;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// The response message containing the greetings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message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HelloReply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string message = 1;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</w:tc>
      </w:tr>
    </w:tbl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5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）实现服务端接口：</w:t>
      </w:r>
      <w:proofErr w:type="spellStart"/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helloworldserver.go</w:t>
      </w:r>
      <w:proofErr w:type="spellEnd"/>
    </w:p>
    <w:p w:rsidR="00556D06" w:rsidRPr="00556D06" w:rsidRDefault="00556D06" w:rsidP="00556D06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helloworldserver.go</w:t>
      </w:r>
      <w:proofErr w:type="spellEnd"/>
    </w:p>
    <w:tbl>
      <w:tblPr>
        <w:tblW w:w="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16"/>
      </w:tblGrid>
      <w:tr w:rsidR="00556D06" w:rsidRPr="00556D06" w:rsidTr="00556D06"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lastRenderedPageBreak/>
              <w:t>20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61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 w:hint="eastAsia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package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main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"flag"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fmt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"log"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"net"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os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/signal"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syscall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"time"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"golang.org/x/net/context"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"google.golang.org/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com.midea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jr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/naming/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/v3"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com.midea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jr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/example/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pb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flag.String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"service"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hello_service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"service name"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port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flag.Int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"port"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50001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"listening port"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flag.String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reg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"http://127.0.0.1:2379"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"register 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 address"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lastRenderedPageBreak/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main()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flag.Parse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lis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net.Listen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tcp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fmt.Sprintf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"0.0.0.0:%d"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*port))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panic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(err)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err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grpclb.Register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"127.0.0.1"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*port, 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time.Second</w:t>
            </w:r>
            <w:proofErr w:type="spellEnd"/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*10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15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panic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(err)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ch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:=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make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chan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os.Signal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1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signal.Notify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ch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syscall.SIGTERM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syscall.SIGINT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syscall.SIGKILL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syscall.SIGHUP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syscall.SIGQUIT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go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s := &lt;-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ch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"receive signal '%v'"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s)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grpclb.UnRegister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os.Exit</w:t>
            </w:r>
            <w:proofErr w:type="spellEnd"/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(1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}()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log.Printf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"starting hello service at %d"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*port)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s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grpc.NewServer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pb.RegisterGreeterServer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(s, &amp;server{})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s.Serve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lis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server is used to implement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helloworld.GreeterServer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type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server </w:t>
            </w: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{}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SayHello</w:t>
            </w:r>
            <w:proofErr w:type="spellEnd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 xml:space="preserve"> implements </w:t>
            </w:r>
            <w:proofErr w:type="spellStart"/>
            <w:r w:rsidRPr="00556D06">
              <w:rPr>
                <w:rFonts w:ascii="inherit" w:eastAsia="宋体" w:hAnsi="inherit" w:cs="Consolas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helloworld.GreeterServer</w:t>
            </w:r>
            <w:proofErr w:type="spellEnd"/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(s *server)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SayHello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ctx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context.Context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in 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pb.HelloRequest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 (*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pb.HelloReply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error)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"%v: Receive is %s\n"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time.Now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in.Name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&amp;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pb.HelloReply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{Message: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"Hello 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in.Name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},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</w:tc>
      </w:tr>
    </w:tbl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6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）实现客户端接口：</w:t>
      </w:r>
      <w:proofErr w:type="spellStart"/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helloworldclient.go</w:t>
      </w:r>
      <w:proofErr w:type="spellEnd"/>
    </w:p>
    <w:p w:rsidR="00556D06" w:rsidRPr="00556D06" w:rsidRDefault="00556D06" w:rsidP="00556D06">
      <w:pPr>
        <w:widowControl/>
        <w:jc w:val="left"/>
        <w:textAlignment w:val="baseline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proofErr w:type="spellStart"/>
      <w:r w:rsidRPr="00556D06">
        <w:rPr>
          <w:rFonts w:ascii="inherit" w:eastAsia="宋体" w:hAnsi="inherit" w:cs="宋体"/>
          <w:color w:val="000000"/>
          <w:kern w:val="0"/>
          <w:sz w:val="20"/>
          <w:szCs w:val="20"/>
          <w:bdr w:val="none" w:sz="0" w:space="0" w:color="auto" w:frame="1"/>
        </w:rPr>
        <w:t>helloworldclient.go</w:t>
      </w:r>
      <w:proofErr w:type="spellEnd"/>
    </w:p>
    <w:tbl>
      <w:tblPr>
        <w:tblW w:w="0" w:type="dxa"/>
        <w:shd w:val="clear" w:color="auto" w:fill="000000" w:themeFill="text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16"/>
      </w:tblGrid>
      <w:tr w:rsidR="00556D06" w:rsidRPr="00556D06" w:rsidTr="00556D06"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bookmarkStart w:id="0" w:name="_GoBack"/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19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29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30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31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32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33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34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35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36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37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38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textAlignment w:val="baseline"/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</w:pPr>
            <w:r w:rsidRPr="00556D06">
              <w:rPr>
                <w:rFonts w:ascii="inherit" w:eastAsia="宋体" w:hAnsi="inherit" w:cs="Consolas"/>
                <w:color w:val="BBBBBB"/>
                <w:kern w:val="0"/>
                <w:sz w:val="19"/>
                <w:szCs w:val="19"/>
              </w:rPr>
              <w:t>39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 w:hint="eastAsia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package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main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"flag"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fmt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"time"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com.midea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jr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/naming/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/v3"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com.midea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jr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grpclb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/example/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pb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"golang.org/x/net/context"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"google.golang.org/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grpc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strconv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(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flag.String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"service"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hello_service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"service name"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flag.String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reg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"http://127.0.0.1:2379"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"register </w:t>
            </w:r>
            <w:proofErr w:type="spellStart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etcd</w:t>
            </w:r>
            <w:proofErr w:type="spellEnd"/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 xml:space="preserve"> address"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main()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flag.Parse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grpclb.NewResolver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serv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b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grpc.RoundRobin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(r)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ctx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_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context.WithTimeout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(),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 xml:space="preserve"> 10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time.Second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conn,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grpc.DialContext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ctx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, *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reg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grpc.WithInsecure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grpc.WithBalancer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(b))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!=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panic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(err)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ticker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time.NewTicker</w:t>
            </w:r>
            <w:proofErr w:type="spellEnd"/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(1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time.Second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t :=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range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ticker.C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client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pb.NewGreeterClient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(conn)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client.SayHello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context.Background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(), &amp;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pb.HelloRequest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{Name: 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"world 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strconv.Itoa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t.Second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())})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</w:t>
            </w:r>
            <w:r w:rsidRPr="00556D06">
              <w:rPr>
                <w:rFonts w:ascii="inherit" w:eastAsia="宋体" w:hAnsi="inherit" w:cs="Consolas"/>
                <w:color w:val="66D9EF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err == </w:t>
            </w:r>
            <w:r w:rsidRPr="00556D06">
              <w:rPr>
                <w:rFonts w:ascii="inherit" w:eastAsia="宋体" w:hAnsi="inherit" w:cs="Consolas"/>
                <w:color w:val="AE81FF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{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fmt.Printf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(</w:t>
            </w:r>
            <w:r w:rsidRPr="00556D06">
              <w:rPr>
                <w:rFonts w:ascii="inherit" w:eastAsia="宋体" w:hAnsi="inherit" w:cs="Consolas"/>
                <w:color w:val="E6DB74"/>
                <w:kern w:val="0"/>
                <w:sz w:val="24"/>
                <w:szCs w:val="24"/>
                <w:bdr w:val="none" w:sz="0" w:space="0" w:color="auto" w:frame="1"/>
              </w:rPr>
              <w:t>"%v: Reply is %s\n"</w:t>
            </w: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, t, </w:t>
            </w:r>
            <w:proofErr w:type="spellStart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resp.Message</w:t>
            </w:r>
            <w:proofErr w:type="spellEnd"/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)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 xml:space="preserve">    }</w:t>
            </w:r>
          </w:p>
          <w:p w:rsidR="00556D06" w:rsidRPr="00556D06" w:rsidRDefault="00556D06" w:rsidP="00556D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</w:pPr>
            <w:r w:rsidRPr="00556D06">
              <w:rPr>
                <w:rFonts w:ascii="inherit" w:eastAsia="宋体" w:hAnsi="inherit" w:cs="Consolas"/>
                <w:color w:val="F8F8F2"/>
                <w:kern w:val="0"/>
                <w:sz w:val="24"/>
                <w:szCs w:val="24"/>
              </w:rPr>
              <w:t>}</w:t>
            </w:r>
          </w:p>
        </w:tc>
      </w:tr>
    </w:tbl>
    <w:bookmarkEnd w:id="0"/>
    <w:p w:rsidR="00556D06" w:rsidRPr="00556D06" w:rsidRDefault="00556D06" w:rsidP="00556D06">
      <w:pPr>
        <w:widowControl/>
        <w:spacing w:before="528" w:after="264" w:line="264" w:lineRule="atLeast"/>
        <w:jc w:val="left"/>
        <w:textAlignment w:val="baseline"/>
        <w:outlineLvl w:val="4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7</w:t>
      </w:r>
      <w:r w:rsidRPr="00556D06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）运行测试</w:t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、运行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3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个服务端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S1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S2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S3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个客户端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C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，观察各服务端接收的请求数是否相等？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7E154B2B" wp14:editId="11F19F5E">
            <wp:extent cx="3687445" cy="5029200"/>
            <wp:effectExtent l="0" t="0" r="8255" b="0"/>
            <wp:docPr id="4" name="图片 4" descr="https://colobu.com/2017/03/25/grpc-naming-and-load-balance/5.png">
              <a:hlinkClick xmlns:a="http://schemas.openxmlformats.org/drawingml/2006/main" r:id="rId2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lobu.com/2017/03/25/grpc-naming-and-load-balance/5.png">
                      <a:hlinkClick r:id="rId2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2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、关闭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个服务端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S1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，观察请求是否会转移到另外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2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个服务端？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7D7B9E74" wp14:editId="0A7AC905">
            <wp:extent cx="3723005" cy="7618095"/>
            <wp:effectExtent l="0" t="0" r="0" b="1905"/>
            <wp:docPr id="3" name="图片 3" descr="https://colobu.com/2017/03/25/grpc-naming-and-load-balance/6.png">
              <a:hlinkClick xmlns:a="http://schemas.openxmlformats.org/drawingml/2006/main" r:id="rId3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lobu.com/2017/03/25/grpc-naming-and-load-balance/6.png">
                      <a:hlinkClick r:id="rId3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3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、重新启动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S1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服务端，观察另外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2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个服务端请求是否会平均分配到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S1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？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37E887B" wp14:editId="48468AFC">
            <wp:extent cx="3889375" cy="5064760"/>
            <wp:effectExtent l="0" t="0" r="0" b="2540"/>
            <wp:docPr id="2" name="图片 2" descr="https://colobu.com/2017/03/25/grpc-naming-and-load-balance/7.png">
              <a:hlinkClick xmlns:a="http://schemas.openxmlformats.org/drawingml/2006/main" r:id="rId3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lobu.com/2017/03/25/grpc-naming-and-load-balance/7.png">
                      <a:hlinkClick r:id="rId3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E32D40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54EB725" wp14:editId="47D4D8DD">
            <wp:extent cx="3693160" cy="4554220"/>
            <wp:effectExtent l="0" t="0" r="2540" b="0"/>
            <wp:docPr id="1" name="图片 1" descr="https://colobu.com/2017/03/25/grpc-naming-and-load-balance/8.png">
              <a:hlinkClick xmlns:a="http://schemas.openxmlformats.org/drawingml/2006/main" r:id="rId3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lobu.com/2017/03/25/grpc-naming-and-load-balance/8.png">
                      <a:hlinkClick r:id="rId3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4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、关闭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Etcd3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服务器，观察客户端与服务端通信是否正常？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关闭通信仍然正常，但新服务</w:t>
      </w:r>
      <w:proofErr w:type="gramStart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端不会</w:t>
      </w:r>
      <w:proofErr w:type="gramEnd"/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注册进来，服务端掉线了也无法摘除掉。</w:t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5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、重新启动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Etcd3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服务器，服务端上下线可自动恢复正常。</w:t>
      </w:r>
    </w:p>
    <w:p w:rsidR="00556D06" w:rsidRPr="00556D06" w:rsidRDefault="00556D06" w:rsidP="00556D06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6</w:t>
      </w:r>
      <w:r w:rsidRPr="00556D06">
        <w:rPr>
          <w:rFonts w:ascii="inherit" w:eastAsia="宋体" w:hAnsi="inherit" w:cs="宋体"/>
          <w:color w:val="000000"/>
          <w:kern w:val="0"/>
          <w:sz w:val="24"/>
          <w:szCs w:val="24"/>
        </w:rPr>
        <w:t>、关闭所有服务端，客户端请求将被阻塞。</w:t>
      </w:r>
    </w:p>
    <w:p w:rsidR="00556D06" w:rsidRPr="00556D06" w:rsidRDefault="00556D06" w:rsidP="00556D06">
      <w:pPr>
        <w:widowControl/>
        <w:spacing w:before="528" w:after="264" w:line="264" w:lineRule="atLeast"/>
        <w:ind w:left="240"/>
        <w:jc w:val="left"/>
        <w:textAlignment w:val="baseline"/>
        <w:outlineLvl w:val="3"/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</w:pPr>
      <w:r w:rsidRPr="00556D06">
        <w:rPr>
          <w:rFonts w:ascii="Segoe UI" w:eastAsia="宋体" w:hAnsi="Segoe UI" w:cs="Segoe UI"/>
          <w:b/>
          <w:bCs/>
          <w:i/>
          <w:iCs/>
          <w:color w:val="000000"/>
          <w:kern w:val="0"/>
          <w:sz w:val="29"/>
          <w:szCs w:val="29"/>
        </w:rPr>
        <w:t>参考</w:t>
      </w:r>
    </w:p>
    <w:p w:rsidR="00556D06" w:rsidRPr="00556D06" w:rsidRDefault="00556D06" w:rsidP="00556D06">
      <w:pPr>
        <w:widowControl/>
        <w:numPr>
          <w:ilvl w:val="0"/>
          <w:numId w:val="5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36" w:tgtFrame="_blank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u w:val="single"/>
            <w:bdr w:val="none" w:sz="0" w:space="0" w:color="auto" w:frame="1"/>
          </w:rPr>
          <w:t>http://www.grpc.io/docs/</w:t>
        </w:r>
      </w:hyperlink>
    </w:p>
    <w:p w:rsidR="00556D06" w:rsidRPr="00556D06" w:rsidRDefault="00556D06" w:rsidP="00556D06">
      <w:pPr>
        <w:widowControl/>
        <w:numPr>
          <w:ilvl w:val="0"/>
          <w:numId w:val="5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宋体"/>
          <w:color w:val="000000"/>
          <w:kern w:val="0"/>
          <w:sz w:val="24"/>
          <w:szCs w:val="24"/>
        </w:rPr>
      </w:pPr>
      <w:hyperlink r:id="rId37" w:tgtFrame="_blank" w:history="1">
        <w:r w:rsidRPr="00556D06">
          <w:rPr>
            <w:rFonts w:ascii="inherit" w:eastAsia="宋体" w:hAnsi="inherit" w:cs="宋体"/>
            <w:color w:val="E32D40"/>
            <w:kern w:val="0"/>
            <w:sz w:val="24"/>
            <w:szCs w:val="24"/>
            <w:u w:val="single"/>
            <w:bdr w:val="none" w:sz="0" w:space="0" w:color="auto" w:frame="1"/>
          </w:rPr>
          <w:t>https://github.com/grpc/grpc/blob/master/doc/load-balancing.md</w:t>
        </w:r>
      </w:hyperlink>
    </w:p>
    <w:p w:rsidR="003174D4" w:rsidRPr="00556D06" w:rsidRDefault="003174D4"/>
    <w:sectPr w:rsidR="003174D4" w:rsidRPr="00556D06" w:rsidSect="0055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F0A" w:rsidRDefault="00986F0A" w:rsidP="00556D06">
      <w:r>
        <w:separator/>
      </w:r>
    </w:p>
  </w:endnote>
  <w:endnote w:type="continuationSeparator" w:id="0">
    <w:p w:rsidR="00986F0A" w:rsidRDefault="00986F0A" w:rsidP="0055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F0A" w:rsidRDefault="00986F0A" w:rsidP="00556D06">
      <w:r>
        <w:separator/>
      </w:r>
    </w:p>
  </w:footnote>
  <w:footnote w:type="continuationSeparator" w:id="0">
    <w:p w:rsidR="00986F0A" w:rsidRDefault="00986F0A" w:rsidP="00556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3F1D"/>
    <w:multiLevelType w:val="multilevel"/>
    <w:tmpl w:val="EF06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753A1"/>
    <w:multiLevelType w:val="multilevel"/>
    <w:tmpl w:val="18A2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EE72A7"/>
    <w:multiLevelType w:val="multilevel"/>
    <w:tmpl w:val="8374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F6C60"/>
    <w:multiLevelType w:val="multilevel"/>
    <w:tmpl w:val="BE58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932406"/>
    <w:multiLevelType w:val="multilevel"/>
    <w:tmpl w:val="7F3E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6B"/>
    <w:rsid w:val="003174D4"/>
    <w:rsid w:val="00556D06"/>
    <w:rsid w:val="00986F0A"/>
    <w:rsid w:val="009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6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56D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56D0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D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56D0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56D06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56D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56D06"/>
    <w:rPr>
      <w:color w:val="800080"/>
      <w:u w:val="single"/>
    </w:rPr>
  </w:style>
  <w:style w:type="character" w:customStyle="1" w:styleId="toc-text">
    <w:name w:val="toc-text"/>
    <w:basedOn w:val="a0"/>
    <w:rsid w:val="00556D06"/>
  </w:style>
  <w:style w:type="paragraph" w:styleId="a7">
    <w:name w:val="Normal (Web)"/>
    <w:basedOn w:val="a"/>
    <w:uiPriority w:val="99"/>
    <w:semiHidden/>
    <w:unhideWhenUsed/>
    <w:rsid w:val="0055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56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6D0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56D06"/>
  </w:style>
  <w:style w:type="character" w:customStyle="1" w:styleId="string">
    <w:name w:val="string"/>
    <w:basedOn w:val="a0"/>
    <w:rsid w:val="00556D06"/>
  </w:style>
  <w:style w:type="character" w:customStyle="1" w:styleId="comment">
    <w:name w:val="comment"/>
    <w:basedOn w:val="a0"/>
    <w:rsid w:val="00556D06"/>
  </w:style>
  <w:style w:type="character" w:customStyle="1" w:styleId="typename">
    <w:name w:val="typename"/>
    <w:basedOn w:val="a0"/>
    <w:rsid w:val="00556D06"/>
  </w:style>
  <w:style w:type="character" w:customStyle="1" w:styleId="constant">
    <w:name w:val="constant"/>
    <w:basedOn w:val="a0"/>
    <w:rsid w:val="00556D06"/>
  </w:style>
  <w:style w:type="character" w:customStyle="1" w:styleId="builtin">
    <w:name w:val="built_in"/>
    <w:basedOn w:val="a0"/>
    <w:rsid w:val="00556D06"/>
  </w:style>
  <w:style w:type="character" w:customStyle="1" w:styleId="number">
    <w:name w:val="number"/>
    <w:basedOn w:val="a0"/>
    <w:rsid w:val="00556D06"/>
  </w:style>
  <w:style w:type="paragraph" w:styleId="a8">
    <w:name w:val="Balloon Text"/>
    <w:basedOn w:val="a"/>
    <w:link w:val="Char1"/>
    <w:uiPriority w:val="99"/>
    <w:semiHidden/>
    <w:unhideWhenUsed/>
    <w:rsid w:val="00556D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6D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6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56D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56D0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D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56D0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56D06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56D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56D06"/>
    <w:rPr>
      <w:color w:val="800080"/>
      <w:u w:val="single"/>
    </w:rPr>
  </w:style>
  <w:style w:type="character" w:customStyle="1" w:styleId="toc-text">
    <w:name w:val="toc-text"/>
    <w:basedOn w:val="a0"/>
    <w:rsid w:val="00556D06"/>
  </w:style>
  <w:style w:type="paragraph" w:styleId="a7">
    <w:name w:val="Normal (Web)"/>
    <w:basedOn w:val="a"/>
    <w:uiPriority w:val="99"/>
    <w:semiHidden/>
    <w:unhideWhenUsed/>
    <w:rsid w:val="0055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56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6D0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56D06"/>
  </w:style>
  <w:style w:type="character" w:customStyle="1" w:styleId="string">
    <w:name w:val="string"/>
    <w:basedOn w:val="a0"/>
    <w:rsid w:val="00556D06"/>
  </w:style>
  <w:style w:type="character" w:customStyle="1" w:styleId="comment">
    <w:name w:val="comment"/>
    <w:basedOn w:val="a0"/>
    <w:rsid w:val="00556D06"/>
  </w:style>
  <w:style w:type="character" w:customStyle="1" w:styleId="typename">
    <w:name w:val="typename"/>
    <w:basedOn w:val="a0"/>
    <w:rsid w:val="00556D06"/>
  </w:style>
  <w:style w:type="character" w:customStyle="1" w:styleId="constant">
    <w:name w:val="constant"/>
    <w:basedOn w:val="a0"/>
    <w:rsid w:val="00556D06"/>
  </w:style>
  <w:style w:type="character" w:customStyle="1" w:styleId="builtin">
    <w:name w:val="built_in"/>
    <w:basedOn w:val="a0"/>
    <w:rsid w:val="00556D06"/>
  </w:style>
  <w:style w:type="character" w:customStyle="1" w:styleId="number">
    <w:name w:val="number"/>
    <w:basedOn w:val="a0"/>
    <w:rsid w:val="00556D06"/>
  </w:style>
  <w:style w:type="paragraph" w:styleId="a8">
    <w:name w:val="Balloon Text"/>
    <w:basedOn w:val="a"/>
    <w:link w:val="Char1"/>
    <w:uiPriority w:val="99"/>
    <w:semiHidden/>
    <w:unhideWhenUsed/>
    <w:rsid w:val="00556D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6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99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45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6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09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60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6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07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46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9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44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3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9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4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6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7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76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9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9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81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40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2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26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14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51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7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3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9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46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83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4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19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73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12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29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35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29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64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52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83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4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87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21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01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50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09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79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84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27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91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62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86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4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97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44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25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2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7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51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05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15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13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3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80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56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4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0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52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6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3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60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26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99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4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22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4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8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50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6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74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8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54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8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99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25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58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4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02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61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4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9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30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67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42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96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96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5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18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4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63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62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0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77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35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3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31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26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3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65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19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93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4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5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5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52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38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7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0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8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18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9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02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2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81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5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74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9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99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78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26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5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77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89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45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52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59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9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9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3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77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51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8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9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9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17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57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8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7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0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8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7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7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67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2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43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0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50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5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62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2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25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9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70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1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27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28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93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86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72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18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43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5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92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9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35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4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52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86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9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56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1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7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2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78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9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94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4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23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31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1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48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94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07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37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57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29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78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7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39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1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80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1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89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87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5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33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8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93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67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31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90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4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4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27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4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6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97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61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59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87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19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9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9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7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62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2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4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76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7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85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11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30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77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21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35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1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2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2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23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02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9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736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022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22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69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40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4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56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1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86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68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1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79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52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8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600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66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961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43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6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59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3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1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32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9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54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85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7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01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301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1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43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03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95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604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09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94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40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52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02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56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3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2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41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95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64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718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43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409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32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09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15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898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212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832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1204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8" w:color="6CE26C"/>
              </w:divBdr>
            </w:div>
            <w:div w:id="474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bu.com/2017/03/25/grpc-naming-and-load-balance/" TargetMode="External"/><Relationship Id="rId13" Type="http://schemas.openxmlformats.org/officeDocument/2006/relationships/hyperlink" Target="https://colobu.com/2017/03/25/grpc-naming-and-load-balance/" TargetMode="External"/><Relationship Id="rId18" Type="http://schemas.openxmlformats.org/officeDocument/2006/relationships/hyperlink" Target="https://colobu.com/2017/03/25/grpc-naming-and-load-balance/" TargetMode="External"/><Relationship Id="rId26" Type="http://schemas.openxmlformats.org/officeDocument/2006/relationships/hyperlink" Target="https://colobu.com/2017/03/25/grpc-naming-and-load-balance/4.png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34" Type="http://schemas.openxmlformats.org/officeDocument/2006/relationships/hyperlink" Target="https://colobu.com/2017/03/25/grpc-naming-and-load-balance/8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obu.com/2017/03/25/grpc-naming-and-load-balance/" TargetMode="External"/><Relationship Id="rId17" Type="http://schemas.openxmlformats.org/officeDocument/2006/relationships/hyperlink" Target="https://colobu.com/2017/03/25/grpc-naming-and-load-balance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obu.com/2017/03/25/grpc-naming-and-load-balance/" TargetMode="External"/><Relationship Id="rId20" Type="http://schemas.openxmlformats.org/officeDocument/2006/relationships/hyperlink" Target="https://colobu.com/2017/03/25/grpc-naming-and-load-balance/1.png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lobu.com/2017/03/25/grpc-naming-and-load-balance/" TargetMode="External"/><Relationship Id="rId24" Type="http://schemas.openxmlformats.org/officeDocument/2006/relationships/hyperlink" Target="https://colobu.com/2017/03/25/grpc-naming-and-load-balance/3.png" TargetMode="External"/><Relationship Id="rId32" Type="http://schemas.openxmlformats.org/officeDocument/2006/relationships/hyperlink" Target="https://colobu.com/2017/03/25/grpc-naming-and-load-balance/7.png" TargetMode="External"/><Relationship Id="rId37" Type="http://schemas.openxmlformats.org/officeDocument/2006/relationships/hyperlink" Target="https://github.com/grpc/grpc/blob/master/doc/load-balancing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obu.com/2017/03/25/grpc-naming-and-load-balance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colobu.com/2017/03/25/grpc-naming-and-load-balance/5.png" TargetMode="External"/><Relationship Id="rId36" Type="http://schemas.openxmlformats.org/officeDocument/2006/relationships/hyperlink" Target="http://www.grpc.io/docs/" TargetMode="External"/><Relationship Id="rId10" Type="http://schemas.openxmlformats.org/officeDocument/2006/relationships/hyperlink" Target="https://colobu.com/2017/03/25/grpc-naming-and-load-balance/" TargetMode="External"/><Relationship Id="rId19" Type="http://schemas.openxmlformats.org/officeDocument/2006/relationships/hyperlink" Target="https://colobu.com/2017/03/25/grpc-naming-and-load-balance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colobu.com/2017/03/25/grpc-naming-and-load-balance/" TargetMode="External"/><Relationship Id="rId14" Type="http://schemas.openxmlformats.org/officeDocument/2006/relationships/hyperlink" Target="https://colobu.com/2017/03/25/grpc-naming-and-load-balance/" TargetMode="External"/><Relationship Id="rId22" Type="http://schemas.openxmlformats.org/officeDocument/2006/relationships/hyperlink" Target="https://colobu.com/2017/03/25/grpc-naming-and-load-balance/2.png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colobu.com/2017/03/25/grpc-naming-and-load-balance/6.png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2158</Words>
  <Characters>12301</Characters>
  <Application>Microsoft Office Word</Application>
  <DocSecurity>0</DocSecurity>
  <Lines>102</Lines>
  <Paragraphs>28</Paragraphs>
  <ScaleCrop>false</ScaleCrop>
  <Company>edianzu.com</Company>
  <LinksUpToDate>false</LinksUpToDate>
  <CharactersWithSpaces>14431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magic</cp:lastModifiedBy>
  <cp:revision>2</cp:revision>
  <dcterms:created xsi:type="dcterms:W3CDTF">2018-09-29T03:19:00Z</dcterms:created>
  <dcterms:modified xsi:type="dcterms:W3CDTF">2018-09-29T03:23:00Z</dcterms:modified>
</cp:coreProperties>
</file>