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312" w:after="156" w:line="360" w:lineRule="auto"/>
        <w:ind w:firstLine="723" w:firstLine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32"/>
                                  <w:szCs w:val="32"/>
                                </w:rPr>
                                <w:t>9年级 化学 暑假教学计划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60288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yGVyCr4CAACoBgAADgAAAGRycy9lMm9Eb2MueG1stZXd&#10;btMwFIDvkXgHK/csTZe2q9V2AsYmpAkqBg/gOk5ikdiW7TbZPWJwxxU3cMM9b4DE22x7DY6dJl07&#10;EBM/kZLax8fn5/M57uSwLgu0YtpwKaZBtNcLEBNUJlxk0+DVy+MHBwEyloiEFFKwaXDOTHA4u39v&#10;UinM+jKXRcI0AiPC4EpNg9xahcPQ0JyVxOxJxQQsplKXxMJUZ2GiSQXWyyLs93rDsJI6UVpSZgxI&#10;j5rFYG1R38WgTFNO2ZGky5IJ21jVrCAWUjI5VyaY+WjTlFH7PE0Ns6iYBpCp9V9wAuOF+4azCcGZ&#10;JirndB0CuUsIOzmVhAtw2pk6Ipagpea3TJWcamlkaveoLMMmEU8Esoh6O2xOtFwqn0uGq0x10OGg&#10;dqj/sVn6bDXXiCdQCfsBEqSEE7/+9ubywzsEAqBTqQyD0olWZ2qu14KsmbmE61SX7hdSQbXnet5x&#10;ZbVFFITxCJ4YkFNYi6NRNB404GkOp+O2Dce9UYBgNRqOvVuCaf5kvX006MfN3uFg5DaGrdvQRdcF&#10;UymoSLPBZP4O01lOFPP0jSPQYopaTFcfL64+f7368hZFUUPK6zlMyNaPJKTVyQ0If0JrFB9At22l&#10;3TIbjmM4EAdsN2mClTb2hMkSucE00FDlvvjI6tTYhk+r4pwKecyLAuQEF2JLACCdBDAa3IToRrZe&#10;1P6gDV7I5BzSWSrNsxxc+YS8OoCeTRSnGN51YcLoFvHfXwewyy61A+2sidWcU8fKTW5Q77fULz99&#10;v35/gWJHvNVpdgAXTk8lfW2QkI9zIjL20Chg04a9rR666Za7RcGVI+UQufG/vZKQxqxcMOg0/TTx&#10;HAk2VjNLc+cwBccvINjm+LoFH+UmMBfzL2pp00KjtoW6Wmp7b7Dvb7yuf/5DKW0i9KHD1NeXv8B8&#10;564vW3dD3px7rc0fzOwH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dDpjR2AAAAAgBAAAPAAAAAAAAAAEAIAAAACIAAABkcnMvZG93bnJldi54bWxQSwEC&#10;FAAUAAAACACHTuJAyGVyCr4CAACoBgAADgAAAAAAAAABACAAAAAn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32"/>
                            <w:szCs w:val="32"/>
                          </w:rPr>
                          <w:t>9年级 化学 暑假教学计划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5"/>
        <w:spacing w:before="312" w:after="156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教学内容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 xml:space="preserve">第一章  化学的魅力      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 xml:space="preserve">第二章  浩瀚的大气       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 xml:space="preserve">第三章  走进溶液的世界     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 xml:space="preserve">第四章  燃料及其燃烧  </w:t>
      </w:r>
    </w:p>
    <w:p>
      <w:pPr>
        <w:spacing w:line="360" w:lineRule="auto"/>
        <w:rPr>
          <w:rFonts w:ascii="Times New Roman" w:hAnsi="Times New Roman"/>
          <w:szCs w:val="21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教学目标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了解化学是一门研究物质组成、结构、性质及其变化规律的自然科学，能识别化学研究的对象。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区别物理变化和化学变化、物质的物理性质和化学性质。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识别化学仪器，掌握基本的实验操作规范，熟知物质的提纯的原理及过程。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 xml:space="preserve">会用化学符号表示分子和原子，了解分子的性质，原子和分子之间的关系。  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掌握氧气的性质，实验室制备氧气的原理，装置及操作。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能够正确书写简单的化学方程式，理解化学方程式的意义。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理解物质的溶解性及影响物质溶解性的因素，掌握溶解度的简单计算，掌握溶液溶质质量分数的计算。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了解溶液的酸碱性，PH值的概念和意义。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了解可燃物燃烧的条件，爆炸极限和充分燃烧的方法。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了解活性炭，金刚石，石墨的物理化学性质和用途。知道碳酸盐的重要用途，碳酸钙与碳酸氢钙和相互转化。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 xml:space="preserve">掌握二氧化碳的实验室制备的原理，理解启普发生器的原理。    </w:t>
      </w:r>
    </w:p>
    <w:p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</w:rPr>
        <w:t>课时安排：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九年级暑期化学教学安排了</w:t>
      </w:r>
      <w:r>
        <w:rPr>
          <w:rFonts w:ascii="Times New Roman" w:hAnsi="Times New Roman"/>
          <w:szCs w:val="21"/>
        </w:rPr>
        <w:t>40</w:t>
      </w:r>
      <w:r>
        <w:rPr>
          <w:rFonts w:hint="eastAsia" w:ascii="Times New Roman" w:hAnsi="Times New Roman"/>
          <w:szCs w:val="21"/>
        </w:rPr>
        <w:t>课时的教学内容，各部分教学内容教学课时大致安排如下：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第一章  化学的魅力          （</w:t>
      </w:r>
      <w:r>
        <w:rPr>
          <w:rFonts w:ascii="Times New Roman" w:hAnsi="Times New Roman"/>
          <w:szCs w:val="21"/>
        </w:rPr>
        <w:t>5</w:t>
      </w:r>
      <w:r>
        <w:rPr>
          <w:rFonts w:hint="eastAsia" w:ascii="Times New Roman" w:hAnsi="Times New Roman"/>
          <w:szCs w:val="21"/>
        </w:rPr>
        <w:t>次课，</w:t>
      </w:r>
      <w:r>
        <w:rPr>
          <w:rFonts w:ascii="Times New Roman" w:hAnsi="Times New Roman"/>
          <w:szCs w:val="21"/>
        </w:rPr>
        <w:t>10</w:t>
      </w:r>
      <w:r>
        <w:rPr>
          <w:rFonts w:hint="eastAsia" w:ascii="Times New Roman" w:hAnsi="Times New Roman"/>
          <w:szCs w:val="21"/>
        </w:rPr>
        <w:t>个课时）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第二章  浩瀚的大气          （</w:t>
      </w:r>
      <w:r>
        <w:rPr>
          <w:rFonts w:ascii="Times New Roman" w:hAnsi="Times New Roman"/>
          <w:szCs w:val="21"/>
        </w:rPr>
        <w:t>4</w:t>
      </w:r>
      <w:r>
        <w:rPr>
          <w:rFonts w:hint="eastAsia" w:ascii="Times New Roman" w:hAnsi="Times New Roman"/>
          <w:szCs w:val="21"/>
        </w:rPr>
        <w:t>次课，</w:t>
      </w:r>
      <w:r>
        <w:rPr>
          <w:rFonts w:ascii="Times New Roman" w:hAnsi="Times New Roman"/>
          <w:szCs w:val="21"/>
        </w:rPr>
        <w:t>8</w:t>
      </w:r>
      <w:r>
        <w:rPr>
          <w:rFonts w:hint="eastAsia" w:ascii="Times New Roman" w:hAnsi="Times New Roman"/>
          <w:szCs w:val="21"/>
        </w:rPr>
        <w:t>个课时）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第三章  走进溶液的世界      （</w:t>
      </w:r>
      <w:r>
        <w:rPr>
          <w:rFonts w:ascii="Times New Roman" w:hAnsi="Times New Roman"/>
          <w:szCs w:val="21"/>
        </w:rPr>
        <w:t>4</w:t>
      </w:r>
      <w:r>
        <w:rPr>
          <w:rFonts w:hint="eastAsia" w:ascii="Times New Roman" w:hAnsi="Times New Roman"/>
          <w:szCs w:val="21"/>
        </w:rPr>
        <w:t>次课，</w:t>
      </w:r>
      <w:r>
        <w:rPr>
          <w:rFonts w:ascii="Times New Roman" w:hAnsi="Times New Roman"/>
          <w:szCs w:val="21"/>
        </w:rPr>
        <w:t>8</w:t>
      </w:r>
      <w:r>
        <w:rPr>
          <w:rFonts w:hint="eastAsia" w:ascii="Times New Roman" w:hAnsi="Times New Roman"/>
          <w:szCs w:val="21"/>
        </w:rPr>
        <w:t>个课时）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第四章  燃料及其燃烧        （4次课，8个课时）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专题课（化学实验，质量守恒，溶液计算，综合巩固）（</w:t>
      </w:r>
      <w:r>
        <w:rPr>
          <w:rFonts w:ascii="Times New Roman" w:hAnsi="Times New Roman"/>
          <w:szCs w:val="21"/>
        </w:rPr>
        <w:t>3</w:t>
      </w:r>
      <w:r>
        <w:rPr>
          <w:rFonts w:hint="eastAsia" w:ascii="Times New Roman" w:hAnsi="Times New Roman"/>
          <w:szCs w:val="21"/>
        </w:rPr>
        <w:t>次课，</w:t>
      </w:r>
      <w:r>
        <w:rPr>
          <w:rFonts w:ascii="Times New Roman" w:hAnsi="Times New Roman"/>
          <w:szCs w:val="21"/>
        </w:rPr>
        <w:t>6</w:t>
      </w:r>
      <w:r>
        <w:rPr>
          <w:rFonts w:hint="eastAsia" w:ascii="Times New Roman" w:hAnsi="Times New Roman"/>
          <w:szCs w:val="21"/>
        </w:rPr>
        <w:t>个课时）</w:t>
      </w:r>
    </w:p>
    <w:p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教学进度表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周次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课程内容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化学使世界更美好；走进化学实验室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2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物质的提纯1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3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物质的提纯</w:t>
            </w:r>
            <w:r>
              <w:rPr>
                <w:rFonts w:ascii="宋体" w:hAnsi="宋体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世界通用化学语言1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5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世界通用化学语言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人类赖以生存的空气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7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神奇的氧气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8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化学变化中的质量守恒1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9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化学变化中的质量守恒2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水；溶液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11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溶液的酸碱性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12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溶液综合1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3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溶液综合2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14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燃烧与灭火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15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16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二氧化碳及实验制法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17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化学燃料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18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化学实验和溶液计算1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9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化学实验和溶液计算</w:t>
            </w:r>
            <w:r>
              <w:rPr>
                <w:rFonts w:ascii="Times New Roman" w:hAnsi="Times New Roman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20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质量守恒</w:t>
            </w:r>
          </w:p>
        </w:tc>
      </w:tr>
    </w:tbl>
    <w:p>
      <w:pPr>
        <w:spacing w:line="360" w:lineRule="auto"/>
        <w:jc w:val="left"/>
        <w:rPr>
          <w:rFonts w:ascii="Times New Roman" w:hAnsi="Times New Roman"/>
          <w:b/>
          <w:bCs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教学方法：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化学的魅力这一章</w:t>
      </w:r>
      <w:r>
        <w:rPr>
          <w:rFonts w:ascii="Times New Roman" w:hAnsi="Times New Roman"/>
          <w:szCs w:val="21"/>
        </w:rPr>
        <w:t>，</w:t>
      </w:r>
      <w:r>
        <w:rPr>
          <w:rFonts w:hint="eastAsia" w:ascii="Times New Roman" w:hAnsi="Times New Roman"/>
          <w:szCs w:val="21"/>
        </w:rPr>
        <w:t>是化学入门第一章，难度较低，在中考中，题目也是很简单。这一章主要内容是认识化学仪器和熟悉仪器的才做规范，化学仪器生活中几乎接触不到，所以实物和视频相结合的方式提高学生学习兴趣。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第二章主要内容是化合物化学式和化学反应方程式的书写，这一章要背诵的内容较多，两个重要的化学实验（空气中氧气含量的测定，氧气的制备）基础内容也很多，这一章一定要多记，多背。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溶液这一章节重在理解，溶解度的含义，溶解度曲线的意义。中考也是重点，难点。内容根据学生理解情况有所增减，主要以基础为主，让学生能掌握饱和溶液何不饱和溶液之间相互转化有。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最后一章主要学习用启普发生器制取二氧化碳实验，启普发生器是中考中的重要考点，能够理解并利用压强差解决各类问题，根据学生情况结合历年经典的例题进行讲解。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暑假班内容，尽量以基础为主，每章节进行一次复习与测验，及时掌握学生的学习情况，并有针对的进行内容的增减。</w:t>
      </w:r>
    </w:p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ascii="Times New Roman" w:hAnsi="Times New Roman" w:eastAsiaTheme="minorEastAsia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页 共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BcMibgsAgAAV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Wh1ywL&#10;G/1geYSO4nm73AcImHSNovRKnLVCt6XKnCcjtvOf+xT1+DdY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DUoxs1gAAAAkBAAAPAAAAAAAAAAEAIAAAACIAAABkcnMvZG93bnJldi54bWxQSwECFAAU&#10;AAAACACHTuJAFwyJuCwCAABVBAAADgAAAAAAAAABACAAAAAl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ascii="Times New Roman" w:hAnsi="Times New Roman" w:eastAsiaTheme="minorEastAsia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第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页 共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4384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MrO9s74AQAA5gMAAA4AAABkcnMvZTJvRG9jLnhtbK1TvY4T&#10;MRDukXgHyz3Z5ELujlU2V1wIDYKT+OknXjtryX/y+LLJS/ACSHRQUV7P23A8BmNvCHA0KWis8czn&#10;z/N9Hs+vdtawrYyovWv4ZDTmTDrhW+02DX/3dvXkkjNM4Fow3smG7yXyq8XjR/M+1PLMd960MjIi&#10;cVj3oeFdSqGuKhSdtIAjH6SjovLRQqJt3FRthJ7YranOxuPzqvexDdELiUjZ5VDkB8Z4CqFXSgu5&#10;9OLWSpcG1igNJJKEnQ7IF6VbpaRIr5VCmZhpOClNZaVLKF7ntVrMod5ECJ0WhxbglBYeaLKgHV16&#10;pFpCAnYb9T9UVovo0as0Et5Wg5DiCKmYjB9486aDIIsWshrD0XT8f7Ti1fYmMt02fMqZA0sPfv/x&#10;7vuHzz++faL1/usXNs0m9QFrwl67m3jYYbiJWfFORcuU0eE9TVPxgFSxXbF4f7RY7hITlDyfzqaX&#10;E3JfUG12MZll8mpgyWwhYnohvWU5aLjRLhsANWxfYhqgvyA5bRzrqXVizJRA46hoDCi0gSSh25TD&#10;6I1uV9qYfATjZn1tItsCjcRk9fTZxfLQw1+wfMsSsBtwpZRhUHcS2ueuZWkfyCxHf4TnHqxsOTOS&#10;vlSOCjKBNqcgSb5x5EL2eHA1R2vf7ovZJU/PX3w6jGqerz/35fTv77n4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Qy5p/WAAAABQEAAA8AAAAAAAAAAQAgAAAAIgAAAGRycy9kb3ducmV2LnhtbFBL&#10;AQIUABQAAAAIAIdO4kDKzvbO+AEAAOYDAAAOAAAAAAAAAAEAIAAAACUBAABkcnMvZTJvRG9jLnht&#10;bFBLBQYAAAAABgAGAFkBAACP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4731"/>
        <w:tab w:val="clear" w:pos="4153"/>
      </w:tabs>
      <w:jc w:val="right"/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ab/>
    </w:r>
  </w:p>
  <w:p>
    <w:pPr>
      <w:pStyle w:val="3"/>
      <w:tabs>
        <w:tab w:val="left" w:pos="4731"/>
        <w:tab w:val="clear" w:pos="4153"/>
      </w:tabs>
      <w:ind w:firstLine="1800" w:firstLineChars="900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186055</wp:posOffset>
              </wp:positionV>
              <wp:extent cx="6348730" cy="17780"/>
              <wp:effectExtent l="0" t="635" r="13970" b="19685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4pt;margin-top:14.65pt;height:1.4pt;width:499.9pt;z-index:251662336;mso-width-relative:page;mso-height-relative:page;" filled="f" stroked="t" coordsize="21600,21600" o:gfxdata="UEsDBAoAAAAAAIdO4kAAAAAAAAAAAAAAAAAEAAAAZHJzL1BLAwQUAAAACACHTuJA3xnX09cAAAAH&#10;AQAADwAAAGRycy9kb3ducmV2LnhtbE3OT0sDMRAF8LvgdwgjeLPJbsHadWeLCFYRhFpr9Zhuxt2l&#10;m8mSpH/89k1Pehze8N6vnB1tL/bkQ+cYIRspEMS1Mx03CKuPp5s7ECFqNrp3TAi/FGBWXV6UujDu&#10;wO+0X8ZGpBIOhUZoYxwKKUPdktVh5AbilP04b3VMp2+k8fqQym0vc6VupdUdp4VWD/TYUr1d7izC&#10;5HW79i/rYdF8y8+H5y8zX0ze5ojXV5m6BxHpGP+e4cxPdKiSaeN2bILoEZI7IuTTMYhzqtIYiA3C&#10;OM9AVqX8769OUEsDBBQAAAAIAIdO4kBfm3fH/AEAAOcDAAAOAAAAZHJzL2Uyb0RvYy54bWytU72O&#10;EzEQ7pF4B8s92U1yuoRVNldcCA2CSPz0E/9kLflPti+bvAQvgEQHFSU9b8PxGIy9IcDRpKCxxjPj&#10;b+b7Zry4ORhN9iJE5WxLx6OaEmGZ48ruWvr2zfrJnJKYwHLQzoqWHkWkN8vHjxa9b8TEdU5zEQiC&#10;2Nj0vqVdSr6pqsg6YSCOnBcWg9IFAwmvYVfxAD2iG11N6vq66l3gPjgmYkTvagjSE2K4BNBJqZhY&#10;OXZnhE0DahAaElKKnfKRLku3UgqWXkkZRSK6pcg0lROLoL3NZ7VcQLML4DvFTi3AJS084GRAWSx6&#10;hlpBAnIX1D9QRrHgopNpxJypBiJFEWQxrh9o87oDLwoXlDr6s+jx/8Gyl/tNIIq3dEKJBYMDv//w&#10;9fv7Tz++fcTz/stnMski9T42mHtrN+F0i34TMuODDIZIrfw73KaiAbIihyLx8SyxOCTC0Hk9vZrP&#10;pqg+w9h4NpuXEVQDTIbzIabnwhmSjZZqZbMC0MD+RUxYGlN/pWS3tqRv6XQ+rjMm4D5K3AM0jUdO&#10;0e7K4+i04muldX4Sw257qwPZA+7EeH31dLbKDBH4r7RcZQWxG/JKaNiWTgB/ZjlJR49qWfwkNPdg&#10;BKdEC/xT2UJAaBIofUkmltYWO8giD7Jma+v4sahd/Dj/0uNpV/OC/Xkvr3//z+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3xnX09cAAAAHAQAADwAAAAAAAAABACAAAAAiAAAAZHJzL2Rvd25yZXYu&#10;eG1sUEsBAhQAFAAAAAgAh07iQF+bd8f8AQAA5wMAAA4AAAAAAAAAAQAgAAAAJgEAAGRycy9lMm9E&#10;b2MueG1sUEsFBgAAAAAGAAYAWQEAAJQ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</w:rPr>
      <w:t xml:space="preserve">                                                              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3C5C96"/>
    <w:multiLevelType w:val="singleLevel"/>
    <w:tmpl w:val="9E3C5C9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C212BBE"/>
    <w:multiLevelType w:val="singleLevel"/>
    <w:tmpl w:val="EC212BBE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2">
    <w:nsid w:val="2C5E4CBB"/>
    <w:multiLevelType w:val="multilevel"/>
    <w:tmpl w:val="2C5E4CB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7571C02"/>
    <w:multiLevelType w:val="singleLevel"/>
    <w:tmpl w:val="67571C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000774C"/>
    <w:rsid w:val="00091752"/>
    <w:rsid w:val="000F6AFC"/>
    <w:rsid w:val="00746153"/>
    <w:rsid w:val="00802082"/>
    <w:rsid w:val="00813C0E"/>
    <w:rsid w:val="00947670"/>
    <w:rsid w:val="009515E2"/>
    <w:rsid w:val="00A600E2"/>
    <w:rsid w:val="00B820F2"/>
    <w:rsid w:val="00CA0386"/>
    <w:rsid w:val="00D72E17"/>
    <w:rsid w:val="00DE5229"/>
    <w:rsid w:val="00E05485"/>
    <w:rsid w:val="00F764A4"/>
    <w:rsid w:val="0689319D"/>
    <w:rsid w:val="09934FC3"/>
    <w:rsid w:val="0D9B087A"/>
    <w:rsid w:val="11EB5DFF"/>
    <w:rsid w:val="1E7B1B50"/>
    <w:rsid w:val="2C4D7F40"/>
    <w:rsid w:val="2DC41407"/>
    <w:rsid w:val="379A0456"/>
    <w:rsid w:val="3B2B4ED9"/>
    <w:rsid w:val="4B0B3D25"/>
    <w:rsid w:val="542F35C7"/>
    <w:rsid w:val="62AB711D"/>
    <w:rsid w:val="664A4668"/>
    <w:rsid w:val="6AB52260"/>
    <w:rsid w:val="713D32F0"/>
    <w:rsid w:val="775C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Subtitle"/>
    <w:basedOn w:val="1"/>
    <w:next w:val="1"/>
    <w:qFormat/>
    <w:uiPriority w:val="0"/>
    <w:pPr>
      <w:spacing w:line="312" w:lineRule="auto"/>
      <w:jc w:val="left"/>
      <w:textAlignment w:val="center"/>
      <w:outlineLvl w:val="1"/>
    </w:pPr>
    <w:rPr>
      <w:rFonts w:ascii="Arial" w:hAnsi="Arial" w:eastAsia="黑体"/>
      <w:b/>
      <w:bCs/>
      <w:kern w:val="28"/>
      <w:sz w:val="32"/>
      <w:szCs w:val="32"/>
    </w:rPr>
  </w:style>
  <w:style w:type="paragraph" w:styleId="5">
    <w:name w:val="Title"/>
    <w:basedOn w:val="1"/>
    <w:next w:val="1"/>
    <w:qFormat/>
    <w:uiPriority w:val="0"/>
    <w:pPr>
      <w:spacing w:before="100" w:beforeLines="100" w:after="50" w:afterLines="50"/>
      <w:jc w:val="center"/>
      <w:textAlignment w:val="center"/>
      <w:outlineLvl w:val="0"/>
    </w:pPr>
    <w:rPr>
      <w:rFonts w:ascii="Arial" w:hAnsi="Arial" w:eastAsia="黑体"/>
      <w:b/>
      <w:bCs/>
      <w:sz w:val="36"/>
      <w:szCs w:val="32"/>
    </w:rPr>
  </w:style>
  <w:style w:type="table" w:styleId="7">
    <w:name w:val="Table Grid"/>
    <w:basedOn w:val="6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1144</Words>
  <Characters>165</Characters>
  <Lines>1</Lines>
  <Paragraphs>2</Paragraphs>
  <TotalTime>19</TotalTime>
  <ScaleCrop>false</ScaleCrop>
  <LinksUpToDate>false</LinksUpToDate>
  <CharactersWithSpaces>1307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陈来福</cp:lastModifiedBy>
  <dcterms:modified xsi:type="dcterms:W3CDTF">2021-04-01T07:53:54Z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FB28C851DF73466A8BE1ABBA45353803</vt:lpwstr>
  </property>
</Properties>
</file>