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金属的实验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金属的实验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drawing>
          <wp:anchor distT="0" distB="0" distL="114300" distR="114300" simplePos="0" relativeHeight="259259392" behindDoc="1" locked="0" layoutInCell="1" allowOverlap="1">
            <wp:simplePos x="0" y="0"/>
            <wp:positionH relativeFrom="page">
              <wp:posOffset>2143125</wp:posOffset>
            </wp:positionH>
            <wp:positionV relativeFrom="page">
              <wp:posOffset>3093720</wp:posOffset>
            </wp:positionV>
            <wp:extent cx="3328670" cy="3512185"/>
            <wp:effectExtent l="0" t="0" r="11430" b="5715"/>
            <wp:wrapNone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/>
        </w:rPr>
      </w:pPr>
    </w:p>
    <w:tbl>
      <w:tblPr>
        <w:tblStyle w:val="10"/>
        <w:tblpPr w:leftFromText="180" w:rightFromText="180" w:vertAnchor="text" w:horzAnchor="page" w:tblpX="1632" w:tblpY="41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1．掌握几个重要的金属有关的实验：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2．金属冶炼、炼铁与炼钢、氢氧化亚铁的制备、铝热反应、从铝土矿中提取铝等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上述几个实验的原理、操作细节、各注意点等。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before="465" w:line="250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一、金属的冶炼</w:t>
      </w:r>
    </w:p>
    <w:p>
      <w:pPr>
        <w:spacing w:before="332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金属冶炼的方法有很多，其实质使用还原的方法，使金属化合物中的金属离子得到电子变成金</w:t>
      </w:r>
    </w:p>
    <w:p>
      <w:pPr>
        <w:spacing w:before="180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属原子。按照金属活动性顺序表进行以下分类：</w:t>
      </w:r>
    </w:p>
    <w:p>
      <w:pPr>
        <w:spacing w:before="17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）电解法：适用范围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</w:t>
      </w:r>
    </w:p>
    <w:p>
      <w:pPr>
        <w:spacing w:before="157" w:line="244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例：制备金属镁：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</w:t>
      </w:r>
    </w:p>
    <w:p>
      <w:pPr>
        <w:spacing w:before="157" w:line="244" w:lineRule="exact"/>
        <w:ind w:left="168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000000"/>
          <w:spacing w:val="1"/>
          <w:sz w:val="21"/>
          <w:szCs w:val="22"/>
          <w:lang w:val="en-US" w:eastAsia="en-US" w:bidi="ar-SA"/>
        </w:rPr>
        <w:t>制备金属铝：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）还原法：适用范围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）热分解法：适用范围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</w:t>
      </w:r>
    </w:p>
    <w:p>
      <w:pPr>
        <w:spacing w:before="157" w:after="66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）物理方法</w:t>
      </w:r>
    </w:p>
    <w:tbl>
      <w:tblPr>
        <w:tblStyle w:val="10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3162"/>
        <w:gridCol w:w="20"/>
        <w:gridCol w:w="472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atLeast"/>
        </w:trPr>
        <w:tc>
          <w:tcPr>
            <w:tcW w:w="4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3162" w:type="dxa"/>
            <w:noWrap w:val="0"/>
            <w:vAlign w:val="top"/>
          </w:tcPr>
          <w:p>
            <w:pPr>
              <w:spacing w:before="59"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SQDMEG+å®ä½" w:hAnsi="SQDMEG+å®ä½" w:cs="SQDMEG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【答案】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lang w:val="en-US" w:eastAsia="en-US" w:bidi="ar-SA"/>
              </w:rPr>
              <w:t>K</w:t>
            </w:r>
            <w:r>
              <w:rPr>
                <w:rFonts w:ascii="SQDMEG+å®ä½" w:hAnsi="SQDMEG+å®ä½" w:cs="SQDMEG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—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pacing w:val="1052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MgCl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4724" w:type="dxa"/>
            <w:noWrap w:val="0"/>
            <w:vAlign w:val="top"/>
          </w:tcPr>
          <w:p>
            <w:pPr>
              <w:spacing w:line="29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VLIMOI+Symbol" w:hAnsi="VLIMOI+Symbol" w:cs="VLIMOI+Symbol"/>
                <w:color w:val="000000"/>
                <w:spacing w:val="-19"/>
                <w:sz w:val="24"/>
                <w:szCs w:val="22"/>
                <w:lang w:val="en-US" w:eastAsia="en-US" w:bidi="ar-SA"/>
              </w:rPr>
              <w:sym w:font="VLIMOI+Symbol" w:char="F0BE"/>
            </w:r>
            <w:r>
              <w:rPr>
                <w:rFonts w:ascii="SQDMEG+å®ä½" w:hAnsi="SQDMEG+å®ä½" w:cs="SQDMEG+å®ä½"/>
                <w:color w:val="000000"/>
                <w:spacing w:val="-120"/>
                <w:sz w:val="21"/>
                <w:szCs w:val="22"/>
                <w:vertAlign w:val="superscript"/>
                <w:lang w:val="en-US" w:eastAsia="en-US" w:bidi="ar-SA"/>
              </w:rPr>
              <w:t>通</w:t>
            </w:r>
            <w:r>
              <w:rPr>
                <w:rFonts w:ascii="VLIMOI+Symbol" w:hAnsi="VLIMOI+Symbol" w:cs="VLIMOI+Symbol"/>
                <w:color w:val="000000"/>
                <w:spacing w:val="-122"/>
                <w:sz w:val="24"/>
                <w:szCs w:val="22"/>
                <w:lang w:val="en-US" w:eastAsia="en-US" w:bidi="ar-SA"/>
              </w:rPr>
              <w:sym w:font="VLIMOI+Symbol" w:char="F0BE"/>
            </w:r>
            <w:r>
              <w:rPr>
                <w:rFonts w:ascii="SQDMEG+å®ä½" w:hAnsi="SQDMEG+å®ä½" w:cs="SQDMEG+å®ä½"/>
                <w:color w:val="000000"/>
                <w:spacing w:val="-46"/>
                <w:sz w:val="21"/>
                <w:szCs w:val="22"/>
                <w:vertAlign w:val="superscript"/>
                <w:lang w:val="en-US" w:eastAsia="en-US" w:bidi="ar-SA"/>
              </w:rPr>
              <w:t>电</w:t>
            </w:r>
            <w:r>
              <w:rPr>
                <w:rFonts w:ascii="VLIMOI+Symbol" w:hAnsi="VLIMOI+Symbol" w:cs="VLIMOI+Symbol"/>
                <w:color w:val="000000"/>
                <w:spacing w:val="-191"/>
                <w:sz w:val="24"/>
                <w:szCs w:val="22"/>
                <w:lang w:val="en-US" w:eastAsia="en-US" w:bidi="ar-SA"/>
              </w:rPr>
              <w:sym w:font="VLIMOI+Symbol" w:char="F0BE"/>
            </w:r>
            <w:r>
              <w:rPr>
                <w:rFonts w:ascii="VLIMOI+Symbol" w:hAnsi="VLIMOI+Symbol" w:cs="VLIMOI+Symbol"/>
                <w:color w:val="000000"/>
                <w:spacing w:val="-191"/>
                <w:sz w:val="24"/>
                <w:szCs w:val="22"/>
                <w:lang w:val="en-US" w:eastAsia="en-US" w:bidi="ar-SA"/>
              </w:rPr>
              <w:sym w:font="VLIMOI+Symbol" w:char="F0AE"/>
            </w:r>
            <w:r>
              <w:rPr>
                <w:rFonts w:hAnsi="Calibri"/>
                <w:color w:val="000000"/>
                <w:spacing w:val="180"/>
                <w:sz w:val="24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Mg+Cl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ascii="Arial" w:hAnsi="Arial" w:cs="Arial"/>
                <w:color w:val="FF0000"/>
                <w:sz w:val="21"/>
                <w:szCs w:val="22"/>
                <w:lang w:val="en-US" w:eastAsia="en-US" w:bidi="ar-SA"/>
              </w:rPr>
              <w:t>↑</w:t>
            </w:r>
            <w:r>
              <w:rPr>
                <w:rFonts w:hAnsi="Calibri"/>
                <w:color w:val="FF0000"/>
                <w:spacing w:val="702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2Al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FF0000"/>
                <w:spacing w:val="-4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VLIMOI+Symbol" w:hAnsi="VLIMOI+Symbol" w:cs="VLIMOI+Symbol"/>
                <w:color w:val="000000"/>
                <w:spacing w:val="-19"/>
                <w:sz w:val="24"/>
                <w:szCs w:val="22"/>
                <w:lang w:val="en-US" w:eastAsia="en-US" w:bidi="ar-SA"/>
              </w:rPr>
              <w:sym w:font="VLIMOI+Symbol" w:char="F0BE"/>
            </w:r>
            <w:r>
              <w:rPr>
                <w:rFonts w:ascii="SQDMEG+å®ä½" w:hAnsi="SQDMEG+å®ä½" w:cs="SQDMEG+å®ä½"/>
                <w:color w:val="000000"/>
                <w:spacing w:val="-120"/>
                <w:sz w:val="21"/>
                <w:szCs w:val="22"/>
                <w:vertAlign w:val="superscript"/>
                <w:lang w:val="en-US" w:eastAsia="en-US" w:bidi="ar-SA"/>
              </w:rPr>
              <w:t>通</w:t>
            </w:r>
            <w:r>
              <w:rPr>
                <w:rFonts w:ascii="VLIMOI+Symbol" w:hAnsi="VLIMOI+Symbol" w:cs="VLIMOI+Symbol"/>
                <w:color w:val="000000"/>
                <w:spacing w:val="-122"/>
                <w:sz w:val="24"/>
                <w:szCs w:val="22"/>
                <w:lang w:val="en-US" w:eastAsia="en-US" w:bidi="ar-SA"/>
              </w:rPr>
              <w:sym w:font="VLIMOI+Symbol" w:char="F0BE"/>
            </w:r>
            <w:r>
              <w:rPr>
                <w:rFonts w:ascii="SQDMEG+å®ä½" w:hAnsi="SQDMEG+å®ä½" w:cs="SQDMEG+å®ä½"/>
                <w:color w:val="000000"/>
                <w:spacing w:val="-46"/>
                <w:sz w:val="21"/>
                <w:szCs w:val="22"/>
                <w:vertAlign w:val="superscript"/>
                <w:lang w:val="en-US" w:eastAsia="en-US" w:bidi="ar-SA"/>
              </w:rPr>
              <w:t>电</w:t>
            </w:r>
            <w:r>
              <w:rPr>
                <w:rFonts w:ascii="VLIMOI+Symbol" w:hAnsi="VLIMOI+Symbol" w:cs="VLIMOI+Symbol"/>
                <w:color w:val="000000"/>
                <w:spacing w:val="-191"/>
                <w:sz w:val="24"/>
                <w:szCs w:val="22"/>
                <w:lang w:val="en-US" w:eastAsia="en-US" w:bidi="ar-SA"/>
              </w:rPr>
              <w:sym w:font="VLIMOI+Symbol" w:char="F0BE"/>
            </w:r>
            <w:r>
              <w:rPr>
                <w:rFonts w:ascii="VLIMOI+Symbol" w:hAnsi="VLIMOI+Symbol" w:cs="VLIMOI+Symbol"/>
                <w:color w:val="000000"/>
                <w:spacing w:val="-191"/>
                <w:sz w:val="24"/>
                <w:szCs w:val="22"/>
                <w:lang w:val="en-US" w:eastAsia="en-US" w:bidi="ar-SA"/>
              </w:rPr>
              <w:sym w:font="VLIMOI+Symbol" w:char="F0AE"/>
            </w:r>
            <w:r>
              <w:rPr>
                <w:rFonts w:hAnsi="Calibri"/>
                <w:color w:val="000000"/>
                <w:spacing w:val="180"/>
                <w:sz w:val="24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4Al+3O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↑</w:t>
            </w:r>
          </w:p>
        </w:tc>
      </w:tr>
    </w:tbl>
    <w:p>
      <w:pPr>
        <w:spacing w:before="163" w:line="244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Zn</w:t>
      </w:r>
      <w:r>
        <w:rPr>
          <w:rFonts w:ascii="SQDMEG+å®ä½" w:hAnsi="SQDMEG+å®ä½" w:cs="SQDMEG+å®ä½"/>
          <w:color w:val="FF0000"/>
          <w:spacing w:val="1"/>
          <w:sz w:val="21"/>
          <w:szCs w:val="22"/>
          <w:lang w:val="en-US" w:eastAsia="en-US" w:bidi="ar-SA"/>
        </w:rPr>
        <w:t>—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Cu</w:t>
      </w:r>
      <w:r>
        <w:rPr>
          <w:rFonts w:hAnsi="Calibri"/>
          <w:color w:val="FF0000"/>
          <w:spacing w:val="93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Hg</w:t>
      </w:r>
      <w:r>
        <w:rPr>
          <w:rFonts w:ascii="SQDMEG+å®ä½" w:hAnsi="SQDMEG+å®ä½" w:cs="SQDMEG+å®ä½"/>
          <w:color w:val="FF0000"/>
          <w:spacing w:val="1"/>
          <w:sz w:val="21"/>
          <w:szCs w:val="22"/>
          <w:lang w:val="en-US" w:eastAsia="en-US" w:bidi="ar-SA"/>
        </w:rPr>
        <w:t>—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Ag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000000"/>
          <w:spacing w:val="1"/>
          <w:sz w:val="21"/>
          <w:szCs w:val="22"/>
          <w:lang w:val="en-US" w:eastAsia="en-US" w:bidi="ar-SA"/>
        </w:rPr>
        <w:t>【练一练】</w:t>
      </w:r>
    </w:p>
    <w:p>
      <w:pPr>
        <w:spacing w:before="190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．热还原法冶炼金属的反应一定是（</w:t>
      </w:r>
      <w:r>
        <w:rPr>
          <w:rFonts w:hAnsi="Calibri"/>
          <w:color w:val="000000"/>
          <w:spacing w:val="681"/>
          <w:sz w:val="21"/>
          <w:szCs w:val="22"/>
          <w:lang w:val="en-US" w:eastAsia="en-US" w:bidi="ar-SA"/>
        </w:rPr>
        <w:t xml:space="preserve"> 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．氧化还原反应</w:t>
      </w:r>
      <w:r>
        <w:rPr>
          <w:rFonts w:hint="eastAsia" w:ascii="SQDMEG+å®ä½" w:hAnsi="SQDMEG+å®ä½" w:cs="SQDMEG+å®ä½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SQDMEG+å®ä½" w:hAnsi="SQDMEG+å®ä½" w:cs="SQDMEG+å®ä½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．置换反应</w:t>
      </w:r>
      <w:r>
        <w:rPr>
          <w:rFonts w:hint="eastAsia" w:ascii="SQDMEG+å®ä½" w:hAnsi="SQDMEG+å®ä½" w:cs="SQDMEG+å®ä½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SQDMEG+å®ä½" w:hAnsi="SQDMEG+å®ä½" w:cs="SQDMEG+å®ä½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．分解反应</w:t>
      </w:r>
      <w:r>
        <w:rPr>
          <w:rFonts w:hint="eastAsia" w:ascii="SQDMEG+å®ä½" w:hAnsi="SQDMEG+å®ä½" w:cs="SQDMEG+å®ä½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SQDMEG+å®ä½" w:hAnsi="SQDMEG+å®ä½" w:cs="SQDMEG+å®ä½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．复分解反应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．下列反应原理不符合工业冶炼金属事实情况的是（</w:t>
      </w:r>
      <w:r>
        <w:rPr>
          <w:rFonts w:hAnsi="Calibri"/>
          <w:color w:val="000000"/>
          <w:spacing w:val="472"/>
          <w:sz w:val="21"/>
          <w:szCs w:val="22"/>
          <w:lang w:val="en-US" w:eastAsia="en-US" w:bidi="ar-SA"/>
        </w:rPr>
        <w:t xml:space="preserve"> </w:t>
      </w:r>
      <w:r>
        <w:rPr>
          <w:rFonts w:ascii="SQDMEG+å®ä½" w:hAnsi="SQDMEG+å®ä½" w:cs="SQDMEG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30" w:line="171" w:lineRule="exact"/>
        <w:ind w:left="1894"/>
        <w:rPr>
          <w:rFonts w:hAnsi="Calibri"/>
          <w:color w:val="000000"/>
          <w:sz w:val="16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000000"/>
          <w:sz w:val="16"/>
          <w:szCs w:val="22"/>
          <w:lang w:val="en-US" w:eastAsia="en-US" w:bidi="ar-SA"/>
        </w:rPr>
        <w:t>△</w:t>
      </w:r>
      <w:r>
        <w:rPr>
          <w:rFonts w:hAnsi="Calibri"/>
          <w:color w:val="000000"/>
          <w:spacing w:val="4634"/>
          <w:sz w:val="16"/>
          <w:szCs w:val="22"/>
          <w:lang w:val="en-US" w:eastAsia="en-US" w:bidi="ar-SA"/>
        </w:rPr>
        <w:t xml:space="preserve"> </w:t>
      </w:r>
      <w:r>
        <w:rPr>
          <w:rFonts w:ascii="SQDMEG+å®ä½" w:hAnsi="SQDMEG+å®ä½" w:cs="SQDMEG+å®ä½"/>
          <w:color w:val="000000"/>
          <w:sz w:val="16"/>
          <w:szCs w:val="22"/>
          <w:lang w:val="en-US" w:eastAsia="en-US" w:bidi="ar-SA"/>
        </w:rPr>
        <w:t>△</w:t>
      </w:r>
    </w:p>
    <w:p>
      <w:pPr>
        <w:spacing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SQDMEG+å®ä½" w:hAnsi="SQDMEG+å®ä½" w:cs="SQDMEG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2HgO</w:t>
      </w:r>
      <w:r>
        <w:rPr>
          <w:rFonts w:hAnsi="Calibri"/>
          <w:color w:val="000000"/>
          <w:spacing w:val="57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2Hg+O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 xml:space="preserve">2 </w:t>
      </w:r>
      <w:r>
        <w:rPr>
          <w:color w:val="000000"/>
          <w:sz w:val="21"/>
          <w:szCs w:val="22"/>
          <w:lang w:val="en-US" w:eastAsia="en-US" w:bidi="ar-SA"/>
        </w:rPr>
        <w:t>↑</w:t>
      </w:r>
      <w:r>
        <w:rPr>
          <w:rFonts w:hAnsi="Calibri"/>
          <w:color w:val="000000"/>
          <w:spacing w:val="178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SQDMEG+å®ä½" w:hAnsi="SQDMEG+å®ä½" w:cs="SQDMEG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4Al+3MnO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67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+3Mn</w:t>
      </w:r>
    </w:p>
    <w:p>
      <w:pPr>
        <w:spacing w:before="249" w:line="171" w:lineRule="exact"/>
        <w:ind w:left="6703"/>
        <w:rPr>
          <w:rFonts w:hAnsi="Calibri"/>
          <w:color w:val="000000"/>
          <w:sz w:val="16"/>
          <w:szCs w:val="22"/>
          <w:lang w:val="en-US" w:eastAsia="en-US" w:bidi="ar-SA"/>
        </w:rPr>
      </w:pPr>
      <w:r>
        <w:rPr>
          <w:rFonts w:ascii="SQDMEG+å®ä½" w:hAnsi="SQDMEG+å®ä½" w:cs="SQDMEG+å®ä½"/>
          <w:color w:val="000000"/>
          <w:sz w:val="16"/>
          <w:szCs w:val="22"/>
          <w:lang w:val="en-US" w:eastAsia="en-US" w:bidi="ar-SA"/>
        </w:rPr>
        <w:t>△</w:t>
      </w:r>
    </w:p>
    <w:p>
      <w:pPr>
        <w:spacing w:line="305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SQDMEG+å®ä½" w:hAnsi="SQDMEG+å®ä½" w:cs="SQDMEG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2MgO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VLIMOI+Symbol" w:hAnsi="VLIMOI+Symbol" w:cs="VLIMOI+Symbol"/>
          <w:color w:val="000000"/>
          <w:spacing w:val="-19"/>
          <w:szCs w:val="22"/>
          <w:lang w:val="en-US" w:eastAsia="en-US" w:bidi="ar-SA"/>
        </w:rPr>
        <w:sym w:font="VLIMOI+Symbol" w:char="F0BE"/>
      </w:r>
      <w:r>
        <w:rPr>
          <w:rFonts w:ascii="SQDMEG+å®ä½" w:hAnsi="SQDMEG+å®ä½" w:cs="SQDMEG+å®ä½"/>
          <w:color w:val="000000"/>
          <w:spacing w:val="-126"/>
          <w:sz w:val="32"/>
          <w:szCs w:val="22"/>
          <w:vertAlign w:val="superscript"/>
          <w:lang w:val="en-US" w:eastAsia="en-US" w:bidi="ar-SA"/>
        </w:rPr>
        <w:t>通</w:t>
      </w:r>
      <w:r>
        <w:rPr>
          <w:rFonts w:ascii="VLIMOI+Symbol" w:hAnsi="VLIMOI+Symbol" w:cs="VLIMOI+Symbol"/>
          <w:color w:val="000000"/>
          <w:spacing w:val="-176"/>
          <w:szCs w:val="22"/>
          <w:lang w:val="en-US" w:eastAsia="en-US" w:bidi="ar-SA"/>
        </w:rPr>
        <w:sym w:font="VLIMOI+Symbol" w:char="F0BE"/>
      </w:r>
      <w:r>
        <w:rPr>
          <w:rFonts w:ascii="VLIMOI+Symbol" w:hAnsi="VLIMOI+Symbol" w:cs="VLIMOI+Symbol"/>
          <w:color w:val="000000"/>
          <w:spacing w:val="-176"/>
          <w:szCs w:val="22"/>
          <w:lang w:val="en-US" w:eastAsia="en-US" w:bidi="ar-SA"/>
        </w:rPr>
        <w:sym w:font="VLIMOI+Symbol" w:char="F0BE"/>
      </w:r>
      <w:r>
        <w:rPr>
          <w:rFonts w:ascii="SQDMEG+å®ä½" w:hAnsi="SQDMEG+å®ä½" w:cs="SQDMEG+å®ä½"/>
          <w:color w:val="000000"/>
          <w:spacing w:val="3"/>
          <w:sz w:val="32"/>
          <w:szCs w:val="22"/>
          <w:vertAlign w:val="superscript"/>
          <w:lang w:val="en-US" w:eastAsia="en-US" w:bidi="ar-SA"/>
        </w:rPr>
        <w:t>电</w:t>
      </w:r>
      <w:r>
        <w:rPr>
          <w:rFonts w:ascii="VLIMOI+Symbol" w:hAnsi="VLIMOI+Symbol" w:cs="VLIMOI+Symbol"/>
          <w:color w:val="000000"/>
          <w:szCs w:val="22"/>
          <w:lang w:val="en-US" w:eastAsia="en-US" w:bidi="ar-SA"/>
        </w:rPr>
        <w:sym w:font="VLIMOI+Symbol" w:char="F0AE"/>
      </w:r>
      <w:r>
        <w:rPr>
          <w:rFonts w:hAnsi="Calibri"/>
          <w:color w:val="000000"/>
          <w:spacing w:val="-13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2Mg+O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 xml:space="preserve">2 </w:t>
      </w:r>
      <w:r>
        <w:rPr>
          <w:color w:val="000000"/>
          <w:sz w:val="21"/>
          <w:szCs w:val="22"/>
          <w:lang w:val="en-US" w:eastAsia="en-US" w:bidi="ar-SA"/>
        </w:rPr>
        <w:t>↑</w:t>
      </w:r>
      <w:r>
        <w:rPr>
          <w:rFonts w:hAnsi="Calibri"/>
          <w:color w:val="000000"/>
          <w:spacing w:val="151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SQDMEG+å®ä½" w:hAnsi="SQDMEG+å®ä½" w:cs="SQDMEG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4CO+Fe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681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3Fe+4CO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99" w:line="244" w:lineRule="exact"/>
        <w:ind w:left="840"/>
      </w:pPr>
      <w:r>
        <w:rPr>
          <w:rFonts w:ascii="SQDMEG+å®ä½" w:hAnsi="SQDMEG+å®ä½" w:cs="SQDMEG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</w:p>
    <w:p>
      <w:pPr>
        <w:spacing w:before="578" w:line="250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二、炼铁与炼钢</w:t>
      </w:r>
    </w:p>
    <w:p>
      <w:pPr>
        <w:spacing w:before="322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．炼铁</w:t>
      </w:r>
    </w:p>
    <w:p>
      <w:pPr>
        <w:spacing w:before="176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）原理：利用氧化还原反应，在高温条件下，用还原剂从铁矿石中将铁还原出来。</w:t>
      </w:r>
    </w:p>
    <w:p>
      <w:pPr>
        <w:spacing w:before="138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）设备：高炉</w:t>
      </w:r>
    </w:p>
    <w:p>
      <w:pPr>
        <w:spacing w:before="174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）原料：铁矿石、焦炭、空气、石灰石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）冶炼过程：</w:t>
      </w:r>
    </w:p>
    <w:p>
      <w:pPr>
        <w:spacing w:before="157" w:line="244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．还原剂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(CO)</w:t>
      </w: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生成</w:t>
      </w:r>
    </w:p>
    <w:p>
      <w:pPr>
        <w:spacing w:before="151" w:line="248" w:lineRule="exact"/>
        <w:ind w:left="2100"/>
        <w:rPr>
          <w:rFonts w:hAnsi="Calibri"/>
          <w:color w:val="000000"/>
          <w:spacing w:val="874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C+O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→CO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+</w:t>
      </w: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热量</w:t>
      </w:r>
      <w:r>
        <w:rPr>
          <w:rFonts w:hAnsi="Calibri"/>
          <w:color w:val="000000"/>
          <w:spacing w:val="874"/>
          <w:sz w:val="21"/>
          <w:szCs w:val="22"/>
          <w:lang w:val="en-US" w:eastAsia="en-US" w:bidi="ar-SA"/>
        </w:rPr>
        <w:t xml:space="preserve"> </w:t>
      </w:r>
    </w:p>
    <w:p>
      <w:pPr>
        <w:spacing w:before="151" w:line="248" w:lineRule="exact"/>
        <w:ind w:left="210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+C→2CO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>-</w:t>
      </w: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热量</w:t>
      </w:r>
    </w:p>
    <w:p>
      <w:pPr>
        <w:spacing w:before="153" w:line="244" w:lineRule="exact"/>
        <w:ind w:left="126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364096" behindDoc="1" locked="0" layoutInCell="1" allowOverlap="1">
            <wp:simplePos x="0" y="0"/>
            <wp:positionH relativeFrom="page">
              <wp:posOffset>5076825</wp:posOffset>
            </wp:positionH>
            <wp:positionV relativeFrom="page">
              <wp:posOffset>928370</wp:posOffset>
            </wp:positionV>
            <wp:extent cx="1903095" cy="2007870"/>
            <wp:effectExtent l="0" t="0" r="1905" b="11430"/>
            <wp:wrapNone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3" w:line="244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．生铁的形成</w:t>
      </w:r>
    </w:p>
    <w:p>
      <w:pPr>
        <w:spacing w:before="163" w:line="248" w:lineRule="exact"/>
        <w:ind w:left="210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+3CO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color w:val="000000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2Fe+3CO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38" w:line="248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．造渣：除去铁矿石里难熔的脉石（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SiO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UTTTNR+å®ä½" w:hAnsi="UTTTNR+å®ä½" w:cs="UTTTNR+å®ä½"/>
          <w:color w:val="000000"/>
          <w:spacing w:val="2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:</w:t>
      </w:r>
    </w:p>
    <w:p>
      <w:pPr>
        <w:spacing w:before="159" w:line="248" w:lineRule="exact"/>
        <w:ind w:left="210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CaCO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000000"/>
          <w:sz w:val="21"/>
          <w:szCs w:val="22"/>
          <w:lang w:val="en-US" w:eastAsia="en-US" w:bidi="ar-SA"/>
        </w:rPr>
        <w:t>→CaO+CO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79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CaO+SiO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→CaSiO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67" w:line="221" w:lineRule="exact"/>
        <w:ind w:left="8562"/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</w:pPr>
    </w:p>
    <w:p>
      <w:pPr>
        <w:spacing w:before="167" w:line="221" w:lineRule="exact"/>
        <w:ind w:left="8562"/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</w:pPr>
    </w:p>
    <w:p>
      <w:pPr>
        <w:spacing w:before="167" w:line="221" w:lineRule="exact"/>
        <w:ind w:left="8562"/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</w:pPr>
    </w:p>
    <w:p>
      <w:pPr>
        <w:spacing w:before="167" w:line="221" w:lineRule="exact"/>
        <w:ind w:left="7560" w:leftChars="0" w:firstLine="420" w:firstLineChars="0"/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高炉炼铁</w:t>
      </w:r>
    </w:p>
    <w:p>
      <w:pPr>
        <w:spacing w:before="167" w:line="221" w:lineRule="exact"/>
        <w:ind w:left="8562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．炼钢</w:t>
      </w:r>
    </w:p>
    <w:p>
      <w:pPr>
        <w:spacing w:before="174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UTTTNR+å®ä½" w:hAnsi="UTTTNR+å®ä½" w:cs="UTTTNR+å®ä½"/>
          <w:color w:val="000000"/>
          <w:spacing w:val="-2"/>
          <w:sz w:val="21"/>
          <w:szCs w:val="22"/>
          <w:lang w:val="en-US" w:eastAsia="en-US" w:bidi="ar-SA"/>
        </w:rPr>
        <w:t>）原理：利用氧化还原反应，在高温下，用氧化剂把生铁里过多的碳和其他杂质氧化成</w:t>
      </w:r>
    </w:p>
    <w:p>
      <w:pPr>
        <w:spacing w:before="164" w:line="221" w:lineRule="exact"/>
        <w:ind w:left="210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气体或炉渣除去。</w:t>
      </w:r>
    </w:p>
    <w:p>
      <w:pPr>
        <w:spacing w:before="154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）设备：转炉、电炉、平炉</w:t>
      </w:r>
    </w:p>
    <w:p>
      <w:pPr>
        <w:spacing w:before="174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）原料：生铁、氧气、生石灰（造渣）、脱氧剂（硅铁、锰铁或铝）</w:t>
      </w:r>
    </w:p>
    <w:p>
      <w:pPr>
        <w:spacing w:before="138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）冶炼过程：</w:t>
      </w:r>
    </w:p>
    <w:p>
      <w:pPr>
        <w:spacing w:before="177" w:line="244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．杂质的氧化</w:t>
      </w:r>
    </w:p>
    <w:p>
      <w:pPr>
        <w:spacing w:before="151" w:line="248" w:lineRule="exact"/>
        <w:ind w:left="1680"/>
        <w:rPr>
          <w:rFonts w:hAnsi="Calibri"/>
          <w:color w:val="000000"/>
          <w:spacing w:val="1018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2Fe+O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→2FeO+</w:t>
      </w:r>
      <w:r>
        <w:rPr>
          <w:rFonts w:ascii="UTTTNR+å®ä½" w:hAnsi="UTTTNR+å®ä½" w:cs="UTTTNR+å®ä½"/>
          <w:color w:val="000000"/>
          <w:spacing w:val="-1"/>
          <w:sz w:val="21"/>
          <w:szCs w:val="22"/>
          <w:lang w:val="en-US" w:eastAsia="en-US" w:bidi="ar-SA"/>
        </w:rPr>
        <w:t>热量</w:t>
      </w:r>
      <w:r>
        <w:rPr>
          <w:rFonts w:hAnsi="Calibri"/>
          <w:color w:val="000000"/>
          <w:spacing w:val="1018"/>
          <w:sz w:val="21"/>
          <w:szCs w:val="22"/>
          <w:lang w:val="en-US" w:eastAsia="en-US" w:bidi="ar-SA"/>
        </w:rPr>
        <w:t xml:space="preserve"> </w:t>
      </w:r>
    </w:p>
    <w:p>
      <w:pPr>
        <w:spacing w:before="151" w:line="248" w:lineRule="exact"/>
        <w:ind w:left="168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color w:val="000000"/>
          <w:sz w:val="21"/>
          <w:szCs w:val="22"/>
          <w:lang w:val="en-US" w:eastAsia="en-US" w:bidi="ar-SA"/>
        </w:rPr>
        <w:t>2FeO+Si→2Fe+SiO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63" w:line="244" w:lineRule="exact"/>
        <w:ind w:left="1680"/>
        <w:rPr>
          <w:rFonts w:hAnsi="Calibri"/>
          <w:color w:val="000000"/>
          <w:spacing w:val="1332"/>
          <w:sz w:val="21"/>
          <w:szCs w:val="22"/>
          <w:lang w:val="en-US" w:eastAsia="en-US" w:bidi="ar-SA"/>
        </w:rPr>
      </w:pPr>
      <w:r>
        <w:rPr>
          <w:color w:val="000000"/>
          <w:sz w:val="21"/>
          <w:szCs w:val="22"/>
          <w:lang w:val="en-US" w:eastAsia="en-US" w:bidi="ar-SA"/>
        </w:rPr>
        <w:t>FeO+C→Fe+CO↑</w:t>
      </w:r>
      <w:r>
        <w:rPr>
          <w:rFonts w:hAnsi="Calibri"/>
          <w:color w:val="000000"/>
          <w:spacing w:val="1332"/>
          <w:sz w:val="21"/>
          <w:szCs w:val="22"/>
          <w:lang w:val="en-US" w:eastAsia="en-US" w:bidi="ar-SA"/>
        </w:rPr>
        <w:t xml:space="preserve"> </w:t>
      </w:r>
    </w:p>
    <w:p>
      <w:pPr>
        <w:spacing w:before="163" w:line="244" w:lineRule="exact"/>
        <w:ind w:left="168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color w:val="000000"/>
          <w:sz w:val="21"/>
          <w:szCs w:val="22"/>
          <w:lang w:val="en-US" w:eastAsia="en-US" w:bidi="ar-SA"/>
        </w:rPr>
        <w:t>FeO+Mn→Fe+MnO</w:t>
      </w:r>
    </w:p>
    <w:p>
      <w:pPr>
        <w:spacing w:before="147" w:line="244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．除硫、磷（造渣）</w:t>
      </w:r>
    </w:p>
    <w:p>
      <w:pPr>
        <w:spacing w:before="155" w:line="244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．脱氧</w:t>
      </w:r>
    </w:p>
    <w:p>
      <w:pPr>
        <w:spacing w:before="138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）炼钢目的：降碳、调硅锰、除硫磷</w:t>
      </w:r>
    </w:p>
    <w:p>
      <w:pPr>
        <w:spacing w:before="295" w:line="250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三、氢氧化亚铁的制备</w:t>
      </w:r>
    </w:p>
    <w:p>
      <w:pPr>
        <w:spacing w:before="342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）实验原理：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，</w:t>
      </w:r>
    </w:p>
    <w:p>
      <w:pPr>
        <w:spacing w:before="153" w:line="248" w:lineRule="exact"/>
        <w:ind w:left="43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）要制得白色的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沉淀，要注意以下几点：</w:t>
      </w:r>
    </w:p>
    <w:p>
      <w:pPr>
        <w:spacing w:before="143" w:line="249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①硫酸亚铁溶液中不能含有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3+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，因此，硫酸亚铁溶液应是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5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②实验用的氢氧化钠溶液，溶解亚铁盐的蒸馏水应煮沸，原因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46" w:line="249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③为了防止硫酸亚铁中的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Fe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2+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被空气中的氧气氧化，可以在溶液中加入少量的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pacing w:val="-1"/>
          <w:sz w:val="21"/>
          <w:szCs w:val="22"/>
          <w:lang w:val="en-US" w:eastAsia="en-US" w:bidi="ar-SA"/>
        </w:rPr>
        <w:t>④实验时，用长胶头滴管吸取氢氧化钠溶液后，把滴管插入硫酸亚铁溶液的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</w:t>
      </w:r>
      <w:r>
        <w:rPr>
          <w:rFonts w:ascii="UTTTNR+å®ä½" w:hAnsi="UTTTNR+å®ä½" w:cs="UTTTNR+å®ä½"/>
          <w:color w:val="000000"/>
          <w:spacing w:val="-23"/>
          <w:sz w:val="21"/>
          <w:szCs w:val="22"/>
          <w:lang w:val="en-US" w:eastAsia="en-US" w:bidi="ar-SA"/>
        </w:rPr>
        <w:t>，再</w:t>
      </w:r>
    </w:p>
    <w:p>
      <w:pPr>
        <w:spacing w:before="127" w:line="272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轻轻挤胶头滴管的胶头，逐滴加入氢氧化钠溶液，这时就会析出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TTTNR+å®ä½" w:hAnsi="UTTTNR+å®ä½" w:cs="UTTTNR+å®ä½"/>
          <w:color w:val="000000"/>
          <w:sz w:val="21"/>
          <w:szCs w:val="22"/>
          <w:lang w:val="en-US" w:eastAsia="en-US" w:bidi="ar-SA"/>
        </w:rPr>
        <w:t>白色絮状沉淀。</w:t>
      </w:r>
    </w:p>
    <w:p>
      <w:pPr>
        <w:spacing w:before="600" w:line="25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FF0000"/>
          <w:spacing w:val="1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2+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+2OH</w:t>
      </w:r>
      <w:r>
        <w:rPr>
          <w:rFonts w:hAnsi="Calibri"/>
          <w:color w:val="FF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color w:val="FF0000"/>
          <w:sz w:val="21"/>
          <w:szCs w:val="22"/>
          <w:lang w:val="en-US" w:eastAsia="en-US" w:bidi="ar-SA"/>
        </w:rPr>
        <w:t>→Fe(OH)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↓</w:t>
      </w:r>
      <w:r>
        <w:rPr>
          <w:rFonts w:hAnsi="Calibri"/>
          <w:color w:val="FF0000"/>
          <w:spacing w:val="495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FF0000"/>
          <w:spacing w:val="1"/>
          <w:sz w:val="21"/>
          <w:szCs w:val="22"/>
          <w:lang w:val="en-US" w:eastAsia="en-US" w:bidi="ar-SA"/>
        </w:rPr>
        <w:t>纯净的</w:t>
      </w:r>
      <w:r>
        <w:rPr>
          <w:rFonts w:hAnsi="Calibri"/>
          <w:color w:val="FF0000"/>
          <w:spacing w:val="574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FF0000"/>
          <w:sz w:val="21"/>
          <w:szCs w:val="22"/>
          <w:lang w:val="en-US" w:eastAsia="en-US" w:bidi="ar-SA"/>
        </w:rPr>
        <w:t>排除水中溶解的空气，防止亚铁离子被氧化</w:t>
      </w:r>
    </w:p>
    <w:p>
      <w:pPr>
        <w:spacing w:before="158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FF0000"/>
          <w:sz w:val="21"/>
          <w:szCs w:val="22"/>
          <w:lang w:val="en-US" w:eastAsia="en-US" w:bidi="ar-SA"/>
        </w:rPr>
        <w:t>苯或汽油</w:t>
      </w:r>
      <w:r>
        <w:rPr>
          <w:rFonts w:hAnsi="Calibri"/>
          <w:color w:val="FF0000"/>
          <w:spacing w:val="786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FF0000"/>
          <w:sz w:val="21"/>
          <w:szCs w:val="22"/>
          <w:lang w:val="en-US" w:eastAsia="en-US" w:bidi="ar-SA"/>
        </w:rPr>
        <w:t>液面以下</w:t>
      </w:r>
    </w:p>
    <w:p>
      <w:pPr>
        <w:spacing w:before="169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【练一练】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为白色絮状物，易被空气中</w:t>
      </w:r>
      <w:r>
        <w:rPr>
          <w:rFonts w:hAnsi="Calibri"/>
          <w:color w:val="000000"/>
          <w:spacing w:val="2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氧化。在设计制取</w:t>
      </w:r>
      <w:r>
        <w:rPr>
          <w:rFonts w:hAnsi="Calibri"/>
          <w:color w:val="000000"/>
          <w:spacing w:val="2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时，要注意防止它氧</w:t>
      </w:r>
    </w:p>
    <w:p>
      <w:pPr>
        <w:spacing w:before="150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化。请你根据所提供的实验用品，设计制取较纯净的</w:t>
      </w:r>
      <w:r>
        <w:rPr>
          <w:rFonts w:hAnsi="Calibri"/>
          <w:color w:val="000000"/>
          <w:spacing w:val="4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的方法。实验用品除图中所示外，还</w:t>
      </w:r>
    </w:p>
    <w:p>
      <w:pPr>
        <w:spacing w:before="158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-4"/>
          <w:sz w:val="21"/>
          <w:szCs w:val="22"/>
          <w:lang w:val="en-US" w:eastAsia="en-US" w:bidi="ar-SA"/>
        </w:rPr>
        <w:t>有玻璃棒、药匙、普通漏斗及滤纸、滴管、试管、酒精灯、石棉网（其他固定用品略）、小铁棒、石</w:t>
      </w:r>
    </w:p>
    <w:p>
      <w:pPr>
        <w:spacing w:before="169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墨棒、久置绿矾、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NaOH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溶液、久置蒸馏水、苯、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、无水乙醇等。</w:t>
      </w:r>
    </w:p>
    <w:p>
      <w:pPr>
        <w:spacing w:before="160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-5"/>
          <w:sz w:val="21"/>
          <w:szCs w:val="22"/>
          <w:lang w:val="en-US" w:eastAsia="en-US" w:bidi="ar-SA"/>
        </w:rPr>
        <w:t>方法一：隔绝空气的复分解反应法（完成填空）。</w:t>
      </w:r>
    </w:p>
    <w:p>
      <w:pPr>
        <w:spacing w:before="170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HFDGJO+å®ä½" w:hAnsi="HFDGJO+å®ä½" w:cs="HFDGJO+å®ä½"/>
          <w:color w:val="000000"/>
          <w:spacing w:val="-1"/>
          <w:sz w:val="21"/>
          <w:szCs w:val="22"/>
          <w:lang w:val="en-US" w:eastAsia="en-US" w:bidi="ar-SA"/>
        </w:rPr>
        <w:t>）将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溶液煮沸并冷却后待用。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）配置较为纯净的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溶液的方法为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HFDGJO+å®ä½" w:hAnsi="HFDGJO+å®ä½" w:cs="HFDGJO+å®ä½"/>
          <w:color w:val="000000"/>
          <w:spacing w:val="-13"/>
          <w:sz w:val="21"/>
          <w:szCs w:val="22"/>
          <w:lang w:val="en-US" w:eastAsia="en-US" w:bidi="ar-SA"/>
        </w:rPr>
        <w:t>）制较纯的</w:t>
      </w:r>
      <w:r>
        <w:rPr>
          <w:rFonts w:hAnsi="Calibri"/>
          <w:color w:val="000000"/>
          <w:spacing w:val="1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6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pacing w:val="-7"/>
          <w:sz w:val="21"/>
          <w:szCs w:val="22"/>
          <w:lang w:val="en-US" w:eastAsia="en-US" w:bidi="ar-SA"/>
        </w:rPr>
        <w:t>沉淀的方法：取适量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pacing w:val="-9"/>
          <w:sz w:val="21"/>
          <w:szCs w:val="22"/>
          <w:lang w:val="en-US" w:eastAsia="en-US" w:bidi="ar-SA"/>
        </w:rPr>
        <w:t>溶液，加入少量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HFDGJO+å®ä½" w:hAnsi="HFDGJO+å®ä½" w:cs="HFDGJO+å®ä½"/>
          <w:color w:val="000000"/>
          <w:spacing w:val="-7"/>
          <w:sz w:val="21"/>
          <w:szCs w:val="22"/>
          <w:lang w:val="en-US" w:eastAsia="en-US" w:bidi="ar-SA"/>
        </w:rPr>
        <w:t>，保证起油膜作用。</w:t>
      </w:r>
    </w:p>
    <w:p>
      <w:pPr>
        <w:spacing w:before="150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再将吸有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12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的胶头滴管悬垂于试管上方，逐滴加入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12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溶液，即可观察到有白色的</w:t>
      </w:r>
      <w:r>
        <w:rPr>
          <w:rFonts w:hAnsi="Calibri"/>
          <w:color w:val="000000"/>
          <w:spacing w:val="1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60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沉淀生成。</w:t>
      </w:r>
    </w:p>
    <w:p>
      <w:pPr>
        <w:spacing w:before="177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方法二：还原性气氛中复分解反应法。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368192" behindDoc="1" locked="0" layoutInCell="1" allowOverlap="1">
            <wp:simplePos x="0" y="0"/>
            <wp:positionH relativeFrom="page">
              <wp:posOffset>4737100</wp:posOffset>
            </wp:positionH>
            <wp:positionV relativeFrom="page">
              <wp:posOffset>3937000</wp:posOffset>
            </wp:positionV>
            <wp:extent cx="1982470" cy="1355725"/>
            <wp:effectExtent l="0" t="0" r="11430" b="3175"/>
            <wp:wrapNone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如图一，为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制备实验的改进装置。请回答：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）如下操作能较长时间观察到白色絮状沉淀。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2"/>
          <w:sz w:val="21"/>
          <w:szCs w:val="22"/>
          <w:lang w:val="en-US" w:eastAsia="en-US" w:bidi="ar-SA"/>
        </w:rPr>
        <w:t>装入药品后，先打开铁夹，反应生成的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</w:t>
      </w:r>
      <w:r>
        <w:rPr>
          <w:rFonts w:ascii="HFDGJO+å®ä½" w:hAnsi="HFDGJO+å®ä½" w:cs="HFDGJO+å®ä½"/>
          <w:color w:val="000000"/>
          <w:spacing w:val="2"/>
          <w:sz w:val="21"/>
          <w:szCs w:val="22"/>
          <w:lang w:val="en-US" w:eastAsia="en-US" w:bidi="ar-SA"/>
        </w:rPr>
        <w:t>（填化学式）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经导管入</w:t>
      </w:r>
      <w:r>
        <w:rPr>
          <w:rFonts w:hAnsi="Calibri"/>
          <w:color w:val="000000"/>
          <w:spacing w:val="4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47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pacing w:val="-1"/>
          <w:sz w:val="21"/>
          <w:szCs w:val="22"/>
          <w:lang w:val="en-US" w:eastAsia="en-US" w:bidi="ar-SA"/>
        </w:rPr>
        <w:t>管，将</w:t>
      </w:r>
      <w:r>
        <w:rPr>
          <w:rFonts w:hAnsi="Calibri"/>
          <w:color w:val="000000"/>
          <w:spacing w:val="4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45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中的空气从侧管导出，反应变较缓时，</w:t>
      </w:r>
    </w:p>
    <w:p>
      <w:pPr>
        <w:spacing w:before="146" w:line="249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______________</w:t>
      </w:r>
      <w:r>
        <w:rPr>
          <w:rFonts w:ascii="HFDGJO+å®ä½" w:hAnsi="HFDGJO+å®ä½" w:cs="HFDGJO+å®ä½"/>
          <w:color w:val="000000"/>
          <w:spacing w:val="-9"/>
          <w:sz w:val="21"/>
          <w:szCs w:val="22"/>
          <w:lang w:val="en-US" w:eastAsia="en-US" w:bidi="ar-SA"/>
        </w:rPr>
        <w:t>（填操作方法），产生的气体将含</w:t>
      </w:r>
      <w:r>
        <w:rPr>
          <w:rFonts w:hAnsi="Calibri"/>
          <w:color w:val="00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2+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的溶液由</w:t>
      </w: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pacing w:val="-1"/>
          <w:sz w:val="21"/>
          <w:szCs w:val="22"/>
          <w:lang w:val="en-US" w:eastAsia="en-US" w:bidi="ar-SA"/>
        </w:rPr>
        <w:t>压入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B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NaOH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溶液中，产生白色的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沉淀。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）为何能在较长时间内观察到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pacing w:val="-1"/>
          <w:sz w:val="21"/>
          <w:szCs w:val="22"/>
          <w:lang w:val="en-US" w:eastAsia="en-US" w:bidi="ar-SA"/>
        </w:rPr>
        <w:t>白色沉淀？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395840" behindDoc="1" locked="0" layoutInCell="1" allowOverlap="1">
            <wp:simplePos x="0" y="0"/>
            <wp:positionH relativeFrom="page">
              <wp:posOffset>5565140</wp:posOffset>
            </wp:positionH>
            <wp:positionV relativeFrom="page">
              <wp:posOffset>5692140</wp:posOffset>
            </wp:positionV>
            <wp:extent cx="1111885" cy="1137285"/>
            <wp:effectExtent l="0" t="0" r="5715" b="5715"/>
            <wp:wrapNone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_____________________________________________________________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61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方法三：隔绝空气电解法。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应用如图二所示的电解实验可制得白色纯净的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沉淀。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HFDGJO+å®ä½" w:hAnsi="HFDGJO+å®ä½" w:cs="HFDGJO+å®ä½"/>
          <w:color w:val="00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电极上的电极反应式为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）电解液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可以是（</w:t>
      </w:r>
      <w:r>
        <w:rPr>
          <w:rFonts w:hAnsi="Calibri"/>
          <w:color w:val="000000"/>
          <w:spacing w:val="693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．蒸馏水</w:t>
      </w:r>
      <w:r>
        <w:rPr>
          <w:rFonts w:hAnsi="Calibri"/>
          <w:color w:val="000000"/>
          <w:spacing w:val="63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FDGJO+å®ä½" w:hAnsi="HFDGJO+å®ä½" w:cs="HFDGJ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pacing w:val="-1"/>
          <w:sz w:val="21"/>
          <w:szCs w:val="22"/>
          <w:lang w:val="en-US" w:eastAsia="en-US" w:bidi="ar-SA"/>
        </w:rPr>
        <w:t>溶液</w:t>
      </w:r>
      <w:r>
        <w:rPr>
          <w:rFonts w:hAnsi="Calibri"/>
          <w:color w:val="000000"/>
          <w:spacing w:val="67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．无水乙醇</w:t>
      </w:r>
      <w:r>
        <w:rPr>
          <w:rFonts w:hAnsi="Calibri"/>
          <w:color w:val="000000"/>
          <w:spacing w:val="43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FDGJO+å®ä½" w:hAnsi="HFDGJO+å®ä½" w:cs="HFDGJO+å®ä½"/>
          <w:color w:val="000000"/>
          <w:spacing w:val="-1"/>
          <w:sz w:val="21"/>
          <w:szCs w:val="22"/>
          <w:lang w:val="en-US" w:eastAsia="en-US" w:bidi="ar-SA"/>
        </w:rPr>
        <w:t>．稀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pacing w:val="-1"/>
          <w:sz w:val="21"/>
          <w:szCs w:val="22"/>
          <w:lang w:val="en-US" w:eastAsia="en-US" w:bidi="ar-SA"/>
        </w:rPr>
        <w:t>溶液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）根据⑴与⑵写出电解的化学方程式：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）液体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的作用为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HFDGJO+å®ä½" w:hAnsi="HFDGJO+å®ä½" w:cs="HFDGJO+å®ä½"/>
          <w:color w:val="000000"/>
          <w:spacing w:val="-4"/>
          <w:sz w:val="21"/>
          <w:szCs w:val="22"/>
          <w:lang w:val="en-US" w:eastAsia="en-US" w:bidi="ar-SA"/>
        </w:rPr>
        <w:t>）当电解一段时间看到白色沉淀后，再反接电源（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000000"/>
          <w:spacing w:val="-7"/>
          <w:sz w:val="21"/>
          <w:szCs w:val="22"/>
          <w:lang w:val="en-US" w:eastAsia="en-US" w:bidi="ar-SA"/>
        </w:rPr>
        <w:t>棒为石墨棒），除了电极上看到气泡外，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混合物中另一明显变化为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____________________________________________________________</w:t>
      </w:r>
      <w:r>
        <w:rPr>
          <w:rFonts w:ascii="HFDGJO+å®ä½" w:hAnsi="HFDGJO+å®ä½" w:cs="HFDGJO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FF0000"/>
          <w:spacing w:val="-23"/>
          <w:sz w:val="21"/>
          <w:szCs w:val="22"/>
          <w:lang w:val="en-US" w:eastAsia="en-US" w:bidi="ar-SA"/>
        </w:rPr>
        <w:t>【答案】方法一：（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2</w:t>
      </w:r>
      <w:r>
        <w:rPr>
          <w:rFonts w:ascii="HFDGJO+å®ä½" w:hAnsi="HFDGJO+å®ä½" w:cs="HFDGJO+å®ä½"/>
          <w:color w:val="FF0000"/>
          <w:spacing w:val="-4"/>
          <w:sz w:val="21"/>
          <w:szCs w:val="22"/>
          <w:lang w:val="en-US" w:eastAsia="en-US" w:bidi="ar-SA"/>
        </w:rPr>
        <w:t>）取适量绿矾于小烧杯中，加入煮沸后的水和少量稀</w:t>
      </w:r>
      <w:r>
        <w:rPr>
          <w:rFonts w:hAnsi="Calibri"/>
          <w:color w:val="FF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ascii="HFDGJO+å®ä½" w:hAnsi="HFDGJO+å®ä½" w:cs="HFDGJO+å®ä½"/>
          <w:color w:val="FF0000"/>
          <w:spacing w:val="-12"/>
          <w:sz w:val="21"/>
          <w:szCs w:val="22"/>
          <w:lang w:val="en-US" w:eastAsia="en-US" w:bidi="ar-SA"/>
        </w:rPr>
        <w:t>，并加入</w:t>
      </w:r>
      <w:r>
        <w:rPr>
          <w:rFonts w:hAnsi="Calibri"/>
          <w:color w:val="FF0000"/>
          <w:spacing w:val="1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4"/>
          <w:sz w:val="21"/>
          <w:szCs w:val="22"/>
          <w:lang w:val="en-US" w:eastAsia="en-US" w:bidi="ar-SA"/>
        </w:rPr>
        <w:t>Fe</w:t>
      </w:r>
      <w:r>
        <w:rPr>
          <w:rFonts w:hAnsi="Calibri"/>
          <w:color w:val="FF0000"/>
          <w:spacing w:val="5"/>
          <w:sz w:val="21"/>
          <w:szCs w:val="22"/>
          <w:lang w:val="en-US" w:eastAsia="en-US" w:bidi="ar-SA"/>
        </w:rPr>
        <w:t xml:space="preserve"> </w:t>
      </w:r>
      <w:r>
        <w:rPr>
          <w:rFonts w:ascii="HFDGJO+å®ä½" w:hAnsi="HFDGJO+å®ä½" w:cs="HFDGJO+å®ä½"/>
          <w:color w:val="FF0000"/>
          <w:spacing w:val="1"/>
          <w:sz w:val="21"/>
          <w:szCs w:val="22"/>
          <w:lang w:val="en-US" w:eastAsia="en-US" w:bidi="ar-SA"/>
        </w:rPr>
        <w:t>粉，</w:t>
      </w:r>
    </w:p>
    <w:p>
      <w:pPr>
        <w:spacing w:before="153" w:line="244" w:lineRule="exact"/>
        <w:ind w:left="420"/>
        <w:rPr>
          <w:rFonts w:ascii="HFDGJO+å®ä½" w:hAnsi="HFDGJO+å®ä½" w:cs="HFDGJO+å®ä½"/>
          <w:color w:val="FF0000"/>
          <w:spacing w:val="1"/>
          <w:sz w:val="21"/>
          <w:szCs w:val="22"/>
          <w:lang w:val="en-US" w:eastAsia="en-US" w:bidi="ar-SA"/>
        </w:rPr>
      </w:pPr>
      <w:r>
        <w:rPr>
          <w:rFonts w:ascii="HFDGJO+å®ä½" w:hAnsi="HFDGJO+å®ä½" w:cs="HFDGJO+å®ä½"/>
          <w:color w:val="FF0000"/>
          <w:spacing w:val="-5"/>
          <w:sz w:val="21"/>
          <w:szCs w:val="22"/>
          <w:lang w:val="en-US" w:eastAsia="en-US" w:bidi="ar-SA"/>
        </w:rPr>
        <w:t>完全搅拌，过滤后将滤液移入细口试剂瓶。（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3</w:t>
      </w:r>
      <w:r>
        <w:rPr>
          <w:rFonts w:ascii="HFDGJO+å®ä½" w:hAnsi="HFDGJO+å®ä½" w:cs="HFDGJO+å®ä½"/>
          <w:color w:val="FF0000"/>
          <w:spacing w:val="1"/>
          <w:sz w:val="21"/>
          <w:szCs w:val="22"/>
          <w:lang w:val="en-US" w:eastAsia="en-US" w:bidi="ar-SA"/>
        </w:rPr>
        <w:t>）苯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FF0000"/>
          <w:spacing w:val="-21"/>
          <w:sz w:val="21"/>
          <w:szCs w:val="22"/>
          <w:lang w:val="en-US" w:eastAsia="en-US" w:bidi="ar-SA"/>
        </w:rPr>
        <w:t>方法二：（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1</w:t>
      </w:r>
      <w:r>
        <w:rPr>
          <w:rFonts w:ascii="NUHOUM+å®ä½" w:hAnsi="NUHOUM+å®ä½" w:cs="NUHOUM+å®ä½"/>
          <w:color w:val="FF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NUHOUM+å®ä½" w:hAnsi="NUHOUM+å®ä½" w:cs="NUHOUM+å®ä½"/>
          <w:color w:val="FF0000"/>
          <w:spacing w:val="-1"/>
          <w:sz w:val="21"/>
          <w:szCs w:val="22"/>
          <w:lang w:val="en-US" w:eastAsia="en-US" w:bidi="ar-SA"/>
        </w:rPr>
        <w:t>、夹住铁夹</w:t>
      </w:r>
      <w:r>
        <w:rPr>
          <w:rFonts w:hAnsi="Calibri"/>
          <w:color w:val="FF0000"/>
          <w:spacing w:val="778"/>
          <w:sz w:val="21"/>
          <w:szCs w:val="22"/>
          <w:lang w:val="en-US" w:eastAsia="en-US" w:bidi="ar-SA"/>
        </w:rPr>
        <w:t xml:space="preserve"> </w:t>
      </w:r>
      <w:r>
        <w:rPr>
          <w:rFonts w:ascii="NUHOUM+å®ä½" w:hAnsi="NUHOUM+å®ä½" w:cs="NUHOUM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</w:t>
      </w:r>
      <w:r>
        <w:rPr>
          <w:rFonts w:ascii="NUHOUM+å®ä½" w:hAnsi="NUHOUM+å®ä½" w:cs="NUHOUM+å®ä½"/>
          <w:color w:val="FF0000"/>
          <w:sz w:val="21"/>
          <w:szCs w:val="22"/>
          <w:lang w:val="en-US" w:eastAsia="en-US" w:bidi="ar-SA"/>
        </w:rPr>
        <w:t>）因为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UHOUM+å®ä½" w:hAnsi="NUHOUM+å®ä½" w:cs="NUHOUM+å®ä½"/>
          <w:color w:val="FF0000"/>
          <w:spacing w:val="-1"/>
          <w:sz w:val="21"/>
          <w:szCs w:val="22"/>
          <w:lang w:val="en-US" w:eastAsia="en-US" w:bidi="ar-SA"/>
        </w:rPr>
        <w:t>是在</w:t>
      </w:r>
      <w:r>
        <w:rPr>
          <w:rFonts w:hAnsi="Calibri"/>
          <w:color w:val="FF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UHOUM+å®ä½" w:hAnsi="NUHOUM+å®ä½" w:cs="NUHOUM+å®ä½"/>
          <w:color w:val="FF0000"/>
          <w:sz w:val="21"/>
          <w:szCs w:val="22"/>
          <w:lang w:val="en-US" w:eastAsia="en-US" w:bidi="ar-SA"/>
        </w:rPr>
        <w:t>的还原气氛中产生的。</w:t>
      </w:r>
    </w:p>
    <w:p>
      <w:pPr>
        <w:spacing w:before="180" w:line="302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FF0000"/>
          <w:spacing w:val="-21"/>
          <w:sz w:val="21"/>
          <w:szCs w:val="22"/>
          <w:lang w:val="en-US" w:eastAsia="en-US" w:bidi="ar-SA"/>
        </w:rPr>
        <w:t>方法三：（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1</w:t>
      </w:r>
      <w:r>
        <w:rPr>
          <w:rFonts w:ascii="NUHOUM+å®ä½" w:hAnsi="NUHOUM+å®ä½" w:cs="NUHOUM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Fe-2e</w:t>
      </w:r>
      <w:r>
        <w:rPr>
          <w:rFonts w:hAnsi="Calibri"/>
          <w:color w:val="FF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rFonts w:ascii="NUHOUM+å®ä½" w:hAnsi="NUHOUM+å®ä½" w:cs="NUHOUM+å®ä½"/>
          <w:color w:val="FF0000"/>
          <w:spacing w:val="4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Fe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2+</w:t>
      </w:r>
      <w:r>
        <w:rPr>
          <w:rFonts w:hAnsi="Calibri"/>
          <w:color w:val="FF0000"/>
          <w:spacing w:val="116"/>
          <w:sz w:val="21"/>
          <w:szCs w:val="22"/>
          <w:vertAlign w:val="superscript"/>
          <w:lang w:val="en-US" w:eastAsia="en-US" w:bidi="ar-SA"/>
        </w:rPr>
        <w:t xml:space="preserve"> </w:t>
      </w:r>
      <w:r>
        <w:rPr>
          <w:rFonts w:ascii="NUHOUM+å®ä½" w:hAnsi="NUHOUM+å®ä½" w:cs="NUHOUM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</w:t>
      </w:r>
      <w:r>
        <w:rPr>
          <w:rFonts w:ascii="NUHOUM+å®ä½" w:hAnsi="NUHOUM+å®ä½" w:cs="NUHOUM+å®ä½"/>
          <w:color w:val="FF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FF0000"/>
          <w:spacing w:val="122"/>
          <w:sz w:val="21"/>
          <w:szCs w:val="22"/>
          <w:lang w:val="en-US" w:eastAsia="en-US" w:bidi="ar-SA"/>
        </w:rPr>
        <w:t xml:space="preserve"> </w:t>
      </w:r>
      <w:r>
        <w:rPr>
          <w:rFonts w:ascii="NUHOUM+å®ä½" w:hAnsi="NUHOUM+å®ä½" w:cs="NUHOUM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3</w:t>
      </w:r>
      <w:r>
        <w:rPr>
          <w:rFonts w:ascii="NUHOUM+å®ä½" w:hAnsi="NUHOUM+å®ä½" w:cs="NUHOUM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Fe+2H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FWIDDC+Symbol" w:hAnsi="FWIDDC+Symbol" w:cs="FWIDDC+Symbol"/>
          <w:color w:val="000000"/>
          <w:spacing w:val="-19"/>
          <w:szCs w:val="22"/>
          <w:lang w:val="en-US" w:eastAsia="en-US" w:bidi="ar-SA"/>
        </w:rPr>
        <w:sym w:font="FWIDDC+Symbol" w:char="F0BE"/>
      </w:r>
      <w:r>
        <w:rPr>
          <w:rFonts w:ascii="NUHOUM+å®ä½" w:hAnsi="NUHOUM+å®ä½" w:cs="NUHOUM+å®ä½"/>
          <w:color w:val="000000"/>
          <w:spacing w:val="-126"/>
          <w:sz w:val="32"/>
          <w:szCs w:val="22"/>
          <w:vertAlign w:val="superscript"/>
          <w:lang w:val="en-US" w:eastAsia="en-US" w:bidi="ar-SA"/>
        </w:rPr>
        <w:t>通</w:t>
      </w:r>
      <w:r>
        <w:rPr>
          <w:rFonts w:ascii="FWIDDC+Symbol" w:hAnsi="FWIDDC+Symbol" w:cs="FWIDDC+Symbol"/>
          <w:color w:val="000000"/>
          <w:spacing w:val="-176"/>
          <w:szCs w:val="22"/>
          <w:lang w:val="en-US" w:eastAsia="en-US" w:bidi="ar-SA"/>
        </w:rPr>
        <w:sym w:font="FWIDDC+Symbol" w:char="F0BE"/>
      </w:r>
      <w:r>
        <w:rPr>
          <w:rFonts w:ascii="FWIDDC+Symbol" w:hAnsi="FWIDDC+Symbol" w:cs="FWIDDC+Symbol"/>
          <w:color w:val="000000"/>
          <w:spacing w:val="-176"/>
          <w:szCs w:val="22"/>
          <w:lang w:val="en-US" w:eastAsia="en-US" w:bidi="ar-SA"/>
        </w:rPr>
        <w:sym w:font="FWIDDC+Symbol" w:char="F0BE"/>
      </w:r>
      <w:r>
        <w:rPr>
          <w:rFonts w:ascii="NUHOUM+å®ä½" w:hAnsi="NUHOUM+å®ä½" w:cs="NUHOUM+å®ä½"/>
          <w:color w:val="000000"/>
          <w:spacing w:val="3"/>
          <w:sz w:val="32"/>
          <w:szCs w:val="22"/>
          <w:vertAlign w:val="superscript"/>
          <w:lang w:val="en-US" w:eastAsia="en-US" w:bidi="ar-SA"/>
        </w:rPr>
        <w:t>电</w:t>
      </w:r>
      <w:r>
        <w:rPr>
          <w:rFonts w:ascii="FWIDDC+Symbol" w:hAnsi="FWIDDC+Symbol" w:cs="FWIDDC+Symbol"/>
          <w:color w:val="000000"/>
          <w:szCs w:val="22"/>
          <w:lang w:val="en-US" w:eastAsia="en-US" w:bidi="ar-SA"/>
        </w:rPr>
        <w:sym w:font="FWIDDC+Symbol" w:char="F0AE"/>
      </w:r>
      <w:r>
        <w:rPr>
          <w:rFonts w:hAnsi="Calibri"/>
          <w:color w:val="000000"/>
          <w:spacing w:val="-12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↓+H</w:t>
      </w:r>
      <w:r>
        <w:rPr>
          <w:rFonts w:hAnsi="Calibri"/>
          <w:color w:val="FF0000"/>
          <w:spacing w:val="2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↑</w:t>
      </w:r>
    </w:p>
    <w:p>
      <w:pPr>
        <w:spacing w:before="289" w:line="248" w:lineRule="exact"/>
        <w:ind w:left="73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4</w:t>
      </w:r>
      <w:r>
        <w:rPr>
          <w:rFonts w:ascii="NUHOUM+å®ä½" w:hAnsi="NUHOUM+å®ä½" w:cs="NUHOUM+å®ä½"/>
          <w:color w:val="FF0000"/>
          <w:sz w:val="21"/>
          <w:szCs w:val="22"/>
          <w:lang w:val="en-US" w:eastAsia="en-US" w:bidi="ar-SA"/>
        </w:rPr>
        <w:t>）隔绝空气，防止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UHOUM+å®ä½" w:hAnsi="NUHOUM+å®ä½" w:cs="NUHOUM+å®ä½"/>
          <w:color w:val="FF0000"/>
          <w:sz w:val="21"/>
          <w:szCs w:val="22"/>
          <w:lang w:val="en-US" w:eastAsia="en-US" w:bidi="ar-SA"/>
        </w:rPr>
        <w:t>被氧化</w:t>
      </w:r>
    </w:p>
    <w:p>
      <w:pPr>
        <w:spacing w:before="153" w:line="244" w:lineRule="exact"/>
        <w:ind w:left="73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5</w:t>
      </w:r>
      <w:r>
        <w:rPr>
          <w:rFonts w:ascii="NUHOUM+å®ä½" w:hAnsi="NUHOUM+å®ä½" w:cs="NUHOUM+å®ä½"/>
          <w:color w:val="FF0000"/>
          <w:sz w:val="21"/>
          <w:szCs w:val="22"/>
          <w:lang w:val="en-US" w:eastAsia="en-US" w:bidi="ar-SA"/>
        </w:rPr>
        <w:t>）白色沉淀变为灰绿色，最终变为红褐色沉淀</w:t>
      </w:r>
    </w:p>
    <w:p>
      <w:pPr>
        <w:spacing w:before="276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76" w:line="250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四、铝热反应</w:t>
      </w:r>
    </w:p>
    <w:p>
      <w:pPr>
        <w:spacing w:before="322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424512" behindDoc="1" locked="0" layoutInCell="1" allowOverlap="1">
            <wp:simplePos x="0" y="0"/>
            <wp:positionH relativeFrom="page">
              <wp:posOffset>4370705</wp:posOffset>
            </wp:positionH>
            <wp:positionV relativeFrom="page">
              <wp:posOffset>1644650</wp:posOffset>
            </wp:positionV>
            <wp:extent cx="2209165" cy="1482090"/>
            <wp:effectExtent l="0" t="0" r="635" b="3810"/>
            <wp:wrapNone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NUHOUM+å®ä½" w:hAnsi="NUHOUM+å®ä½" w:cs="NUHOUM+å®ä½"/>
          <w:color w:val="000000"/>
          <w:spacing w:val="1"/>
          <w:sz w:val="21"/>
          <w:szCs w:val="22"/>
          <w:lang w:val="en-US" w:eastAsia="en-US" w:bidi="ar-SA"/>
        </w:rPr>
        <w:t>．基础知识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NUHOUM+å®ä½" w:hAnsi="NUHOUM+å®ä½" w:cs="NUHOUM+å®ä½"/>
          <w:color w:val="000000"/>
          <w:sz w:val="21"/>
          <w:szCs w:val="22"/>
          <w:lang w:val="en-US" w:eastAsia="en-US" w:bidi="ar-SA"/>
        </w:rPr>
        <w:t>）铝粉和氧化铁在高温条件下反应方程式：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NUHOUM+å®ä½" w:hAnsi="NUHOUM+å®ä½" w:cs="NUHOUM+å®ä½"/>
          <w:color w:val="000000"/>
          <w:sz w:val="21"/>
          <w:szCs w:val="22"/>
          <w:lang w:val="en-US" w:eastAsia="en-US" w:bidi="ar-SA"/>
        </w:rPr>
        <w:t>）现象：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</w:t>
      </w:r>
    </w:p>
    <w:p>
      <w:pPr>
        <w:spacing w:before="31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NUHOUM+å®ä½" w:hAnsi="NUHOUM+å®ä½" w:cs="NUHOUM+å®ä½"/>
          <w:color w:val="000000"/>
          <w:spacing w:val="1"/>
          <w:sz w:val="21"/>
          <w:szCs w:val="22"/>
          <w:lang w:val="en-US" w:eastAsia="en-US" w:bidi="ar-SA"/>
        </w:rPr>
        <w:t>．注意点</w:t>
      </w:r>
    </w:p>
    <w:p>
      <w:pPr>
        <w:spacing w:before="17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NUHOUM+å®ä½" w:hAnsi="NUHOUM+å®ä½" w:cs="NUHOUM+å®ä½"/>
          <w:color w:val="000000"/>
          <w:sz w:val="21"/>
          <w:szCs w:val="22"/>
          <w:lang w:val="en-US" w:eastAsia="en-US" w:bidi="ar-SA"/>
        </w:rPr>
        <w:t>）铝粉和氧化铁的混合物叫做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NUHOUM+å®ä½" w:hAnsi="NUHOUM+å®ä½" w:cs="NUHOUM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NUHOUM+å®ä½" w:hAnsi="NUHOUM+å®ä½" w:cs="NUHOUM+å®ä½"/>
          <w:color w:val="000000"/>
          <w:sz w:val="21"/>
          <w:szCs w:val="22"/>
          <w:lang w:val="en-US" w:eastAsia="en-US" w:bidi="ar-SA"/>
        </w:rPr>
        <w:t>）还有一些金属氧化物和氧化铁相似也能发生铝热反应，这些氧化物有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</w:t>
      </w:r>
      <w:r>
        <w:rPr>
          <w:rFonts w:ascii="NUHOUM+å®ä½" w:hAnsi="NUHOUM+å®ä½" w:cs="NUHOUM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NUHOUM+å®ä½" w:hAnsi="NUHOUM+å®ä½" w:cs="NUHOUM+å®ä½"/>
          <w:color w:val="000000"/>
          <w:sz w:val="21"/>
          <w:szCs w:val="22"/>
          <w:lang w:val="en-US" w:eastAsia="en-US" w:bidi="ar-SA"/>
        </w:rPr>
        <w:t>）工业上常利用铝热反应冶炼某些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</w:t>
      </w:r>
      <w:r>
        <w:rPr>
          <w:rFonts w:ascii="NUHOUM+å®ä½" w:hAnsi="NUHOUM+å®ä½" w:cs="NUHOUM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NUHOUM+å®ä½" w:hAnsi="NUHOUM+å®ä½" w:cs="NUHOUM+å®ä½"/>
          <w:color w:val="000000"/>
          <w:sz w:val="21"/>
          <w:szCs w:val="22"/>
          <w:lang w:val="en-US" w:eastAsia="en-US" w:bidi="ar-SA"/>
        </w:rPr>
        <w:t>）铝热反应中氯酸钾、镁条的作用是什么？</w:t>
      </w:r>
    </w:p>
    <w:p>
      <w:pPr>
        <w:spacing w:before="167" w:after="7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____________________________________________________________________________</w:t>
      </w:r>
    </w:p>
    <w:tbl>
      <w:tblPr>
        <w:tblStyle w:val="10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1947"/>
        <w:gridCol w:w="20"/>
        <w:gridCol w:w="677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4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1947" w:type="dxa"/>
            <w:noWrap w:val="0"/>
            <w:vAlign w:val="top"/>
          </w:tcPr>
          <w:p>
            <w:pPr>
              <w:spacing w:before="59"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NUHOUM+å®ä½" w:hAnsi="NUHOUM+å®ä½" w:cs="NUHOUM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【答案】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2Al</w:t>
            </w:r>
            <w:r>
              <w:rPr>
                <w:rFonts w:ascii="NUHOUM+å®ä½" w:hAnsi="NUHOUM+å®ä½" w:cs="NUHOUM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pacing w:val="-2"/>
                <w:sz w:val="21"/>
                <w:szCs w:val="22"/>
                <w:lang w:val="en-US" w:eastAsia="en-US" w:bidi="ar-SA"/>
              </w:rPr>
              <w:t>Fe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6776" w:type="dxa"/>
            <w:noWrap w:val="0"/>
            <w:vAlign w:val="top"/>
          </w:tcPr>
          <w:p>
            <w:pPr>
              <w:spacing w:line="29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FWIDDC+Symbol" w:hAnsi="FWIDDC+Symbol" w:cs="FWIDDC+Symbol"/>
                <w:color w:val="000000"/>
                <w:spacing w:val="-21"/>
                <w:sz w:val="24"/>
                <w:szCs w:val="22"/>
                <w:lang w:val="en-US" w:eastAsia="en-US" w:bidi="ar-SA"/>
              </w:rPr>
              <w:sym w:font="FWIDDC+Symbol" w:char="F0BE"/>
            </w:r>
            <w:r>
              <w:rPr>
                <w:rFonts w:ascii="NUHOUM+å®ä½" w:hAnsi="NUHOUM+å®ä½" w:cs="NUHOUM+å®ä½"/>
                <w:color w:val="000000"/>
                <w:spacing w:val="-118"/>
                <w:sz w:val="21"/>
                <w:szCs w:val="22"/>
                <w:vertAlign w:val="superscript"/>
                <w:lang w:val="en-US" w:eastAsia="en-US" w:bidi="ar-SA"/>
              </w:rPr>
              <w:t>高</w:t>
            </w:r>
            <w:r>
              <w:rPr>
                <w:rFonts w:ascii="FWIDDC+Symbol" w:hAnsi="FWIDDC+Symbol" w:cs="FWIDDC+Symbol"/>
                <w:color w:val="000000"/>
                <w:spacing w:val="-124"/>
                <w:sz w:val="24"/>
                <w:szCs w:val="22"/>
                <w:lang w:val="en-US" w:eastAsia="en-US" w:bidi="ar-SA"/>
              </w:rPr>
              <w:sym w:font="FWIDDC+Symbol" w:char="F0BE"/>
            </w:r>
            <w:r>
              <w:rPr>
                <w:rFonts w:ascii="NUHOUM+å®ä½" w:hAnsi="NUHOUM+å®ä½" w:cs="NUHOUM+å®ä½"/>
                <w:color w:val="000000"/>
                <w:spacing w:val="-44"/>
                <w:sz w:val="21"/>
                <w:szCs w:val="22"/>
                <w:vertAlign w:val="superscript"/>
                <w:lang w:val="en-US" w:eastAsia="en-US" w:bidi="ar-SA"/>
              </w:rPr>
              <w:t>温</w:t>
            </w:r>
            <w:r>
              <w:rPr>
                <w:rFonts w:ascii="FWIDDC+Symbol" w:hAnsi="FWIDDC+Symbol" w:cs="FWIDDC+Symbol"/>
                <w:color w:val="000000"/>
                <w:spacing w:val="-191"/>
                <w:sz w:val="24"/>
                <w:szCs w:val="22"/>
                <w:lang w:val="en-US" w:eastAsia="en-US" w:bidi="ar-SA"/>
              </w:rPr>
              <w:sym w:font="FWIDDC+Symbol" w:char="F0BE"/>
            </w:r>
            <w:r>
              <w:rPr>
                <w:rFonts w:ascii="FWIDDC+Symbol" w:hAnsi="FWIDDC+Symbol" w:cs="FWIDDC+Symbol"/>
                <w:color w:val="000000"/>
                <w:spacing w:val="-191"/>
                <w:sz w:val="24"/>
                <w:szCs w:val="22"/>
                <w:lang w:val="en-US" w:eastAsia="en-US" w:bidi="ar-SA"/>
              </w:rPr>
              <w:sym w:font="FWIDDC+Symbol" w:char="F0AE"/>
            </w:r>
            <w:r>
              <w:rPr>
                <w:rFonts w:hAnsi="Calibri"/>
                <w:color w:val="000000"/>
                <w:spacing w:val="180"/>
                <w:sz w:val="24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ascii="NUHOUM+å®ä½" w:hAnsi="NUHOUM+å®ä½" w:cs="NUHOUM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pacing w:val="-2"/>
                <w:sz w:val="21"/>
                <w:szCs w:val="22"/>
                <w:lang w:val="en-US" w:eastAsia="en-US" w:bidi="ar-SA"/>
              </w:rPr>
              <w:t>2Fe</w:t>
            </w:r>
            <w:r>
              <w:rPr>
                <w:rFonts w:hAnsi="Calibri"/>
                <w:color w:val="FF0000"/>
                <w:spacing w:val="418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NUHOUM+å®ä½" w:hAnsi="NUHOUM+å®ä½" w:cs="NUHOUM+å®ä½"/>
                <w:color w:val="FF0000"/>
                <w:sz w:val="21"/>
                <w:szCs w:val="22"/>
                <w:lang w:val="en-US" w:eastAsia="en-US" w:bidi="ar-SA"/>
              </w:rPr>
              <w:t>镁条剧烈燃烧，放出一定的热量，使氧化铁粉末</w:t>
            </w:r>
          </w:p>
        </w:tc>
      </w:tr>
    </w:tbl>
    <w:p>
      <w:pPr>
        <w:spacing w:before="17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FF0000"/>
          <w:sz w:val="21"/>
          <w:szCs w:val="22"/>
          <w:lang w:val="en-US" w:eastAsia="en-US" w:bidi="ar-SA"/>
        </w:rPr>
        <w:t>与铝粉在较高温度下发生剧烈的反应。</w:t>
      </w:r>
      <w:r>
        <w:rPr>
          <w:rFonts w:hAnsi="Calibri"/>
          <w:color w:val="FF0000"/>
          <w:spacing w:val="155"/>
          <w:sz w:val="21"/>
          <w:szCs w:val="22"/>
          <w:lang w:val="en-US" w:eastAsia="en-US" w:bidi="ar-SA"/>
        </w:rPr>
        <w:t xml:space="preserve"> </w:t>
      </w:r>
      <w:r>
        <w:rPr>
          <w:rFonts w:ascii="NUHOUM+å®ä½" w:hAnsi="NUHOUM+å®ä½" w:cs="NUHOUM+å®ä½"/>
          <w:color w:val="FF0000"/>
          <w:sz w:val="21"/>
          <w:szCs w:val="22"/>
          <w:lang w:val="en-US" w:eastAsia="en-US" w:bidi="ar-SA"/>
        </w:rPr>
        <w:t>反应放出大量的热，并发出耀眼的光芒。我们还可以</w:t>
      </w:r>
    </w:p>
    <w:p>
      <w:pPr>
        <w:spacing w:before="18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FF0000"/>
          <w:sz w:val="21"/>
          <w:szCs w:val="22"/>
          <w:lang w:val="en-US" w:eastAsia="en-US" w:bidi="ar-SA"/>
        </w:rPr>
        <w:t>看到，纸漏斗的下部被烧穿，有熔融物落</w:t>
      </w:r>
      <w:r>
        <w:rPr>
          <w:rFonts w:hAnsi="Calibri"/>
          <w:color w:val="FF0000"/>
          <w:spacing w:val="364"/>
          <w:sz w:val="21"/>
          <w:szCs w:val="22"/>
          <w:lang w:val="en-US" w:eastAsia="en-US" w:bidi="ar-SA"/>
        </w:rPr>
        <w:t xml:space="preserve"> </w:t>
      </w:r>
      <w:r>
        <w:rPr>
          <w:rFonts w:ascii="NUHOUM+å®ä½" w:hAnsi="NUHOUM+å®ä½" w:cs="NUHOUM+å®ä½"/>
          <w:color w:val="FF0000"/>
          <w:spacing w:val="-8"/>
          <w:sz w:val="21"/>
          <w:szCs w:val="22"/>
          <w:lang w:val="en-US" w:eastAsia="en-US" w:bidi="ar-SA"/>
        </w:rPr>
        <w:t>如沙中。（待熔融物冷却后，除去外层熔渣，仔细</w:t>
      </w:r>
    </w:p>
    <w:p>
      <w:pPr>
        <w:spacing w:before="177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FF0000"/>
          <w:spacing w:val="-7"/>
          <w:sz w:val="21"/>
          <w:szCs w:val="22"/>
          <w:lang w:val="en-US" w:eastAsia="en-US" w:bidi="ar-SA"/>
        </w:rPr>
        <w:t>观察，可以发现落下的是铁珠。）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FF0000"/>
          <w:spacing w:val="1"/>
          <w:sz w:val="21"/>
          <w:szCs w:val="22"/>
          <w:lang w:val="en-US" w:eastAsia="en-US" w:bidi="ar-SA"/>
        </w:rPr>
        <w:t>铝热剂</w:t>
      </w:r>
      <w:r>
        <w:rPr>
          <w:rFonts w:hAnsi="Calibri"/>
          <w:color w:val="FF0000"/>
          <w:spacing w:val="57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V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5</w:t>
      </w:r>
      <w:r>
        <w:rPr>
          <w:rFonts w:ascii="NUHOUM+å®ä½" w:hAnsi="NUHOUM+å®ä½" w:cs="NUHOUM+å®ä½"/>
          <w:color w:val="FF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Cr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NUHOUM+å®ä½" w:hAnsi="NUHOUM+å®ä½" w:cs="NUHOUM+å®ä½"/>
          <w:color w:val="FF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MnO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58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UHOUM+å®ä½" w:hAnsi="NUHOUM+å®ä½" w:cs="NUHOUM+å®ä½"/>
          <w:color w:val="FF0000"/>
          <w:spacing w:val="1"/>
          <w:sz w:val="21"/>
          <w:szCs w:val="22"/>
          <w:lang w:val="en-US" w:eastAsia="en-US" w:bidi="ar-SA"/>
        </w:rPr>
        <w:t>难溶的金属</w:t>
      </w:r>
    </w:p>
    <w:p>
      <w:pPr>
        <w:spacing w:before="160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FF0000"/>
          <w:spacing w:val="-4"/>
          <w:sz w:val="21"/>
          <w:szCs w:val="22"/>
          <w:lang w:val="en-US" w:eastAsia="en-US" w:bidi="ar-SA"/>
        </w:rPr>
        <w:t>铝热反应的装置中铝热剂在最下面，上面铺层氯酸钾，中间插根镁条，反应时先点燃镁条，</w:t>
      </w:r>
    </w:p>
    <w:p>
      <w:pPr>
        <w:spacing w:before="177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FF0000"/>
          <w:sz w:val="21"/>
          <w:szCs w:val="22"/>
          <w:lang w:val="en-US" w:eastAsia="en-US" w:bidi="ar-SA"/>
        </w:rPr>
        <w:t>镁条燃烧放出的热量使氯酸钾分解产生氧气，氧气的产生又促进了镁条的燃烧放出大量的热，</w:t>
      </w:r>
    </w:p>
    <w:p>
      <w:pPr>
        <w:spacing w:before="18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UHOUM+å®ä½" w:hAnsi="NUHOUM+å®ä½" w:cs="NUHOUM+å®ä½"/>
          <w:color w:val="FF0000"/>
          <w:sz w:val="21"/>
          <w:szCs w:val="22"/>
          <w:lang w:val="en-US" w:eastAsia="en-US" w:bidi="ar-SA"/>
        </w:rPr>
        <w:t>因为铝热反应的条件是高温，这样反应得以进行。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1751330</wp:posOffset>
            </wp:positionV>
            <wp:extent cx="5702300" cy="984250"/>
            <wp:effectExtent l="0" t="0" r="0" b="6350"/>
            <wp:wrapTight wrapText="bothSides">
              <wp:wrapPolygon>
                <wp:start x="0" y="0"/>
                <wp:lineTo x="0" y="21461"/>
                <wp:lineTo x="21552" y="21461"/>
                <wp:lineTo x="21552" y="0"/>
                <wp:lineTo x="0" y="0"/>
              </wp:wrapPolygon>
            </wp:wrapTight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880100" cy="1593850"/>
            <wp:effectExtent l="0" t="0" r="0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</w:pPr>
      <w:r>
        <w:drawing>
          <wp:inline distT="0" distB="0" distL="114300" distR="114300">
            <wp:extent cx="5607050" cy="2057400"/>
            <wp:effectExtent l="0" t="0" r="635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9" w:line="250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五、从铝土矿中提取铝</w:t>
      </w:r>
    </w:p>
    <w:p>
      <w:pPr>
        <w:spacing w:before="35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RTQU+å®ä½" w:hAnsi="DKRTQU+å®ä½" w:cs="DKRTQU+å®ä½"/>
          <w:color w:val="000000"/>
          <w:spacing w:val="1"/>
          <w:sz w:val="21"/>
          <w:szCs w:val="22"/>
          <w:lang w:val="en-US" w:eastAsia="en-US" w:bidi="ar-SA"/>
        </w:rPr>
        <w:t>铝是地壳中含量最多的金属元素，在自然界主要以化合态形式存在于氧化铝中。铝土矿的主要</w:t>
      </w:r>
    </w:p>
    <w:p>
      <w:pPr>
        <w:spacing w:before="169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成分是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Al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DKRTQU+å®ä½" w:hAnsi="DKRTQU+å®ä½" w:cs="DKRTQU+å®ä½"/>
          <w:color w:val="000000"/>
          <w:spacing w:val="-8"/>
          <w:sz w:val="21"/>
          <w:szCs w:val="22"/>
          <w:lang w:val="en-US" w:eastAsia="en-US" w:bidi="ar-SA"/>
        </w:rPr>
        <w:t>，此外还含有少量</w:t>
      </w:r>
      <w:r>
        <w:rPr>
          <w:rFonts w:hAnsi="Calibri"/>
          <w:color w:val="00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SiO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DKRTQU+å®ä½" w:hAnsi="DKRTQU+å®ä½" w:cs="DKRTQU+å®ä½"/>
          <w:color w:val="000000"/>
          <w:spacing w:val="-66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DKRTQU+å®ä½" w:hAnsi="DKRTQU+å®ä½" w:cs="DKRTQU+å®ä½"/>
          <w:color w:val="000000"/>
          <w:spacing w:val="-4"/>
          <w:sz w:val="21"/>
          <w:szCs w:val="22"/>
          <w:lang w:val="en-US" w:eastAsia="en-US" w:bidi="ar-SA"/>
        </w:rPr>
        <w:t>等杂质，冶炼金属铝很重要的一个过程是</w:t>
      </w:r>
      <w:r>
        <w:rPr>
          <w:rFonts w:hAnsi="Calibri"/>
          <w:color w:val="000000"/>
          <w:spacing w:val="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的提纯。</w:t>
      </w:r>
    </w:p>
    <w:p>
      <w:pPr>
        <w:spacing w:before="147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RTQU+å®ä½" w:hAnsi="DKRTQU+å®ä½" w:cs="DKRTQU+å®ä½"/>
          <w:color w:val="000000"/>
          <w:spacing w:val="1"/>
          <w:sz w:val="21"/>
          <w:szCs w:val="22"/>
          <w:lang w:val="en-US" w:eastAsia="en-US" w:bidi="ar-SA"/>
        </w:rPr>
        <w:t>由于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DKRTQU+å®ä½" w:hAnsi="DKRTQU+å®ä½" w:cs="DKRTQU+å®ä½"/>
          <w:color w:val="000000"/>
          <w:spacing w:val="-3"/>
          <w:sz w:val="21"/>
          <w:szCs w:val="22"/>
          <w:lang w:val="en-US" w:eastAsia="en-US" w:bidi="ar-SA"/>
        </w:rPr>
        <w:t>是两性氧化物，而杂质</w:t>
      </w:r>
      <w:r>
        <w:rPr>
          <w:rFonts w:hAnsi="Calibri"/>
          <w:color w:val="000000"/>
          <w:spacing w:val="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SiO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是酸性氧化物，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DKRTQU+å®ä½" w:hAnsi="DKRTQU+å®ä½" w:cs="DKRTQU+å®ä½"/>
          <w:color w:val="000000"/>
          <w:spacing w:val="-2"/>
          <w:sz w:val="21"/>
          <w:szCs w:val="22"/>
          <w:lang w:val="en-US" w:eastAsia="en-US" w:bidi="ar-SA"/>
        </w:rPr>
        <w:t>是碱性氧化物，因而可设计出两种提纯</w:t>
      </w:r>
    </w:p>
    <w:p>
      <w:pPr>
        <w:spacing w:before="160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氧化铝的方案。</w:t>
      </w:r>
    </w:p>
    <w:p>
      <w:pPr>
        <w:spacing w:before="180" w:line="221" w:lineRule="exact"/>
        <w:ind w:left="422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RTQU+å®ä½" w:hAnsi="DKRTQU+å®ä½" w:cs="DKRTQU+å®ä½"/>
          <w:color w:val="000000"/>
          <w:spacing w:val="1"/>
          <w:sz w:val="21"/>
          <w:szCs w:val="22"/>
          <w:lang w:val="en-US" w:eastAsia="en-US" w:bidi="ar-SA"/>
        </w:rPr>
        <w:t>方案一：碱溶法</w:t>
      </w:r>
    </w:p>
    <w:p>
      <w:pPr>
        <w:spacing w:before="1858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430656" behindDoc="1" locked="0" layoutInCell="1" allowOverlap="1">
            <wp:simplePos x="0" y="0"/>
            <wp:positionH relativeFrom="page">
              <wp:posOffset>2158365</wp:posOffset>
            </wp:positionH>
            <wp:positionV relativeFrom="page">
              <wp:posOffset>4860290</wp:posOffset>
            </wp:positionV>
            <wp:extent cx="2933065" cy="1085850"/>
            <wp:effectExtent l="0" t="0" r="635" b="6350"/>
            <wp:wrapNone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讨论回答下列问题：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写出①、③两步骤中可能发生反应的离子方程式。</w:t>
      </w:r>
    </w:p>
    <w:p>
      <w:pPr>
        <w:spacing w:before="952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步骤③中不用盐酸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酸化的理由是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</w:p>
    <w:p>
      <w:pPr>
        <w:spacing w:before="154" w:line="244" w:lineRule="exact"/>
        <w:ind w:left="73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___________________________________________________________________</w:t>
      </w: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(3)</w:t>
      </w: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步骤④中得到较纯的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DKRTQU+å®ä½" w:hAnsi="DKRTQU+å®ä½" w:cs="DKRTQU+å®ä½"/>
          <w:color w:val="000000"/>
          <w:spacing w:val="-13"/>
          <w:sz w:val="21"/>
          <w:szCs w:val="22"/>
          <w:lang w:val="en-US" w:eastAsia="en-US" w:bidi="ar-SA"/>
        </w:rPr>
        <w:t>，可能含有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DKRTQU+å®ä½" w:hAnsi="DKRTQU+å®ä½" w:cs="DKRTQU+å®ä½"/>
          <w:color w:val="000000"/>
          <w:spacing w:val="-3"/>
          <w:sz w:val="21"/>
          <w:szCs w:val="22"/>
          <w:lang w:val="en-US" w:eastAsia="en-US" w:bidi="ar-SA"/>
        </w:rPr>
        <w:t>杂质，在电解时它不会影响铝的纯度的原因：</w:t>
      </w:r>
    </w:p>
    <w:p>
      <w:pPr>
        <w:spacing w:before="153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</w:t>
      </w:r>
      <w:r>
        <w:rPr>
          <w:rFonts w:ascii="DKRTQU+å®ä½" w:hAnsi="DKRTQU+å®ä½" w:cs="DKRTQU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19" w:line="265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RTQU+å®ä½" w:hAnsi="DKRTQU+å®ä½" w:cs="DKRTQU+å®ä½"/>
          <w:color w:val="FF0000"/>
          <w:spacing w:val="-21"/>
          <w:sz w:val="21"/>
          <w:szCs w:val="22"/>
          <w:lang w:val="en-US" w:eastAsia="en-US" w:bidi="ar-SA"/>
        </w:rPr>
        <w:t>【答案】（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1</w:t>
      </w:r>
      <w:r>
        <w:rPr>
          <w:rFonts w:ascii="DKRTQU+å®ä½" w:hAnsi="DKRTQU+å®ä½" w:cs="DKRTQU+å®ä½"/>
          <w:color w:val="FF0000"/>
          <w:sz w:val="21"/>
          <w:szCs w:val="22"/>
          <w:lang w:val="en-US" w:eastAsia="en-US" w:bidi="ar-SA"/>
        </w:rPr>
        <w:t>）①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DKRTQU+å®ä½" w:hAnsi="DKRTQU+å®ä½" w:cs="DKRTQU+å®ä½"/>
          <w:color w:val="FF0000"/>
          <w:spacing w:val="2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2OH</w:t>
      </w:r>
      <w:r>
        <w:rPr>
          <w:rFonts w:hAnsi="Calibri"/>
          <w:color w:val="FF0000"/>
          <w:spacing w:val="70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DKRTQU+å®ä½" w:hAnsi="DKRTQU+å®ä½" w:cs="DKRTQU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  <w:r>
        <w:rPr>
          <w:rFonts w:ascii="DKRTQU+å®ä½" w:hAnsi="DKRTQU+å®ä½" w:cs="DKRTQU+å®ä½"/>
          <w:color w:val="FF0000"/>
          <w:spacing w:val="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SiO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DKRTQU+å®ä½" w:hAnsi="DKRTQU+å®ä½" w:cs="DKRTQU+å®ä½"/>
          <w:color w:val="FF0000"/>
          <w:spacing w:val="2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2OH</w:t>
      </w:r>
      <w:r>
        <w:rPr>
          <w:rFonts w:ascii="DKRTQU+å®ä½" w:hAnsi="DKRTQU+å®ä½" w:cs="DKRTQU+å®ä½"/>
          <w:color w:val="FF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ascii="DKRTQU+å®ä½" w:hAnsi="DKRTQU+å®ä½" w:cs="DKRTQU+å®ä½"/>
          <w:color w:val="FF0000"/>
          <w:spacing w:val="-32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SiO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2</w:t>
      </w:r>
    </w:p>
    <w:p>
      <w:pPr>
        <w:spacing w:line="265" w:lineRule="exact"/>
        <w:ind w:left="3013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RTQU+å®ä½" w:hAnsi="DKRTQU+å®ä½" w:cs="DKRTQU+å®ä½"/>
          <w:color w:val="FF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ascii="DKRTQU+å®ä½" w:hAnsi="DKRTQU+å®ä½" w:cs="DKRTQU+å®ä½"/>
          <w:color w:val="FF0000"/>
          <w:spacing w:val="-32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2AlO</w:t>
      </w:r>
      <w:r>
        <w:rPr>
          <w:rFonts w:ascii="DKRTQU+å®ä½" w:hAnsi="DKRTQU+å®ä½" w:cs="DKRTQU+å®ä½"/>
          <w:color w:val="FF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hAnsi="Calibri"/>
          <w:color w:val="FF0000"/>
          <w:spacing w:val="2385"/>
          <w:sz w:val="16"/>
          <w:szCs w:val="22"/>
          <w:vertAlign w:val="superscript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58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DKRTQU+å®ä½" w:hAnsi="DKRTQU+å®ä½" w:cs="DKRTQU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</w:p>
    <w:p>
      <w:pPr>
        <w:spacing w:after="248" w:line="120" w:lineRule="exact"/>
        <w:ind w:left="6371"/>
        <w:rPr>
          <w:rFonts w:hAnsi="Calibri"/>
          <w:color w:val="000000"/>
          <w:sz w:val="11"/>
          <w:szCs w:val="22"/>
          <w:lang w:val="en-US" w:eastAsia="en-US" w:bidi="ar-SA"/>
        </w:rPr>
      </w:pPr>
      <w:r>
        <w:rPr>
          <w:rFonts w:ascii="DKRTQU+å®ä½" w:hAnsi="DKRTQU+å®ä½" w:cs="DKRTQU+å®ä½"/>
          <w:color w:val="FF0000"/>
          <w:sz w:val="11"/>
          <w:szCs w:val="22"/>
          <w:lang w:val="en-US" w:eastAsia="en-US" w:bidi="ar-SA"/>
        </w:rPr>
        <w:t>－</w:t>
      </w:r>
    </w:p>
    <w:tbl>
      <w:tblPr>
        <w:tblStyle w:val="10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60"/>
        <w:gridCol w:w="3686"/>
        <w:gridCol w:w="20"/>
        <w:gridCol w:w="628"/>
        <w:gridCol w:w="20"/>
        <w:gridCol w:w="350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126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</w:p>
        </w:tc>
        <w:tc>
          <w:tcPr>
            <w:tcW w:w="3686" w:type="dxa"/>
            <w:noWrap w:val="0"/>
            <w:vAlign w:val="top"/>
          </w:tcPr>
          <w:p>
            <w:pPr>
              <w:spacing w:before="17"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DKRTQU+å®ä½" w:hAnsi="DKRTQU+å®ä½" w:cs="DKRTQU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③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>AlO</w:t>
            </w:r>
          </w:p>
          <w:p>
            <w:pPr>
              <w:spacing w:line="110" w:lineRule="exact"/>
              <w:ind w:left="571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DKRTQU+å®ä½" w:hAnsi="DKRTQU+å®ä½" w:cs="DKRTQU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</w:p>
        </w:tc>
        <w:tc>
          <w:tcPr>
            <w:tcW w:w="628" w:type="dxa"/>
            <w:noWrap w:val="0"/>
            <w:vAlign w:val="top"/>
          </w:tcPr>
          <w:p>
            <w:pPr>
              <w:spacing w:line="110" w:lineRule="exac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DKRTQU+å®ä½" w:hAnsi="DKRTQU+å®ä½" w:cs="DKRTQU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</w:p>
        </w:tc>
        <w:tc>
          <w:tcPr>
            <w:tcW w:w="3501" w:type="dxa"/>
            <w:noWrap w:val="0"/>
            <w:vAlign w:val="top"/>
          </w:tcPr>
          <w:p>
            <w:pPr>
              <w:spacing w:line="110" w:lineRule="exact"/>
              <w:ind w:left="70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DKRTQU+å®ä½" w:hAnsi="DKRTQU+å®ä½" w:cs="DKRTQU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  <w:r>
              <w:rPr>
                <w:rFonts w:hAnsi="Calibri"/>
                <w:color w:val="FF0000"/>
                <w:spacing w:val="3103"/>
                <w:sz w:val="1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DKRTQU+å®ä½" w:hAnsi="DKRTQU+å®ä½" w:cs="DKRTQU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</w:p>
          <w:p>
            <w:pPr>
              <w:spacing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FF0000"/>
                <w:spacing w:val="58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KRTQU+å®ä½" w:hAnsi="DKRTQU+å®ä½" w:cs="DKRTQU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2CO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ascii="DKRTQU+å®ä½" w:hAnsi="DKRTQU+å®ä½" w:cs="DKRTQU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2H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ascii="DKRTQU+å®ä½" w:hAnsi="DKRTQU+å®ä½" w:cs="DKRTQU+å®ä½"/>
                <w:color w:val="FF0000"/>
                <w:spacing w:val="-35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SiO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ascii="DKRTQU+å®ä½" w:hAnsi="DKRTQU+å®ä½" w:cs="DKRTQU+å®ä½"/>
                <w:color w:val="FF0000"/>
                <w:sz w:val="21"/>
                <w:szCs w:val="22"/>
                <w:lang w:val="en-US" w:eastAsia="en-US" w:bidi="ar-SA"/>
              </w:rPr>
              <w:t>↓＋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2HCO</w:t>
            </w:r>
          </w:p>
          <w:p>
            <w:pPr>
              <w:spacing w:line="154" w:lineRule="exact"/>
              <w:ind w:left="3310"/>
              <w:rPr>
                <w:rFonts w:hAnsi="Calibri"/>
                <w:color w:val="000000"/>
                <w:sz w:val="14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z w:val="14"/>
                <w:szCs w:val="22"/>
                <w:lang w:val="en-US" w:eastAsia="en-US" w:bidi="ar-SA"/>
              </w:rPr>
              <w:t>3</w:t>
            </w:r>
          </w:p>
        </w:tc>
      </w:tr>
    </w:tbl>
    <w:p>
      <w:pPr>
        <w:spacing w:before="615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</w:t>
      </w:r>
      <w:r>
        <w:rPr>
          <w:rFonts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  <w:t>）因为①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AlO</w:t>
      </w:r>
    </w:p>
    <w:p>
      <w:pPr>
        <w:spacing w:line="120" w:lineRule="exact"/>
        <w:ind w:left="1781"/>
        <w:rPr>
          <w:rFonts w:hAnsi="Calibri"/>
          <w:color w:val="000000"/>
          <w:sz w:val="11"/>
          <w:szCs w:val="22"/>
          <w:lang w:val="en-US" w:eastAsia="en-US" w:bidi="ar-SA"/>
        </w:rPr>
      </w:pPr>
      <w:r>
        <w:rPr>
          <w:rFonts w:ascii="RWTVJC+å®ä½" w:hAnsi="RWTVJC+å®ä½" w:cs="RWTVJC+å®ä½"/>
          <w:color w:val="FF0000"/>
          <w:sz w:val="11"/>
          <w:szCs w:val="22"/>
          <w:lang w:val="en-US" w:eastAsia="en-US" w:bidi="ar-SA"/>
        </w:rPr>
        <w:t>－</w:t>
      </w:r>
    </w:p>
    <w:p>
      <w:pPr>
        <w:spacing w:before="291" w:line="248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②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WTVJC+å®ä½" w:hAnsi="RWTVJC+å®ä½" w:cs="RWTVJC+å®ä½"/>
          <w:color w:val="FF0000"/>
          <w:sz w:val="21"/>
          <w:szCs w:val="22"/>
          <w:lang w:val="en-US" w:eastAsia="en-US" w:bidi="ar-SA"/>
        </w:rPr>
        <w:t>廉价而且生成的副产物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WTVJC+å®ä½" w:hAnsi="RWTVJC+å®ä½" w:cs="RWTVJC+å®ä½"/>
          <w:color w:val="FF0000"/>
          <w:sz w:val="21"/>
          <w:szCs w:val="22"/>
          <w:lang w:val="en-US" w:eastAsia="en-US" w:bidi="ar-SA"/>
        </w:rPr>
        <w:t>用途广泛，经济效益好</w:t>
      </w:r>
    </w:p>
    <w:p>
      <w:pPr>
        <w:spacing w:before="150" w:line="248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3</w:t>
      </w:r>
      <w:r>
        <w:rPr>
          <w:rFonts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SiO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83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由于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 SiO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WTVJC+å®ä½" w:hAnsi="RWTVJC+å®ä½" w:cs="RWTVJC+å®ä½"/>
          <w:color w:val="FF0000"/>
          <w:sz w:val="21"/>
          <w:szCs w:val="22"/>
          <w:lang w:val="en-US" w:eastAsia="en-US" w:bidi="ar-SA"/>
        </w:rPr>
        <w:t>的熔点很高，在加热到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000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RWTVJC+å®ä½" w:hAnsi="RWTVJC+å®ä½" w:cs="RWTVJC+å®ä½"/>
          <w:color w:val="FF0000"/>
          <w:sz w:val="21"/>
          <w:szCs w:val="22"/>
          <w:lang w:val="en-US" w:eastAsia="en-US" w:bidi="ar-SA"/>
        </w:rPr>
        <w:t>℃左右时不会熔化，因而不影响电解产物</w:t>
      </w:r>
    </w:p>
    <w:p>
      <w:pPr>
        <w:spacing w:before="160" w:line="22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的纯度</w:t>
      </w:r>
    </w:p>
    <w:p>
      <w:pPr>
        <w:spacing w:before="177" w:line="22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TVJC+å®ä½" w:hAnsi="RWTVJC+å®ä½" w:cs="RWTVJC+å®ä½"/>
          <w:color w:val="000000"/>
          <w:spacing w:val="1"/>
          <w:sz w:val="21"/>
          <w:szCs w:val="22"/>
          <w:lang w:val="en-US" w:eastAsia="en-US" w:bidi="ar-SA"/>
        </w:rPr>
        <w:t>方案二：酸溶法</w:t>
      </w:r>
    </w:p>
    <w:p>
      <w:pPr>
        <w:spacing w:before="1560" w:line="22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437824" behindDoc="1" locked="0" layoutInCell="1" allowOverlap="1">
            <wp:simplePos x="0" y="0"/>
            <wp:positionH relativeFrom="page">
              <wp:posOffset>2045970</wp:posOffset>
            </wp:positionH>
            <wp:positionV relativeFrom="page">
              <wp:posOffset>1582420</wp:posOffset>
            </wp:positionV>
            <wp:extent cx="2951480" cy="895350"/>
            <wp:effectExtent l="0" t="0" r="7620" b="6350"/>
            <wp:wrapNone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RWTVJC+å®ä½" w:hAnsi="RWTVJC+å®ä½" w:cs="RWTVJC+å®ä½"/>
          <w:color w:val="000000"/>
          <w:sz w:val="21"/>
          <w:szCs w:val="22"/>
          <w:lang w:val="en-US" w:eastAsia="en-US" w:bidi="ar-SA"/>
        </w:rPr>
        <w:t>讨论回答下列问题：</w:t>
      </w:r>
    </w:p>
    <w:p>
      <w:pPr>
        <w:spacing w:before="173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ascii="RWTVJC+å®ä½" w:hAnsi="RWTVJC+å®ä½" w:cs="RWTVJC+å®ä½"/>
          <w:color w:val="000000"/>
          <w:sz w:val="21"/>
          <w:szCs w:val="22"/>
          <w:lang w:val="en-US" w:eastAsia="en-US" w:bidi="ar-SA"/>
        </w:rPr>
        <w:t>写出①、②中可能发生反应的离子方程式。</w:t>
      </w:r>
    </w:p>
    <w:p>
      <w:pPr>
        <w:spacing w:before="922" w:line="26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ascii="RWTVJC+å®ä½" w:hAnsi="RWTVJC+å®ä½" w:cs="RWTVJC+å®ä½"/>
          <w:color w:val="000000"/>
          <w:sz w:val="21"/>
          <w:szCs w:val="22"/>
          <w:lang w:val="en-US" w:eastAsia="en-US" w:bidi="ar-SA"/>
        </w:rPr>
        <w:t>步骤②中不用氨水沉淀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Fe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RWTVJC+å®ä½" w:hAnsi="RWTVJC+å®ä½" w:cs="RWTVJC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RWTVJC+å®ä½" w:hAnsi="RWTVJC+å®ä½" w:cs="RWTVJC+å®ä½"/>
          <w:color w:val="000000"/>
          <w:spacing w:val="1"/>
          <w:sz w:val="21"/>
          <w:szCs w:val="22"/>
          <w:lang w:val="en-US" w:eastAsia="en-US" w:bidi="ar-SA"/>
        </w:rPr>
        <w:t>的原因：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</w:t>
      </w:r>
      <w:r>
        <w:rPr>
          <w:rFonts w:ascii="RWTVJC+å®ä½" w:hAnsi="RWTVJC+å®ä½" w:cs="RWTVJC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98" w:line="265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TVJC+å®ä½" w:hAnsi="RWTVJC+å®ä½" w:cs="RWTVJC+å®ä½"/>
          <w:color w:val="FF0000"/>
          <w:spacing w:val="-21"/>
          <w:sz w:val="21"/>
          <w:szCs w:val="22"/>
          <w:lang w:val="en-US" w:eastAsia="en-US" w:bidi="ar-SA"/>
        </w:rPr>
        <w:t>【答案】（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1</w:t>
      </w:r>
      <w:r>
        <w:rPr>
          <w:rFonts w:ascii="RWTVJC+å®ä½" w:hAnsi="RWTVJC+å®ä½" w:cs="RWTVJC+å®ä½"/>
          <w:color w:val="FF0000"/>
          <w:sz w:val="21"/>
          <w:szCs w:val="22"/>
          <w:lang w:val="en-US" w:eastAsia="en-US" w:bidi="ar-SA"/>
        </w:rPr>
        <w:t>）①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RWTVJC+å®ä½" w:hAnsi="RWTVJC+å®ä½" w:cs="RWTVJC+å®ä½"/>
          <w:color w:val="FF0000"/>
          <w:spacing w:val="2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6H</w:t>
      </w:r>
      <w:r>
        <w:rPr>
          <w:rFonts w:ascii="RWTVJC+å®ä½" w:hAnsi="RWTVJC+å®ä½" w:cs="RWTVJC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RWTVJC+å®ä½" w:hAnsi="RWTVJC+å®ä½" w:cs="RWTVJC+å®ä½"/>
          <w:color w:val="FF0000"/>
          <w:spacing w:val="-32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2Al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RWTVJC+å®ä½" w:hAnsi="RWTVJC+å®ä½" w:cs="RWTVJC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3H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6H</w:t>
      </w:r>
      <w:r>
        <w:rPr>
          <w:rFonts w:ascii="RWTVJC+å®ä½" w:hAnsi="RWTVJC+å®ä½" w:cs="RWTVJC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RWTVJC+å®ä½" w:hAnsi="RWTVJC+å®ä½" w:cs="RWTVJC+å®ä½"/>
          <w:color w:val="FF0000"/>
          <w:spacing w:val="-32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2Fe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RWTVJC+å®ä½" w:hAnsi="RWTVJC+å®ä½" w:cs="RWTVJC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3H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</w:p>
    <w:p>
      <w:pPr>
        <w:spacing w:before="135" w:line="265" w:lineRule="exact"/>
        <w:ind w:left="57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②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RWTVJC+å®ä½" w:hAnsi="RWTVJC+å®ä½" w:cs="RWTVJC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4OH</w:t>
      </w:r>
      <w:r>
        <w:rPr>
          <w:rFonts w:ascii="RWTVJC+å®ä½" w:hAnsi="RWTVJC+å®ä½" w:cs="RWTVJC+å®ä½"/>
          <w:color w:val="FF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ascii="RWTVJC+å®ä½" w:hAnsi="RWTVJC+å®ä½" w:cs="RWTVJC+å®ä½"/>
          <w:color w:val="FF0000"/>
          <w:spacing w:val="-35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AlO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3</w:t>
      </w:r>
    </w:p>
    <w:p>
      <w:pPr>
        <w:spacing w:line="265" w:lineRule="exact"/>
        <w:ind w:left="244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TVJC+å®ä½" w:hAnsi="RWTVJC+å®ä½" w:cs="RWTVJC+å®ä½"/>
          <w:color w:val="FF0000"/>
          <w:sz w:val="11"/>
          <w:szCs w:val="22"/>
          <w:lang w:val="en-US" w:eastAsia="en-US" w:bidi="ar-SA"/>
        </w:rPr>
        <w:t>－</w:t>
      </w:r>
      <w:r>
        <w:rPr>
          <w:rFonts w:hAnsi="Calibri"/>
          <w:color w:val="FF0000"/>
          <w:spacing w:val="1151"/>
          <w:sz w:val="11"/>
          <w:szCs w:val="22"/>
          <w:lang w:val="en-US" w:eastAsia="en-US" w:bidi="ar-SA"/>
        </w:rPr>
        <w:t xml:space="preserve"> </w:t>
      </w:r>
      <w:r>
        <w:rPr>
          <w:rFonts w:ascii="RWTVJC+å®ä½" w:hAnsi="RWTVJC+å®ä½" w:cs="RWTVJC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RWTVJC+å®ä½" w:hAnsi="RWTVJC+å®ä½" w:cs="RWTVJC+å®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3OH</w:t>
      </w:r>
      <w:r>
        <w:rPr>
          <w:rFonts w:ascii="RWTVJC+å®ä½" w:hAnsi="RWTVJC+å®ä½" w:cs="RWTVJC+å®ä½"/>
          <w:color w:val="FF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ascii="RWTVJC+å®ä½" w:hAnsi="RWTVJC+å®ä½" w:cs="RWTVJC+å®ä½"/>
          <w:color w:val="FF0000"/>
          <w:spacing w:val="-32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RWTVJC+å®ä½" w:hAnsi="RWTVJC+å®ä½" w:cs="RWTVJC+å®ä½"/>
          <w:color w:val="FF0000"/>
          <w:sz w:val="21"/>
          <w:szCs w:val="22"/>
          <w:lang w:val="en-US" w:eastAsia="en-US" w:bidi="ar-SA"/>
        </w:rPr>
        <w:t>↓</w:t>
      </w:r>
    </w:p>
    <w:p>
      <w:pPr>
        <w:numPr>
          <w:ilvl w:val="0"/>
          <w:numId w:val="1"/>
        </w:numPr>
        <w:spacing w:before="130" w:line="248" w:lineRule="exact"/>
        <w:ind w:left="264"/>
        <w:rPr>
          <w:rFonts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WTVJC+å®ä½" w:hAnsi="RWTVJC+å®ä½" w:cs="RWTVJC+å®ä½"/>
          <w:color w:val="FF0000"/>
          <w:sz w:val="21"/>
          <w:szCs w:val="22"/>
          <w:lang w:val="en-US" w:eastAsia="en-US" w:bidi="ar-SA"/>
        </w:rPr>
        <w:t>只能溶于强碱，不能溶于氨水，不能将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Fe(OH)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WTVJC+å®ä½" w:hAnsi="RWTVJC+å®ä½" w:cs="RWTVJC+å®ä½"/>
          <w:color w:val="FF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  <w:t>分离</w:t>
      </w: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before="455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 xml:space="preserve">知识点 </w:t>
      </w:r>
      <w:r>
        <w:rPr>
          <w:rFonts w:hint="eastAsia" w:ascii="黑体" w:hAnsi="黑体" w:eastAsia="黑体" w:cs="黑体"/>
          <w:b/>
          <w:color w:val="000000"/>
          <w:sz w:val="28"/>
          <w:szCs w:val="28"/>
          <w:lang w:val="en-US" w:eastAsia="en-US" w:bidi="ar-SA"/>
        </w:rPr>
        <w:t>1</w:t>
      </w: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：从铝土矿中提取铝</w:t>
      </w:r>
    </w:p>
    <w:p>
      <w:pPr>
        <w:spacing w:before="170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LJNOU+å®ä½" w:hAnsi="JLJNOU+å®ä½" w:cs="JLJNOU+å®ä½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pacing w:val="5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JLJNOU+å®ä½" w:hAnsi="JLJNOU+å®ä½" w:cs="JLJNOU+å®ä½"/>
          <w:color w:val="000000"/>
          <w:spacing w:val="1"/>
          <w:sz w:val="21"/>
          <w:szCs w:val="22"/>
          <w:lang w:val="en-US" w:eastAsia="en-US" w:bidi="ar-SA"/>
        </w:rPr>
        <w:t>】铝是一种重要的金属，在生产、生活中具有许多重要的用途，下图是从铝土矿中制备铝的</w:t>
      </w:r>
    </w:p>
    <w:p>
      <w:pPr>
        <w:spacing w:before="162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LJNOU+å®ä½" w:hAnsi="JLJNOU+å®ä½" w:cs="JLJNOU+å®ä½"/>
          <w:color w:val="000000"/>
          <w:spacing w:val="1"/>
          <w:sz w:val="21"/>
          <w:szCs w:val="22"/>
          <w:lang w:val="en-US" w:eastAsia="en-US" w:bidi="ar-SA"/>
        </w:rPr>
        <w:t>工艺流程：</w:t>
      </w:r>
    </w:p>
    <w:p>
      <w:pPr>
        <w:spacing w:before="1800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470592" behindDoc="1" locked="0" layoutInCell="1" allowOverlap="1">
            <wp:simplePos x="0" y="0"/>
            <wp:positionH relativeFrom="page">
              <wp:posOffset>2132965</wp:posOffset>
            </wp:positionH>
            <wp:positionV relativeFrom="page">
              <wp:posOffset>6605270</wp:posOffset>
            </wp:positionV>
            <wp:extent cx="2977515" cy="1040130"/>
            <wp:effectExtent l="0" t="0" r="6985" b="1270"/>
            <wp:wrapNone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JLJNOU+å®ä½" w:hAnsi="JLJNOU+å®ä½" w:cs="JLJNOU+å®ä½"/>
          <w:color w:val="000000"/>
          <w:spacing w:val="1"/>
          <w:sz w:val="21"/>
          <w:szCs w:val="22"/>
          <w:lang w:val="en-US" w:eastAsia="en-US" w:bidi="ar-SA"/>
        </w:rPr>
        <w:t>已知：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铝土矿的主要成分是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，此外还含有少量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SiO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JLJNOU+å®ä½" w:hAnsi="JLJNOU+å®ä½" w:cs="JLJNOU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等杂质；</w:t>
      </w:r>
    </w:p>
    <w:p>
      <w:pPr>
        <w:spacing w:before="15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溶液中的硅酸钠与偏铝酸钠反应，能生成硅铝酸盐沉淀，化学反应方程式为：</w:t>
      </w:r>
    </w:p>
    <w:p>
      <w:pPr>
        <w:spacing w:before="153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SiO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JLJNOU+å®ä½" w:hAnsi="JLJNOU+å®ä½" w:cs="JLJNOU+å®ä½"/>
          <w:color w:val="00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JLJNOU+å®ä½" w:hAnsi="JLJNOU+å®ä½" w:cs="JLJNOU+å®ä½"/>
          <w:color w:val="00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391"/>
          <w:sz w:val="21"/>
          <w:szCs w:val="22"/>
          <w:lang w:val="en-US" w:eastAsia="en-US" w:bidi="ar-SA"/>
        </w:rPr>
        <w:t xml:space="preserve"> 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Si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8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↓＋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4NaOH</w:t>
      </w:r>
    </w:p>
    <w:p>
      <w:pPr>
        <w:spacing w:before="161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回答下列问题：</w:t>
      </w:r>
    </w:p>
    <w:p>
      <w:pPr>
        <w:spacing w:before="170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ascii="JLJNOU+å®ä½" w:hAnsi="JLJNOU+å®ä½" w:cs="JLJNOU+å®ä½"/>
          <w:color w:val="000000"/>
          <w:spacing w:val="30"/>
          <w:sz w:val="21"/>
          <w:szCs w:val="22"/>
          <w:lang w:val="en-US" w:eastAsia="en-US" w:bidi="ar-SA"/>
        </w:rPr>
        <w:t>写出向铝土矿中加入足量氢氧化钠溶</w:t>
      </w:r>
      <w:r>
        <w:rPr>
          <w:rFonts w:hAnsi="Calibri"/>
          <w:color w:val="000000"/>
          <w:spacing w:val="-50"/>
          <w:sz w:val="21"/>
          <w:szCs w:val="22"/>
          <w:lang w:val="en-US" w:eastAsia="en-US" w:bidi="ar-SA"/>
        </w:rPr>
        <w:t xml:space="preserve"> </w:t>
      </w:r>
      <w:r>
        <w:rPr>
          <w:rFonts w:ascii="JLJNOU+å®ä½" w:hAnsi="JLJNOU+å®ä½" w:cs="JLJNOU+å®ä½"/>
          <w:color w:val="000000"/>
          <w:spacing w:val="30"/>
          <w:sz w:val="21"/>
          <w:szCs w:val="22"/>
          <w:lang w:val="en-US" w:eastAsia="en-US" w:bidi="ar-SA"/>
        </w:rPr>
        <w:t>液后，该步操作中发生</w:t>
      </w:r>
      <w:r>
        <w:rPr>
          <w:rFonts w:hAnsi="Calibri"/>
          <w:color w:val="000000"/>
          <w:spacing w:val="-50"/>
          <w:sz w:val="21"/>
          <w:szCs w:val="22"/>
          <w:lang w:val="en-US" w:eastAsia="en-US" w:bidi="ar-SA"/>
        </w:rPr>
        <w:t xml:space="preserve"> </w:t>
      </w:r>
      <w:r>
        <w:rPr>
          <w:rFonts w:ascii="JLJNOU+å®ä½" w:hAnsi="JLJNOU+å®ä½" w:cs="JLJNOU+å®ä½"/>
          <w:color w:val="000000"/>
          <w:spacing w:val="30"/>
          <w:sz w:val="21"/>
          <w:szCs w:val="22"/>
          <w:lang w:val="en-US" w:eastAsia="en-US" w:bidi="ar-SA"/>
        </w:rPr>
        <w:t>反应的离子方程式</w:t>
      </w:r>
      <w:r>
        <w:rPr>
          <w:rFonts w:hAnsi="Calibri"/>
          <w:color w:val="000000"/>
          <w:spacing w:val="-50"/>
          <w:sz w:val="21"/>
          <w:szCs w:val="22"/>
          <w:lang w:val="en-US" w:eastAsia="en-US" w:bidi="ar-SA"/>
        </w:rPr>
        <w:t xml:space="preserve"> 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：</w:t>
      </w:r>
    </w:p>
    <w:p>
      <w:pPr>
        <w:spacing w:before="16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_______________________________________________________________________________</w:t>
      </w:r>
    </w:p>
    <w:p>
      <w:pPr>
        <w:spacing w:before="14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ascii="JLJNOU+å®ä½" w:hAnsi="JLJNOU+å®ä½" w:cs="JLJNOU+å®ä½"/>
          <w:color w:val="000000"/>
          <w:spacing w:val="1"/>
          <w:sz w:val="21"/>
          <w:szCs w:val="22"/>
          <w:lang w:val="en-US" w:eastAsia="en-US" w:bidi="ar-SA"/>
        </w:rPr>
        <w:t>滤渣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的主要成分为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</w:t>
      </w:r>
      <w:r>
        <w:rPr>
          <w:rFonts w:ascii="JLJNOU+å®ä½" w:hAnsi="JLJNOU+å®ä½" w:cs="JLJNOU+å®ä½"/>
          <w:color w:val="000000"/>
          <w:spacing w:val="-5"/>
          <w:sz w:val="21"/>
          <w:szCs w:val="22"/>
          <w:lang w:val="en-US" w:eastAsia="en-US" w:bidi="ar-SA"/>
        </w:rPr>
        <w:t>；滤渣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的用途是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____________(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只写一种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JLJNOU+å®ä½" w:hAnsi="JLJNOU+å®ä½" w:cs="JLJNOU+å®ä½"/>
          <w:color w:val="000000"/>
          <w:spacing w:val="-2"/>
          <w:sz w:val="21"/>
          <w:szCs w:val="22"/>
          <w:lang w:val="en-US" w:eastAsia="en-US" w:bidi="ar-SA"/>
        </w:rPr>
        <w:t>；实验室过滤</w:t>
      </w:r>
    </w:p>
    <w:p>
      <w:pPr>
        <w:spacing w:before="154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时使用玻璃棒，其作用是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。</w:t>
      </w:r>
    </w:p>
    <w:p/>
    <w:p>
      <w:pPr>
        <w:spacing w:before="61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(3)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在工艺流程第三步中，选用二氧化碳作酸化剂的原因是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</w:t>
      </w:r>
    </w:p>
    <w:p>
      <w:pPr>
        <w:spacing w:before="164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____________________________________________________________________________.</w:t>
      </w:r>
    </w:p>
    <w:p>
      <w:pPr>
        <w:spacing w:before="14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(4)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若将铝溶解，下列试剂中最好选用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____________(</w:t>
      </w:r>
      <w:r>
        <w:rPr>
          <w:rFonts w:ascii="MTHKMM+å®ä½" w:hAnsi="MTHKMM+å®ä½" w:cs="MTHKMM+å®ä½"/>
          <w:color w:val="000000"/>
          <w:spacing w:val="1"/>
          <w:sz w:val="21"/>
          <w:szCs w:val="22"/>
          <w:lang w:val="en-US" w:eastAsia="en-US" w:bidi="ar-SA"/>
        </w:rPr>
        <w:t>填编号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>)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．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．浓硫酸</w:t>
      </w:r>
      <w:r>
        <w:rPr>
          <w:rFonts w:hAnsi="Calibri"/>
          <w:color w:val="000000"/>
          <w:spacing w:val="105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．稀硫酸</w:t>
      </w:r>
      <w:r>
        <w:rPr>
          <w:rFonts w:hAnsi="Calibri"/>
          <w:color w:val="000000"/>
          <w:spacing w:val="106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．稀硝酸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理由是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________________________________________________________________________.</w:t>
      </w:r>
    </w:p>
    <w:p>
      <w:pPr>
        <w:spacing w:before="144" w:after="145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【难度】★★★</w:t>
      </w:r>
    </w:p>
    <w:tbl>
      <w:tblPr>
        <w:tblStyle w:val="10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4860"/>
        <w:gridCol w:w="20"/>
        <w:gridCol w:w="145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4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4860" w:type="dxa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MTHKMM+å®ä½" w:hAnsi="MTHKMM+å®ä½" w:cs="MTHKMM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【答案】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(1)Al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ascii="MTHKMM+å®ä½" w:hAnsi="MTHKMM+å®ä½" w:cs="MTHKMM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2OH</w:t>
            </w:r>
            <w:r>
              <w:rPr>
                <w:rFonts w:ascii="MTHKMM+å®ä½" w:hAnsi="MTHKMM+å®ä½" w:cs="MTHKMM+å®ä½"/>
                <w:color w:val="FF0000"/>
                <w:spacing w:val="-2"/>
                <w:sz w:val="16"/>
                <w:szCs w:val="22"/>
                <w:vertAlign w:val="superscript"/>
                <w:lang w:val="en-US" w:eastAsia="en-US" w:bidi="ar-SA"/>
              </w:rPr>
              <w:t>－</w:t>
            </w:r>
            <w:r>
              <w:rPr>
                <w:rFonts w:ascii="MTHKMM+å®ä½" w:hAnsi="MTHKMM+å®ä½" w:cs="MTHKMM+å®ä½"/>
                <w:color w:val="FF0000"/>
                <w:spacing w:val="-32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2AlO</w:t>
            </w:r>
          </w:p>
          <w:p>
            <w:pPr>
              <w:spacing w:line="110" w:lineRule="exact"/>
              <w:ind w:left="2962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MTHKMM+å®ä½" w:hAnsi="MTHKMM+å®ä½" w:cs="MTHKMM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</w:p>
        </w:tc>
        <w:tc>
          <w:tcPr>
            <w:tcW w:w="1459" w:type="dxa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MTHKMM+å®ä½" w:hAnsi="MTHKMM+å®ä½" w:cs="MTHKMM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－</w:t>
            </w:r>
            <w:r>
              <w:rPr>
                <w:rFonts w:ascii="MTHKMM+å®ä½" w:hAnsi="MTHKMM+å®ä½" w:cs="MTHKMM+å®ä½"/>
                <w:color w:val="FF0000"/>
                <w:spacing w:val="-32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SiO</w:t>
            </w:r>
            <w:r>
              <w:rPr>
                <w:rFonts w:hAnsi="Calibri"/>
                <w:color w:val="FF0000"/>
                <w:spacing w:val="-70"/>
                <w:sz w:val="21"/>
                <w:szCs w:val="22"/>
                <w:vertAlign w:val="super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FF0000"/>
                <w:spacing w:val="58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MTHKMM+å®ä½" w:hAnsi="MTHKMM+å®ä½" w:cs="MTHKMM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  <w:p>
            <w:pPr>
              <w:spacing w:line="110" w:lineRule="exact"/>
              <w:ind w:left="684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MTHKMM+å®ä½" w:hAnsi="MTHKMM+å®ä½" w:cs="MTHKMM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</w:p>
        </w:tc>
      </w:tr>
    </w:tbl>
    <w:p>
      <w:pPr>
        <w:spacing w:before="161" w:line="248" w:lineRule="exact"/>
        <w:ind w:left="104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(2)Fe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Si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8</w:t>
      </w:r>
      <w:r>
        <w:rPr>
          <w:rFonts w:hAnsi="Calibri"/>
          <w:color w:val="FF0000"/>
          <w:spacing w:val="240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炼铁的原料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>(</w:t>
      </w: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或生产硅酸盐产品的原料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)</w:t>
      </w:r>
      <w:r>
        <w:rPr>
          <w:rFonts w:hAnsi="Calibri"/>
          <w:color w:val="FF0000"/>
          <w:spacing w:val="223"/>
          <w:sz w:val="21"/>
          <w:szCs w:val="22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引流</w:t>
      </w:r>
    </w:p>
    <w:p>
      <w:pPr>
        <w:spacing w:before="150" w:line="248" w:lineRule="exact"/>
        <w:ind w:left="103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(3)</w:t>
      </w: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经过足量氢氧化钠溶液的溶解，大部分铝元素均以</w:t>
      </w:r>
      <w:r>
        <w:rPr>
          <w:rFonts w:hAnsi="Calibri"/>
          <w:color w:val="FF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的形式存在于滤液中，通</w:t>
      </w:r>
    </w:p>
    <w:p>
      <w:pPr>
        <w:spacing w:before="150" w:line="248" w:lineRule="exact"/>
        <w:ind w:left="103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入过量二氧化碳可以将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完全转化为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47" w:line="248" w:lineRule="exact"/>
        <w:ind w:left="103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(4)B</w:t>
      </w:r>
      <w:r>
        <w:rPr>
          <w:rFonts w:hAnsi="Calibri"/>
          <w:color w:val="FF0000"/>
          <w:spacing w:val="623"/>
          <w:sz w:val="21"/>
          <w:szCs w:val="22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铝与浓硫酸在常温下发生钝化，加热溶解会产生有毒气体</w:t>
      </w:r>
      <w:r>
        <w:rPr>
          <w:rFonts w:hAnsi="Calibri"/>
          <w:color w:val="FF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，原料利用率</w:t>
      </w:r>
    </w:p>
    <w:p>
      <w:pPr>
        <w:spacing w:before="153" w:line="244" w:lineRule="exact"/>
        <w:ind w:left="103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低；稀硝酸能溶解铝但会产生</w:t>
      </w:r>
      <w:r>
        <w:rPr>
          <w:rFonts w:hAnsi="Calibri"/>
          <w:color w:val="FF0000"/>
          <w:spacing w:val="3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NO</w:t>
      </w:r>
      <w:r>
        <w:rPr>
          <w:rFonts w:hAnsi="Calibri"/>
          <w:color w:val="FF0000"/>
          <w:spacing w:val="34"/>
          <w:sz w:val="21"/>
          <w:szCs w:val="22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气体，污染空气，硝酸利用率低；而铝与稀硫酸反应</w:t>
      </w:r>
    </w:p>
    <w:p>
      <w:pPr>
        <w:spacing w:before="153" w:line="248" w:lineRule="exact"/>
        <w:ind w:left="1039"/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速率较快，产生的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对空气无污染</w:t>
      </w:r>
    </w:p>
    <w:p>
      <w:pPr>
        <w:spacing w:before="153" w:line="248" w:lineRule="exact"/>
        <w:ind w:left="1039"/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</w:pPr>
    </w:p>
    <w:p>
      <w:pPr>
        <w:spacing w:before="20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pacing w:val="2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MTHKMM+å®ä½" w:hAnsi="MTHKMM+å®ä½" w:cs="MTHKMM+å®ä½"/>
          <w:color w:val="000000"/>
          <w:spacing w:val="2"/>
          <w:sz w:val="21"/>
          <w:szCs w:val="22"/>
          <w:lang w:val="en-US" w:eastAsia="en-US" w:bidi="ar-SA"/>
        </w:rPr>
        <w:t>：Ⅰ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.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从铝土矿中提取氧化铝的流程如下图所示：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铝土矿的主要杂质为</w:t>
      </w:r>
      <w:r>
        <w:rPr>
          <w:rFonts w:hAnsi="Calibri"/>
          <w:color w:val="000000"/>
          <w:spacing w:val="2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MTHKMM+å®ä½" w:hAnsi="MTHKMM+å®ä½" w:cs="MTHKMM+å®ä½"/>
          <w:color w:val="000000"/>
          <w:spacing w:val="2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SiO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MTHKMM+å®ä½" w:hAnsi="MTHKMM+å®ä½" w:cs="MTHKMM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SiO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和</w:t>
      </w:r>
    </w:p>
    <w:p>
      <w:pPr>
        <w:spacing w:before="16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480832" behindDoc="1" locked="0" layoutInCell="1" allowOverlap="1">
            <wp:simplePos x="0" y="0"/>
            <wp:positionH relativeFrom="page">
              <wp:posOffset>2195830</wp:posOffset>
            </wp:positionH>
            <wp:positionV relativeFrom="page">
              <wp:posOffset>4540250</wp:posOffset>
            </wp:positionV>
            <wp:extent cx="2815590" cy="711200"/>
            <wp:effectExtent l="0" t="0" r="3810" b="0"/>
            <wp:wrapNone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THKMM+å®ä½" w:hAnsi="MTHKMM+å®ä½" w:cs="MTHKMM+å®ä½"/>
          <w:color w:val="000000"/>
          <w:spacing w:val="1"/>
          <w:sz w:val="21"/>
          <w:szCs w:val="22"/>
          <w:lang w:val="en-US" w:eastAsia="en-US" w:bidi="ar-SA"/>
        </w:rPr>
        <w:t>一些不溶性杂质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</w:p>
    <w:p>
      <w:pPr>
        <w:spacing w:before="136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ascii="MTHKMM+å®ä½" w:hAnsi="MTHKMM+å®ä½" w:cs="MTHKMM+å®ä½"/>
          <w:color w:val="000000"/>
          <w:spacing w:val="1"/>
          <w:sz w:val="21"/>
          <w:szCs w:val="22"/>
          <w:lang w:val="en-US" w:eastAsia="en-US" w:bidi="ar-SA"/>
        </w:rPr>
        <w:t>试剂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000000"/>
          <w:spacing w:val="-1"/>
          <w:sz w:val="21"/>
          <w:szCs w:val="22"/>
          <w:lang w:val="en-US" w:eastAsia="en-US" w:bidi="ar-SA"/>
        </w:rPr>
        <w:t>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；溶液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000000"/>
          <w:spacing w:val="-1"/>
          <w:sz w:val="21"/>
          <w:szCs w:val="22"/>
          <w:lang w:val="en-US" w:eastAsia="en-US" w:bidi="ar-SA"/>
        </w:rPr>
        <w:t>与试剂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反应的离子方程式为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6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ascii="MTHKMM+å®ä½" w:hAnsi="MTHKMM+å®ä½" w:cs="MTHKMM+å®ä½"/>
          <w:color w:val="000000"/>
          <w:spacing w:val="1"/>
          <w:sz w:val="21"/>
          <w:szCs w:val="22"/>
          <w:lang w:val="en-US" w:eastAsia="en-US" w:bidi="ar-SA"/>
        </w:rPr>
        <w:t>加入</w:t>
      </w:r>
      <w:r>
        <w:rPr>
          <w:rFonts w:hAnsi="Calibri"/>
          <w:color w:val="000000"/>
          <w:spacing w:val="-1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-10"/>
          <w:sz w:val="21"/>
          <w:szCs w:val="22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溶液进行的反应的离子方程式为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</w:t>
      </w:r>
      <w:r>
        <w:rPr>
          <w:rFonts w:ascii="MTHKMM+å®ä½" w:hAnsi="MTHKMM+å®ä½" w:cs="MTHKMM+å®ä½"/>
          <w:color w:val="000000"/>
          <w:spacing w:val="-107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，</w:t>
      </w:r>
    </w:p>
    <w:p>
      <w:pPr>
        <w:spacing w:before="163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000000"/>
          <w:spacing w:val="29"/>
          <w:sz w:val="21"/>
          <w:szCs w:val="22"/>
          <w:lang w:val="en-US" w:eastAsia="en-US" w:bidi="ar-SA"/>
        </w:rPr>
        <w:t>向溶液</w:t>
      </w:r>
      <w:r>
        <w:rPr>
          <w:rFonts w:hAnsi="Calibri"/>
          <w:color w:val="000000"/>
          <w:spacing w:val="5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80"/>
          <w:sz w:val="21"/>
          <w:szCs w:val="22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000000"/>
          <w:spacing w:val="28"/>
          <w:sz w:val="21"/>
          <w:szCs w:val="22"/>
          <w:lang w:val="en-US" w:eastAsia="en-US" w:bidi="ar-SA"/>
        </w:rPr>
        <w:t>中通入过量的</w:t>
      </w:r>
      <w:r>
        <w:rPr>
          <w:rFonts w:hAnsi="Calibri"/>
          <w:color w:val="000000"/>
          <w:spacing w:val="5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26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000000"/>
          <w:spacing w:val="28"/>
          <w:sz w:val="21"/>
          <w:szCs w:val="22"/>
          <w:lang w:val="en-US" w:eastAsia="en-US" w:bidi="ar-SA"/>
        </w:rPr>
        <w:t>，将得到的不溶物煅烧后也可得到</w:t>
      </w:r>
      <w:r>
        <w:rPr>
          <w:rFonts w:hAnsi="Calibri"/>
          <w:color w:val="000000"/>
          <w:spacing w:val="5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2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000000"/>
          <w:spacing w:val="29"/>
          <w:sz w:val="21"/>
          <w:szCs w:val="22"/>
          <w:lang w:val="en-US" w:eastAsia="en-US" w:bidi="ar-SA"/>
        </w:rPr>
        <w:t>，该方案的缺点是</w:t>
      </w:r>
    </w:p>
    <w:p>
      <w:pPr>
        <w:spacing w:before="160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6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000000"/>
          <w:spacing w:val="1"/>
          <w:sz w:val="21"/>
          <w:szCs w:val="22"/>
          <w:lang w:val="en-US" w:eastAsia="en-US" w:bidi="ar-SA"/>
        </w:rPr>
        <w:t>Ⅱ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.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电解熔融的氧化铝可制备金属铝</w:t>
      </w:r>
    </w:p>
    <w:p>
      <w:pPr>
        <w:spacing w:before="16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(3)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写出电解的化学方程式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</w:t>
      </w:r>
      <w:r>
        <w:rPr>
          <w:rFonts w:ascii="MTHKMM+å®ä½" w:hAnsi="MTHKMM+å®ä½" w:cs="MTHKMM+å®ä½"/>
          <w:color w:val="000000"/>
          <w:spacing w:val="-6"/>
          <w:sz w:val="21"/>
          <w:szCs w:val="22"/>
          <w:lang w:val="en-US" w:eastAsia="en-US" w:bidi="ar-SA"/>
        </w:rPr>
        <w:t>。每生产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0.27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000000"/>
          <w:spacing w:val="-2"/>
          <w:sz w:val="21"/>
          <w:szCs w:val="22"/>
          <w:lang w:val="en-US" w:eastAsia="en-US" w:bidi="ar-SA"/>
        </w:rPr>
        <w:t>吨铝，理论上转移电子的物质的</w:t>
      </w:r>
    </w:p>
    <w:p>
      <w:pPr>
        <w:spacing w:before="164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000000"/>
          <w:spacing w:val="1"/>
          <w:sz w:val="21"/>
          <w:szCs w:val="22"/>
          <w:lang w:val="en-US" w:eastAsia="en-US" w:bidi="ar-SA"/>
        </w:rPr>
        <w:t>量为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________________mol</w:t>
      </w:r>
      <w:r>
        <w:rPr>
          <w:rFonts w:ascii="MTHKMM+å®ä½" w:hAnsi="MTHKMM+å®ä½" w:cs="MTHKMM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28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【难度】★★★</w:t>
      </w:r>
    </w:p>
    <w:p>
      <w:pPr>
        <w:spacing w:before="152" w:line="265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【答案】Ⅰ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.(1)</w:t>
      </w: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盐酸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(</w:t>
      </w: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硫酸或硝酸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)</w:t>
      </w:r>
      <w:r>
        <w:rPr>
          <w:rFonts w:hAnsi="Calibri"/>
          <w:color w:val="FF0000"/>
          <w:spacing w:val="76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MTHKMM+å®ä½" w:hAnsi="MTHKMM+å®ä½" w:cs="MTHKMM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3NH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FF0000"/>
          <w:sz w:val="21"/>
          <w:szCs w:val="22"/>
          <w:lang w:val="en-US" w:eastAsia="en-US" w:bidi="ar-SA"/>
        </w:rPr>
        <w:t>·</w:t>
      </w:r>
      <w:r>
        <w:rPr>
          <w:rFonts w:hAnsi="Calibri"/>
          <w:color w:val="FF0000"/>
          <w:spacing w:val="-94"/>
          <w:sz w:val="21"/>
          <w:szCs w:val="22"/>
          <w:lang w:val="en-US" w:eastAsia="en-US" w:bidi="ar-SA"/>
        </w:rPr>
        <w:t>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ascii="MTHKMM+å®ä½" w:hAnsi="MTHKMM+å®ä½" w:cs="MTHKMM+å®ä½"/>
          <w:color w:val="FF0000"/>
          <w:spacing w:val="-35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↓＋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3NH</w:t>
      </w:r>
    </w:p>
    <w:p>
      <w:pPr>
        <w:spacing w:line="120" w:lineRule="exact"/>
        <w:ind w:left="7453"/>
        <w:rPr>
          <w:rFonts w:hAnsi="Calibri"/>
          <w:color w:val="000000"/>
          <w:sz w:val="1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FF0000"/>
          <w:sz w:val="11"/>
          <w:szCs w:val="22"/>
          <w:lang w:val="en-US" w:eastAsia="en-US" w:bidi="ar-SA"/>
        </w:rPr>
        <w:t>＋</w:t>
      </w:r>
    </w:p>
    <w:p>
      <w:pPr>
        <w:spacing w:after="106" w:line="164" w:lineRule="exact"/>
        <w:ind w:left="7455"/>
        <w:rPr>
          <w:rFonts w:hAnsi="Calibri"/>
          <w:color w:val="000000"/>
          <w:sz w:val="14"/>
          <w:szCs w:val="22"/>
          <w:lang w:val="en-US" w:eastAsia="en-US" w:bidi="ar-SA"/>
        </w:rPr>
      </w:pPr>
      <w:r>
        <w:rPr>
          <w:rFonts w:hAnsi="Calibri"/>
          <w:color w:val="FF0000"/>
          <w:sz w:val="14"/>
          <w:szCs w:val="22"/>
          <w:lang w:val="en-US" w:eastAsia="en-US" w:bidi="ar-SA"/>
        </w:rPr>
        <w:t>4</w:t>
      </w:r>
    </w:p>
    <w:tbl>
      <w:tblPr>
        <w:tblStyle w:val="10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4358"/>
        <w:gridCol w:w="20"/>
        <w:gridCol w:w="145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4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14"/>
                <w:szCs w:val="22"/>
                <w:lang w:val="en-US" w:eastAsia="en-US" w:bidi="ar-SA"/>
              </w:rPr>
            </w:pPr>
          </w:p>
        </w:tc>
        <w:tc>
          <w:tcPr>
            <w:tcW w:w="4358" w:type="dxa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16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(2)Al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ascii="MTHKMM+å®ä½" w:hAnsi="MTHKMM+å®ä½" w:cs="MTHKMM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2OH</w:t>
            </w:r>
            <w:r>
              <w:rPr>
                <w:rFonts w:ascii="MTHKMM+å®ä½" w:hAnsi="MTHKMM+å®ä½" w:cs="MTHKMM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－</w:t>
            </w:r>
            <w:r>
              <w:rPr>
                <w:rFonts w:ascii="MTHKMM+å®ä½" w:hAnsi="MTHKMM+å®ä½" w:cs="MTHKMM+å®ä½"/>
                <w:color w:val="FF0000"/>
                <w:spacing w:val="-35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2AlO</w:t>
            </w:r>
            <w:r>
              <w:rPr>
                <w:rFonts w:ascii="MTHKMM+å®ä½" w:hAnsi="MTHKMM+å®ä½" w:cs="MTHKMM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－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16"/>
                <w:szCs w:val="22"/>
                <w:lang w:val="en-US" w:eastAsia="en-US" w:bidi="ar-SA"/>
              </w:rPr>
            </w:pPr>
          </w:p>
        </w:tc>
        <w:tc>
          <w:tcPr>
            <w:tcW w:w="1457" w:type="dxa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MTHKMM+å®ä½" w:hAnsi="MTHKMM+å®ä½" w:cs="MTHKMM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－</w:t>
            </w:r>
            <w:r>
              <w:rPr>
                <w:rFonts w:ascii="MTHKMM+å®ä½" w:hAnsi="MTHKMM+å®ä½" w:cs="MTHKMM+å®ä½"/>
                <w:color w:val="FF0000"/>
                <w:spacing w:val="-32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>SiO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2</w:t>
            </w:r>
            <w:r>
              <w:rPr>
                <w:rFonts w:ascii="MTHKMM+å®ä½" w:hAnsi="MTHKMM+å®ä½" w:cs="MTHKMM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</w:p>
          <w:p>
            <w:pPr>
              <w:spacing w:line="234" w:lineRule="exact"/>
              <w:ind w:left="612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FF0000"/>
                <w:spacing w:val="58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MTHKMM+å®ä½" w:hAnsi="MTHKMM+å®ä½" w:cs="MTHKMM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</w:tc>
      </w:tr>
    </w:tbl>
    <w:p>
      <w:pPr>
        <w:spacing w:before="164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中含有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SiO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杂质</w:t>
      </w:r>
    </w:p>
    <w:p>
      <w:pPr>
        <w:spacing w:before="136" w:line="25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Ⅱ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.(3)2Al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(</w:t>
      </w: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熔融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)</w:t>
      </w: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电解，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4Al</w:t>
      </w: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3O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THKMM+å®ä½" w:hAnsi="MTHKMM+å®ä½" w:cs="MTHKMM+å®ä½"/>
          <w:color w:val="FF0000"/>
          <w:sz w:val="21"/>
          <w:szCs w:val="22"/>
          <w:lang w:val="en-US" w:eastAsia="en-US" w:bidi="ar-SA"/>
        </w:rPr>
        <w:t>↑</w:t>
      </w:r>
      <w:r>
        <w:rPr>
          <w:rFonts w:hAnsi="Calibri"/>
          <w:color w:val="FF0000"/>
          <w:spacing w:val="77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3</w:t>
      </w: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×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10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4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THKMM+å®ä½" w:hAnsi="MTHKMM+å®ä½" w:cs="MTHKMM+å®ä½"/>
          <w:color w:val="FF0000"/>
          <w:spacing w:val="1"/>
          <w:sz w:val="21"/>
          <w:szCs w:val="22"/>
          <w:lang w:val="en-US" w:eastAsia="en-US" w:bidi="ar-SA"/>
        </w:rPr>
        <w:t>【解析】</w:t>
      </w:r>
      <w:r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  <w:t>铝土矿与碱液反应时，氧化铝、二氧化硅溶解，而氧化铁是滤渣</w:t>
      </w:r>
      <w:r>
        <w:rPr>
          <w:rFonts w:hAnsi="Calibri"/>
          <w:color w:val="FF0000"/>
          <w:spacing w:val="2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FF0000"/>
          <w:spacing w:val="25"/>
          <w:sz w:val="21"/>
          <w:szCs w:val="22"/>
          <w:lang w:val="en-US" w:eastAsia="en-US" w:bidi="ar-SA"/>
        </w:rPr>
        <w:t xml:space="preserve"> </w:t>
      </w:r>
      <w:r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  <w:t>的主要成分；滤液</w:t>
      </w:r>
    </w:p>
    <w:p>
      <w:pPr>
        <w:spacing w:before="123" w:line="26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  <w:t>里加入过量强酸。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(</w:t>
      </w:r>
      <w:r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  <w:t>盐酸或硫酸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)</w:t>
      </w:r>
      <w:r>
        <w:rPr>
          <w:rFonts w:ascii="GUQKDH+æ¥·ä½" w:hAnsi="GUQKDH+æ¥·ä½" w:cs="GUQKDH+æ¥·ä½"/>
          <w:color w:val="FF0000"/>
          <w:spacing w:val="-11"/>
          <w:sz w:val="21"/>
          <w:szCs w:val="22"/>
          <w:lang w:val="en-US" w:eastAsia="en-US" w:bidi="ar-SA"/>
        </w:rPr>
        <w:t>，硅酸沉淀不溶，滤出为滤渣</w:t>
      </w:r>
      <w:r>
        <w:rPr>
          <w:rFonts w:hAnsi="Calibri"/>
          <w:color w:val="FF0000"/>
          <w:spacing w:val="1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b</w:t>
      </w:r>
      <w:r>
        <w:rPr>
          <w:rFonts w:ascii="GUQKDH+æ¥·ä½" w:hAnsi="GUQKDH+æ¥·ä½" w:cs="GUQKDH+æ¥·ä½"/>
          <w:color w:val="FF0000"/>
          <w:spacing w:val="-35"/>
          <w:sz w:val="21"/>
          <w:szCs w:val="22"/>
          <w:lang w:val="en-US" w:eastAsia="en-US" w:bidi="ar-SA"/>
        </w:rPr>
        <w:t>，溶</w:t>
      </w:r>
      <w:r>
        <w:rPr>
          <w:rFonts w:hAnsi="Calibri"/>
          <w:color w:val="FF0000"/>
          <w:spacing w:val="-54"/>
          <w:sz w:val="21"/>
          <w:szCs w:val="22"/>
          <w:lang w:val="en-US" w:eastAsia="en-US" w:bidi="ar-SA"/>
        </w:rPr>
        <w:t xml:space="preserve"> </w:t>
      </w:r>
      <w:r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  <w:t>液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  <w:t>的主要成分为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GUQKDH+æ¥·ä½" w:hAnsi="GUQKDH+æ¥·ä½" w:cs="GUQKDH+æ¥·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  <w:t>溶液。</w:t>
      </w:r>
    </w:p>
    <w:p>
      <w:pPr>
        <w:spacing w:before="611" w:line="248" w:lineRule="exact"/>
        <w:ind w:left="420"/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</w:pPr>
      <w:r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  <w:t>向滤液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  <w:t>中加入过量的氨水，析出氢氧化铝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(</w:t>
      </w:r>
      <w:r>
        <w:rPr>
          <w:rFonts w:ascii="GUQKDH+æ¥·ä½" w:hAnsi="GUQKDH+æ¥·ä½" w:cs="GUQKDH+æ¥·ä½"/>
          <w:color w:val="FF0000"/>
          <w:spacing w:val="-1"/>
          <w:sz w:val="21"/>
          <w:szCs w:val="22"/>
          <w:lang w:val="en-US" w:eastAsia="en-US" w:bidi="ar-SA"/>
        </w:rPr>
        <w:t>滤渣</w:t>
      </w:r>
      <w:r>
        <w:rPr>
          <w:rFonts w:hAnsi="Calibri"/>
          <w:color w:val="FF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c)</w:t>
      </w:r>
      <w:r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  <w:t>，将滤渣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GUQKDH+æ¥·ä½" w:hAnsi="GUQKDH+æ¥·ä½" w:cs="GUQKDH+æ¥·ä½"/>
          <w:color w:val="FF0000"/>
          <w:sz w:val="21"/>
          <w:szCs w:val="22"/>
          <w:lang w:val="en-US" w:eastAsia="en-US" w:bidi="ar-SA"/>
        </w:rPr>
        <w:t>加热脱水可得氧化铝。</w:t>
      </w:r>
    </w:p>
    <w:p>
      <w:pPr>
        <w:spacing w:before="61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(2)</w:t>
      </w:r>
      <w:r>
        <w:rPr>
          <w:rFonts w:ascii="OQWMQU+æ¥·ä½" w:hAnsi="OQWMQU+æ¥·ä½" w:cs="OQWMQU+æ¥·ä½"/>
          <w:color w:val="FF0000"/>
          <w:spacing w:val="1"/>
          <w:sz w:val="21"/>
          <w:szCs w:val="22"/>
          <w:lang w:val="en-US" w:eastAsia="en-US" w:bidi="ar-SA"/>
        </w:rPr>
        <w:t>向溶液</w:t>
      </w:r>
      <w:r>
        <w:rPr>
          <w:rFonts w:hAnsi="Calibri"/>
          <w:color w:val="FF0000"/>
          <w:spacing w:val="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FF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ascii="OQWMQU+æ¥·ä½" w:hAnsi="OQWMQU+æ¥·ä½" w:cs="OQWMQU+æ¥·ä½"/>
          <w:color w:val="FF0000"/>
          <w:sz w:val="21"/>
          <w:szCs w:val="22"/>
          <w:lang w:val="en-US" w:eastAsia="en-US" w:bidi="ar-SA"/>
        </w:rPr>
        <w:t>中通入过量的</w:t>
      </w:r>
      <w:r>
        <w:rPr>
          <w:rFonts w:hAnsi="Calibri"/>
          <w:color w:val="FF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OQWMQU+æ¥·ä½" w:hAnsi="OQWMQU+æ¥·ä½" w:cs="OQWMQU+æ¥·ä½"/>
          <w:color w:val="FF0000"/>
          <w:sz w:val="21"/>
          <w:szCs w:val="22"/>
          <w:lang w:val="en-US" w:eastAsia="en-US" w:bidi="ar-SA"/>
        </w:rPr>
        <w:t>，形成的滤渣中将有两种物质：硅酸及氢氧化铝，加热后得到的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OQWMQU+æ¥·ä½" w:hAnsi="OQWMQU+æ¥·ä½" w:cs="OQWMQU+æ¥·ä½"/>
          <w:color w:val="FF0000"/>
          <w:sz w:val="21"/>
          <w:szCs w:val="22"/>
          <w:lang w:val="en-US" w:eastAsia="en-US" w:bidi="ar-SA"/>
        </w:rPr>
        <w:t>中含有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SiO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OQWMQU+æ¥·ä½" w:hAnsi="OQWMQU+æ¥·ä½" w:cs="OQWMQU+æ¥·ä½"/>
          <w:color w:val="FF0000"/>
          <w:sz w:val="21"/>
          <w:szCs w:val="22"/>
          <w:lang w:val="en-US" w:eastAsia="en-US" w:bidi="ar-SA"/>
        </w:rPr>
        <w:t>杂质。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(3)2Al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>(</w:t>
      </w:r>
      <w:r>
        <w:rPr>
          <w:rFonts w:ascii="OQWMQU+æ¥·ä½" w:hAnsi="OQWMQU+æ¥·ä½" w:cs="OQWMQU+æ¥·ä½"/>
          <w:color w:val="FF0000"/>
          <w:spacing w:val="1"/>
          <w:sz w:val="21"/>
          <w:szCs w:val="22"/>
          <w:lang w:val="en-US" w:eastAsia="en-US" w:bidi="ar-SA"/>
        </w:rPr>
        <w:t>熔融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)</w:t>
      </w:r>
      <w:r>
        <w:rPr>
          <w:rFonts w:ascii="OQWMQU+æ¥·ä½" w:hAnsi="OQWMQU+æ¥·ä½" w:cs="OQWMQU+æ¥·ä½"/>
          <w:color w:val="FF0000"/>
          <w:sz w:val="21"/>
          <w:szCs w:val="22"/>
          <w:lang w:val="en-US" w:eastAsia="en-US" w:bidi="ar-SA"/>
        </w:rPr>
        <w:t>电解，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4Al</w:t>
      </w:r>
      <w:r>
        <w:rPr>
          <w:rFonts w:ascii="OQWMQU+æ¥·ä½" w:hAnsi="OQWMQU+æ¥·ä½" w:cs="OQWMQU+æ¥·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3O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PRBSJE+å®ä½" w:hAnsi="PRBSJE+å®ä½" w:cs="PRBSJE+å®ä½"/>
          <w:color w:val="FF0000"/>
          <w:spacing w:val="1"/>
          <w:sz w:val="21"/>
          <w:szCs w:val="22"/>
          <w:lang w:val="en-US" w:eastAsia="en-US" w:bidi="ar-SA"/>
        </w:rPr>
        <w:t>↑</w:t>
      </w:r>
      <w:r>
        <w:rPr>
          <w:rFonts w:ascii="OQWMQU+æ¥·ä½" w:hAnsi="OQWMQU+æ¥·ä½" w:cs="OQWMQU+æ¥·ä½"/>
          <w:color w:val="FF0000"/>
          <w:spacing w:val="-1"/>
          <w:sz w:val="21"/>
          <w:szCs w:val="22"/>
          <w:lang w:val="en-US" w:eastAsia="en-US" w:bidi="ar-SA"/>
        </w:rPr>
        <w:t>中有</w:t>
      </w:r>
      <w:r>
        <w:rPr>
          <w:rFonts w:hAnsi="Calibri"/>
          <w:color w:val="FF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12</w:t>
      </w:r>
      <w:r>
        <w:rPr>
          <w:rFonts w:hAnsi="Calibri"/>
          <w:color w:val="FF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OQWMQU+æ¥·ä½" w:hAnsi="OQWMQU+æ¥·ä½" w:cs="OQWMQU+æ¥·ä½"/>
          <w:color w:val="FF0000"/>
          <w:sz w:val="21"/>
          <w:szCs w:val="22"/>
          <w:lang w:val="en-US" w:eastAsia="en-US" w:bidi="ar-SA"/>
        </w:rPr>
        <w:t>个电子转移。</w:t>
      </w:r>
    </w:p>
    <w:p>
      <w:pPr>
        <w:spacing w:before="15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-2"/>
          <w:sz w:val="21"/>
          <w:szCs w:val="22"/>
          <w:lang w:val="en-US" w:eastAsia="en-US" w:bidi="ar-SA"/>
        </w:rPr>
        <w:t>2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：工业上用铝土矿（主要成分为氧化铝，含少量氧化铁）制取铝的过程如图所示：</w:t>
      </w:r>
    </w:p>
    <w:p>
      <w:pPr>
        <w:spacing w:before="2658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515648" behindDoc="1" locked="0" layoutInCell="1" allowOverlap="1">
            <wp:simplePos x="0" y="0"/>
            <wp:positionH relativeFrom="page">
              <wp:posOffset>1910080</wp:posOffset>
            </wp:positionH>
            <wp:positionV relativeFrom="page">
              <wp:posOffset>2371725</wp:posOffset>
            </wp:positionV>
            <wp:extent cx="3739515" cy="1487170"/>
            <wp:effectExtent l="0" t="0" r="6985" b="11430"/>
            <wp:wrapNone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请回答：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）试剂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000000"/>
          <w:spacing w:val="1"/>
          <w:sz w:val="21"/>
          <w:szCs w:val="22"/>
          <w:lang w:val="en-US" w:eastAsia="en-US" w:bidi="ar-SA"/>
        </w:rPr>
        <w:t>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PRBSJE+å®ä½" w:hAnsi="PRBSJE+å®ä½" w:cs="PRBSJE+å®ä½"/>
          <w:color w:val="000000"/>
          <w:spacing w:val="-7"/>
          <w:sz w:val="21"/>
          <w:szCs w:val="22"/>
          <w:lang w:val="en-US" w:eastAsia="en-US" w:bidi="ar-SA"/>
        </w:rPr>
        <w:t>（填化学式），①～④转化过程中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消耗能量最多．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）沉淀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的化学式为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，该物质除了用于金属冶炼以外，还可用作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．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）电解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>F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，当转移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6mol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电子时，可制得铝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_________________g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．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PRBSJE+å®ä½" w:hAnsi="PRBSJE+å®ä½" w:cs="PRBSJE+å®ä½"/>
          <w:color w:val="000000"/>
          <w:spacing w:val="-5"/>
          <w:sz w:val="21"/>
          <w:szCs w:val="22"/>
          <w:lang w:val="en-US" w:eastAsia="en-US" w:bidi="ar-SA"/>
        </w:rPr>
        <w:t>）生产过程中，除物质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E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000000"/>
          <w:spacing w:val="-1"/>
          <w:sz w:val="21"/>
          <w:szCs w:val="22"/>
          <w:lang w:val="en-US" w:eastAsia="en-US" w:bidi="ar-SA"/>
        </w:rPr>
        <w:t>可以循环使用外，还可以循环使用的物质有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____________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（填化学</w:t>
      </w:r>
    </w:p>
    <w:p>
      <w:pPr>
        <w:spacing w:before="16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式</w:t>
      </w:r>
      <w:r>
        <w:rPr>
          <w:rFonts w:hAnsi="Calibri"/>
          <w:color w:val="000000"/>
          <w:spacing w:val="-51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000000"/>
          <w:spacing w:val="-52"/>
          <w:sz w:val="21"/>
          <w:szCs w:val="22"/>
          <w:lang w:val="en-US" w:eastAsia="en-US" w:bidi="ar-SA"/>
        </w:rPr>
        <w:t>）．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）②中发生反应的离子方程式为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．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67" w:line="248" w:lineRule="exact"/>
        <w:ind w:left="420"/>
        <w:rPr>
          <w:rFonts w:hAnsi="Calibri"/>
          <w:color w:val="FF0000"/>
          <w:spacing w:val="261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FF0000"/>
          <w:spacing w:val="-21"/>
          <w:sz w:val="21"/>
          <w:szCs w:val="22"/>
          <w:lang w:val="en-US" w:eastAsia="en-US" w:bidi="ar-SA"/>
        </w:rPr>
        <w:t>【答案】（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1</w:t>
      </w:r>
      <w:r>
        <w:rPr>
          <w:rFonts w:ascii="PRBSJE+å®ä½" w:hAnsi="PRBSJE+å®ä½" w:cs="PRBSJE+å®ä½"/>
          <w:color w:val="FF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NaOH</w:t>
      </w:r>
      <w:r>
        <w:rPr>
          <w:rFonts w:ascii="PRBSJE+å®ä½" w:hAnsi="PRBSJE+å®ä½" w:cs="PRBSJE+å®ä½"/>
          <w:color w:val="FF0000"/>
          <w:sz w:val="21"/>
          <w:szCs w:val="22"/>
          <w:lang w:val="en-US" w:eastAsia="en-US" w:bidi="ar-SA"/>
        </w:rPr>
        <w:t>；</w:t>
      </w:r>
      <w:r>
        <w:rPr>
          <w:rFonts w:hAnsi="Calibri"/>
          <w:color w:val="FF0000"/>
          <w:spacing w:val="29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FF0000"/>
          <w:spacing w:val="1"/>
          <w:sz w:val="21"/>
          <w:szCs w:val="22"/>
          <w:lang w:val="en-US" w:eastAsia="en-US" w:bidi="ar-SA"/>
        </w:rPr>
        <w:t>④；</w:t>
      </w:r>
      <w:r>
        <w:rPr>
          <w:rFonts w:hAnsi="Calibri"/>
          <w:color w:val="FF0000"/>
          <w:spacing w:val="365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</w:t>
      </w:r>
      <w:r>
        <w:rPr>
          <w:rFonts w:ascii="PRBSJE+å®ä½" w:hAnsi="PRBSJE+å®ä½" w:cs="PRBSJE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PRBSJE+å®ä½" w:hAnsi="PRBSJE+å®ä½" w:cs="PRBSJE+å®ä½"/>
          <w:color w:val="FF0000"/>
          <w:spacing w:val="6"/>
          <w:sz w:val="21"/>
          <w:szCs w:val="22"/>
          <w:lang w:val="en-US" w:eastAsia="en-US" w:bidi="ar-SA"/>
        </w:rPr>
        <w:t>；颜料等；</w:t>
      </w:r>
      <w:r>
        <w:rPr>
          <w:rFonts w:hAnsi="Calibri"/>
          <w:color w:val="FF0000"/>
          <w:spacing w:val="361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3</w:t>
      </w:r>
      <w:r>
        <w:rPr>
          <w:rFonts w:ascii="PRBSJE+å®ä½" w:hAnsi="PRBSJE+å®ä½" w:cs="PRBSJE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54</w:t>
      </w:r>
      <w:r>
        <w:rPr>
          <w:rFonts w:ascii="PRBSJE+å®ä½" w:hAnsi="PRBSJE+å®ä½" w:cs="PRBSJE+å®ä½"/>
          <w:color w:val="FF0000"/>
          <w:sz w:val="21"/>
          <w:szCs w:val="22"/>
          <w:lang w:val="en-US" w:eastAsia="en-US" w:bidi="ar-SA"/>
        </w:rPr>
        <w:t>；</w:t>
      </w:r>
      <w:r>
        <w:rPr>
          <w:rFonts w:hAnsi="Calibri"/>
          <w:color w:val="FF0000"/>
          <w:spacing w:val="261"/>
          <w:sz w:val="21"/>
          <w:szCs w:val="22"/>
          <w:lang w:val="en-US" w:eastAsia="en-US" w:bidi="ar-SA"/>
        </w:rPr>
        <w:t xml:space="preserve"> </w:t>
      </w:r>
    </w:p>
    <w:p>
      <w:pPr>
        <w:spacing w:before="167" w:line="248" w:lineRule="exact"/>
        <w:ind w:left="420"/>
        <w:rPr>
          <w:rFonts w:ascii="PRBSJE+å®ä½" w:hAnsi="PRBSJE+å®ä½" w:cs="PRBSJE+å®ä½"/>
          <w:color w:val="FF0000"/>
          <w:spacing w:val="-196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4</w:t>
      </w:r>
      <w:r>
        <w:rPr>
          <w:rFonts w:ascii="PRBSJE+å®ä½" w:hAnsi="PRBSJE+å®ä½" w:cs="PRBSJE+å®ä½"/>
          <w:color w:val="FF0000"/>
          <w:spacing w:val="-92"/>
          <w:sz w:val="21"/>
          <w:szCs w:val="22"/>
          <w:lang w:val="en-US" w:eastAsia="en-US" w:bidi="ar-SA"/>
        </w:rPr>
        <w:t>）</w:t>
      </w:r>
      <w:r>
        <w:rPr>
          <w:rFonts w:hint="eastAsia" w:ascii="PRBSJE+å®ä½" w:hAnsi="PRBSJE+å®ä½" w:cs="PRBSJE+å®ä½"/>
          <w:color w:val="FF0000"/>
          <w:spacing w:val="-92"/>
          <w:sz w:val="21"/>
          <w:szCs w:val="22"/>
          <w:lang w:val="en-US" w:eastAsia="zh-CN" w:bidi="ar-SA"/>
        </w:rPr>
        <w:t xml:space="preserve">                                   </w:t>
      </w:r>
      <w:r>
        <w:rPr>
          <w:rFonts w:hint="eastAsia" w:ascii="PRBSJE+å®ä½" w:hAnsi="PRBSJE+å®ä½" w:cs="PRBSJE+å®ä½"/>
          <w:color w:val="FF0000"/>
          <w:spacing w:val="-92"/>
          <w:sz w:val="21"/>
          <w:szCs w:val="22"/>
          <w:lang w:val="en-US" w:eastAsia="zh-CN" w:bidi="ar-SA"/>
        </w:rPr>
        <w:tab/>
      </w:r>
      <w:r>
        <w:rPr>
          <w:rFonts w:hAnsi="Calibri"/>
          <w:color w:val="FF0000"/>
          <w:sz w:val="21"/>
          <w:szCs w:val="22"/>
          <w:lang w:val="en-US" w:eastAsia="en-US" w:bidi="ar-SA"/>
        </w:rPr>
        <w:t>CaO</w:t>
      </w:r>
      <w:r>
        <w:rPr>
          <w:rFonts w:hAnsi="Calibri"/>
          <w:color w:val="FF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FF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PRBSJE+å®ä½" w:hAnsi="PRBSJE+å®ä½" w:cs="PRBSJE+å®ä½"/>
          <w:color w:val="FF0000"/>
          <w:spacing w:val="-196"/>
          <w:sz w:val="21"/>
          <w:szCs w:val="22"/>
          <w:lang w:val="en-US" w:eastAsia="en-US" w:bidi="ar-SA"/>
        </w:rPr>
        <w:t>；</w:t>
      </w:r>
    </w:p>
    <w:p>
      <w:pPr>
        <w:spacing w:before="16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FF0000"/>
          <w:spacing w:val="-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5</w:t>
      </w:r>
      <w:r>
        <w:rPr>
          <w:rFonts w:ascii="PRBSJE+å®ä½" w:hAnsi="PRBSJE+å®ä½" w:cs="PRBSJE+å®ä½"/>
          <w:color w:val="FF0000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+AlO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+2H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O→Al</w:t>
      </w:r>
      <w:r>
        <w:rPr>
          <w:rFonts w:ascii="PRBSJE+å®ä½" w:hAnsi="PRBSJE+å®ä½" w:cs="PRBSJE+å®ä½"/>
          <w:color w:val="FF0000"/>
          <w:spacing w:val="-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OH</w:t>
      </w:r>
      <w:r>
        <w:rPr>
          <w:rFonts w:ascii="PRBSJE+å®ä½" w:hAnsi="PRBSJE+å®ä½" w:cs="PRBSJE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FF0000"/>
          <w:sz w:val="21"/>
          <w:szCs w:val="22"/>
          <w:lang w:val="en-US" w:eastAsia="en-US" w:bidi="ar-SA"/>
        </w:rPr>
        <w:t>↓+HCO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rFonts w:ascii="PRBSJE+å®ä½" w:hAnsi="PRBSJE+å®ä½" w:cs="PRBSJE+å®ä½"/>
          <w:color w:val="FF0000"/>
          <w:sz w:val="21"/>
          <w:szCs w:val="22"/>
          <w:lang w:val="en-US" w:eastAsia="en-US" w:bidi="ar-SA"/>
        </w:rPr>
        <w:t>；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147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 xml:space="preserve">知识点 </w:t>
      </w:r>
      <w:r>
        <w:rPr>
          <w:rFonts w:hint="eastAsia" w:ascii="黑体" w:hAnsi="黑体" w:eastAsia="黑体" w:cs="黑体"/>
          <w:b/>
          <w:color w:val="000000"/>
          <w:sz w:val="28"/>
          <w:szCs w:val="28"/>
          <w:lang w:val="en-US" w:eastAsia="en-US" w:bidi="ar-SA"/>
        </w:rPr>
        <w:t>2</w:t>
      </w: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：综合实验</w:t>
      </w:r>
    </w:p>
    <w:p>
      <w:pPr>
        <w:spacing w:before="151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pacing w:val="5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PRBSJE+å®ä½" w:hAnsi="PRBSJE+å®ä½" w:cs="PRBSJE+å®ä½"/>
          <w:color w:val="000000"/>
          <w:spacing w:val="1"/>
          <w:sz w:val="21"/>
          <w:szCs w:val="22"/>
          <w:lang w:val="en-US" w:eastAsia="en-US" w:bidi="ar-SA"/>
        </w:rPr>
        <w:t>】某课外活动小组拟用下列装置做炼铁原理的实验，同时检测氧化铁的纯度（假设矿石不含</w:t>
      </w:r>
      <w:r>
        <w:rPr>
          <w:rFonts w:ascii="PRBSJE+å®ä½" w:hAnsi="PRBSJE+å®ä½" w:cs="PRBSJE+å®ä½"/>
          <w:color w:val="000000"/>
          <w:spacing w:val="-8"/>
          <w:sz w:val="21"/>
          <w:szCs w:val="22"/>
          <w:lang w:val="en-US" w:eastAsia="en-US" w:bidi="ar-SA"/>
        </w:rPr>
        <w:t>其它与之反应的成分），并除去尾气，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用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-6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JLJNOU+å®ä½" w:hAnsi="JLJNOU+å®ä½" w:cs="JLJNOU+å®ä½"/>
          <w:color w:val="000000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↑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color w:val="000000"/>
          <w:spacing w:val="1"/>
          <w:sz w:val="21"/>
          <w:szCs w:val="22"/>
          <w:lang w:val="en-US" w:eastAsia="en-US" w:bidi="ar-SA"/>
        </w:rPr>
        <w:t>CO↑</w:t>
      </w:r>
      <w:r>
        <w:rPr>
          <w:rFonts w:hAnsi="Calibri"/>
          <w:color w:val="000000"/>
          <w:spacing w:val="-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000000"/>
          <w:spacing w:val="-7"/>
          <w:sz w:val="21"/>
          <w:szCs w:val="22"/>
          <w:lang w:val="en-US" w:eastAsia="en-US" w:bidi="ar-SA"/>
        </w:rPr>
        <w:t>来制取，与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反应的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需纯净、干燥。</w:t>
      </w:r>
    </w:p>
    <w:p>
      <w:pPr>
        <w:numPr>
          <w:ilvl w:val="0"/>
          <w:numId w:val="0"/>
        </w:numPr>
        <w:spacing w:before="2157" w:line="244" w:lineRule="exact"/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526912" behindDoc="1" locked="0" layoutInCell="1" allowOverlap="1">
            <wp:simplePos x="0" y="0"/>
            <wp:positionH relativeFrom="page">
              <wp:posOffset>1644015</wp:posOffset>
            </wp:positionH>
            <wp:positionV relativeFrom="page">
              <wp:posOffset>8077835</wp:posOffset>
            </wp:positionV>
            <wp:extent cx="4403725" cy="1330325"/>
            <wp:effectExtent l="0" t="0" r="3175" b="3175"/>
            <wp:wrapNone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spacing w:before="2157" w:line="244" w:lineRule="exact"/>
        <w:ind w:left="420" w:left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若所制的气体的流向为从左向右时，下列仪器组装连接的顺序是（用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a</w:t>
      </w:r>
      <w:r>
        <w:rPr>
          <w:rFonts w:ascii="PRBSJE+å®ä½" w:hAnsi="PRBSJE+å®ä½" w:cs="PRBSJE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color w:val="000000"/>
          <w:sz w:val="21"/>
          <w:szCs w:val="22"/>
          <w:lang w:val="en-US" w:eastAsia="en-US" w:bidi="ar-SA"/>
        </w:rPr>
        <w:t>b……</w:t>
      </w:r>
      <w:r>
        <w:rPr>
          <w:rFonts w:ascii="PRBSJE+å®ä½" w:hAnsi="PRBSJE+å®ä½" w:cs="PRBSJE+å®ä½"/>
          <w:color w:val="000000"/>
          <w:sz w:val="21"/>
          <w:szCs w:val="22"/>
          <w:lang w:val="en-US" w:eastAsia="en-US" w:bidi="ar-SA"/>
        </w:rPr>
        <w:t>表示</w:t>
      </w:r>
    </w:p>
    <w:p>
      <w:pPr>
        <w:spacing w:before="155" w:line="244" w:lineRule="exact"/>
        <w:ind w:left="420"/>
        <w:rPr>
          <w:rFonts w:hint="eastAsia"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</w:pPr>
      <w:r>
        <w:rPr>
          <w:rFonts w:hint="eastAsia"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_______接_______，_______接_______，_______接_______，_______接_______。</w:t>
      </w:r>
    </w:p>
    <w:p>
      <w:pPr>
        <w:spacing w:before="155" w:line="244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2</w:t>
      </w:r>
      <w:r>
        <w:rPr>
          <w:rFonts w:ascii="WSWGDQ+å®ä½" w:hAnsi="WSWGDQ+å®ä½" w:cs="WSWGDQ+å®ä½"/>
          <w:color w:val="000000"/>
          <w:spacing w:val="-10"/>
          <w:sz w:val="21"/>
          <w:szCs w:val="22"/>
          <w:lang w:val="en-US" w:eastAsia="en-US" w:bidi="ar-SA"/>
        </w:rPr>
        <w:t>）装置乙的作用是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</w:t>
      </w:r>
      <w:r>
        <w:rPr>
          <w:rFonts w:ascii="WSWGDQ+å®ä½" w:hAnsi="WSWGDQ+å®ä½" w:cs="WSWGDQ+å®ä½"/>
          <w:color w:val="000000"/>
          <w:spacing w:val="-10"/>
          <w:sz w:val="21"/>
          <w:szCs w:val="22"/>
          <w:lang w:val="en-US" w:eastAsia="en-US" w:bidi="ar-SA"/>
        </w:rPr>
        <w:t>；装置丙的目的是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WSWGDQ+å®ä½" w:hAnsi="WSWGDQ+å®ä½" w:cs="WSWGDQ+å®ä½"/>
          <w:color w:val="000000"/>
          <w:spacing w:val="-8"/>
          <w:sz w:val="21"/>
          <w:szCs w:val="22"/>
          <w:lang w:val="en-US" w:eastAsia="en-US" w:bidi="ar-SA"/>
        </w:rPr>
        <w:t>）实验结束后，先熄灭戊处的酒精灯，再熄灭甲处的酒精灯，其主要原因是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</w:t>
      </w:r>
    </w:p>
    <w:p>
      <w:pPr>
        <w:spacing w:before="157" w:line="244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5" w:line="244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）实验前氧化铁矿粉末的质量为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x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g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，实验后测的乙和丙的质量分数增加了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y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g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z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g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，则氧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化铁矿粉末中氧化铁的质量分数为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FF0000"/>
          <w:sz w:val="21"/>
          <w:szCs w:val="22"/>
          <w:lang w:val="en-US" w:eastAsia="en-US" w:bidi="ar-SA"/>
        </w:rPr>
        <w:t>【难度】★★★</w:t>
      </w:r>
    </w:p>
    <w:p>
      <w:pPr>
        <w:spacing w:before="186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FF0000"/>
          <w:spacing w:val="-21"/>
          <w:sz w:val="21"/>
          <w:szCs w:val="22"/>
          <w:lang w:val="en-US" w:eastAsia="en-US" w:bidi="ar-SA"/>
        </w:rPr>
        <w:t>【答案】（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1</w:t>
      </w:r>
      <w:r>
        <w:rPr>
          <w:rFonts w:ascii="WSWGDQ+å®ä½" w:hAnsi="WSWGDQ+å®ä½" w:cs="WSWGDQ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adefghib</w:t>
      </w:r>
      <w:r>
        <w:rPr>
          <w:rFonts w:hAnsi="Calibri"/>
          <w:color w:val="FF0000"/>
          <w:spacing w:val="472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</w:t>
      </w:r>
      <w:r>
        <w:rPr>
          <w:rFonts w:ascii="WSWGDQ+å®ä½" w:hAnsi="WSWGDQ+å®ä½" w:cs="WSWGDQ+å®ä½"/>
          <w:color w:val="FF0000"/>
          <w:sz w:val="21"/>
          <w:szCs w:val="22"/>
          <w:lang w:val="en-US" w:eastAsia="en-US" w:bidi="ar-SA"/>
        </w:rPr>
        <w:t>）吸收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WSWGDQ+å®ä½" w:hAnsi="WSWGDQ+å®ä½" w:cs="WSWGDQ+å®ä½"/>
          <w:color w:val="FF0000"/>
          <w:sz w:val="21"/>
          <w:szCs w:val="22"/>
          <w:lang w:val="en-US" w:eastAsia="en-US" w:bidi="ar-SA"/>
        </w:rPr>
        <w:t>，使尾气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FF0000"/>
          <w:sz w:val="21"/>
          <w:szCs w:val="22"/>
          <w:lang w:val="en-US" w:eastAsia="en-US" w:bidi="ar-SA"/>
        </w:rPr>
        <w:t>点燃燃烧；除去混在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CO</w:t>
      </w:r>
      <w:r>
        <w:rPr>
          <w:rFonts w:hAnsi="Calibri"/>
          <w:color w:val="FF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FF0000"/>
          <w:spacing w:val="-1"/>
          <w:sz w:val="21"/>
          <w:szCs w:val="22"/>
          <w:lang w:val="en-US" w:eastAsia="en-US" w:bidi="ar-SA"/>
        </w:rPr>
        <w:t>中的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53" w:line="244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3</w:t>
      </w:r>
      <w:r>
        <w:rPr>
          <w:rFonts w:ascii="WSWGDQ+å®ä½" w:hAnsi="WSWGDQ+å®ä½" w:cs="WSWGDQ+å®ä½"/>
          <w:color w:val="FF0000"/>
          <w:sz w:val="21"/>
          <w:szCs w:val="22"/>
          <w:lang w:val="en-US" w:eastAsia="en-US" w:bidi="ar-SA"/>
        </w:rPr>
        <w:t>）防止还原产生的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4"/>
          <w:sz w:val="21"/>
          <w:szCs w:val="22"/>
          <w:lang w:val="en-US" w:eastAsia="en-US" w:bidi="ar-SA"/>
        </w:rPr>
        <w:t>Fe</w:t>
      </w:r>
      <w:r>
        <w:rPr>
          <w:rFonts w:hAnsi="Calibri"/>
          <w:color w:val="FF0000"/>
          <w:spacing w:val="7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FF0000"/>
          <w:sz w:val="21"/>
          <w:szCs w:val="22"/>
          <w:lang w:val="en-US" w:eastAsia="en-US" w:bidi="ar-SA"/>
        </w:rPr>
        <w:t>受热时被氧化</w:t>
      </w:r>
      <w:r>
        <w:rPr>
          <w:rFonts w:hAnsi="Calibri"/>
          <w:color w:val="FF0000"/>
          <w:spacing w:val="575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4</w:t>
      </w:r>
      <w:r>
        <w:rPr>
          <w:rFonts w:ascii="WSWGDQ+å®ä½" w:hAnsi="WSWGDQ+å®ä½" w:cs="WSWGDQ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40y/33x</w:t>
      </w:r>
    </w:p>
    <w:p/>
    <w:p>
      <w:pPr>
        <w:spacing w:before="158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pacing w:val="5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：在一定条件下用普通铁粉和水蒸气反应，可以得到铁的氧化物。该氧化物又可以经过此反</w:t>
      </w:r>
    </w:p>
    <w:p>
      <w:pPr>
        <w:spacing w:before="161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应的你反应，生成颗粒状很细的铁粉。这种铁粉具有很高的反应活性，在空气中受热撞击或受热时</w:t>
      </w:r>
    </w:p>
    <w:p>
      <w:pPr>
        <w:spacing w:before="17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2"/>
          <w:sz w:val="21"/>
          <w:szCs w:val="22"/>
          <w:lang w:val="en-US" w:eastAsia="en-US" w:bidi="ar-SA"/>
        </w:rPr>
        <w:t>会燃烧，所以俗称</w:t>
      </w:r>
      <w:r>
        <w:rPr>
          <w:color w:val="000000"/>
          <w:spacing w:val="3"/>
          <w:sz w:val="21"/>
          <w:szCs w:val="22"/>
          <w:lang w:val="en-US" w:eastAsia="en-US" w:bidi="ar-SA"/>
        </w:rPr>
        <w:t>“</w:t>
      </w: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引火铁</w:t>
      </w:r>
      <w:r>
        <w:rPr>
          <w:color w:val="000000"/>
          <w:spacing w:val="3"/>
          <w:sz w:val="21"/>
          <w:szCs w:val="22"/>
          <w:lang w:val="en-US" w:eastAsia="en-US" w:bidi="ar-SA"/>
        </w:rPr>
        <w:t>”</w:t>
      </w:r>
      <w:r>
        <w:rPr>
          <w:rFonts w:ascii="WSWGDQ+å®ä½" w:hAnsi="WSWGDQ+å®ä½" w:cs="WSWGDQ+å®ä½"/>
          <w:color w:val="000000"/>
          <w:spacing w:val="2"/>
          <w:sz w:val="21"/>
          <w:szCs w:val="22"/>
          <w:lang w:val="en-US" w:eastAsia="en-US" w:bidi="ar-SA"/>
        </w:rPr>
        <w:t>。请分别用下图中示意的两套装置，制取上述铁的氧化物和</w:t>
      </w:r>
      <w:r>
        <w:rPr>
          <w:color w:val="000000"/>
          <w:sz w:val="21"/>
          <w:szCs w:val="22"/>
          <w:lang w:val="en-US" w:eastAsia="en-US" w:bidi="ar-SA"/>
        </w:rPr>
        <w:t>“</w:t>
      </w:r>
      <w:r>
        <w:rPr>
          <w:rFonts w:ascii="WSWGDQ+å®ä½" w:hAnsi="WSWGDQ+å®ä½" w:cs="WSWGDQ+å®ä½"/>
          <w:color w:val="000000"/>
          <w:spacing w:val="3"/>
          <w:sz w:val="21"/>
          <w:szCs w:val="22"/>
          <w:lang w:val="en-US" w:eastAsia="en-US" w:bidi="ar-SA"/>
        </w:rPr>
        <w:t>引火铁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实验中必须使用普通铁粉、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6mol/L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盐酸，其他试剂自选（装置中必要的铁架台、铁夹、铁圈、石棉</w:t>
      </w:r>
    </w:p>
    <w:p>
      <w:pPr>
        <w:spacing w:before="161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-6"/>
          <w:sz w:val="21"/>
          <w:szCs w:val="22"/>
          <w:lang w:val="en-US" w:eastAsia="en-US" w:bidi="ar-SA"/>
        </w:rPr>
        <w:t>网、加热设备等在图中均已略去）。</w:t>
      </w:r>
    </w:p>
    <w:p>
      <w:pPr>
        <w:spacing w:before="2364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539200" behindDoc="1" locked="0" layoutInCell="1" allowOverlap="1">
            <wp:simplePos x="0" y="0"/>
            <wp:positionH relativeFrom="page">
              <wp:posOffset>1433830</wp:posOffset>
            </wp:positionH>
            <wp:positionV relativeFrom="page">
              <wp:posOffset>4885690</wp:posOffset>
            </wp:positionV>
            <wp:extent cx="4664710" cy="1388110"/>
            <wp:effectExtent l="0" t="0" r="8890" b="8890"/>
            <wp:wrapNone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填写下列空白：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）实验进行时试管</w:t>
      </w:r>
      <w:r>
        <w:rPr>
          <w:rFonts w:hAnsi="Calibri"/>
          <w:color w:val="000000"/>
          <w:spacing w:val="1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14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中应加入的试剂是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；烧杯</w:t>
      </w:r>
      <w:r>
        <w:rPr>
          <w:rFonts w:hAnsi="Calibri"/>
          <w:color w:val="000000"/>
          <w:spacing w:val="1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16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000000"/>
          <w:spacing w:val="-1"/>
          <w:sz w:val="21"/>
          <w:szCs w:val="22"/>
          <w:lang w:val="en-US" w:eastAsia="en-US" w:bidi="ar-SA"/>
        </w:rPr>
        <w:t>的作用是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烧瓶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的作用是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；在试管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D 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中收集到的是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）实验时，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U </w:t>
      </w: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形管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G 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中应加入的试剂是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；长颈漏斗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中应加入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）两套装置中，要实验时需要加热的仪器是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WSWGDQ+å®ä½" w:hAnsi="WSWGDQ+å®ä½" w:cs="WSWGDQ+å®ä½"/>
          <w:color w:val="000000"/>
          <w:spacing w:val="-9"/>
          <w:sz w:val="21"/>
          <w:szCs w:val="22"/>
          <w:lang w:val="en-US" w:eastAsia="en-US" w:bidi="ar-SA"/>
        </w:rPr>
        <w:t>（填该仪器对应的字母）。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）烧瓶Ⅰ中发生的反应有时要加入少量硫酸铜溶液，其目的是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）试管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E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中发生反应的化学方程式是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6</w:t>
      </w:r>
      <w:r>
        <w:rPr>
          <w:rFonts w:ascii="WSWGDQ+å®ä½" w:hAnsi="WSWGDQ+å®ä½" w:cs="WSWGDQ+å®ä½"/>
          <w:color w:val="000000"/>
          <w:spacing w:val="-6"/>
          <w:sz w:val="21"/>
          <w:szCs w:val="22"/>
          <w:lang w:val="en-US" w:eastAsia="en-US" w:bidi="ar-SA"/>
        </w:rPr>
        <w:t>）为了安全，在</w:t>
      </w:r>
      <w:r>
        <w:rPr>
          <w:rFonts w:hAnsi="Calibri"/>
          <w:color w:val="000000"/>
          <w:spacing w:val="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E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000000"/>
          <w:spacing w:val="-2"/>
          <w:sz w:val="21"/>
          <w:szCs w:val="22"/>
          <w:lang w:val="en-US" w:eastAsia="en-US" w:bidi="ar-SA"/>
        </w:rPr>
        <w:t>管中的反应发生前，在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出口处必须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</w:t>
      </w:r>
      <w:r>
        <w:rPr>
          <w:rFonts w:ascii="WSWGDQ+å®ä½" w:hAnsi="WSWGDQ+å®ä½" w:cs="WSWGDQ+å®ä½"/>
          <w:color w:val="000000"/>
          <w:spacing w:val="-18"/>
          <w:sz w:val="21"/>
          <w:szCs w:val="22"/>
          <w:lang w:val="en-US" w:eastAsia="en-US" w:bidi="ar-SA"/>
        </w:rPr>
        <w:t>。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E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管中的</w:t>
      </w:r>
    </w:p>
    <w:p>
      <w:pPr>
        <w:spacing w:before="158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反应开始后，在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000000"/>
          <w:spacing w:val="1"/>
          <w:sz w:val="21"/>
          <w:szCs w:val="22"/>
          <w:lang w:val="en-US" w:eastAsia="en-US" w:bidi="ar-SA"/>
        </w:rPr>
        <w:t>出口处应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</w:t>
      </w:r>
      <w:r>
        <w:rPr>
          <w:rFonts w:ascii="WSWGDQ+å®ä½" w:hAnsi="WSWGDQ+å®ä½" w:cs="WSWGDQ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FF0000"/>
          <w:sz w:val="21"/>
          <w:szCs w:val="22"/>
          <w:lang w:val="en-US" w:eastAsia="en-US" w:bidi="ar-SA"/>
        </w:rPr>
        <w:t>【难度】★★★</w:t>
      </w:r>
    </w:p>
    <w:p>
      <w:pPr>
        <w:spacing w:before="170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FF0000"/>
          <w:spacing w:val="-21"/>
          <w:sz w:val="21"/>
          <w:szCs w:val="22"/>
          <w:lang w:val="en-US" w:eastAsia="en-US" w:bidi="ar-SA"/>
        </w:rPr>
        <w:t>【答案】（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1</w:t>
      </w:r>
      <w:r>
        <w:rPr>
          <w:rFonts w:ascii="WSWGDQ+å®ä½" w:hAnsi="WSWGDQ+å®ä½" w:cs="WSWGDQ+å®ä½"/>
          <w:color w:val="FF0000"/>
          <w:sz w:val="21"/>
          <w:szCs w:val="22"/>
          <w:lang w:val="en-US" w:eastAsia="en-US" w:bidi="ar-SA"/>
        </w:rPr>
        <w:t>）还原铁粉；提供水蒸气；安全瓶（防止水槽中的水倒吸到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A </w:t>
      </w:r>
      <w:r>
        <w:rPr>
          <w:rFonts w:ascii="WSWGDQ+å®ä½" w:hAnsi="WSWGDQ+å®ä½" w:cs="WSWGDQ+å®ä½"/>
          <w:color w:val="FF0000"/>
          <w:spacing w:val="-21"/>
          <w:sz w:val="21"/>
          <w:szCs w:val="22"/>
          <w:lang w:val="en-US" w:eastAsia="en-US" w:bidi="ar-SA"/>
        </w:rPr>
        <w:t>中）；氢气</w:t>
      </w:r>
    </w:p>
    <w:p>
      <w:pPr>
        <w:numPr>
          <w:ilvl w:val="0"/>
          <w:numId w:val="2"/>
        </w:numPr>
        <w:spacing w:before="157" w:line="244" w:lineRule="exact"/>
        <w:ind w:left="420" w:leftChars="0" w:firstLine="0" w:firstLineChars="0"/>
        <w:rPr>
          <w:rFonts w:ascii="WSWGDQ+å®ä½" w:hAnsi="WSWGDQ+å®ä½" w:cs="WSWGDQ+å®ä½"/>
          <w:color w:val="FF0000"/>
          <w:sz w:val="21"/>
          <w:szCs w:val="22"/>
          <w:lang w:val="en-US" w:eastAsia="en-US" w:bidi="ar-SA"/>
        </w:rPr>
      </w:pPr>
      <w:r>
        <w:rPr>
          <w:rFonts w:ascii="WSWGDQ+å®ä½" w:hAnsi="WSWGDQ+å®ä½" w:cs="WSWGDQ+å®ä½"/>
          <w:color w:val="FF0000"/>
          <w:sz w:val="21"/>
          <w:szCs w:val="22"/>
          <w:lang w:val="en-US" w:eastAsia="en-US" w:bidi="ar-SA"/>
        </w:rPr>
        <w:t>碱石灰；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6mol/L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WSWGDQ+å®ä½" w:hAnsi="WSWGDQ+å®ä½" w:cs="WSWGDQ+å®ä½"/>
          <w:color w:val="FF0000"/>
          <w:spacing w:val="1"/>
          <w:sz w:val="21"/>
          <w:szCs w:val="22"/>
          <w:lang w:val="en-US" w:eastAsia="en-US" w:bidi="ar-SA"/>
        </w:rPr>
        <w:t>盐酸（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3</w:t>
      </w:r>
      <w:r>
        <w:rPr>
          <w:rFonts w:ascii="WSWGDQ+å®ä½" w:hAnsi="WSWGDQ+å®ä½" w:cs="WSWGDQ+å®ä½"/>
          <w:color w:val="FF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</w:t>
      </w:r>
      <w:r>
        <w:rPr>
          <w:rFonts w:ascii="WSWGDQ+å®ä½" w:hAnsi="WSWGDQ+å®ä½" w:cs="WSWGDQ+å®ä½"/>
          <w:color w:val="FF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B</w:t>
      </w:r>
      <w:r>
        <w:rPr>
          <w:rFonts w:ascii="WSWGDQ+å®ä½" w:hAnsi="WSWGDQ+å®ä½" w:cs="WSWGDQ+å®ä½"/>
          <w:color w:val="FF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E</w:t>
      </w:r>
      <w:r>
        <w:rPr>
          <w:rFonts w:ascii="WSWGDQ+å®ä½" w:hAnsi="WSWGDQ+å®ä½" w:cs="WSWGDQ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4</w:t>
      </w:r>
      <w:r>
        <w:rPr>
          <w:rFonts w:ascii="WSWGDQ+å®ä½" w:hAnsi="WSWGDQ+å®ä½" w:cs="WSWGDQ+å®ä½"/>
          <w:color w:val="FF0000"/>
          <w:sz w:val="21"/>
          <w:szCs w:val="22"/>
          <w:lang w:val="en-US" w:eastAsia="en-US" w:bidi="ar-SA"/>
        </w:rPr>
        <w:t>）构成原电池。加快产生氢气的速率</w:t>
      </w:r>
    </w:p>
    <w:p>
      <w:pPr>
        <w:numPr>
          <w:ilvl w:val="0"/>
          <w:numId w:val="0"/>
        </w:numPr>
        <w:spacing w:before="157" w:line="244" w:lineRule="exact"/>
        <w:ind w:left="420" w:left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5</w:t>
      </w:r>
      <w:r>
        <w:rPr>
          <w:rFonts w:ascii="PGIOUR+å®ä½" w:hAnsi="PGIOUR+å®ä½" w:cs="PGIOUR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4H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+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Fe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FF0000"/>
          <w:spacing w:val="10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EQIQK+Symbol" w:hAnsi="LEQIQK+Symbol" w:cs="LEQIQK+Symbol"/>
          <w:color w:val="000000"/>
          <w:spacing w:val="-126"/>
          <w:szCs w:val="22"/>
          <w:lang w:val="en-US" w:eastAsia="en-US" w:bidi="ar-SA"/>
        </w:rPr>
        <w:sym w:font="LEQIQK+Symbol" w:char="F0BE"/>
      </w:r>
      <w:r>
        <w:rPr>
          <w:rFonts w:ascii="LEQIQK+Symbol" w:hAnsi="LEQIQK+Symbol" w:cs="LEQIQK+Symbol"/>
          <w:color w:val="000000"/>
          <w:spacing w:val="-126"/>
          <w:szCs w:val="22"/>
          <w:lang w:val="en-US" w:eastAsia="en-US" w:bidi="ar-SA"/>
        </w:rPr>
        <w:sym w:font="LEQIQK+Symbol" w:char="F0BE"/>
      </w:r>
      <w:r>
        <w:rPr>
          <w:rFonts w:ascii="LEQIQK+Symbol" w:hAnsi="LEQIQK+Symbol" w:cs="LEQIQK+Symbol"/>
          <w:color w:val="000000"/>
          <w:spacing w:val="13"/>
          <w:sz w:val="21"/>
          <w:szCs w:val="22"/>
          <w:vertAlign w:val="superscript"/>
          <w:lang w:val="en-US" w:eastAsia="en-US" w:bidi="ar-SA"/>
        </w:rPr>
        <w:sym w:font="LEQIQK+Symbol" w:char="F044"/>
      </w:r>
      <w:r>
        <w:rPr>
          <w:rFonts w:ascii="LEQIQK+Symbol" w:hAnsi="LEQIQK+Symbol" w:cs="LEQIQK+Symbol"/>
          <w:color w:val="000000"/>
          <w:szCs w:val="22"/>
          <w:lang w:val="en-US" w:eastAsia="en-US" w:bidi="ar-SA"/>
        </w:rPr>
        <w:sym w:font="LEQIQK+Symbol" w:char="F0AE"/>
      </w:r>
      <w:r>
        <w:rPr>
          <w:rFonts w:hAnsi="Calibri"/>
          <w:color w:val="000000"/>
          <w:spacing w:val="-17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3Fe</w:t>
      </w:r>
      <w:r>
        <w:rPr>
          <w:rFonts w:hAnsi="Calibri"/>
          <w:color w:val="FF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+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4H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FF0000"/>
          <w:spacing w:val="-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6</w:t>
      </w:r>
      <w:r>
        <w:rPr>
          <w:rFonts w:ascii="PGIOUR+å®ä½" w:hAnsi="PGIOUR+å®ä½" w:cs="PGIOUR+å®ä½"/>
          <w:color w:val="FF0000"/>
          <w:sz w:val="21"/>
          <w:szCs w:val="22"/>
          <w:lang w:val="en-US" w:eastAsia="en-US" w:bidi="ar-SA"/>
        </w:rPr>
        <w:t>）检验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FF0000"/>
          <w:sz w:val="21"/>
          <w:szCs w:val="22"/>
          <w:lang w:val="en-US" w:eastAsia="en-US" w:bidi="ar-SA"/>
        </w:rPr>
        <w:t>的纯度；点燃</w:t>
      </w:r>
    </w:p>
    <w:p>
      <w:pPr>
        <w:spacing w:before="295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PGIOUR+å®ä½" w:hAnsi="PGIOUR+å®ä½" w:cs="PGIOUR+å®ä½"/>
          <w:color w:val="000000"/>
          <w:spacing w:val="-3"/>
          <w:sz w:val="21"/>
          <w:szCs w:val="22"/>
          <w:lang w:val="en-US" w:eastAsia="en-US" w:bidi="ar-SA"/>
        </w:rPr>
        <w:t>：实验室用如图所示的装置测定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FeO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固体混合物中的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的质量，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装置的硬质玻</w:t>
      </w:r>
    </w:p>
    <w:p>
      <w:pPr>
        <w:spacing w:before="147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璃管中的固体是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FeO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的混合物。</w:t>
      </w:r>
    </w:p>
    <w:p>
      <w:pPr>
        <w:spacing w:before="2338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5552512" behindDoc="1" locked="0" layoutInCell="1" allowOverlap="1">
            <wp:simplePos x="0" y="0"/>
            <wp:positionH relativeFrom="page">
              <wp:posOffset>1427480</wp:posOffset>
            </wp:positionH>
            <wp:positionV relativeFrom="page">
              <wp:posOffset>1335405</wp:posOffset>
            </wp:positionV>
            <wp:extent cx="4283710" cy="1369695"/>
            <wp:effectExtent l="0" t="0" r="8890" b="1905"/>
            <wp:wrapNone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）检查装置的气密性后，为了实验的安全，在点燃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处的酒精灯之前，必须检验整套装置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中的气体的纯度，其检验方法是：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</w:t>
      </w:r>
    </w:p>
    <w:p>
      <w:pPr>
        <w:spacing w:before="155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）装置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A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中的盐酸能否改为硝酸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_________</w:t>
      </w:r>
      <w:r>
        <w:rPr>
          <w:rFonts w:ascii="PGIOUR+å®ä½" w:hAnsi="PGIOUR+å®ä½" w:cs="PGIOUR+å®ä½"/>
          <w:color w:val="000000"/>
          <w:spacing w:val="3"/>
          <w:sz w:val="21"/>
          <w:szCs w:val="22"/>
          <w:lang w:val="en-US" w:eastAsia="en-US" w:bidi="ar-SA"/>
        </w:rPr>
        <w:t>，原因是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________________________________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）装置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的作用是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____________________________</w:t>
      </w:r>
      <w:r>
        <w:rPr>
          <w:rFonts w:ascii="PGIOUR+å®ä½" w:hAnsi="PGIOUR+å®ä½" w:cs="PGIOUR+å®ä½"/>
          <w:color w:val="000000"/>
          <w:spacing w:val="2"/>
          <w:sz w:val="21"/>
          <w:szCs w:val="22"/>
          <w:lang w:val="en-US" w:eastAsia="en-US" w:bidi="ar-SA"/>
        </w:rPr>
        <w:t>，装置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C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pacing w:val="2"/>
          <w:sz w:val="21"/>
          <w:szCs w:val="22"/>
          <w:lang w:val="en-US" w:eastAsia="en-US" w:bidi="ar-SA"/>
        </w:rPr>
        <w:t>中所盛装的液体是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_________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PGIOUR+å®ä½" w:hAnsi="PGIOUR+å®ä½" w:cs="PGIOUR+å®ä½"/>
          <w:color w:val="000000"/>
          <w:spacing w:val="-6"/>
          <w:sz w:val="21"/>
          <w:szCs w:val="22"/>
          <w:lang w:val="en-US" w:eastAsia="en-US" w:bidi="ar-SA"/>
        </w:rPr>
        <w:t>）若</w:t>
      </w: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FeO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固体混合物的质量为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23.2g</w:t>
      </w:r>
      <w:r>
        <w:rPr>
          <w:rFonts w:ascii="PGIOUR+å®ä½" w:hAnsi="PGIOUR+å®ä½" w:cs="PGIOUR+å®ä½"/>
          <w:color w:val="000000"/>
          <w:spacing w:val="-1"/>
          <w:sz w:val="21"/>
          <w:szCs w:val="22"/>
          <w:lang w:val="en-US" w:eastAsia="en-US" w:bidi="ar-SA"/>
        </w:rPr>
        <w:t>，反应完全后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U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形管的质量增加了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7.2g</w:t>
      </w:r>
      <w:r>
        <w:rPr>
          <w:rFonts w:ascii="PGIOUR+å®ä½" w:hAnsi="PGIOUR+å®ä½" w:cs="PGIOUR+å®ä½"/>
          <w:color w:val="000000"/>
          <w:spacing w:val="-2"/>
          <w:sz w:val="21"/>
          <w:szCs w:val="22"/>
          <w:lang w:val="en-US" w:eastAsia="en-US" w:bidi="ar-SA"/>
        </w:rPr>
        <w:t>，则混</w:t>
      </w:r>
    </w:p>
    <w:p>
      <w:pPr>
        <w:spacing w:before="150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合物中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的质量为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_____________g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PGIOUR+å®ä½" w:hAnsi="PGIOUR+å®ä½" w:cs="PGIOUR+å®ä½"/>
          <w:color w:val="000000"/>
          <w:spacing w:val="-49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U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pacing w:val="-1"/>
          <w:sz w:val="21"/>
          <w:szCs w:val="22"/>
          <w:lang w:val="en-US" w:eastAsia="en-US" w:bidi="ar-SA"/>
        </w:rPr>
        <w:t>形管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E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右边又连接干燥管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F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的目的是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</w:t>
      </w:r>
      <w:r>
        <w:rPr>
          <w:rFonts w:ascii="PGIOUR+å®ä½" w:hAnsi="PGIOUR+å®ä½" w:cs="PGIOUR+å®ä½"/>
          <w:color w:val="000000"/>
          <w:spacing w:val="-10"/>
          <w:sz w:val="21"/>
          <w:szCs w:val="22"/>
          <w:lang w:val="en-US" w:eastAsia="en-US" w:bidi="ar-SA"/>
        </w:rPr>
        <w:t>，若无干燥</w:t>
      </w: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管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>F</w:t>
      </w: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，测得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的质量可能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（填</w:t>
      </w:r>
      <w:r>
        <w:rPr>
          <w:color w:val="000000"/>
          <w:spacing w:val="-2"/>
          <w:sz w:val="21"/>
          <w:szCs w:val="22"/>
          <w:lang w:val="en-US" w:eastAsia="en-US" w:bidi="ar-SA"/>
        </w:rPr>
        <w:t>“</w:t>
      </w: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偏大</w:t>
      </w:r>
      <w:r>
        <w:rPr>
          <w:color w:val="000000"/>
          <w:spacing w:val="-2"/>
          <w:sz w:val="21"/>
          <w:szCs w:val="22"/>
          <w:lang w:val="en-US" w:eastAsia="en-US" w:bidi="ar-SA"/>
        </w:rPr>
        <w:t>”</w:t>
      </w: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color w:val="000000"/>
          <w:sz w:val="21"/>
          <w:szCs w:val="22"/>
          <w:lang w:val="en-US" w:eastAsia="en-US" w:bidi="ar-SA"/>
        </w:rPr>
        <w:t>“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偏小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PGIOUR+å®ä½" w:hAnsi="PGIOUR+å®ä½" w:cs="PGIOUR+å®ä½"/>
          <w:color w:val="000000"/>
          <w:spacing w:val="1"/>
          <w:sz w:val="21"/>
          <w:szCs w:val="22"/>
          <w:lang w:val="en-US" w:eastAsia="en-US" w:bidi="ar-SA"/>
        </w:rPr>
        <w:t>或</w:t>
      </w:r>
      <w:r>
        <w:rPr>
          <w:color w:val="000000"/>
          <w:spacing w:val="-2"/>
          <w:sz w:val="21"/>
          <w:szCs w:val="22"/>
          <w:lang w:val="en-US" w:eastAsia="en-US" w:bidi="ar-SA"/>
        </w:rPr>
        <w:t>“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无影响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PGIOUR+å®ä½" w:hAnsi="PGIOUR+å®ä½" w:cs="PGIOUR+å®ä½"/>
          <w:color w:val="000000"/>
          <w:spacing w:val="-107"/>
          <w:sz w:val="21"/>
          <w:szCs w:val="22"/>
          <w:lang w:val="en-US" w:eastAsia="en-US" w:bidi="ar-SA"/>
        </w:rPr>
        <w:t>）</w:t>
      </w:r>
      <w:r>
        <w:rPr>
          <w:rFonts w:ascii="PGIOUR+å®ä½" w:hAnsi="PGIOUR+å®ä½" w:cs="PGIOUR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FF0000"/>
          <w:sz w:val="21"/>
          <w:szCs w:val="22"/>
          <w:lang w:val="en-US" w:eastAsia="en-US" w:bidi="ar-SA"/>
        </w:rPr>
        <w:t>【难度】★★★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FF0000"/>
          <w:spacing w:val="-32"/>
          <w:sz w:val="21"/>
          <w:szCs w:val="22"/>
          <w:lang w:val="en-US" w:eastAsia="en-US" w:bidi="ar-SA"/>
        </w:rPr>
        <w:t>【答案】（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1</w:t>
      </w:r>
      <w:r>
        <w:rPr>
          <w:rFonts w:ascii="PGIOUR+å®ä½" w:hAnsi="PGIOUR+å®ä½" w:cs="PGIOUR+å®ä½"/>
          <w:color w:val="FF0000"/>
          <w:spacing w:val="-3"/>
          <w:sz w:val="21"/>
          <w:szCs w:val="22"/>
          <w:lang w:val="en-US" w:eastAsia="en-US" w:bidi="ar-SA"/>
        </w:rPr>
        <w:t>）从干燥管末端管口用向下排空气法或排水法收集气体一小试管，用拇指堵住管口，</w:t>
      </w:r>
    </w:p>
    <w:p>
      <w:pPr>
        <w:spacing w:before="161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FF0000"/>
          <w:sz w:val="21"/>
          <w:szCs w:val="22"/>
          <w:lang w:val="en-US" w:eastAsia="en-US" w:bidi="ar-SA"/>
        </w:rPr>
        <w:t>使管口向下移向酒精灯火焰，松开拇指，未听到尖锐的爆鸣声，说明整套装置中气体已纯净。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</w:t>
      </w:r>
      <w:r>
        <w:rPr>
          <w:rFonts w:ascii="PGIOUR+å®ä½" w:hAnsi="PGIOUR+å®ä½" w:cs="PGIOUR+å®ä½"/>
          <w:color w:val="FF0000"/>
          <w:sz w:val="21"/>
          <w:szCs w:val="22"/>
          <w:lang w:val="en-US" w:eastAsia="en-US" w:bidi="ar-SA"/>
        </w:rPr>
        <w:t>）不能，因为锌和硝酸反应不生成氢气。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3</w:t>
      </w:r>
      <w:r>
        <w:rPr>
          <w:rFonts w:ascii="PGIOUR+å®ä½" w:hAnsi="PGIOUR+å®ä½" w:cs="PGIOUR+å®ä½"/>
          <w:color w:val="FF0000"/>
          <w:sz w:val="21"/>
          <w:szCs w:val="22"/>
          <w:lang w:val="en-US" w:eastAsia="en-US" w:bidi="ar-SA"/>
        </w:rPr>
        <w:t>）除去氢气中混有的氯化氢气体；浓硫酸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GIOUR+å®ä½" w:hAnsi="PGIOUR+å®ä½" w:cs="PGIOUR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4</w:t>
      </w:r>
      <w:r>
        <w:rPr>
          <w:rFonts w:ascii="PGIOUR+å®ä½" w:hAnsi="PGIOUR+å®ä½" w:cs="PGIOUR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16g</w:t>
      </w:r>
      <w:r>
        <w:rPr>
          <w:rFonts w:hAnsi="Calibri"/>
          <w:color w:val="FF0000"/>
          <w:spacing w:val="786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5</w:t>
      </w:r>
      <w:r>
        <w:rPr>
          <w:rFonts w:ascii="PGIOUR+å®ä½" w:hAnsi="PGIOUR+å®ä½" w:cs="PGIOUR+å®ä½"/>
          <w:color w:val="FF0000"/>
          <w:sz w:val="21"/>
          <w:szCs w:val="22"/>
          <w:lang w:val="en-US" w:eastAsia="en-US" w:bidi="ar-SA"/>
        </w:rPr>
        <w:t>）防止空气中的水蒸气等气体进入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E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PGIOUR+å®ä½" w:hAnsi="PGIOUR+å®ä½" w:cs="PGIOUR+å®ä½"/>
          <w:color w:val="FF0000"/>
          <w:sz w:val="21"/>
          <w:szCs w:val="22"/>
          <w:lang w:val="en-US" w:eastAsia="en-US" w:bidi="ar-SA"/>
        </w:rPr>
        <w:t>中；偏大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</w:p>
    <w:p/>
    <w:p/>
    <w:p/>
    <w:p/>
    <w:p/>
    <w:p/>
    <w:p/>
    <w:p/>
    <w:p/>
    <w:p/>
    <w:p/>
    <w:p/>
    <w:p/>
    <w:p/>
    <w:p>
      <w:pPr>
        <w:jc w:val="both"/>
        <w:rPr>
          <w:rFonts w:hint="default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5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r>
        <w:drawing>
          <wp:inline distT="0" distB="0" distL="114300" distR="114300">
            <wp:extent cx="6064250" cy="4756150"/>
            <wp:effectExtent l="0" t="0" r="6350" b="63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99150" cy="2374900"/>
            <wp:effectExtent l="0" t="0" r="635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2331085</wp:posOffset>
                </wp:positionV>
                <wp:extent cx="6203950" cy="1885950"/>
                <wp:effectExtent l="6350" t="6350" r="12700" b="1270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3730" y="3286125"/>
                          <a:ext cx="6203950" cy="1885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75pt;margin-top:183.55pt;height:148.5pt;width:488.5pt;z-index:251661312;v-text-anchor:middle;mso-width-relative:page;mso-height-relative:page;" fillcolor="#FFFFFF [3212]" filled="t" stroked="t" coordsize="21600,21600" o:gfxdata="UEsDBAoAAAAAAIdO4kAAAAAAAAAAAAAAAAAEAAAAZHJzL1BLAwQUAAAACACHTuJAVbvG9NkAAAAL&#10;AQAADwAAAGRycy9kb3ducmV2LnhtbE2Py07DMBBF90j8gzVI7FrbAUIb4nQBCmJHW8rejadxSDyO&#10;YvfB32NWsJyZozvnlquLG9gJp9B5UiDnAhhS401HrYLdRz1bAAtRk9GDJ1TwjQFW1fVVqQvjz7TB&#10;0za2LIVQKLQCG+NYcB4ai06HuR+R0u3gJ6djGqeWm0mfU7gbeCZEzp3uKH2wesRni02/PToFNH2+&#10;rnd1/fKe2bHfxLeefzmh1O2NFE/AIl7iHwy/+kkdquS090cygQ0KZjJ7SKiCu8dMAkvEMr9Pm72C&#10;PF9K4FXJ/3eofgBQSwMEFAAAAAgAh07iQEKZ2nhwAgAA1QQAAA4AAABkcnMvZTJvRG9jLnhtbK1U&#10;S27bMBDdF+gdCO4bffyNETkwHLgoEDQB0qJrmiIlAvyVpC27lynQXQ+R4xS9RoeUnDhtV0W9oGc0&#10;T284b2Z0dX1QEu2Z88LoChcXOUZMU1ML3VT444fNmzlGPhBdE2k0q/CReXy9fP3qqrMLVprWyJo5&#10;BCTaLzpb4TYEu8gyT1umiL8wlmkIcuMUCeC6Jqsd6YBdyazM82nWGVdbZyjzHp7e9EG8TPycMxru&#10;OPcsIFlhuFtIp0vnNp7Z8oosGkdsK+hwDfIPt1BEaEj6RHVDAkE7J/6gUoI64w0PF9SozHAuKEs1&#10;QDVF/ls1Dy2xLNUC4nj7JJP/f7T0/f7eIVFXeDzDSBMFPfr59fuPx28IHoA6nfULAD3Yezd4HsxY&#10;6oE7Ff+hCHSo8HQ0mo1A4mOFR+V8WpSTXlx2CIjGeJmPLicAoIAo5vNJdIAye2ayzoe3zCgUjQo7&#10;6F4SlexvfeihJ0hM7I0U9UZImRzXbNfSoT2BTm/Sb2B/AZMadZC+nOXxJgQmjksSwFQWNPC6wYjI&#10;BkaZBpdyv3jbnycZF7Pict2DWlKzPvUkh98pcw9PNb7giVXcEN/2r6RQL5YSAdZBClXheSQ6MUkN&#10;JLEVvfjR2pr6CK1zpp9pb+lGAO0t8eGeOBhiKBAWM9zBwaWBqs1gYdQa9+VvzyMeZguiGHWwFKDI&#10;5x1xDCP5TsPUXRbjMdCG5IwnsxIcdx7Znkf0Tq0NdKOAT4ClyYz4IE8md0Z9gv1dxawQIppC7l77&#10;wVmHflnhC0DZapVgsDmWhFv9YGkkj93XZrULhos0Jc/qDKLB7qQeDHsel/PcT6jnr9Hy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FW7xvTZAAAACwEAAA8AAAAAAAAAAQAgAAAAIgAAAGRycy9kb3du&#10;cmV2LnhtbFBLAQIUABQAAAAIAIdO4kBCmdp4cAIAANUEAAAOAAAAAAAAAAEAIAAAACgBAABkcnMv&#10;ZTJvRG9jLnhtbFBLBQYAAAAABgAGAFkBAAAK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969000" cy="6280150"/>
            <wp:effectExtent l="0" t="0" r="0" b="635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892800" cy="1701800"/>
            <wp:effectExtent l="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75350" cy="6642100"/>
            <wp:effectExtent l="0" t="0" r="635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05500" cy="800100"/>
            <wp:effectExtent l="0" t="0" r="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6038850" cy="7620000"/>
            <wp:effectExtent l="0" t="0" r="6350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88000" cy="793750"/>
            <wp:effectExtent l="0" t="0" r="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16600" cy="7609840"/>
            <wp:effectExtent l="0" t="0" r="0" b="1016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760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21400" cy="6261100"/>
            <wp:effectExtent l="0" t="0" r="0" b="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61000" cy="1128395"/>
            <wp:effectExtent l="0" t="0" r="0" b="190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937250" cy="4514850"/>
            <wp:effectExtent l="0" t="0" r="6350" b="635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97550" cy="3702050"/>
            <wp:effectExtent l="0" t="0" r="6350" b="635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59500" cy="2730500"/>
            <wp:effectExtent l="0" t="0" r="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spacing w:before="167" w:line="244" w:lineRule="exact"/>
        <w:ind w:left="420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QDMEG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VLIMOI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UTTTNR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FDGJO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NUHOUM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FWIDDC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APGEQR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DKRTQU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WTVJC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LJNOU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THKMM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GUQKDH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OQWMQU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PRBSJ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WSWGDQ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PGIOUR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EQIQK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WKHUPT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WNBGUV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DKPOH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Courant">
    <w:panose1 w:val="02000509030000020004"/>
    <w:charset w:val="01"/>
    <w:family w:val="auto"/>
    <w:pitch w:val="default"/>
    <w:sig w:usb0="80000027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1"/>
    <w:family w:val="modern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1179FD"/>
    <w:multiLevelType w:val="singleLevel"/>
    <w:tmpl w:val="B91179F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BF9ADA4"/>
    <w:multiLevelType w:val="singleLevel"/>
    <w:tmpl w:val="0BF9ADA4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CD2577"/>
    <w:rsid w:val="0689319D"/>
    <w:rsid w:val="08A80FE4"/>
    <w:rsid w:val="098F341E"/>
    <w:rsid w:val="09934FC3"/>
    <w:rsid w:val="0A540B6F"/>
    <w:rsid w:val="0DA711F7"/>
    <w:rsid w:val="0DF842BC"/>
    <w:rsid w:val="101D7B6E"/>
    <w:rsid w:val="144572C2"/>
    <w:rsid w:val="14744F67"/>
    <w:rsid w:val="17767986"/>
    <w:rsid w:val="17A77B5A"/>
    <w:rsid w:val="1A131EB0"/>
    <w:rsid w:val="1C765307"/>
    <w:rsid w:val="1CEE1CFB"/>
    <w:rsid w:val="1E1B1472"/>
    <w:rsid w:val="1E7B1B50"/>
    <w:rsid w:val="1F2C6675"/>
    <w:rsid w:val="1F9B0364"/>
    <w:rsid w:val="20EC24F4"/>
    <w:rsid w:val="22E4571D"/>
    <w:rsid w:val="23C072CE"/>
    <w:rsid w:val="26E97488"/>
    <w:rsid w:val="2778350A"/>
    <w:rsid w:val="29FF490B"/>
    <w:rsid w:val="2EC74A28"/>
    <w:rsid w:val="2FC7694F"/>
    <w:rsid w:val="327F64B4"/>
    <w:rsid w:val="350B29A2"/>
    <w:rsid w:val="358C0F46"/>
    <w:rsid w:val="36AA3F15"/>
    <w:rsid w:val="37152127"/>
    <w:rsid w:val="396468D5"/>
    <w:rsid w:val="3A8F1145"/>
    <w:rsid w:val="3DED0582"/>
    <w:rsid w:val="403D3BD8"/>
    <w:rsid w:val="406003A9"/>
    <w:rsid w:val="40B37989"/>
    <w:rsid w:val="42775C28"/>
    <w:rsid w:val="44A61B1D"/>
    <w:rsid w:val="46003987"/>
    <w:rsid w:val="470D6593"/>
    <w:rsid w:val="4B0B3D25"/>
    <w:rsid w:val="4F2549AD"/>
    <w:rsid w:val="4F6B6E2B"/>
    <w:rsid w:val="50025FAB"/>
    <w:rsid w:val="51962B70"/>
    <w:rsid w:val="530E63D9"/>
    <w:rsid w:val="54CA6589"/>
    <w:rsid w:val="5A601F1E"/>
    <w:rsid w:val="5B8B5824"/>
    <w:rsid w:val="5CBB0159"/>
    <w:rsid w:val="5D842D20"/>
    <w:rsid w:val="5EEE18E0"/>
    <w:rsid w:val="5F7E060B"/>
    <w:rsid w:val="5FF236E0"/>
    <w:rsid w:val="600C3092"/>
    <w:rsid w:val="603B5021"/>
    <w:rsid w:val="62E122F9"/>
    <w:rsid w:val="63582487"/>
    <w:rsid w:val="64162535"/>
    <w:rsid w:val="664A4668"/>
    <w:rsid w:val="678845B7"/>
    <w:rsid w:val="67E34EDB"/>
    <w:rsid w:val="6AB52260"/>
    <w:rsid w:val="6ABD4BF1"/>
    <w:rsid w:val="6BB223DD"/>
    <w:rsid w:val="6D520921"/>
    <w:rsid w:val="6FA665BA"/>
    <w:rsid w:val="713D32F0"/>
    <w:rsid w:val="72CC0E41"/>
    <w:rsid w:val="7480680F"/>
    <w:rsid w:val="7503035C"/>
    <w:rsid w:val="75EF1FC2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0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2021-10-01T08:33:55Z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