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9" o:spid="_x0000_s1059" o:spt="203" style="height:49.95pt;width:289pt;" coordorigin="4512,1761" coordsize="5780,999">
            <o:lock v:ext="edit"/>
            <v:shape id="图片 7" o:spid="_x0000_s1027" o:spt="75" type="#_x0000_t75" style="position:absolute;left:4512;top:1761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28" o:spt="202" type="#_x0000_t202" style="position:absolute;left:5757;top:2023;height:737;width:453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机械能守恒定律的应用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机械能守恒定律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1．内容：在只有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或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做功的物体系统内，只存在动能与势能的相互转化，而总的机械能保持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2．表达式：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k1</w:t>
      </w:r>
      <w:r>
        <w:rPr>
          <w:rFonts w:asciiTheme="majorHAnsi" w:hAnsiTheme="majorHAnsi" w:cstheme="majorHAnsi"/>
          <w:bCs/>
          <w:szCs w:val="21"/>
        </w:rPr>
        <w:t>＋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p1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（要选零势能参考平面）</w:t>
      </w:r>
      <w:bookmarkStart w:id="0" w:name="_GoBack"/>
      <w:bookmarkEnd w:id="0"/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（不用选零势能参考平面）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/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竖直平面内</w:t>
      </w:r>
      <w:r>
        <w:rPr>
          <w:rFonts w:hAnsi="Times New Roman" w:eastAsia="宋体" w:asciiTheme="majorHAnsi" w:cstheme="majorHAnsi"/>
          <w:szCs w:val="21"/>
        </w:rPr>
        <w:t>圆周运动问题能把牛顿第二定律与机械能守恒定律有机地结合起来，形成综合性较强的力学题目，考查学生的综合分析能力及对物理过程的想象能力，是一种常见的力学压轴题型．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  <w:r>
        <w:rPr>
          <w:rFonts w:hAnsi="Times New Roman" w:asciiTheme="majorHAnsi" w:cstheme="majorHAnsi"/>
          <w:kern w:val="0"/>
        </w:rPr>
        <w:t>对于这类问题，要分析物体的运动过程，明确每一个过程所遵循的物理规律，并会列出相应的方程式．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kern w:val="0"/>
          <w:szCs w:val="21"/>
        </w:rPr>
        <w:t>一</w:t>
      </w:r>
      <w:r>
        <w:rPr>
          <w:rFonts w:hAnsi="Times New Roman" w:asciiTheme="majorHAnsi" w:cstheme="majorHAnsi"/>
          <w:kern w:val="0"/>
          <w:szCs w:val="21"/>
        </w:rPr>
        <w:t>、竖直平面内的圆周运动分析</w:t>
      </w:r>
    </w:p>
    <w:tbl>
      <w:tblPr>
        <w:tblStyle w:val="22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3672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3672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轻绳模型</w:t>
            </w:r>
          </w:p>
        </w:tc>
        <w:tc>
          <w:tcPr>
            <w:tcW w:w="3948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球杆模型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常见类型</w:t>
            </w:r>
          </w:p>
        </w:tc>
        <w:tc>
          <w:tcPr>
            <w:tcW w:w="3672" w:type="dxa"/>
            <w:vAlign w:val="center"/>
          </w:tcPr>
          <w:p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drawing>
                <wp:inline distT="0" distB="0" distL="0" distR="0">
                  <wp:extent cx="1752600" cy="1257300"/>
                  <wp:effectExtent l="0" t="0" r="0" b="0"/>
                  <wp:docPr id="84" name="Picture 1" descr="www.gkx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" descr="www.gkx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8" w:type="dxa"/>
            <w:vAlign w:val="center"/>
          </w:tcPr>
          <w:p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drawing>
                <wp:inline distT="0" distB="0" distL="0" distR="0">
                  <wp:extent cx="1798320" cy="1295400"/>
                  <wp:effectExtent l="0" t="0" r="0" b="0"/>
                  <wp:docPr id="85" name="Picture 2" descr="www.gkx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2" descr="www.gkx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过最高点的临界条件</w:t>
            </w:r>
          </w:p>
        </w:tc>
        <w:tc>
          <w:tcPr>
            <w:tcW w:w="3672" w:type="dxa"/>
            <w:vAlign w:val="center"/>
          </w:tcPr>
          <w:p>
            <w:pPr>
              <w:pStyle w:val="7"/>
              <w:spacing w:line="276" w:lineRule="auto"/>
              <w:contextualSpacing/>
              <w:jc w:val="center"/>
              <w:rPr>
                <w:rFonts w:asciiTheme="majorHAnsi" w:hAnsiTheme="majorHAnsi" w:eastAsiaTheme="minorEastAsia" w:cstheme="majorHAnsi"/>
              </w:rPr>
            </w:pPr>
            <w:r>
              <w:rPr>
                <w:rFonts w:asciiTheme="majorHAnsi" w:hAnsiTheme="majorHAnsi" w:eastAsiaTheme="minorEastAsia" w:cstheme="majorHAnsi"/>
              </w:rPr>
              <w:t>由</w:t>
            </w:r>
            <w:r>
              <w:rPr>
                <w:rFonts w:asciiTheme="majorHAnsi" w:hAnsiTheme="majorHAnsi" w:eastAsiaTheme="minorEastAsia" w:cstheme="majorHAnsi"/>
                <w:i/>
              </w:rPr>
              <w:t>mg</w:t>
            </w:r>
            <w:r>
              <w:rPr>
                <w:rFonts w:asciiTheme="majorHAnsi" w:hAnsiTheme="majorHAnsi" w:eastAsiaTheme="minorEastAsia" w:cstheme="majorHAnsi"/>
              </w:rPr>
              <w:t>＝</w:t>
            </w:r>
            <w:r>
              <w:rPr>
                <w:rFonts w:asciiTheme="majorHAnsi" w:hAnsiTheme="majorHAnsi" w:eastAsiaTheme="minorEastAsia" w:cstheme="majorHAnsi"/>
                <w:i/>
              </w:rPr>
              <w:t>m</w:t>
            </w:r>
            <w:r>
              <w:rPr>
                <w:rFonts w:asciiTheme="majorHAnsi" w:hAnsiTheme="majorHAnsi" w:eastAsiaTheme="minorEastAsia" w:cstheme="majorHAnsi"/>
              </w:rPr>
              <w:fldChar w:fldCharType="begin"/>
            </w:r>
            <w:r>
              <w:rPr>
                <w:rFonts w:asciiTheme="majorHAnsi" w:hAnsiTheme="majorHAnsi" w:eastAsiaTheme="minorEastAsia" w:cstheme="majorHAnsi"/>
              </w:rPr>
              <w:instrText xml:space="preserve">eq \f(</w:instrText>
            </w:r>
            <w:r>
              <w:rPr>
                <w:rFonts w:asciiTheme="majorHAnsi" w:hAnsiTheme="majorHAnsi" w:eastAsiaTheme="minorEastAsia" w:cstheme="majorHAnsi"/>
                <w:i/>
              </w:rPr>
              <w:instrText xml:space="preserve">v</w:instrText>
            </w:r>
            <w:r>
              <w:rPr>
                <w:rFonts w:asciiTheme="majorHAnsi" w:hAnsiTheme="majorHAnsi" w:eastAsiaTheme="minorEastAsia" w:cstheme="majorHAnsi"/>
                <w:vertAlign w:val="superscript"/>
              </w:rPr>
              <w:instrText xml:space="preserve">2</w:instrText>
            </w:r>
            <w:r>
              <w:rPr>
                <w:rFonts w:asciiTheme="majorHAnsi" w:hAnsiTheme="majorHAnsi" w:eastAsiaTheme="minorEastAsia" w:cstheme="majorHAnsi"/>
                <w:i/>
              </w:rPr>
              <w:instrText xml:space="preserve">,r</w:instrText>
            </w:r>
            <w:r>
              <w:rPr>
                <w:rFonts w:asciiTheme="majorHAnsi" w:hAnsiTheme="majorHAnsi" w:eastAsiaTheme="minorEastAsia" w:cstheme="majorHAnsi"/>
              </w:rPr>
              <w:instrText xml:space="preserve">)</w:instrText>
            </w:r>
            <w:r>
              <w:rPr>
                <w:rFonts w:asciiTheme="majorHAnsi" w:hAnsiTheme="majorHAnsi" w:eastAsiaTheme="minorEastAsia" w:cstheme="majorHAnsi"/>
              </w:rPr>
              <w:fldChar w:fldCharType="end"/>
            </w:r>
            <w:r>
              <w:rPr>
                <w:rFonts w:asciiTheme="majorHAnsi" w:hAnsiTheme="majorHAnsi" w:eastAsiaTheme="minorEastAsia" w:cstheme="majorHAnsi"/>
              </w:rPr>
              <w:t>得</w:t>
            </w:r>
          </w:p>
          <w:p>
            <w:pPr>
              <w:pStyle w:val="7"/>
              <w:spacing w:line="276" w:lineRule="auto"/>
              <w:contextualSpacing/>
              <w:jc w:val="center"/>
              <w:rPr>
                <w:rFonts w:asciiTheme="majorHAnsi" w:hAnsiTheme="majorHAnsi" w:eastAsiaTheme="minorEastAsia" w:cstheme="majorHAnsi"/>
                <w:i/>
              </w:rPr>
            </w:pPr>
            <w:r>
              <w:rPr>
                <w:rFonts w:asciiTheme="majorHAnsi" w:hAnsiTheme="majorHAnsi" w:eastAsiaTheme="minorEastAsia" w:cstheme="majorHAnsi"/>
                <w:i/>
              </w:rPr>
              <w:t>v</w:t>
            </w:r>
            <w:r>
              <w:rPr>
                <w:rFonts w:asciiTheme="majorHAnsi" w:hAnsiTheme="majorHAnsi" w:eastAsiaTheme="minorEastAsia" w:cstheme="majorHAnsi"/>
                <w:vertAlign w:val="subscript"/>
              </w:rPr>
              <w:t>临</w:t>
            </w:r>
            <w:r>
              <w:rPr>
                <w:rFonts w:asciiTheme="majorHAnsi" w:hAnsiTheme="majorHAnsi" w:eastAsiaTheme="minorEastAsia" w:cstheme="majorHAnsi"/>
              </w:rPr>
              <w:t>＝</w:t>
            </w:r>
            <w:r>
              <w:rPr>
                <w:rFonts w:asciiTheme="majorHAnsi" w:hAnsiTheme="majorHAnsi" w:eastAsiaTheme="minorEastAsia" w:cstheme="majorHAnsi"/>
              </w:rPr>
              <w:fldChar w:fldCharType="begin"/>
            </w:r>
            <w:r>
              <w:rPr>
                <w:rFonts w:asciiTheme="majorHAnsi" w:hAnsiTheme="majorHAnsi" w:eastAsiaTheme="minorEastAsia" w:cstheme="majorHAnsi"/>
              </w:rPr>
              <w:instrText xml:space="preserve">eq \r(</w:instrText>
            </w:r>
            <w:r>
              <w:rPr>
                <w:rFonts w:asciiTheme="majorHAnsi" w:hAnsiTheme="majorHAnsi" w:eastAsiaTheme="minorEastAsia" w:cstheme="majorHAnsi"/>
                <w:i/>
              </w:rPr>
              <w:instrText xml:space="preserve">gr</w:instrText>
            </w:r>
            <w:r>
              <w:rPr>
                <w:rFonts w:asciiTheme="majorHAnsi" w:hAnsiTheme="majorHAnsi" w:eastAsiaTheme="minorEastAsia" w:cstheme="majorHAnsi"/>
              </w:rPr>
              <w:instrText xml:space="preserve">)</w:instrText>
            </w:r>
            <w:r>
              <w:rPr>
                <w:rFonts w:asciiTheme="majorHAnsi" w:hAnsiTheme="majorHAnsi" w:eastAsiaTheme="minorEastAsia" w:cstheme="majorHAnsi"/>
              </w:rPr>
              <w:fldChar w:fldCharType="end"/>
            </w:r>
          </w:p>
        </w:tc>
        <w:tc>
          <w:tcPr>
            <w:tcW w:w="3948" w:type="dxa"/>
            <w:vAlign w:val="center"/>
          </w:tcPr>
          <w:p>
            <w:pPr>
              <w:pStyle w:val="7"/>
              <w:spacing w:line="276" w:lineRule="auto"/>
              <w:contextualSpacing/>
              <w:jc w:val="center"/>
              <w:rPr>
                <w:rFonts w:asciiTheme="majorHAnsi" w:hAnsiTheme="majorHAnsi" w:eastAsiaTheme="minorEastAsia" w:cstheme="majorHAnsi"/>
              </w:rPr>
            </w:pPr>
            <w:r>
              <w:rPr>
                <w:rFonts w:asciiTheme="majorHAnsi" w:hAnsiTheme="majorHAnsi" w:eastAsiaTheme="minorEastAsia" w:cstheme="majorHAnsi"/>
              </w:rPr>
              <w:t>由小球恰能做圆周运动得</w:t>
            </w:r>
            <w:r>
              <w:rPr>
                <w:rFonts w:asciiTheme="majorHAnsi" w:hAnsiTheme="majorHAnsi" w:eastAsiaTheme="minorEastAsia" w:cstheme="majorHAnsi"/>
                <w:i/>
              </w:rPr>
              <w:t>v</w:t>
            </w:r>
            <w:r>
              <w:rPr>
                <w:rFonts w:asciiTheme="majorHAnsi" w:hAnsiTheme="majorHAnsi" w:eastAsiaTheme="minorEastAsia" w:cstheme="majorHAnsi"/>
                <w:vertAlign w:val="subscript"/>
              </w:rPr>
              <w:t>临</w:t>
            </w:r>
            <w:r>
              <w:rPr>
                <w:rFonts w:asciiTheme="majorHAnsi" w:hAnsiTheme="majorHAnsi" w:eastAsiaTheme="minorEastAsia" w:cstheme="majorHAnsi"/>
              </w:rPr>
              <w:t>＝0</w:t>
            </w:r>
          </w:p>
        </w:tc>
      </w:tr>
    </w:tbl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  <w:r>
        <w:rPr>
          <w:rFonts w:hint="eastAsia" w:asciiTheme="majorHAnsi" w:hAnsiTheme="majorHAnsi" w:cstheme="majorHAnsi"/>
          <w:kern w:val="0"/>
        </w:rPr>
        <w:t>二、</w:t>
      </w:r>
      <w:r>
        <w:rPr>
          <w:rFonts w:hAnsi="Times New Roman" w:asciiTheme="majorHAnsi" w:cstheme="majorHAnsi"/>
          <w:kern w:val="0"/>
        </w:rPr>
        <w:t>应用机械能守恒定律解题的一般步骤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）取研究对象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）根据研究对象所经历的物理过程，进行受力分析和做功分析，判断机械能是否守恒。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）恰当地选取参考平面，确定研究对象在过程的初末态时的机械能。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）根据机械能守恒定律列方程，进而求解。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571500</wp:posOffset>
            </wp:positionV>
            <wp:extent cx="970280" cy="1176020"/>
            <wp:effectExtent l="19050" t="0" r="1270" b="0"/>
            <wp:wrapTight wrapText="bothSides">
              <wp:wrapPolygon>
                <wp:start x="-424" y="0"/>
                <wp:lineTo x="-424" y="21343"/>
                <wp:lineTo x="21628" y="21343"/>
                <wp:lineTo x="21628" y="0"/>
                <wp:lineTo x="-424" y="0"/>
              </wp:wrapPolygon>
            </wp:wrapTight>
            <wp:docPr id="4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</w:rPr>
        <w:t>【例1】</w:t>
      </w:r>
      <w:r>
        <w:rPr>
          <w:rFonts w:hAnsi="Times New Roman" w:asciiTheme="majorHAnsi" w:cstheme="majorHAnsi"/>
        </w:rPr>
        <w:t>如下图所示，用长为</w:t>
      </w:r>
      <w:r>
        <w:rPr>
          <w:rFonts w:asciiTheme="majorHAnsi" w:hAnsiTheme="majorHAnsi" w:cstheme="majorHAnsi"/>
          <w:i/>
        </w:rPr>
        <w:t>L</w:t>
      </w:r>
      <w:r>
        <w:rPr>
          <w:rFonts w:hAnsi="Times New Roman" w:asciiTheme="majorHAnsi" w:cstheme="majorHAnsi"/>
        </w:rPr>
        <w:t>的轻绳把一个小铁球悬挂在高为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  <w:i/>
        </w:rPr>
        <w:t>L</w:t>
      </w:r>
      <w:r>
        <w:rPr>
          <w:rFonts w:hAnsi="Times New Roman" w:asciiTheme="majorHAnsi" w:cstheme="majorHAnsi"/>
        </w:rPr>
        <w:t>的</w:t>
      </w:r>
      <w:r>
        <w:rPr>
          <w:rFonts w:asciiTheme="majorHAnsi" w:hAnsiTheme="majorHAnsi" w:cstheme="majorHAnsi"/>
          <w:i/>
        </w:rPr>
        <w:t>O</w:t>
      </w:r>
      <w:r>
        <w:rPr>
          <w:rFonts w:hAnsi="Times New Roman" w:asciiTheme="majorHAnsi" w:cstheme="majorHAnsi"/>
        </w:rPr>
        <w:t>点处，小铁球以</w:t>
      </w:r>
      <w:r>
        <w:rPr>
          <w:rFonts w:asciiTheme="majorHAnsi" w:hAnsiTheme="majorHAnsi" w:cstheme="majorHAnsi"/>
          <w:i/>
        </w:rPr>
        <w:t>O</w:t>
      </w:r>
      <w:r>
        <w:rPr>
          <w:rFonts w:hAnsi="Times New Roman" w:asciiTheme="majorHAnsi" w:cstheme="majorHAnsi"/>
        </w:rPr>
        <w:t>为圆心在竖直平面内做圆周运动且恰能到达最高点</w:t>
      </w:r>
      <w:r>
        <w:rPr>
          <w:rFonts w:asciiTheme="majorHAnsi" w:hAnsiTheme="majorHAnsi" w:cstheme="majorHAnsi"/>
          <w:i/>
        </w:rPr>
        <w:t>B</w:t>
      </w:r>
      <w:r>
        <w:rPr>
          <w:rFonts w:hAnsi="Times New Roman" w:asciiTheme="majorHAnsi" w:cstheme="majorHAnsi"/>
        </w:rPr>
        <w:t>处，若运动中轻绳断开，则小铁球落到地面时的速度大小为</w:t>
      </w:r>
      <w:r>
        <w:rPr>
          <w:rFonts w:asciiTheme="majorHAnsi" w:hAnsiTheme="majorHAnsi" w:cstheme="majorHAnsi"/>
        </w:rPr>
        <w:tab/>
      </w:r>
      <w:r>
        <w:rPr>
          <w:rFonts w:hAnsi="Times New Roman"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Ansi="Times New Roman" w:asciiTheme="majorHAnsi" w:cstheme="majorHAnsi"/>
        </w:rPr>
        <w:t>）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B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\r(3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\r(5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\r(7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645160</wp:posOffset>
            </wp:positionV>
            <wp:extent cx="1057275" cy="781050"/>
            <wp:effectExtent l="19050" t="0" r="9525" b="0"/>
            <wp:wrapSquare wrapText="bothSides"/>
            <wp:docPr id="23" name="图片 39" descr="W188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W188-1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【例2】</w:t>
      </w:r>
      <w:r>
        <w:rPr>
          <w:rFonts w:asciiTheme="majorHAnsi" w:hAnsiTheme="majorHAnsi" w:cstheme="majorHAnsi"/>
          <w:szCs w:val="21"/>
        </w:rPr>
        <w:t>如图所示，一个小球（视为质点）从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高处由静止开始通过光滑弧形轨道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进入半径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＝4 m的竖直光滑圆轨道，若使小球不与轨道分离，则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的值可能为（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，所有高度均相对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点而言）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A．2 m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B．5 m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C．7 m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D．9 m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Ansi="Times New Roman" w:asciiTheme="majorHAnsi" w:cstheme="majorHAnsi"/>
          <w:kern w:val="0"/>
        </w:rPr>
        <w:t>【</w:t>
      </w:r>
      <w:r>
        <w:rPr>
          <w:rFonts w:hAnsi="Times New Roman" w:asciiTheme="majorHAnsi" w:cstheme="majorHAnsi"/>
        </w:rPr>
        <w:t>例</w:t>
      </w:r>
      <w:r>
        <w:rPr>
          <w:rFonts w:hint="eastAsia" w:asciiTheme="majorHAnsi" w:hAnsiTheme="majorHAnsi" w:cstheme="majorHAnsi"/>
        </w:rPr>
        <w:t>3</w:t>
      </w:r>
      <w:r>
        <w:rPr>
          <w:rFonts w:hAnsi="Times New Roman" w:asciiTheme="majorHAnsi" w:cstheme="majorHAnsi"/>
          <w:kern w:val="0"/>
        </w:rPr>
        <w:t>】</w:t>
      </w:r>
      <w:r>
        <w:rPr>
          <w:rFonts w:hAnsi="Times New Roman" w:asciiTheme="majorHAnsi" w:cstheme="majorHAnsi"/>
        </w:rPr>
        <w:t>山地滑雪是人们喜爱的一项体育运动。一滑雪坡由</w:t>
      </w:r>
      <w:r>
        <w:rPr>
          <w:rFonts w:asciiTheme="majorHAnsi" w:hAnsiTheme="majorHAnsi" w:cstheme="majorHAnsi"/>
          <w:i/>
        </w:rPr>
        <w:t>AB</w:t>
      </w:r>
      <w:r>
        <w:rPr>
          <w:rFonts w:hAnsi="Times New Roman" w:asciiTheme="majorHAnsi" w:cstheme="majorHAnsi"/>
        </w:rPr>
        <w:t>和</w:t>
      </w:r>
      <w:r>
        <w:rPr>
          <w:rFonts w:asciiTheme="majorHAnsi" w:hAnsiTheme="majorHAnsi" w:cstheme="majorHAnsi"/>
          <w:i/>
        </w:rPr>
        <w:t>BC</w:t>
      </w:r>
      <w:r>
        <w:rPr>
          <w:rFonts w:hAnsi="Times New Roman" w:asciiTheme="majorHAnsi" w:cstheme="majorHAnsi"/>
        </w:rPr>
        <w:t>组成，</w:t>
      </w:r>
      <w:r>
        <w:rPr>
          <w:rFonts w:asciiTheme="majorHAnsi" w:hAnsiTheme="majorHAnsi" w:cstheme="majorHAnsi"/>
          <w:i/>
        </w:rPr>
        <w:t>AB</w:t>
      </w:r>
      <w:r>
        <w:rPr>
          <w:rFonts w:hAnsi="Times New Roman" w:asciiTheme="majorHAnsi" w:cstheme="majorHAnsi"/>
        </w:rPr>
        <w:t>是倾角为</w:t>
      </w:r>
      <w:r>
        <w:rPr>
          <w:rFonts w:asciiTheme="majorHAnsi" w:hAnsiTheme="majorHAnsi" w:cstheme="majorHAnsi"/>
        </w:rPr>
        <w:t>37°</w:t>
      </w:r>
      <w:r>
        <w:rPr>
          <w:rFonts w:hAnsi="Times New Roman" w:asciiTheme="majorHAnsi" w:cstheme="majorHAnsi"/>
        </w:rPr>
        <w:t>的斜坡，</w:t>
      </w:r>
      <w:r>
        <w:rPr>
          <w:rFonts w:asciiTheme="majorHAnsi" w:hAnsiTheme="majorHAnsi" w:cstheme="majorHAnsi"/>
          <w:i/>
        </w:rPr>
        <w:t>BC</w:t>
      </w:r>
      <w:r>
        <w:rPr>
          <w:rFonts w:hAnsi="Times New Roman" w:asciiTheme="majorHAnsi" w:cstheme="majorHAnsi"/>
        </w:rPr>
        <w:t>是半径为</w:t>
      </w:r>
      <w:r>
        <w:rPr>
          <w:rFonts w:asciiTheme="majorHAnsi" w:hAnsiTheme="majorHAnsi" w:cstheme="majorHAnsi"/>
          <w:i/>
        </w:rPr>
        <w:t>R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5 m</w:t>
      </w:r>
      <w:r>
        <w:rPr>
          <w:rFonts w:hAnsi="Times New Roman" w:asciiTheme="majorHAnsi" w:cstheme="majorHAnsi"/>
        </w:rPr>
        <w:t>的圆弧面，圆弧面和斜面相切于</w:t>
      </w:r>
      <w:r>
        <w:rPr>
          <w:rFonts w:asciiTheme="majorHAnsi" w:hAnsiTheme="majorHAnsi" w:cstheme="majorHAnsi"/>
          <w:i/>
        </w:rPr>
        <w:t>B</w:t>
      </w:r>
      <w:r>
        <w:rPr>
          <w:rFonts w:hAnsi="Times New Roman" w:asciiTheme="majorHAnsi" w:cstheme="majorHAnsi"/>
        </w:rPr>
        <w:t>点，与水平面相切于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点，如图所示，</w:t>
      </w:r>
      <w:r>
        <w:rPr>
          <w:rFonts w:asciiTheme="majorHAnsi" w:hAnsiTheme="majorHAnsi" w:cstheme="majorHAnsi"/>
          <w:i/>
        </w:rPr>
        <w:t>AB</w:t>
      </w:r>
      <w:r>
        <w:rPr>
          <w:rFonts w:hAnsi="Times New Roman" w:asciiTheme="majorHAnsi" w:cstheme="majorHAnsi"/>
        </w:rPr>
        <w:t>竖直高度差</w:t>
      </w:r>
      <w:r>
        <w:rPr>
          <w:rFonts w:asciiTheme="majorHAnsi" w:hAnsiTheme="majorHAnsi" w:cstheme="majorHAnsi"/>
          <w:i/>
        </w:rPr>
        <w:t>h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8.8 m</w:t>
      </w:r>
      <w:r>
        <w:rPr>
          <w:rFonts w:hAnsi="Times New Roman" w:asciiTheme="majorHAnsi" w:cstheme="majorHAnsi"/>
        </w:rPr>
        <w:t>，运动员连同滑雪装备总质量为</w:t>
      </w:r>
      <w:r>
        <w:rPr>
          <w:rFonts w:asciiTheme="majorHAnsi" w:hAnsiTheme="majorHAnsi" w:cstheme="majorHAnsi"/>
        </w:rPr>
        <w:t>80 kg</w:t>
      </w:r>
      <w:r>
        <w:rPr>
          <w:rFonts w:hAnsi="Times New Roman" w:asciiTheme="majorHAnsi" w:cstheme="majorHAnsi"/>
        </w:rPr>
        <w:t>，从</w:t>
      </w:r>
      <w:r>
        <w:rPr>
          <w:rFonts w:asciiTheme="majorHAnsi" w:hAnsiTheme="majorHAnsi" w:cstheme="majorHAnsi"/>
          <w:i/>
        </w:rPr>
        <w:t>A</w:t>
      </w:r>
      <w:r>
        <w:rPr>
          <w:rFonts w:hAnsi="Times New Roman" w:asciiTheme="majorHAnsi" w:cstheme="majorHAnsi"/>
        </w:rPr>
        <w:t>点由静止滑下通过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点后飞落（不计空气阻力和摩擦阻力，</w:t>
      </w:r>
      <w:r>
        <w:rPr>
          <w:rFonts w:asciiTheme="majorHAnsi" w:hAnsiTheme="majorHAnsi" w:cstheme="majorHAnsi"/>
          <w:i/>
        </w:rPr>
        <w:t>g</w:t>
      </w:r>
      <w:r>
        <w:rPr>
          <w:rFonts w:hAnsi="Times New Roman" w:asciiTheme="majorHAnsi" w:cstheme="majorHAnsi"/>
        </w:rPr>
        <w:t>取</w:t>
      </w:r>
      <w:r>
        <w:rPr>
          <w:rFonts w:asciiTheme="majorHAnsi" w:hAnsiTheme="majorHAnsi" w:cstheme="majorHAnsi"/>
        </w:rPr>
        <w:t>10 m/s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hAnsi="Times New Roman" w:asciiTheme="majorHAnsi" w:cstheme="majorHAnsi"/>
        </w:rPr>
        <w:t>，</w:t>
      </w:r>
      <w:r>
        <w:rPr>
          <w:rFonts w:asciiTheme="majorHAnsi" w:hAnsiTheme="majorHAnsi" w:cstheme="majorHAnsi"/>
        </w:rPr>
        <w:t>sin 37°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0.6</w:t>
      </w:r>
      <w:r>
        <w:rPr>
          <w:rFonts w:hAnsi="Times New Roman" w:asciiTheme="majorHAnsi" w:cstheme="majorHAnsi"/>
        </w:rPr>
        <w:t>，</w:t>
      </w:r>
      <w:r>
        <w:rPr>
          <w:rFonts w:asciiTheme="majorHAnsi" w:hAnsiTheme="majorHAnsi" w:cstheme="majorHAnsi"/>
        </w:rPr>
        <w:t>cos 37°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0.8</w:t>
      </w:r>
      <w:r>
        <w:rPr>
          <w:rFonts w:hAnsi="Times New Roman" w:asciiTheme="majorHAnsi" w:cstheme="majorHAnsi"/>
        </w:rPr>
        <w:t>）。求：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Ansi="Times New Roman" w:asciiTheme="majorHAnsi" w:cstheme="majorHAnsi"/>
        </w:rPr>
        <w:t>（</w:t>
      </w:r>
      <w:r>
        <w:rPr>
          <w:rFonts w:asciiTheme="majorHAnsi" w:hAnsiTheme="majorHAnsi" w:cstheme="majorHAnsi"/>
        </w:rPr>
        <w:t>1</w:t>
      </w:r>
      <w:r>
        <w:rPr>
          <w:rFonts w:hAnsi="Times New Roman" w:asciiTheme="majorHAnsi" w:cstheme="majorHAnsi"/>
        </w:rPr>
        <w:t>）运动员到达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点时的速度大小；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Ansi="Times New Roman" w:asciiTheme="majorHAnsi" w:cstheme="majorHAnsi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19685</wp:posOffset>
            </wp:positionV>
            <wp:extent cx="1333500" cy="876300"/>
            <wp:effectExtent l="19050" t="0" r="0" b="0"/>
            <wp:wrapTight wrapText="bothSides">
              <wp:wrapPolygon>
                <wp:start x="-309" y="0"/>
                <wp:lineTo x="-309" y="21130"/>
                <wp:lineTo x="21600" y="21130"/>
                <wp:lineTo x="21600" y="0"/>
                <wp:lineTo x="-309" y="0"/>
              </wp:wrapPolygon>
            </wp:wrapTight>
            <wp:docPr id="97" name="图片 78" descr="W7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8" descr="W731.TIF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Ansi="Times New Roman" w:asciiTheme="majorHAnsi" w:cstheme="majorHAnsi"/>
        </w:rPr>
        <w:t>（</w:t>
      </w:r>
      <w:r>
        <w:rPr>
          <w:rFonts w:asciiTheme="majorHAnsi" w:hAnsiTheme="majorHAnsi" w:cstheme="majorHAnsi"/>
        </w:rPr>
        <w:t>2</w:t>
      </w:r>
      <w:r>
        <w:rPr>
          <w:rFonts w:hAnsi="Times New Roman" w:asciiTheme="majorHAnsi" w:cstheme="majorHAnsi"/>
        </w:rPr>
        <w:t>）运动员经过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点时轨道受到的压力大小。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7" o:title=""/>
              <o:lock v:ext="edit" aspectratio="t"/>
            </v:shape>
            <v:shape id="文本框 61" o:spid="_x0000_s1109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/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1、</w:t>
      </w:r>
      <w:r>
        <w:rPr>
          <w:rFonts w:asciiTheme="majorHAnsi" w:hAnsiTheme="majorHAnsi" w:cstheme="majorHAnsi"/>
          <w:bCs/>
          <w:szCs w:val="21"/>
        </w:rPr>
        <w:t>如图所示，半径为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的竖直光滑圆轨道内侧底部静止着一个光滑小球，现给小球一个冲击使其在瞬间得到一个水平初速度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，若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大小不同，则小球能够上升到的最大高度（距离底部）也不同．下列说法中正确的是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  <w:r>
        <w:rPr>
          <w:rFonts w:hint="eastAsia" w:asciiTheme="majorHAnsi" w:hAnsiTheme="majorHAnsi" w:cstheme="majorHAnsi"/>
          <w:bCs/>
          <w:szCs w:val="21"/>
        </w:rPr>
        <w:t>（多选）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297180</wp:posOffset>
            </wp:positionV>
            <wp:extent cx="828675" cy="828675"/>
            <wp:effectExtent l="19050" t="0" r="9525" b="0"/>
            <wp:wrapSquare wrapText="bothSides"/>
            <wp:docPr id="46" name="图片 128" descr="S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8" descr="S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A．如果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B．如果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\r(2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C．如果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\r(3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\f(3</w:instrText>
      </w:r>
      <w:r>
        <w:rPr>
          <w:rFonts w:asciiTheme="majorHAnsi" w:hAnsiTheme="majorHAnsi" w:cstheme="majorHAnsi"/>
          <w:bCs/>
          <w:i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D．如果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\r(5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，则小球能够上升的最大高度为2</w:t>
      </w:r>
      <w:r>
        <w:rPr>
          <w:rFonts w:asciiTheme="majorHAnsi" w:hAnsiTheme="majorHAnsi" w:cstheme="majorHAnsi"/>
          <w:bCs/>
          <w:i/>
          <w:szCs w:val="21"/>
        </w:rPr>
        <w:t>R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如图所示，竖直环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，固定在木板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上，木板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放在水平地面上，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的左右两侧各有一挡板固定在地上，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不能左右运动，在环的最低点静放有一小球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的质量均为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现给小球一水平向右的瞬时速度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，小球会在环内侧做圆周运动，为保证小球能通过环的最高点，且不会使环在竖直方向上跳起（不计小球与环的摩擦阻力），瞬时速度必须满足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1905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215900</wp:posOffset>
            </wp:positionV>
            <wp:extent cx="1076325" cy="828675"/>
            <wp:effectExtent l="19050" t="0" r="9525" b="0"/>
            <wp:wrapNone/>
            <wp:docPr id="372" name="图片 3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A．最小值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\r(4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B．最大值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\r(6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C．最小值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\r(5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D．最大值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\r(7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3、</w:t>
      </w:r>
      <w:r>
        <w:rPr>
          <w:rFonts w:asciiTheme="majorHAnsi" w:hAnsiTheme="majorHAnsi" w:cstheme="majorHAnsi"/>
          <w:szCs w:val="21"/>
        </w:rPr>
        <w:t>如图所示，光滑的倾斜轨道与半径为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>的圆形轨道相连接，质量为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的小球在倾斜轨道上由静止释放，要使小球恰能通过圆形轨道的最高点，小球释放点离圆形轨道最低点多高？通过轨道最低点时球对轨道压力多大？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49530</wp:posOffset>
            </wp:positionV>
            <wp:extent cx="2400300" cy="1257300"/>
            <wp:effectExtent l="19050" t="0" r="0" b="0"/>
            <wp:wrapSquare wrapText="bothSides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pStyle w:val="7"/>
        <w:spacing w:line="276" w:lineRule="auto"/>
        <w:contextualSpacing/>
        <w:rPr>
          <w:rFonts w:hint="eastAsia" w:eastAsia="宋体" w:asciiTheme="majorHAnsi" w:hAnsiTheme="majorHAnsi" w:cstheme="majorHAnsi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4、</w:t>
      </w:r>
      <w:r>
        <w:rPr>
          <w:rFonts w:asciiTheme="majorHAnsi" w:hAnsiTheme="majorHAnsi" w:cstheme="majorHAnsi"/>
          <w:bCs/>
          <w:szCs w:val="21"/>
        </w:rPr>
        <w:t>如图所示，长度为</w:t>
      </w:r>
      <w:r>
        <w:rPr>
          <w:rFonts w:asciiTheme="majorHAnsi" w:hAnsiTheme="majorHAnsi" w:cstheme="majorHAnsi"/>
          <w:bCs/>
          <w:i/>
          <w:iCs/>
          <w:szCs w:val="21"/>
        </w:rPr>
        <w:t>l</w:t>
      </w:r>
      <w:r>
        <w:rPr>
          <w:rFonts w:asciiTheme="majorHAnsi" w:hAnsiTheme="majorHAnsi" w:cstheme="majorHAnsi"/>
          <w:bCs/>
          <w:szCs w:val="21"/>
        </w:rPr>
        <w:t>的轻绳上端固定在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点，下端系一质量为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的小球（小球</w:t>
      </w:r>
      <w:r>
        <w:rPr>
          <w:rFonts w:hint="eastAsia" w:asciiTheme="majorHAnsi" w:hAnsiTheme="majorHAnsi" w:cstheme="majorHAnsi"/>
          <w:bCs/>
          <w:szCs w:val="21"/>
        </w:rPr>
        <w:t>尺寸</w:t>
      </w:r>
      <w:r>
        <w:rPr>
          <w:rFonts w:asciiTheme="majorHAnsi" w:hAnsiTheme="majorHAnsi" w:cstheme="majorHAnsi"/>
          <w:bCs/>
          <w:szCs w:val="21"/>
        </w:rPr>
        <w:t>可以忽略）。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（1）在水平拉力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的作用下，轻绳与竖直方向的夹角为</w:t>
      </w:r>
      <w:r>
        <w:rPr>
          <w:rFonts w:asciiTheme="majorHAnsi" w:hAnsiTheme="majorHAnsi" w:cstheme="majorHAnsi"/>
          <w:bCs/>
          <w:i/>
          <w:iCs/>
          <w:szCs w:val="21"/>
        </w:rPr>
        <w:t>α</w:t>
      </w:r>
      <w:r>
        <w:rPr>
          <w:rFonts w:asciiTheme="majorHAnsi" w:hAnsiTheme="majorHAnsi" w:cstheme="majorHAnsi"/>
          <w:bCs/>
          <w:szCs w:val="21"/>
        </w:rPr>
        <w:t>，小球保持静止。画出此时小球的受力图，并求力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的大小；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386080</wp:posOffset>
            </wp:positionV>
            <wp:extent cx="1514475" cy="1219200"/>
            <wp:effectExtent l="19050" t="0" r="9525" b="0"/>
            <wp:wrapSquare wrapText="bothSides"/>
            <wp:docPr id="42" name="图片 4" descr="4-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 descr="4-10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（2）由图示位置无初速释放小球，求当小球通过最低点时的速度大小及轻绳对小球的拉力。不计空气阻力。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217805</wp:posOffset>
            </wp:positionV>
            <wp:extent cx="971550" cy="1076325"/>
            <wp:effectExtent l="19050" t="0" r="0" b="0"/>
            <wp:wrapSquare wrapText="bothSides"/>
            <wp:docPr id="43" name="图片 1" descr="4-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4-11.TIF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hint="eastAsia"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如图所示，在竖直平面内有一固定光滑轨道，其中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是长为</w:t>
      </w:r>
      <w:r>
        <w:rPr>
          <w:rFonts w:asciiTheme="majorHAnsi" w:hAnsiTheme="majorHAnsi" w:cstheme="majorHAnsi"/>
          <w:i/>
          <w:szCs w:val="21"/>
        </w:rPr>
        <w:t>x</w:t>
      </w:r>
      <w:r>
        <w:rPr>
          <w:rFonts w:asciiTheme="majorHAnsi" w:hAnsiTheme="majorHAnsi" w:cstheme="majorHAnsi"/>
          <w:szCs w:val="21"/>
        </w:rPr>
        <w:t>＝10 m的水平直轨道，</w:t>
      </w:r>
      <w:r>
        <w:rPr>
          <w:rFonts w:asciiTheme="majorHAnsi" w:hAnsiTheme="majorHAnsi" w:cstheme="majorHAnsi"/>
          <w:i/>
          <w:szCs w:val="21"/>
        </w:rPr>
        <w:t>BCD</w:t>
      </w:r>
      <w:r>
        <w:rPr>
          <w:rFonts w:asciiTheme="majorHAnsi" w:hAnsiTheme="majorHAnsi" w:cstheme="majorHAnsi"/>
          <w:szCs w:val="21"/>
        </w:rPr>
        <w:t>是圆心为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、半径为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＝10 m的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\f(3</w:instrText>
      </w:r>
      <w:r>
        <w:rPr>
          <w:rFonts w:asciiTheme="majorHAnsi" w:hAnsiTheme="majorHAnsi" w:cstheme="majorHAnsi"/>
          <w:i/>
          <w:szCs w:val="21"/>
        </w:rPr>
        <w:instrText xml:space="preserve">,</w:instrText>
      </w:r>
      <w:r>
        <w:rPr>
          <w:rFonts w:asciiTheme="majorHAnsi" w:hAnsiTheme="majorHAnsi" w:cstheme="majorHAnsi"/>
          <w:szCs w:val="21"/>
        </w:rPr>
        <w:instrText xml:space="preserve">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圆弧轨道，两轨道相切于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在外力作用下，一小球从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点由静止开始做匀加速直线运动，到达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点时撤除外力．已知小球刚好能沿圆轨道经过最高点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，重力加速度为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求：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88900</wp:posOffset>
            </wp:positionV>
            <wp:extent cx="1104900" cy="1190625"/>
            <wp:effectExtent l="19050" t="0" r="0" b="0"/>
            <wp:wrapSquare wrapText="bothSides"/>
            <wp:docPr id="45" name="图片 36" descr="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 descr="1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（1）小球在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段运动的加速度的大小；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（2）小球从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hAnsiTheme="majorHAnsi" w:cstheme="majorHAnsi"/>
          <w:szCs w:val="21"/>
        </w:rPr>
        <w:t>点运动到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点所用的时间．（结果可用根式表示）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414" o:spid="_x0000_s1414" o:spt="98" type="#_x0000_t98" style="height:226.75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59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6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ind w:left="113" w:right="15" w:rightChars="7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cstheme="majorHAnsi"/>
                          </w:rPr>
                          <w:t>科普趣闻</w:t>
                        </w:r>
                      </w:p>
                    </w:tc>
                    <w:tc>
                      <w:tcPr>
                        <w:tcW w:w="7062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1755年至1807年间，瑞士物理学家欧拉提出了与速度和重力相关的“力函数”、“速度势”概念，法国物理学家拉格朗日则给出了“重力势函数”1807年英国著名物理学家托马斯杨在《自然哲学与机械技术》讲义中，最先提出了能量的概念，指出产生运动所需要功等于“物体质量和速度的二次方积”；1829年，法国物理学家科里奥利建议将托马斯杨提出的“能量”乘以</w:t>
                        </w: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szCs w:val="21"/>
                          </w:rPr>
                          <w:instrText xml:space="preserve">eq \f(1,2)</w:instrText>
                        </w:r>
                        <w:r>
                          <w:rPr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Cs w:val="21"/>
                          </w:rPr>
                          <w:t>，称为动能，这很快得到了认同。1834年至1835年间，爱尔兰数学物理学家哈密顿提出了哈密顿原理，阐明了保守力场中动能和势能的转化及它们的总和保持不变，这就是机械能转化和守恒定律。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Theme="majorHAnsi" w:hAnsiTheme="majorHAnsi" w:cstheme="majorHAnsi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367" o:spid="_x0000_s1367" o:spt="203" style="height:51.75pt;width:308.25pt;" coordorigin="3210,9483" coordsize="6165,1035">
            <o:lock v:ext="edit"/>
            <v:shape id="图片 18" o:spid="_x0000_s1368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369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 style="mso-next-textbox:#文本框 19;"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知识点二：质点系的机械能守恒定律</w:t>
                    </w:r>
                  </w:p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知识点一：机械能守恒与圆周运动结合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一、机械能守恒定律在质点系中的应用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1、</w:t>
      </w:r>
      <w:r>
        <w:rPr>
          <w:rFonts w:asciiTheme="majorHAnsi" w:hAnsiTheme="majorHAnsi" w:cstheme="majorHAnsi"/>
          <w:bCs/>
          <w:szCs w:val="21"/>
        </w:rPr>
        <w:t>“轻绳”模型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 xml:space="preserve">轻绳两端各固定一个物体，整个系统一起沿斜面运动或绕滑轮滑动或光滑凸面，该系统即为机械能守恒中的轻绳模型．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（1）</w:t>
      </w:r>
      <w:r>
        <w:rPr>
          <w:rFonts w:asciiTheme="majorHAnsi" w:hAnsiTheme="majorHAnsi" w:cstheme="majorHAnsi"/>
          <w:bCs/>
          <w:szCs w:val="21"/>
        </w:rPr>
        <w:t xml:space="preserve">模型条件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忽略空气阻力和各种摩擦．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两物体的速度大小一定相等．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（2）</w:t>
      </w:r>
      <w:r>
        <w:rPr>
          <w:rFonts w:asciiTheme="majorHAnsi" w:hAnsiTheme="majorHAnsi" w:cstheme="majorHAnsi"/>
          <w:bCs/>
          <w:szCs w:val="21"/>
        </w:rPr>
        <w:t xml:space="preserve">模型特点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单个物体的机械能不守恒，系统的机械能守恒．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列机械能守恒方程时，一般选用Δ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</w:t>
      </w:r>
      <w:r>
        <w:rPr>
          <w:rFonts w:asciiTheme="majorHAnsi" w:hAnsiTheme="majorHAnsi" w:cstheme="majorHAnsi"/>
          <w:bCs/>
          <w:szCs w:val="21"/>
        </w:rPr>
        <w:t>＝－Δ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p</w:t>
      </w:r>
      <w:r>
        <w:rPr>
          <w:rFonts w:asciiTheme="majorHAnsi" w:hAnsiTheme="majorHAnsi" w:cstheme="majorHAnsi"/>
          <w:bCs/>
          <w:szCs w:val="21"/>
        </w:rPr>
        <w:t xml:space="preserve">的形式．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2、</w:t>
      </w:r>
      <w:r>
        <w:rPr>
          <w:rFonts w:asciiTheme="majorHAnsi" w:hAnsiTheme="majorHAnsi" w:cstheme="majorHAnsi"/>
          <w:bCs/>
          <w:szCs w:val="21"/>
        </w:rPr>
        <w:t xml:space="preserve">“轻杆”模型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 xml:space="preserve">轻杆两端各固定一个物体，整个系统一起沿斜面运动或绕某点转动，该系统即为机械能守恒中的轻杆模型．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（1）</w:t>
      </w:r>
      <w:r>
        <w:rPr>
          <w:rFonts w:asciiTheme="majorHAnsi" w:hAnsiTheme="majorHAnsi" w:cstheme="majorHAnsi"/>
          <w:bCs/>
          <w:szCs w:val="21"/>
        </w:rPr>
        <w:t xml:space="preserve">模型条件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忽略空气阻力和各种摩擦．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 xml:space="preserve">平动时两物体线速度相等，转动时两物体角速度相等．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（2）</w:t>
      </w:r>
      <w:r>
        <w:rPr>
          <w:rFonts w:asciiTheme="majorHAnsi" w:hAnsiTheme="majorHAnsi" w:cstheme="majorHAnsi"/>
          <w:bCs/>
          <w:szCs w:val="21"/>
        </w:rPr>
        <w:t xml:space="preserve">模型特点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杆对物体的作用力并不总是指向杆的方向，杆能对物体做功，单个物体机械能不守恒．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 xml:space="preserve">对于杆和球组成的系统，没有其他形式的能参与转化，因此系统的总机械能守恒．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③</w:t>
      </w:r>
      <w:r>
        <w:rPr>
          <w:rFonts w:asciiTheme="majorHAnsi" w:hAnsiTheme="majorHAnsi" w:cstheme="majorHAnsi"/>
          <w:bCs/>
          <w:szCs w:val="21"/>
        </w:rPr>
        <w:t>列机械能守恒方程时，一般选用Δ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</w:t>
      </w:r>
      <w:r>
        <w:rPr>
          <w:rFonts w:asciiTheme="majorHAnsi" w:hAnsiTheme="majorHAnsi" w:cstheme="majorHAnsi"/>
          <w:bCs/>
          <w:szCs w:val="21"/>
        </w:rPr>
        <w:t>＝－Δ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p</w:t>
      </w:r>
      <w:r>
        <w:rPr>
          <w:rFonts w:asciiTheme="majorHAnsi" w:hAnsiTheme="majorHAnsi" w:cstheme="majorHAnsi"/>
          <w:bCs/>
          <w:szCs w:val="21"/>
        </w:rPr>
        <w:t>的形式．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【例1】</w:t>
      </w:r>
      <w:r>
        <w:rPr>
          <w:rFonts w:asciiTheme="majorHAnsi" w:hAnsiTheme="majorHAnsi" w:cstheme="majorHAnsi"/>
        </w:rPr>
        <w:t>如图所示，细绳跨过定滑轮悬挂两物体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，且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&gt;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，不计摩擦，系统由静止开始运动的过程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4445</wp:posOffset>
            </wp:positionV>
            <wp:extent cx="876300" cy="1009650"/>
            <wp:effectExtent l="19050" t="0" r="0" b="0"/>
            <wp:wrapNone/>
            <wp:docPr id="1" name="图片 82" descr="W7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2" descr="W750.TIF"/>
                    <pic:cNvPicPr>
                      <a:picLocks noChangeAspect="1"/>
                    </pic:cNvPicPr>
                  </pic:nvPicPr>
                  <pic:blipFill>
                    <a:blip r:embed="rId28" r:link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各自的机械能分别守恒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减少的机械能等于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增加的机械能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减少的重力势能等于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增加的重力势能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组成的系统机械能守恒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675640</wp:posOffset>
            </wp:positionV>
            <wp:extent cx="733425" cy="914400"/>
            <wp:effectExtent l="19050" t="0" r="9525" b="0"/>
            <wp:wrapSquare wrapText="bothSides"/>
            <wp:docPr id="3" name="图片 130" descr="V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0" descr="V60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bCs/>
          <w:szCs w:val="21"/>
        </w:rPr>
        <w:t>【例2】</w:t>
      </w:r>
      <w:r>
        <w:rPr>
          <w:rFonts w:asciiTheme="majorHAnsi" w:hAnsiTheme="majorHAnsi" w:cstheme="majorHAnsi"/>
          <w:bCs/>
          <w:szCs w:val="21"/>
        </w:rPr>
        <w:t>如图所示，一很长的、不可伸长的柔软轻绳跨过光滑定滑轮，绳两端各系一小球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hint="eastAsia"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球质量为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，静置于地面；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球质量为3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，用手托住，高度为</w:t>
      </w:r>
      <w:r>
        <w:rPr>
          <w:rFonts w:asciiTheme="majorHAnsi" w:hAnsiTheme="majorHAnsi" w:cstheme="majorHAnsi"/>
          <w:bCs/>
          <w:i/>
          <w:szCs w:val="21"/>
        </w:rPr>
        <w:t>h</w:t>
      </w:r>
      <w:r>
        <w:rPr>
          <w:rFonts w:asciiTheme="majorHAnsi" w:hAnsiTheme="majorHAnsi" w:cstheme="majorHAnsi"/>
          <w:bCs/>
          <w:szCs w:val="21"/>
        </w:rPr>
        <w:t>，此时轻绳刚好拉紧．从静止开始释放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后，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可能达到的最大高度为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  <w:lang w:val="pt-BR"/>
        </w:rPr>
      </w:pPr>
      <w:r>
        <w:rPr>
          <w:rFonts w:asciiTheme="majorHAnsi" w:hAnsiTheme="majorHAnsi" w:cstheme="majorHAnsi"/>
          <w:bCs/>
          <w:szCs w:val="21"/>
          <w:lang w:val="pt-BR"/>
        </w:rPr>
        <w:t>A．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asciiTheme="majorHAnsi" w:hAnsiTheme="majorHAnsi" w:cstheme="majorHAnsi"/>
          <w:bCs/>
          <w:szCs w:val="21"/>
          <w:lang w:val="pt-BR"/>
        </w:rPr>
        <w:tab/>
      </w:r>
      <w:r>
        <w:rPr>
          <w:rFonts w:asciiTheme="majorHAnsi" w:hAnsiTheme="majorHAnsi" w:cstheme="majorHAnsi"/>
          <w:bCs/>
          <w:szCs w:val="21"/>
          <w:lang w:val="pt-BR"/>
        </w:rPr>
        <w:t>B．1.5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  <w:lang w:val="pt-BR"/>
        </w:rPr>
      </w:pPr>
      <w:r>
        <w:rPr>
          <w:rFonts w:hint="eastAsia" w:asciiTheme="majorHAnsi" w:hAnsiTheme="majorHAnsi" w:cstheme="majorHAnsi"/>
          <w:bCs/>
          <w:szCs w:val="21"/>
          <w:lang w:val="pt-BR"/>
        </w:rPr>
        <w:t>C．</w:t>
      </w:r>
      <w:r>
        <w:rPr>
          <w:rFonts w:asciiTheme="majorHAnsi" w:hAnsiTheme="majorHAnsi" w:cstheme="majorHAnsi"/>
          <w:bCs/>
          <w:szCs w:val="21"/>
          <w:lang w:val="pt-BR"/>
        </w:rPr>
        <w:t>2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asciiTheme="majorHAnsi" w:hAnsiTheme="majorHAnsi" w:cstheme="majorHAnsi"/>
          <w:bCs/>
          <w:szCs w:val="21"/>
          <w:lang w:val="pt-BR"/>
        </w:rPr>
        <w:t>D．2.5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【例3】</w:t>
      </w:r>
      <w:r>
        <w:rPr>
          <w:rFonts w:asciiTheme="majorHAnsi" w:hAnsiTheme="majorHAnsi" w:cstheme="majorHAnsi"/>
          <w:szCs w:val="21"/>
        </w:rPr>
        <w:t>如图所示，在质量不计长为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的不能弯曲的轻直杆的一端和中点分别固定两个质量均为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，杆的另一端固定在水平轴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处，杆可以在竖直面内无摩擦地转动，让杆处于水平状态，从静止开始释放，当杆转到竖直位置时，两球速度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分别为多少？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 w:val="21"/>
          <w:szCs w:val="21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148590</wp:posOffset>
            </wp:positionV>
            <wp:extent cx="1430020" cy="1272540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position w:val="-22"/>
          <w:szCs w:val="21"/>
        </w:rPr>
        <w:object>
          <v:shape id="_x0000_i1035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25" r:id="rId32">
            <o:LockedField>false</o:LockedField>
          </o:OLEObject>
        </w:object>
      </w:r>
      <w:r>
        <w:rPr>
          <w:rFonts w:asciiTheme="majorHAnsi" w:hAnsiTheme="majorHAnsi" w:cstheme="majorHAnsi"/>
          <w:position w:val="-22"/>
          <w:szCs w:val="21"/>
        </w:rPr>
        <w:object>
          <v:shape id="_x0000_i1036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26" r:id="rId34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position w:val="-22"/>
          <w:szCs w:val="21"/>
        </w:rPr>
        <w:object>
          <v:shape id="_x0000_i1037" o:spt="75" type="#_x0000_t75" style="height:27.75pt;width:13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27" r:id="rId36">
            <o:LockedField>false</o:LockedField>
          </o:OLEObject>
        </w:object>
      </w:r>
      <w:r>
        <w:rPr>
          <w:rFonts w:asciiTheme="majorHAnsi" w:hAnsiTheme="majorHAnsi" w:cstheme="majorHAnsi"/>
          <w:position w:val="-22"/>
          <w:szCs w:val="21"/>
        </w:rPr>
        <w:object>
          <v:shape id="_x0000_i1038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28" r:id="rId38">
            <o:LockedField>false</o:LockedField>
          </o:OLEObject>
        </w:object>
      </w:r>
      <w:r>
        <w:rPr>
          <w:rFonts w:asciiTheme="majorHAnsi" w:hAnsiTheme="majorHAnsi" w:cstheme="majorHAnsi"/>
          <w:position w:val="-10"/>
          <w:szCs w:val="21"/>
        </w:rPr>
        <w:object>
          <v:shape id="_x0000_i103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29" r:id="rId40">
            <o:LockedField>false</o:LockedField>
          </o:OLEObject>
        </w:object>
      </w:r>
      <w:r>
        <w:rPr>
          <w:rFonts w:asciiTheme="majorHAnsi" w:hAnsiTheme="majorHAnsi" w:cstheme="majorHAnsi"/>
          <w:position w:val="-10"/>
          <w:szCs w:val="21"/>
        </w:rPr>
        <w:object>
          <v:shape id="_x0000_i104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30" r:id="rId42">
            <o:LockedField>false</o:LockedField>
          </o:OLEObject>
        </w:object>
      </w:r>
      <w:r>
        <w:rPr>
          <w:rFonts w:asciiTheme="majorHAnsi" w:hAnsiTheme="majorHAnsi" w:cstheme="majorHAnsi"/>
          <w:position w:val="-22"/>
          <w:szCs w:val="21"/>
        </w:rPr>
        <w:object>
          <v:shape id="_x0000_i1041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31" r:id="rId44">
            <o:LockedField>false</o:LockedField>
          </o:OLEObject>
        </w:object>
      </w:r>
      <w:r>
        <w:rPr>
          <w:rFonts w:asciiTheme="majorHAnsi" w:hAnsiTheme="majorHAnsi" w:cstheme="majorHAnsi"/>
          <w:position w:val="-22"/>
          <w:szCs w:val="21"/>
        </w:rPr>
        <w:object>
          <v:shape id="_x0000_i1042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32" r:id="rId46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364" o:spid="_x0000_s1364" o:spt="203" style="height:49.5pt;width:127.05pt;" coordorigin="1849,10974" coordsize="2541,990">
            <o:lock v:ext="edit"/>
            <v:shape id="图片 60" o:spid="_x0000_s1365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7" o:title=""/>
              <o:lock v:ext="edit" aspectratio="t"/>
            </v:shape>
            <v:shape id="文本框 61" o:spid="_x0000_s1366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 style="mso-next-textbox:#文本框 61;"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、如图所示，质量分别为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和2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的两个小球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和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，中间用轻质杆相连，在杆的中点</w:t>
      </w:r>
      <w:r>
        <w:rPr>
          <w:rFonts w:asciiTheme="majorHAnsi" w:hAnsiTheme="majorHAnsi" w:cstheme="majorHAnsi"/>
          <w:i/>
        </w:rPr>
        <w:t>O</w:t>
      </w:r>
      <w:r>
        <w:rPr>
          <w:rFonts w:asciiTheme="majorHAnsi" w:hAnsiTheme="majorHAnsi" w:cstheme="majorHAnsi"/>
        </w:rPr>
        <w:t>处有一固定转动轴，把杆置于水平位置后释放，在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球顺时针摆动到最低位置的过程中（不计一切摩擦）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球的重力势能减少，动能增加，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球和地球组成的系统机械能守恒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球的重力势能增加，动能也增加，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球和地球组成的系统机械能不守恒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49530</wp:posOffset>
            </wp:positionV>
            <wp:extent cx="1252220" cy="1095375"/>
            <wp:effectExtent l="19050" t="0" r="5080" b="0"/>
            <wp:wrapTight wrapText="bothSides">
              <wp:wrapPolygon>
                <wp:start x="-329" y="0"/>
                <wp:lineTo x="-329" y="21412"/>
                <wp:lineTo x="21688" y="21412"/>
                <wp:lineTo x="21688" y="0"/>
                <wp:lineTo x="-329" y="0"/>
              </wp:wrapPolygon>
            </wp:wrapTight>
            <wp:docPr id="5" name="图片 84" descr="W7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4" descr="W733.TIF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球、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球和地球组成的系统机械能守恒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球、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球和地球组成的系统机械能不守恒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如图所示，斜劈劈尖顶着竖直墙壁静止于水平面上，现将一小球从图示位置静止释放，不计一切摩擦，则在小球从释放到落至地面的过程中，下列说法正确的是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</w:pPr>
      <w:r>
        <w:rPr>
          <w:rFonts w:hint="eastAsi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109220</wp:posOffset>
            </wp:positionV>
            <wp:extent cx="1039495" cy="819150"/>
            <wp:effectExtent l="19050" t="0" r="8255" b="0"/>
            <wp:wrapSquare wrapText="bothSides"/>
            <wp:docPr id="30" name="图片 98" descr="AP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8" descr="AP35.TIF"/>
                    <pic:cNvPicPr>
                      <a:picLocks noChangeAspect="1" noChangeArrowheads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A．斜劈对小球的弹力不做功</w:t>
      </w:r>
    </w:p>
    <w:p>
      <w:pPr>
        <w:spacing w:line="276" w:lineRule="auto"/>
        <w:ind w:left="420" w:leftChars="200"/>
      </w:pPr>
      <w:r>
        <w:rPr>
          <w:rFonts w:hint="eastAsia"/>
        </w:rPr>
        <w:t>B．斜劈与小球组成的系统机械能守恒</w:t>
      </w:r>
    </w:p>
    <w:p>
      <w:pPr>
        <w:spacing w:line="276" w:lineRule="auto"/>
        <w:ind w:left="420" w:leftChars="200"/>
      </w:pPr>
      <w:r>
        <w:rPr>
          <w:rFonts w:hint="eastAsia"/>
        </w:rPr>
        <w:t>C．斜劈的机械能守恒</w:t>
      </w:r>
    </w:p>
    <w:p>
      <w:pPr>
        <w:spacing w:line="276" w:lineRule="auto"/>
        <w:ind w:left="420" w:leftChars="200"/>
      </w:pPr>
      <w:r>
        <w:rPr>
          <w:rFonts w:hint="eastAsia"/>
        </w:rPr>
        <w:t>D．小球重力势能减少量等于斜劈动能的增加量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、如图所示，一固定的楔形木块，其斜面的倾角</w:t>
      </w:r>
      <w:r>
        <w:rPr>
          <w:rFonts w:asciiTheme="majorHAnsi" w:hAnsiTheme="majorHAnsi" w:cstheme="majorHAnsi"/>
          <w:bCs/>
          <w:i/>
          <w:szCs w:val="21"/>
        </w:rPr>
        <w:t>θ</w:t>
      </w:r>
      <w:r>
        <w:rPr>
          <w:rFonts w:asciiTheme="majorHAnsi" w:hAnsiTheme="majorHAnsi" w:cstheme="majorHAnsi"/>
          <w:bCs/>
          <w:szCs w:val="21"/>
        </w:rPr>
        <w:t>＝30</w:t>
      </w:r>
      <w:r>
        <w:rPr>
          <w:rFonts w:asciiTheme="majorHAnsi" w:hAnsiTheme="majorHAnsi" w:cstheme="majorHAnsi"/>
          <w:bCs/>
          <w:szCs w:val="21"/>
        </w:rPr>
        <w:sym w:font="Symbol" w:char="F0B0"/>
      </w:r>
      <w:r>
        <w:rPr>
          <w:rFonts w:asciiTheme="majorHAnsi" w:hAnsiTheme="majorHAnsi" w:cstheme="majorHAnsi"/>
          <w:bCs/>
          <w:szCs w:val="21"/>
        </w:rPr>
        <w:t>，另一边与水平地面垂直，顶上有一定滑轮，一柔软的细绳跨过定滑轮，两端分别与物体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连接，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的质量为4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的质量为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。开始时将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按在地面上不动，然后放开手，让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沿斜面下滑而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上升。物块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与斜面间无摩擦，若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沿斜面下滑</w:t>
      </w:r>
      <w:r>
        <w:rPr>
          <w:rFonts w:asciiTheme="majorHAnsi" w:hAnsiTheme="majorHAnsi" w:cstheme="majorHAnsi"/>
          <w:bCs/>
          <w:i/>
          <w:szCs w:val="21"/>
        </w:rPr>
        <w:t>s</w:t>
      </w:r>
      <w:r>
        <w:rPr>
          <w:rFonts w:asciiTheme="majorHAnsi" w:hAnsiTheme="majorHAnsi" w:cstheme="majorHAnsi"/>
          <w:bCs/>
          <w:szCs w:val="21"/>
        </w:rPr>
        <w:t>距离时，细绳突然断了。求物体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上升的最大高度</w:t>
      </w:r>
      <w:r>
        <w:rPr>
          <w:rFonts w:asciiTheme="majorHAnsi" w:hAnsiTheme="majorHAnsi" w:cstheme="majorHAnsi"/>
          <w:bCs/>
          <w:i/>
          <w:szCs w:val="21"/>
        </w:rPr>
        <w:t>H</w:t>
      </w:r>
      <w:r>
        <w:rPr>
          <w:rFonts w:asciiTheme="majorHAnsi" w:hAnsiTheme="majorHAnsi" w:cstheme="majorHAnsi"/>
          <w:bCs/>
          <w:szCs w:val="21"/>
        </w:rPr>
        <w:t>。（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始终不与定滑轮相碰）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142875</wp:posOffset>
            </wp:positionV>
            <wp:extent cx="1771650" cy="990600"/>
            <wp:effectExtent l="19050" t="0" r="0" b="0"/>
            <wp:wrapSquare wrapText="bothSides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4395470</wp:posOffset>
            </wp:positionH>
            <wp:positionV relativeFrom="paragraph">
              <wp:posOffset>624205</wp:posOffset>
            </wp:positionV>
            <wp:extent cx="1254760" cy="1295400"/>
            <wp:effectExtent l="19050" t="0" r="2540" b="0"/>
            <wp:wrapSquare wrapText="bothSides"/>
            <wp:docPr id="14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lum bright="-18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4、</w:t>
      </w:r>
      <w:r>
        <w:rPr>
          <w:rFonts w:asciiTheme="majorHAnsi" w:hAnsiTheme="majorHAnsi" w:cstheme="majorHAnsi"/>
          <w:szCs w:val="21"/>
        </w:rPr>
        <w:t>如图所示，半径为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>，质量不计的圆盘盘面与地面相垂直，圆心处有一个垂直盘面的光滑水平固定轴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，在盘的最右边缘处固定一个质量为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，在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点的正下方离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R</w:instrText>
      </w:r>
      <w:r>
        <w:rPr>
          <w:rFonts w:hint="eastAsia" w:asciiTheme="majorHAnsi" w:hAnsiTheme="majorHAnsi" w:cstheme="majorHAnsi"/>
          <w:szCs w:val="21"/>
        </w:rPr>
        <w:instrText xml:space="preserve">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处固定一个质量也为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，放开盘让其自由转动，问：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球转到最低点时线速度为多大?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（2）在转动过程中半径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向左偏离竖直方向的最大角度是多少?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43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3" DrawAspect="Content" ObjectID="_1468075733" r:id="rId54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206375</wp:posOffset>
            </wp:positionV>
            <wp:extent cx="1358900" cy="1508760"/>
            <wp:effectExtent l="19050" t="0" r="0" b="0"/>
            <wp:wrapSquare wrapText="bothSides"/>
            <wp:docPr id="15" name="图片 233" descr="2012学年第一学期高三物理考试02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3" descr="2012学年第一学期高三物理考试021_副本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position w:val="-4"/>
          <w:szCs w:val="21"/>
        </w:rPr>
        <w:object>
          <v:shape id="_x0000_i1044" o:spt="75" type="#_x0000_t75" style="height:27.75pt;width:144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4" DrawAspect="Content" ObjectID="_1468075734" r:id="rId57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45" o:spt="75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5" DrawAspect="Content" ObjectID="_1468075735" r:id="rId59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46" o:spt="75" type="#_x0000_t75" style="height:27.75pt;width:11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6" DrawAspect="Content" ObjectID="_1468075736" r:id="rId61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47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7" DrawAspect="Content" ObjectID="_1468075737" r:id="rId63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69215</wp:posOffset>
            </wp:positionV>
            <wp:extent cx="1419225" cy="1438275"/>
            <wp:effectExtent l="19050" t="0" r="9525" b="0"/>
            <wp:wrapSquare wrapText="bothSides"/>
            <wp:docPr id="16" name="图片 234" descr="2012学年第一学期高三物理考试021b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4" descr="2012学年第一学期高三物理考试021b_副本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position w:val="-4"/>
          <w:szCs w:val="21"/>
        </w:rPr>
        <w:object>
          <v:shape id="_x0000_i1048" o:spt="75" type="#_x0000_t75" style="height:27.75pt;width:135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8" DrawAspect="Content" ObjectID="_1468075738" r:id="rId66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49" o:spt="75" type="#_x0000_t75" style="height:27.75pt;width:10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9" DrawAspect="Content" ObjectID="_1468075739" r:id="rId68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50" o:spt="75" type="#_x0000_t75" style="height:17.25pt;width:13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0" DrawAspect="Content" ObjectID="_1468075740" r:id="rId70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51" o:spt="75" type="#_x0000_t75" style="height:15pt;width:99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1" DrawAspect="Content" ObjectID="_1468075741" r:id="rId72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53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3" DrawAspect="Content" ObjectID="_1468075742" r:id="rId74">
            <o:LockedField>false</o:LockedField>
          </o:OLEObject>
        </w:object>
      </w:r>
      <w:r>
        <w:rPr>
          <w:rFonts w:asciiTheme="majorHAnsi" w:hAnsiTheme="majorHAnsi" w:cstheme="majorHAnsi"/>
          <w:position w:val="-4"/>
          <w:szCs w:val="21"/>
        </w:rPr>
        <w:object>
          <v:shape id="_x0000_i1054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4" DrawAspect="Content" ObjectID="_1468075743" r:id="rId76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5、</w:t>
      </w:r>
      <w:r>
        <w:rPr>
          <w:rFonts w:asciiTheme="majorHAnsi" w:hAnsiTheme="majorHAnsi" w:cstheme="majorHAnsi"/>
          <w:bCs/>
          <w:szCs w:val="21"/>
        </w:rPr>
        <w:t>如图所示，一个半径为</w:t>
      </w:r>
      <w:r>
        <w:rPr>
          <w:rFonts w:asciiTheme="majorHAnsi" w:hAnsiTheme="majorHAnsi" w:cstheme="majorHAnsi"/>
          <w:bCs/>
          <w:i/>
          <w:iCs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的半球形的碗固定在桌面上，碗口水平，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点为其球心，碗的内表面及碗口是光滑的．一根轻质细线跨在碗口上，线的两端分别系有小球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，当它们处于平衡状态时，小球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点的连线与水平线的夹角为60°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（1）求小球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与小球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的质量比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i/>
          <w:iCs/>
          <w:szCs w:val="21"/>
          <w:vertAlign w:val="subscript"/>
        </w:rPr>
        <w:t>A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i/>
          <w:iCs/>
          <w:szCs w:val="21"/>
          <w:vertAlign w:val="subscript"/>
        </w:rPr>
        <w:t>B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29845</wp:posOffset>
            </wp:positionV>
            <wp:extent cx="1324610" cy="1152525"/>
            <wp:effectExtent l="19050" t="0" r="8890" b="0"/>
            <wp:wrapSquare wrapText="bothSides"/>
            <wp:docPr id="20" name="图片 3" descr="13WB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13WB153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（2）辨析题：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现将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球质量改为2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球质量改为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，且开始时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球位于碗口</w:t>
      </w:r>
      <w:r>
        <w:rPr>
          <w:rFonts w:asciiTheme="majorHAnsi" w:hAnsiTheme="majorHAnsi" w:cstheme="majorHAnsi"/>
          <w:bCs/>
          <w:i/>
          <w:iCs/>
          <w:szCs w:val="21"/>
        </w:rPr>
        <w:t>C</w:t>
      </w:r>
      <w:r>
        <w:rPr>
          <w:rFonts w:asciiTheme="majorHAnsi" w:hAnsiTheme="majorHAnsi" w:cstheme="majorHAnsi"/>
          <w:bCs/>
          <w:szCs w:val="21"/>
        </w:rPr>
        <w:t>点，由静止沿碗下滑，当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球滑到碗底时，求两球的速率为多大？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某同学解法如下：当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球滑到碗底时，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球下降的高度为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球上升的高度为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，根据机械能守恒定律有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szCs w:val="21"/>
        </w:rPr>
        <w:t>gR</w:t>
      </w:r>
      <w:r>
        <w:rPr>
          <w:rFonts w:asciiTheme="majorHAnsi" w:hAnsiTheme="majorHAnsi" w:cstheme="majorHAnsi"/>
          <w:bCs/>
          <w:szCs w:val="21"/>
        </w:rPr>
        <w:t>－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szCs w:val="21"/>
        </w:rPr>
        <w:t>g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szCs w:val="21"/>
        </w:rPr>
        <w:instrText xml:space="preserve">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＋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szCs w:val="21"/>
        </w:rPr>
        <w:instrText xml:space="preserve">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="宋体" w:hAnsi="宋体" w:eastAsia="宋体" w:cs="宋体"/>
          <w:bCs/>
          <w:szCs w:val="21"/>
        </w:rPr>
        <w:t>①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且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B</w:t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="宋体" w:hAnsi="宋体" w:eastAsia="宋体" w:cs="宋体"/>
          <w:bCs/>
          <w:szCs w:val="21"/>
        </w:rPr>
        <w:t>②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代入数据，解</w:t>
      </w:r>
      <w:r>
        <w:rPr>
          <w:rFonts w:hint="eastAsia" w:ascii="宋体" w:hAnsi="宋体" w:eastAsia="宋体" w:cs="宋体"/>
          <w:bCs/>
          <w:szCs w:val="21"/>
        </w:rPr>
        <w:t>①②</w:t>
      </w:r>
      <w:r>
        <w:rPr>
          <w:rFonts w:asciiTheme="majorHAnsi" w:hAnsiTheme="majorHAnsi" w:cstheme="majorHAnsi"/>
          <w:bCs/>
          <w:szCs w:val="21"/>
        </w:rPr>
        <w:t>两式即可求得两球的速率．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你认为上述分析是否正确？如果你认为正确，请完成此题；如果你认为不正确，请指出错误，并给出正确的解答．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（3）在满足第（2）问中的条件下，求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球沿碗壁运动的最大位移是多少？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10160</wp:posOffset>
            </wp:positionV>
            <wp:extent cx="1463040" cy="838200"/>
            <wp:effectExtent l="19050" t="0" r="3810" b="0"/>
            <wp:wrapSquare wrapText="bothSides"/>
            <wp:docPr id="22" name="图片 4" descr="13WB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13WB15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80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1、求解在竖直平面内圆周运动的问题，如何分析临界条件？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2、在机械能守恒中，轻绳和轻杆系统的共同点和不同点分别是什么？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81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594360</wp:posOffset>
            </wp:positionV>
            <wp:extent cx="1155065" cy="1019175"/>
            <wp:effectExtent l="19050" t="0" r="6985" b="0"/>
            <wp:wrapSquare wrapText="bothSides"/>
            <wp:docPr id="21" name="Image00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073.jpe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1、</w:t>
      </w:r>
      <w:r>
        <w:rPr>
          <w:rFonts w:asciiTheme="majorHAnsi" w:hAnsiTheme="majorHAnsi" w:cstheme="majorHAnsi"/>
          <w:szCs w:val="21"/>
        </w:rPr>
        <w:t>如图所示，光滑细杆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ajorHAnsi" w:cstheme="majorHAnsi"/>
          <w:szCs w:val="21"/>
        </w:rPr>
        <w:t>在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点连接，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竖直放置，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ajorHAnsi" w:cstheme="majorHAnsi"/>
          <w:szCs w:val="21"/>
        </w:rPr>
        <w:t>水平放置，两相同的中心有小孔的小球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，分别套在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ajorHAnsi" w:cstheme="majorHAnsi"/>
          <w:szCs w:val="21"/>
        </w:rPr>
        <w:t>上，并用一细绳相连，细绳恰好被拉直，现由静止释放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，在运动过程中下列说法中正确的是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  <w:r>
        <w:rPr>
          <w:rFonts w:hint="eastAsia" w:asciiTheme="majorHAnsi" w:hAnsiTheme="majorHAnsi" w:cstheme="majorHAnsi"/>
          <w:szCs w:val="21"/>
        </w:rPr>
        <w:t>（多选）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球的机械能守恒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球的机械能减小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组成的系统机械能守恒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绳的拉力对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做负功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如右图所示，上表面有一段光滑圆弧的质量为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置于光滑平面上，在一质量为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的物体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自弧上端自由滑下的同时释放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，则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49530</wp:posOffset>
            </wp:positionV>
            <wp:extent cx="1171575" cy="800100"/>
            <wp:effectExtent l="19050" t="0" r="9525" b="0"/>
            <wp:wrapSquare wrapText="bothSides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A．在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下滑过程中，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B．轨道对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的支持力对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不做功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C．在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下滑的过程中，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和地球组成的系统的机械能守恒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和组成的系统的机械能守恒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kern w:val="0"/>
          <w:szCs w:val="21"/>
        </w:rPr>
        <w:pict>
          <v:group id="_x0000_s1370" o:spid="_x0000_s1370" o:spt="203" style="position:absolute;left:0pt;margin-left:279.8pt;margin-top:58.5pt;height:101.4pt;width:158.25pt;mso-wrap-distance-bottom:0pt;mso-wrap-distance-left:9pt;mso-wrap-distance-right:9pt;mso-wrap-distance-top:0pt;z-index:251725824;mso-width-relative:page;mso-height-relative:page;" coordorigin="8076,8438" coordsize="2265,1152">
            <o:lock v:ext="edit"/>
            <v:group id="_x0000_s1371" o:spid="_x0000_s1371" o:spt="203" style="position:absolute;left:8181;top:8438;height:909;width:1980;" coordorigin="2961,6519" coordsize="6120,2809">
              <o:lock v:ext="edit"/>
              <v:line id="_x0000_s1372" o:spid="_x0000_s1372" o:spt="20" style="position:absolute;left:2961;top:7923;height:1404;width:2340;" coordsize="21600,21600">
                <v:path arrowok="t"/>
                <v:fill focussize="0,0"/>
                <v:stroke/>
                <v:imagedata o:title=""/>
                <o:lock v:ext="edit"/>
              </v:line>
              <v:line id="_x0000_s1373" o:spid="_x0000_s1373" o:spt="20" style="position:absolute;left:5301;top:7923;flip:y;height:1404;width:144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1374" o:spid="_x0000_s1374" o:spt="20" style="position:absolute;left:7509;top:7923;height:1;width:1080;" coordsize="21600,21600">
                <v:path arrowok="t"/>
                <v:fill focussize="0,0"/>
                <v:stroke/>
                <v:imagedata o:title=""/>
                <o:lock v:ext="edit"/>
              </v:line>
              <v:line id="_x0000_s1375" o:spid="_x0000_s1375" o:spt="20" style="position:absolute;left:5301;top:9326;height:1;width:1980;" coordsize="21600,21600">
                <v:path arrowok="t"/>
                <v:fill focussize="0,0"/>
                <v:stroke/>
                <v:imagedata o:title=""/>
                <o:lock v:ext="edit"/>
              </v:line>
              <v:shape id="_x0000_s1376" o:spid="_x0000_s1376" o:spt="19" type="#_x0000_t19" style="position:absolute;left:6742;top:7923;height:660;width:846;" filled="f" coordsize="20279,21600" adj=",-1319864">
                <v:path arrowok="t" o:connectlocs="0,0;20279,14163;0,21600"/>
                <v:fill on="f" focussize="0,0"/>
                <v:stroke/>
                <v:imagedata o:title=""/>
                <o:lock v:ext="edit"/>
              </v:shape>
              <v:shape id="_x0000_s1377" o:spid="_x0000_s1377" o:spt="19" type="#_x0000_t19" style="position:absolute;left:5316;top:8547;flip:y;height:780;width:2328;" filled="f" coordsize="21577,21600" adj=",-172462">
                <v:path arrowok="t" o:connectlocs="0,0;21577,20608;0,21600"/>
                <v:fill on="f" focussize="0,0"/>
                <v:stroke/>
                <v:imagedata o:title=""/>
                <o:lock v:ext="edit"/>
              </v:shape>
              <v:line id="_x0000_s1378" o:spid="_x0000_s1378" o:spt="20" style="position:absolute;left:6021;top:8603;height:1;width:162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1379" o:spid="_x0000_s1379" o:spt="20" style="position:absolute;left:6741;top:7611;flip:y;height:312;width:0;" coordsize="21600,21600">
                <v:path arrowok="t"/>
                <v:fill focussize="0,0"/>
                <v:stroke/>
                <v:imagedata o:title=""/>
                <o:lock v:ext="edit"/>
              </v:line>
              <v:shape id="_x0000_s1380" o:spid="_x0000_s1380" o:spt="19" type="#_x0000_t19" style="position:absolute;left:6741;top:7611;height:715;width:901;" filled="f" coordsize="21600,23387" adj=",310925">
                <v:path arrowok="t" o:connectlocs="0,0;21526,23387;0,21600"/>
                <v:fill on="f" focussize="0,0"/>
                <v:stroke/>
                <v:imagedata o:title=""/>
                <o:lock v:ext="edit"/>
              </v:shape>
              <v:line id="_x0000_s1381" o:spid="_x0000_s1381" o:spt="20" style="position:absolute;left:7641;top:8291;flip:y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382" o:spid="_x0000_s1382" o:spt="20" style="position:absolute;left:5301;top:9015;flip:y;height:312;width:1;" coordsize="21600,21600">
                <v:path arrowok="t"/>
                <v:fill focussize="0,0"/>
                <v:stroke/>
                <v:imagedata o:title=""/>
                <o:lock v:ext="edit"/>
              </v:line>
              <v:shape id="_x0000_s1383" o:spid="_x0000_s1383" o:spt="19" type="#_x0000_t19" style="position:absolute;left:5301;top:8235;flip:y;height:780;width:2328;" filled="f" coordsize="21577,21600" adj=",-172462">
                <v:path arrowok="t" o:connectlocs="0,0;21577,20608;0,21600"/>
                <v:fill on="f" focussize="0,0"/>
                <v:stroke/>
                <v:imagedata o:title=""/>
                <o:lock v:ext="edit"/>
              </v:shape>
              <v:line id="_x0000_s1384" o:spid="_x0000_s1384" o:spt="20" style="position:absolute;left:4401;top:6519;height:1404;width:2340;" coordsize="21600,21600">
                <v:path arrowok="t"/>
                <v:fill focussize="0,0"/>
                <v:stroke/>
                <v:imagedata o:title=""/>
                <o:lock v:ext="edit"/>
              </v:line>
              <v:line id="_x0000_s1385" o:spid="_x0000_s1385" o:spt="20" style="position:absolute;left:3321;top:9327;flip:x;height:1;width:1980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1386" o:spid="_x0000_s1386" o:spt="3" type="#_x0000_t3" style="position:absolute;left:3426;top:7966;height:298;width:376;" coordsize="21600,21600">
                <v:path/>
                <v:fill focussize="0,0"/>
                <v:stroke/>
                <v:imagedata o:title=""/>
                <o:lock v:ext="edit"/>
              </v:shape>
              <v:line id="_x0000_s1387" o:spid="_x0000_s1387" o:spt="20" style="position:absolute;left:3501;top:8235;height:1092;width:1;" coordsize="21600,21600">
                <v:path arrowok="t"/>
                <v:fill focussize="0,0"/>
                <v:stroke startarrow="block" startarrowwidth="narrow" endarrow="block" endarrowwidth="narrow"/>
                <v:imagedata o:title=""/>
                <o:lock v:ext="edit"/>
              </v:line>
              <v:line id="_x0000_s1388" o:spid="_x0000_s1388" o:spt="20" style="position:absolute;left:4761;top:7923;flip:x;height:1;width:198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1389" o:spid="_x0000_s1389" o:spt="20" style="position:absolute;left:7641;top:7923;flip:y;height:1404;width:1440;" coordsize="21600,21600">
                <v:path arrowok="t"/>
                <v:fill focussize="0,0"/>
                <v:stroke startarrow="block" startarrowwidth="narrow" endarrow="block" endarrowwidth="narrow"/>
                <v:imagedata o:title=""/>
                <o:lock v:ext="edit"/>
              </v:line>
              <v:shape id="_x0000_s1390" o:spid="_x0000_s1390" style="position:absolute;left:4551;top:9015;height:312;width:210;" filled="f" coordsize="210,312" path="m210,0c135,52,60,104,30,156c0,208,15,260,30,312e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391" o:spid="_x0000_s1391" o:spt="202" type="#_x0000_t202" style="position:absolute;left:8076;top:8966;height:624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instrText xml:space="preserve"> EQ \f(</w:instrText>
                    </w:r>
                    <w:r>
                      <w:rPr>
                        <w:rFonts w:ascii="Times New Roman" w:hAnsi="Times New Roman" w:cs="Times New Roman"/>
                        <w:i/>
                        <w:szCs w:val="21"/>
                      </w:rPr>
                      <w:instrText xml:space="preserve">R</w:instrTex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instrText xml:space="preserve">,2) </w:instrTex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  <v:shape id="_x0000_s1392" o:spid="_x0000_s1392" o:spt="202" type="#_x0000_t202" style="position:absolute;left:9981;top:9062;height:312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Cs w:val="21"/>
                      </w:rPr>
                      <w:t>R</w:t>
                    </w:r>
                  </w:p>
                </w:txbxContent>
              </v:textbox>
            </v:shape>
            <v:shape id="_x0000_s1393" o:spid="_x0000_s1393" o:spt="202" type="#_x0000_t202" style="position:absolute;left:8466;top:9143;height:312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30°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3、如图所示，倾角30°的斜面连接水平面，在水平面上安装半径为R的半圆竖直挡板，质量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的小球从斜面上高为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R</w:instrText>
      </w:r>
      <w:r>
        <w:rPr>
          <w:rFonts w:hint="eastAsia" w:asciiTheme="majorHAnsi" w:hAnsiTheme="majorHAnsi" w:cstheme="majorHAnsi"/>
          <w:szCs w:val="21"/>
        </w:rPr>
        <w:instrText xml:space="preserve">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处静止释放，到达水平面恰能贴着挡板内侧运动．不计小球体积，不计摩擦和机械能损失．则小球沿挡板运动时对挡板的力是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A．0.5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mg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C．1.5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asciiTheme="majorHAnsi" w:hAnsiTheme="majorHAnsi" w:cstheme="majorHAnsi"/>
          <w:szCs w:val="21"/>
        </w:rPr>
        <w:t>D．2</w:t>
      </w:r>
      <w:r>
        <w:rPr>
          <w:rFonts w:asciiTheme="majorHAnsi" w:hAnsiTheme="majorHAnsi" w:cstheme="majorHAnsi"/>
          <w:i/>
          <w:szCs w:val="21"/>
        </w:rPr>
        <w:t>mg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hint="eastAsia" w:asciiTheme="majorHAnsi" w:hAnsiTheme="majorHAnsi" w:cstheme="majorHAnsi"/>
          <w:color w:val="000000" w:themeColor="text1"/>
          <w:szCs w:val="21"/>
        </w:rPr>
        <w:t>4</w:t>
      </w:r>
      <w:r>
        <w:rPr>
          <w:rFonts w:asciiTheme="majorHAnsi" w:hAnsiTheme="majorHAnsi" w:cstheme="majorHAnsi"/>
          <w:color w:val="000000" w:themeColor="text1"/>
          <w:szCs w:val="21"/>
        </w:rPr>
        <w:t>、如右图所示，在倾角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θ</w:t>
      </w:r>
      <w:r>
        <w:rPr>
          <w:rFonts w:asciiTheme="majorHAnsi" w:hAnsiTheme="majorHAnsi" w:cstheme="majorHAnsi"/>
          <w:color w:val="000000" w:themeColor="text1"/>
          <w:szCs w:val="21"/>
        </w:rPr>
        <w:t>＝30°的光滑固定斜面上，放有两个质量分别为1 kg和2 kg的可视为质点的小球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A</w:t>
      </w:r>
      <w:r>
        <w:rPr>
          <w:rFonts w:asciiTheme="majorHAnsi" w:hAnsiTheme="majorHAnsi" w:cstheme="majorHAnsi"/>
          <w:color w:val="000000" w:themeColor="text1"/>
          <w:szCs w:val="21"/>
        </w:rPr>
        <w:t>和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B</w:t>
      </w:r>
      <w:r>
        <w:rPr>
          <w:rFonts w:asciiTheme="majorHAnsi" w:hAnsiTheme="majorHAnsi" w:cstheme="majorHAnsi"/>
          <w:color w:val="000000" w:themeColor="text1"/>
          <w:szCs w:val="21"/>
        </w:rPr>
        <w:t>，两球之间用一根长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L</w:t>
      </w:r>
      <w:r>
        <w:rPr>
          <w:rFonts w:asciiTheme="majorHAnsi" w:hAnsiTheme="majorHAnsi" w:cstheme="majorHAnsi"/>
          <w:color w:val="000000" w:themeColor="text1"/>
          <w:szCs w:val="21"/>
        </w:rPr>
        <w:t>＝0.2 m的轻杆相连，小球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B</w:t>
      </w:r>
      <w:r>
        <w:rPr>
          <w:rFonts w:asciiTheme="majorHAnsi" w:hAnsiTheme="majorHAnsi" w:cstheme="majorHAnsi"/>
          <w:color w:val="000000" w:themeColor="text1"/>
          <w:szCs w:val="21"/>
        </w:rPr>
        <w:t>距水平面的高度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h</w:t>
      </w:r>
      <w:r>
        <w:rPr>
          <w:rFonts w:asciiTheme="majorHAnsi" w:hAnsiTheme="majorHAnsi" w:cstheme="majorHAnsi"/>
          <w:color w:val="000000" w:themeColor="text1"/>
          <w:szCs w:val="21"/>
        </w:rPr>
        <w:t>＝0.1 m．两球从静止开始下滑到光滑地面上，不计球与地面碰撞时的机械能损失，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g</w:t>
      </w:r>
      <w:r>
        <w:rPr>
          <w:rFonts w:asciiTheme="majorHAnsi" w:hAnsiTheme="majorHAnsi" w:cstheme="majorHAnsi"/>
          <w:color w:val="000000" w:themeColor="text1"/>
          <w:szCs w:val="21"/>
        </w:rPr>
        <w:t>取10 m/s</w:t>
      </w:r>
      <w:r>
        <w:rPr>
          <w:rFonts w:asciiTheme="majorHAnsi" w:hAnsiTheme="majorHAnsi" w:cstheme="majorHAnsi"/>
          <w:color w:val="000000" w:themeColor="text1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000000" w:themeColor="text1"/>
          <w:szCs w:val="21"/>
        </w:rPr>
        <w:t>。则下列说法中正确的是</w:t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>（</w:t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>）（多选）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148590</wp:posOffset>
            </wp:positionV>
            <wp:extent cx="1632585" cy="828675"/>
            <wp:effectExtent l="19050" t="0" r="5715" b="0"/>
            <wp:wrapSquare wrapText="bothSides"/>
            <wp:docPr id="28" name="图片 1615" descr="G:\于倩\学苑\一轮\PPT文件\第三单元\2012年金版（安徽版）物理\5-3-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15" descr="G:\于倩\学苑\一轮\PPT文件\第三单元\2012年金版（安徽版）物理\5-3-27.tif"/>
                    <pic:cNvPicPr>
                      <a:picLocks noChangeAspect="1" noChangeArrowheads="1"/>
                    </pic:cNvPicPr>
                  </pic:nvPicPr>
                  <pic:blipFill>
                    <a:blip r:embed="rId84" r:link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 w:themeColor="text1"/>
          <w:szCs w:val="21"/>
        </w:rPr>
        <w:t>A．下滑的整个过程中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A</w:t>
      </w:r>
      <w:r>
        <w:rPr>
          <w:rFonts w:asciiTheme="majorHAnsi" w:hAnsiTheme="majorHAnsi" w:cstheme="majorHAnsi"/>
          <w:color w:val="000000" w:themeColor="text1"/>
          <w:szCs w:val="21"/>
        </w:rPr>
        <w:t>球机械能守恒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B．下滑的整个过程中两球组成的系统机械能守恒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C．两球在光滑水平面上运动时的速度大小为2 m/s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D．下滑的整个过程中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B</w:t>
      </w:r>
      <w:r>
        <w:rPr>
          <w:rFonts w:asciiTheme="majorHAnsi" w:hAnsiTheme="majorHAnsi" w:cstheme="majorHAnsi"/>
          <w:color w:val="000000" w:themeColor="text1"/>
          <w:szCs w:val="21"/>
        </w:rPr>
        <w:t>球机械能的增加量为</w:t>
      </w:r>
      <w:r>
        <w:rPr>
          <w:rFonts w:asciiTheme="majorHAnsi" w:hAnsiTheme="majorHAnsi" w:cstheme="majorHAnsi"/>
          <w:color w:val="000000" w:themeColor="text1"/>
          <w:szCs w:val="21"/>
        </w:rPr>
        <w:fldChar w:fldCharType="begin"/>
      </w:r>
      <w:r>
        <w:rPr>
          <w:rFonts w:asciiTheme="majorHAnsi" w:hAnsiTheme="majorHAnsi" w:cstheme="majorHAnsi"/>
          <w:color w:val="000000" w:themeColor="text1"/>
          <w:szCs w:val="21"/>
        </w:rPr>
        <w:instrText xml:space="preserve">eq \f(8</w:instrText>
      </w:r>
      <w:r>
        <w:rPr>
          <w:rFonts w:asciiTheme="majorHAnsi" w:hAnsiTheme="majorHAnsi" w:cstheme="majorHAnsi"/>
          <w:i/>
          <w:color w:val="000000" w:themeColor="text1"/>
          <w:szCs w:val="21"/>
        </w:rPr>
        <w:instrText xml:space="preserve">,</w:instrText>
      </w:r>
      <w:r>
        <w:rPr>
          <w:rFonts w:asciiTheme="majorHAnsi" w:hAnsiTheme="majorHAnsi" w:cstheme="majorHAnsi"/>
          <w:color w:val="000000" w:themeColor="text1"/>
          <w:szCs w:val="21"/>
        </w:rPr>
        <w:instrText xml:space="preserve">3)</w:instrText>
      </w:r>
      <w:r>
        <w:rPr>
          <w:rFonts w:asciiTheme="majorHAnsi" w:hAnsiTheme="majorHAnsi" w:cstheme="majorHAnsi"/>
          <w:color w:val="000000" w:themeColor="text1"/>
          <w:szCs w:val="21"/>
        </w:rPr>
        <w:fldChar w:fldCharType="end"/>
      </w:r>
      <w:r>
        <w:rPr>
          <w:rFonts w:asciiTheme="majorHAnsi" w:hAnsiTheme="majorHAnsi" w:cstheme="majorHAnsi"/>
          <w:color w:val="000000" w:themeColor="text1"/>
          <w:szCs w:val="21"/>
        </w:rPr>
        <w:t xml:space="preserve"> J</w:t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bCs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5、</w:t>
      </w:r>
      <w:r>
        <w:rPr>
          <w:rFonts w:asciiTheme="majorHAnsi" w:hAnsiTheme="majorHAnsi" w:cstheme="majorHAnsi"/>
          <w:bCs/>
          <w:szCs w:val="21"/>
        </w:rPr>
        <w:t>如图所示，一根跨越光滑定滑轮的轻绳，两端各有一杂技演员（可视为质点），演员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站于地面，演员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从图示的位置由静止开始向下摆，运动过程中绳始终处于伸直状态，当演员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摆至最低点时，演员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刚好对地面无压力，则演员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与演员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质量之比为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79375</wp:posOffset>
            </wp:positionV>
            <wp:extent cx="1009650" cy="914400"/>
            <wp:effectExtent l="19050" t="0" r="0" b="0"/>
            <wp:wrapSquare wrapText="bothSides"/>
            <wp:docPr id="7" name="图片 129" descr="V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 descr="V58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A．1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B．2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C．3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D．4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、如图所示，小球以初速度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从光滑斜面底部向上滑，恰能到达最大高度为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的斜面顶部。A是内轨半径大于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的光滑轨道、B是内轨半径小于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的光滑轨道、C是内轨直径等于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的光滑轨道、D是长为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\f(1</w:instrText>
      </w:r>
      <w:r>
        <w:rPr>
          <w:rFonts w:asciiTheme="majorHAnsi" w:hAnsiTheme="majorHAnsi" w:cstheme="majorHAnsi"/>
          <w:i/>
        </w:rPr>
        <w:instrText xml:space="preserve">,</w:instrText>
      </w:r>
      <w:r>
        <w:rPr>
          <w:rFonts w:asciiTheme="majorHAnsi" w:hAnsiTheme="majorHAnsi" w:cstheme="majorHAnsi"/>
        </w:rPr>
        <w:instrText xml:space="preserve">2)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的轻棒，其下端固定一个可随棒绕</w:t>
      </w:r>
      <w:r>
        <w:rPr>
          <w:rFonts w:asciiTheme="majorHAnsi" w:hAnsiTheme="majorHAnsi" w:cstheme="majorHAnsi"/>
          <w:i/>
        </w:rPr>
        <w:t>O</w:t>
      </w:r>
      <w:r>
        <w:rPr>
          <w:rFonts w:asciiTheme="majorHAnsi" w:hAnsiTheme="majorHAnsi" w:cstheme="majorHAnsi"/>
        </w:rPr>
        <w:t>点向上转动的小球。小球在底端时的初速度都为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，则小球在以上四种情况下能到达高度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的有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pStyle w:val="7"/>
        <w:spacing w:line="276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inline distT="0" distB="0" distL="0" distR="0">
            <wp:extent cx="2585720" cy="789305"/>
            <wp:effectExtent l="19050" t="0" r="4871" b="0"/>
            <wp:docPr id="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8"/>
                    <pic:cNvPicPr>
                      <a:picLocks noChangeAspect="1"/>
                    </pic:cNvPicPr>
                  </pic:nvPicPr>
                  <pic:blipFill>
                    <a:blip r:embed="rId87" r:link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929" cy="78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7、</w:t>
      </w:r>
      <w:r>
        <w:rPr>
          <w:rFonts w:asciiTheme="majorHAnsi" w:hAnsiTheme="majorHAnsi" w:cstheme="majorHAnsi"/>
          <w:bCs/>
          <w:szCs w:val="21"/>
        </w:rPr>
        <w:t>质量分别为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和2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的两个小球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iCs/>
          <w:szCs w:val="21"/>
        </w:rPr>
        <w:t>Q</w:t>
      </w:r>
      <w:r>
        <w:rPr>
          <w:rFonts w:asciiTheme="majorHAnsi" w:hAnsiTheme="majorHAnsi" w:cstheme="majorHAnsi"/>
          <w:bCs/>
          <w:szCs w:val="21"/>
        </w:rPr>
        <w:t>，中间用轻质杆固定连接，杆长为</w:t>
      </w:r>
      <w:r>
        <w:rPr>
          <w:rFonts w:asciiTheme="majorHAnsi" w:hAnsiTheme="majorHAnsi" w:cstheme="majorHAnsi"/>
          <w:bCs/>
          <w:i/>
          <w:iCs/>
          <w:szCs w:val="21"/>
        </w:rPr>
        <w:t>L</w:t>
      </w:r>
      <w:r>
        <w:rPr>
          <w:rFonts w:asciiTheme="majorHAnsi" w:hAnsiTheme="majorHAnsi" w:cstheme="majorHAnsi"/>
          <w:bCs/>
          <w:szCs w:val="21"/>
        </w:rPr>
        <w:t>，在离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球处有一个光滑固定轴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，如图所示．现在把杆置于水平位置后自由释放，在</w:t>
      </w:r>
      <w:r>
        <w:rPr>
          <w:rFonts w:asciiTheme="majorHAnsi" w:hAnsiTheme="majorHAnsi" w:cstheme="majorHAnsi"/>
          <w:bCs/>
          <w:i/>
          <w:iCs/>
          <w:szCs w:val="21"/>
        </w:rPr>
        <w:t>Q</w:t>
      </w:r>
      <w:r>
        <w:rPr>
          <w:rFonts w:asciiTheme="majorHAnsi" w:hAnsiTheme="majorHAnsi" w:cstheme="majorHAnsi"/>
          <w:bCs/>
          <w:szCs w:val="21"/>
        </w:rPr>
        <w:t>球顺时针摆动到最低位置时，求：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10160</wp:posOffset>
            </wp:positionV>
            <wp:extent cx="971550" cy="933450"/>
            <wp:effectExtent l="19050" t="0" r="0" b="0"/>
            <wp:wrapSquare wrapText="bothSides"/>
            <wp:docPr id="24" name="图片 1" descr="E:\ZLP\2015课件\物理\W39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E:\ZLP\2015课件\物理\W399A.tif"/>
                    <pic:cNvPicPr>
                      <a:picLocks noChangeAspect="1" noChangeArrowheads="1"/>
                    </pic:cNvPicPr>
                  </pic:nvPicPr>
                  <pic:blipFill>
                    <a:blip r:embed="rId89"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（1）小球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的速度大小；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（2）在此过程中小球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机械能的变化量．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、如图所示，光滑斜面的长为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＝1 m、高为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＝0.6 m，质量分别为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的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两小物体用跨过斜面顶端光滑小滑轮的细绳相连，开始时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物体离地高为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＝0.5 m，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物体恰在斜面底端，静止起释放它们，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物体滑到斜面顶端时速度恰好减为零，求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两物体的质量比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︰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某同学解答如下：对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两物体的整个运动过程，由系统机械能守恒定律得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i/>
          <w:szCs w:val="21"/>
        </w:rPr>
        <w:t>gh</w:t>
      </w:r>
      <w:r>
        <w:rPr>
          <w:rFonts w:asciiTheme="majorHAnsi" w:hAnsiTheme="majorHAnsi" w:cstheme="majorHAnsi"/>
          <w:szCs w:val="21"/>
        </w:rPr>
        <w:t>―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i/>
          <w:szCs w:val="21"/>
        </w:rPr>
        <w:t>gH</w:t>
      </w:r>
      <w:r>
        <w:rPr>
          <w:rFonts w:asciiTheme="majorHAnsi" w:hAnsiTheme="majorHAnsi" w:cstheme="majorHAnsi"/>
          <w:szCs w:val="21"/>
        </w:rPr>
        <w:t>＝0，可求得两物体的质量之比</w:t>
      </w:r>
      <w:r>
        <w:rPr>
          <w:rFonts w:asciiTheme="majorHAnsi" w:hAnsiTheme="majorHAnsi" w:cstheme="majorHAnsi"/>
          <w:szCs w:val="21"/>
        </w:rPr>
        <w:sym w:font="Symbol" w:char="00BC"/>
      </w:r>
      <w:r>
        <w:rPr>
          <w:rFonts w:asciiTheme="majorHAnsi" w:hAnsiTheme="majorHAnsi" w:cstheme="majorHAnsi"/>
          <w:szCs w:val="21"/>
        </w:rPr>
        <w:sym w:font="Symbol" w:char="00BC"/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你认为该同学的解答是否正确，如果正确，请解出最后结果；如果不正确，请说明理由，并作出正确解答。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283" o:spid="_x0000_s1283" o:spt="203" style="position:absolute;left:0pt;margin-left:267.75pt;margin-top:3.6pt;height:68.05pt;width:154.45pt;mso-wrap-distance-bottom:0pt;mso-wrap-distance-left:9pt;mso-wrap-distance-right:9pt;mso-wrap-distance-top:0pt;z-index:251693056;mso-width-relative:page;mso-height-relative:page;" coordorigin="7680,10824" coordsize="3089,1361">
            <o:lock v:ext="edit"/>
            <v:group id="_x0000_s1284" o:spid="_x0000_s1284" o:spt="203" style="position:absolute;left:7920;top:10824;height:1361;width:2849;" coordorigin="7951,10414" coordsize="2849,1361">
              <o:lock v:ext="edit"/>
              <v:line id="_x0000_s1285" o:spid="_x0000_s1285" o:spt="20" style="position:absolute;left:10170;top:10616;height:1040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286" o:spid="_x0000_s1286" o:spt="20" style="position:absolute;left:7951;top:11113;height:0;width:2280;rotation:-1837763f;" coordsize="21600,21600">
                <v:path arrowok="t"/>
                <v:fill focussize="0,0"/>
                <v:stroke/>
                <v:imagedata o:title=""/>
                <o:lock v:ext="edit"/>
              </v:line>
              <v:rect id="_x0000_s1287" o:spid="_x0000_s1287" o:spt="1" style="position:absolute;left:8028;top:11425;height:208;width:120;rotation:-1837763f;" coordsize="21600,21600">
                <v:path/>
                <v:fill focussize="0,0"/>
                <v:stroke/>
                <v:imagedata o:title=""/>
                <o:lock v:ext="edit"/>
              </v:rect>
              <v:line id="_x0000_s1288" o:spid="_x0000_s1288" o:spt="20" style="position:absolute;left:8008;top:10964;height:0;width:2280;rotation:-1837763f;" coordsize="21600,21600">
                <v:path arrowok="t"/>
                <v:fill focussize="0,0"/>
                <v:stroke/>
                <v:imagedata o:title=""/>
                <o:lock v:ext="edit"/>
              </v:line>
              <v:shape id="_x0000_s1289" o:spid="_x0000_s1289" o:spt="3" type="#_x0000_t3" style="position:absolute;left:10090;top:10414;height:240;width:240;rotation:-1837763f;" coordsize="21600,21600">
                <v:path/>
                <v:fill focussize="0,0"/>
                <v:stroke/>
                <v:imagedata o:title=""/>
                <o:lock v:ext="edit"/>
              </v:shape>
              <v:line id="_x0000_s1290" o:spid="_x0000_s1290" o:spt="20" style="position:absolute;left:8040;top:11656;height:0;width:2760;" coordsize="21600,21600">
                <v:path arrowok="t"/>
                <v:fill focussize="0,0"/>
                <v:stroke/>
                <v:imagedata o:title=""/>
                <o:lock v:ext="edit"/>
              </v:line>
              <v:rect id="_x0000_s1291" o:spid="_x0000_s1291" o:spt="1" style="position:absolute;left:8040;top:11671;height:104;width:2760;" fillcolor="#000000" filled="t" stroked="f" coordsize="21600,21600">
                <v:path/>
                <v:fill type="pattern" on="t" o:title="浅色上对角线" focussize="0,0" r:id="rId91"/>
                <v:stroke on="f"/>
                <v:imagedata o:title=""/>
                <o:lock v:ext="edit"/>
              </v:rect>
              <v:line id="_x0000_s1292" o:spid="_x0000_s1292" o:spt="20" style="position:absolute;left:10320;top:10512;height:380;width:0;" coordsize="21600,21600">
                <v:path arrowok="t"/>
                <v:fill focussize="0,0"/>
                <v:stroke/>
                <v:imagedata o:title=""/>
                <o:lock v:ext="edit"/>
              </v:line>
              <v:rect id="_x0000_s1293" o:spid="_x0000_s1293" o:spt="1" style="position:absolute;left:10200;top:10824;height:104;width:240;" coordsize="21600,21600">
                <v:path/>
                <v:fill focussize="0,0"/>
                <v:stroke/>
                <v:imagedata o:title=""/>
                <o:lock v:ext="edit"/>
              </v:rect>
              <v:line id="_x0000_s1294" o:spid="_x0000_s1294" o:spt="20" style="position:absolute;left:10515;top:10928;height:0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1295" o:spid="_x0000_s1295" o:spt="20" style="position:absolute;left:10560;top:10928;flip:y;height:208;width:0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  <v:line id="_x0000_s1296" o:spid="_x0000_s1296" o:spt="20" style="position:absolute;left:10560;top:11448;height:208;width:0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</v:group>
            <v:shape id="_x0000_s1297" o:spid="_x0000_s1297" o:spt="202" type="#_x0000_t202" style="position:absolute;left:10350;top:11033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298" o:spid="_x0000_s1298" o:spt="202" type="#_x0000_t202" style="position:absolute;left:7680;top:11656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1299" o:spid="_x0000_s1299" o:spt="202" type="#_x0000_t202" style="position:absolute;left:10365;top:11509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h</w:t>
                    </w:r>
                  </w:p>
                </w:txbxContent>
              </v:textbox>
            </v:shape>
            <v:shape id="_x0000_s1300" o:spid="_x0000_s1300" o:spt="202" type="#_x0000_t202" style="position:absolute;left:9135;top:11389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L</w:t>
                    </w:r>
                  </w:p>
                </w:txbxContent>
              </v:textbox>
            </v:shape>
            <v:shape id="_x0000_s1301" o:spid="_x0000_s1301" o:spt="202" type="#_x0000_t202" style="position:absolute;left:9840;top:11359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H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871855</wp:posOffset>
            </wp:positionV>
            <wp:extent cx="1295400" cy="790575"/>
            <wp:effectExtent l="19050" t="0" r="0" b="0"/>
            <wp:wrapSquare wrapText="bothSides"/>
            <wp:docPr id="49" name="图片 2" descr="E:\小样\物理（母本）\W7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 descr="E:\小样\物理（母本）\W735.TIF"/>
                    <pic:cNvPicPr>
                      <a:picLocks noChangeAspect="1" noChangeArrowheads="1"/>
                    </pic:cNvPicPr>
                  </pic:nvPicPr>
                  <pic:blipFill>
                    <a:blip r:embed="rId92"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bCs/>
          <w:szCs w:val="21"/>
        </w:rPr>
        <w:t>9、</w:t>
      </w:r>
      <w:r>
        <w:rPr>
          <w:rFonts w:asciiTheme="majorHAnsi" w:hAnsiTheme="majorHAnsi" w:cstheme="majorHAnsi"/>
          <w:bCs/>
          <w:szCs w:val="21"/>
        </w:rPr>
        <w:t>如图所示，一个斜面与竖直方向的夹角为30°，斜面的下端与第一个光滑圆形管道相切，第二个光滑圆形管道与第一个圆形管道也相切．两个光滑圆形管道粗细不计，其半径均为</w:t>
      </w:r>
      <w:r>
        <w:rPr>
          <w:rFonts w:asciiTheme="majorHAnsi" w:hAnsiTheme="majorHAnsi" w:cstheme="majorHAnsi"/>
          <w:bCs/>
          <w:i/>
          <w:iCs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，小物块可以看作质点．小物块与斜面的动摩擦因数为</w:t>
      </w:r>
      <w:r>
        <w:rPr>
          <w:rFonts w:asciiTheme="majorHAnsi" w:hAnsiTheme="majorHAnsi" w:cstheme="majorHAnsi"/>
          <w:bCs/>
          <w:i/>
          <w:iCs/>
          <w:szCs w:val="21"/>
        </w:rPr>
        <w:t>μ</w:t>
      </w:r>
      <w:r>
        <w:rPr>
          <w:rFonts w:asciiTheme="majorHAnsi" w:hAnsiTheme="majorHAnsi" w:cstheme="majorHAnsi"/>
          <w:bCs/>
          <w:szCs w:val="21"/>
        </w:rPr>
        <w:t>，物块由静止从某一高度沿斜面下滑，至圆形管道的最低点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时，对轨道的压力是重力的7倍．求：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（1）物块到达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点时的速度；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（2）物块到达最高点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时，对管道压力的大小与方向；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（3）物块在斜面上滑动的时间．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59690</wp:posOffset>
            </wp:positionV>
            <wp:extent cx="1562100" cy="952500"/>
            <wp:effectExtent l="19050" t="0" r="0" b="0"/>
            <wp:wrapSquare wrapText="bothSides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pict>
                <v:shape id="文本框 6" o:spid="_x0000_s4098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机械能守恒定律的应用（教师版）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4097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高一物理寒假班课程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42BAA"/>
    <w:rsid w:val="00051A2D"/>
    <w:rsid w:val="00075070"/>
    <w:rsid w:val="00076E84"/>
    <w:rsid w:val="00084EFD"/>
    <w:rsid w:val="000A26CC"/>
    <w:rsid w:val="000A7AE1"/>
    <w:rsid w:val="000B5DFC"/>
    <w:rsid w:val="000B62BD"/>
    <w:rsid w:val="000C01D5"/>
    <w:rsid w:val="000D3194"/>
    <w:rsid w:val="000D435B"/>
    <w:rsid w:val="000E750A"/>
    <w:rsid w:val="00112DB7"/>
    <w:rsid w:val="00125E6A"/>
    <w:rsid w:val="00135804"/>
    <w:rsid w:val="0014059B"/>
    <w:rsid w:val="0014298B"/>
    <w:rsid w:val="00145B60"/>
    <w:rsid w:val="001628EB"/>
    <w:rsid w:val="001904FB"/>
    <w:rsid w:val="001924B0"/>
    <w:rsid w:val="001B0544"/>
    <w:rsid w:val="001D00A0"/>
    <w:rsid w:val="001F2BCF"/>
    <w:rsid w:val="001F47F5"/>
    <w:rsid w:val="00201974"/>
    <w:rsid w:val="002030BA"/>
    <w:rsid w:val="00222F5B"/>
    <w:rsid w:val="00225569"/>
    <w:rsid w:val="002276A5"/>
    <w:rsid w:val="0023340D"/>
    <w:rsid w:val="0027548D"/>
    <w:rsid w:val="002A11C0"/>
    <w:rsid w:val="002A631F"/>
    <w:rsid w:val="002B2E09"/>
    <w:rsid w:val="002E4CFE"/>
    <w:rsid w:val="002F46A6"/>
    <w:rsid w:val="0031036E"/>
    <w:rsid w:val="003158F9"/>
    <w:rsid w:val="003307A5"/>
    <w:rsid w:val="003344E3"/>
    <w:rsid w:val="00355CFE"/>
    <w:rsid w:val="00357D8D"/>
    <w:rsid w:val="0037311A"/>
    <w:rsid w:val="003758AC"/>
    <w:rsid w:val="00375E79"/>
    <w:rsid w:val="00385F9A"/>
    <w:rsid w:val="00392CC0"/>
    <w:rsid w:val="003A776C"/>
    <w:rsid w:val="003B11BA"/>
    <w:rsid w:val="003D295D"/>
    <w:rsid w:val="00401B21"/>
    <w:rsid w:val="004161FA"/>
    <w:rsid w:val="00444AAB"/>
    <w:rsid w:val="0044581A"/>
    <w:rsid w:val="004543B8"/>
    <w:rsid w:val="004548EB"/>
    <w:rsid w:val="0046766D"/>
    <w:rsid w:val="00473633"/>
    <w:rsid w:val="00481651"/>
    <w:rsid w:val="00481D42"/>
    <w:rsid w:val="00492418"/>
    <w:rsid w:val="004A1568"/>
    <w:rsid w:val="004C09DD"/>
    <w:rsid w:val="004D1287"/>
    <w:rsid w:val="004D68BB"/>
    <w:rsid w:val="004F3C72"/>
    <w:rsid w:val="00502850"/>
    <w:rsid w:val="00502999"/>
    <w:rsid w:val="00507DF3"/>
    <w:rsid w:val="005149B6"/>
    <w:rsid w:val="005414BB"/>
    <w:rsid w:val="00541C84"/>
    <w:rsid w:val="00554E24"/>
    <w:rsid w:val="00573101"/>
    <w:rsid w:val="00576312"/>
    <w:rsid w:val="005835DE"/>
    <w:rsid w:val="00593CAE"/>
    <w:rsid w:val="005C2898"/>
    <w:rsid w:val="005D2E21"/>
    <w:rsid w:val="005E12B7"/>
    <w:rsid w:val="00604145"/>
    <w:rsid w:val="00607323"/>
    <w:rsid w:val="0063160E"/>
    <w:rsid w:val="00633AF2"/>
    <w:rsid w:val="00684F02"/>
    <w:rsid w:val="00687BED"/>
    <w:rsid w:val="00691353"/>
    <w:rsid w:val="006A3E8E"/>
    <w:rsid w:val="006B670B"/>
    <w:rsid w:val="006B7B46"/>
    <w:rsid w:val="006D6E93"/>
    <w:rsid w:val="006E1FD1"/>
    <w:rsid w:val="006E292D"/>
    <w:rsid w:val="007208B9"/>
    <w:rsid w:val="0077402A"/>
    <w:rsid w:val="00786F2E"/>
    <w:rsid w:val="007A107E"/>
    <w:rsid w:val="007B0633"/>
    <w:rsid w:val="007E1442"/>
    <w:rsid w:val="00814E2D"/>
    <w:rsid w:val="00815764"/>
    <w:rsid w:val="00835628"/>
    <w:rsid w:val="008403A7"/>
    <w:rsid w:val="00850C16"/>
    <w:rsid w:val="00875D03"/>
    <w:rsid w:val="008852AA"/>
    <w:rsid w:val="008933D2"/>
    <w:rsid w:val="008A4406"/>
    <w:rsid w:val="008A7A92"/>
    <w:rsid w:val="008B23A3"/>
    <w:rsid w:val="008B2811"/>
    <w:rsid w:val="008F1A9C"/>
    <w:rsid w:val="00906B73"/>
    <w:rsid w:val="00923133"/>
    <w:rsid w:val="00925D83"/>
    <w:rsid w:val="0094201F"/>
    <w:rsid w:val="009673E9"/>
    <w:rsid w:val="00977E13"/>
    <w:rsid w:val="009D0395"/>
    <w:rsid w:val="009D3B96"/>
    <w:rsid w:val="009D3EF2"/>
    <w:rsid w:val="009D3F13"/>
    <w:rsid w:val="009D6690"/>
    <w:rsid w:val="009E6202"/>
    <w:rsid w:val="00A007BE"/>
    <w:rsid w:val="00A073EC"/>
    <w:rsid w:val="00A2562B"/>
    <w:rsid w:val="00A46361"/>
    <w:rsid w:val="00A75C39"/>
    <w:rsid w:val="00A81ABE"/>
    <w:rsid w:val="00A86E7C"/>
    <w:rsid w:val="00A92E55"/>
    <w:rsid w:val="00A92EA7"/>
    <w:rsid w:val="00A93602"/>
    <w:rsid w:val="00AA00D4"/>
    <w:rsid w:val="00AA5D1F"/>
    <w:rsid w:val="00AB64F6"/>
    <w:rsid w:val="00AE0FC3"/>
    <w:rsid w:val="00AE5C28"/>
    <w:rsid w:val="00AE77BF"/>
    <w:rsid w:val="00B279DF"/>
    <w:rsid w:val="00B33A61"/>
    <w:rsid w:val="00B54C67"/>
    <w:rsid w:val="00B60881"/>
    <w:rsid w:val="00B7637F"/>
    <w:rsid w:val="00B8740F"/>
    <w:rsid w:val="00B87DBA"/>
    <w:rsid w:val="00B95720"/>
    <w:rsid w:val="00BB0255"/>
    <w:rsid w:val="00BB5312"/>
    <w:rsid w:val="00BD3E4B"/>
    <w:rsid w:val="00BD6A12"/>
    <w:rsid w:val="00BE1E5D"/>
    <w:rsid w:val="00BE3F4B"/>
    <w:rsid w:val="00BE4662"/>
    <w:rsid w:val="00C27DF8"/>
    <w:rsid w:val="00C42264"/>
    <w:rsid w:val="00C81ED1"/>
    <w:rsid w:val="00C925A8"/>
    <w:rsid w:val="00CA306B"/>
    <w:rsid w:val="00CB71B8"/>
    <w:rsid w:val="00CC0131"/>
    <w:rsid w:val="00CD1B2C"/>
    <w:rsid w:val="00CD23A2"/>
    <w:rsid w:val="00D26C31"/>
    <w:rsid w:val="00D43935"/>
    <w:rsid w:val="00D64ED9"/>
    <w:rsid w:val="00D66047"/>
    <w:rsid w:val="00DA3AAC"/>
    <w:rsid w:val="00DF0D93"/>
    <w:rsid w:val="00E13241"/>
    <w:rsid w:val="00E22BE8"/>
    <w:rsid w:val="00E23301"/>
    <w:rsid w:val="00E32403"/>
    <w:rsid w:val="00E67FF6"/>
    <w:rsid w:val="00E877B0"/>
    <w:rsid w:val="00E93E59"/>
    <w:rsid w:val="00EA370C"/>
    <w:rsid w:val="00EB0570"/>
    <w:rsid w:val="00EC2978"/>
    <w:rsid w:val="00ED5B30"/>
    <w:rsid w:val="00EE1D65"/>
    <w:rsid w:val="00EF496E"/>
    <w:rsid w:val="00EF577A"/>
    <w:rsid w:val="00F05F30"/>
    <w:rsid w:val="00F202DF"/>
    <w:rsid w:val="00F238D4"/>
    <w:rsid w:val="00F30354"/>
    <w:rsid w:val="00F41280"/>
    <w:rsid w:val="00F45981"/>
    <w:rsid w:val="00F636C1"/>
    <w:rsid w:val="00F63A2D"/>
    <w:rsid w:val="00F70A3D"/>
    <w:rsid w:val="00F80ADC"/>
    <w:rsid w:val="00F9166D"/>
    <w:rsid w:val="00F9210C"/>
    <w:rsid w:val="00F979C8"/>
    <w:rsid w:val="00FA1C87"/>
    <w:rsid w:val="00FC71F2"/>
    <w:rsid w:val="00FF09C4"/>
    <w:rsid w:val="0BD84E4B"/>
    <w:rsid w:val="76CC68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376"/>
        <o:r id="V:Rule2" type="arc" idref="#_x0000_s1377"/>
        <o:r id="V:Rule3" type="arc" idref="#_x0000_s1380"/>
        <o:r id="V:Rule4" type="arc" idref="#_x0000_s138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semiHidden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9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9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2"/>
    <w:qFormat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0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1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7"/>
    <w:link w:val="11"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qFormat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qFormat/>
    <w:uiPriority w:val="0"/>
  </w:style>
  <w:style w:type="character" w:customStyle="1" w:styleId="32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3">
    <w:name w:val="px141"/>
    <w:basedOn w:val="17"/>
    <w:qFormat/>
    <w:uiPriority w:val="0"/>
  </w:style>
  <w:style w:type="character" w:customStyle="1" w:styleId="34">
    <w:name w:val="p4"/>
    <w:basedOn w:val="17"/>
    <w:qFormat/>
    <w:uiPriority w:val="0"/>
  </w:style>
  <w:style w:type="character" w:customStyle="1" w:styleId="35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7"/>
    <w:qFormat/>
    <w:uiPriority w:val="0"/>
  </w:style>
  <w:style w:type="character" w:customStyle="1" w:styleId="37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uiPriority w:val="0"/>
    <w:rPr>
      <w:spacing w:val="-60"/>
    </w:rPr>
  </w:style>
  <w:style w:type="character" w:customStyle="1" w:styleId="39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7"/>
    <w:link w:val="8"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7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7"/>
    <w:link w:val="7"/>
    <w:qFormat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7"/>
    <w:semiHidden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2">
    <w:name w:val="Placeholder Text"/>
    <w:semiHidden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7" Type="http://schemas.openxmlformats.org/officeDocument/2006/relationships/fontTable" Target="fontTable.xml"/><Relationship Id="rId96" Type="http://schemas.openxmlformats.org/officeDocument/2006/relationships/customXml" Target="../customXml/item2.xml"/><Relationship Id="rId95" Type="http://schemas.openxmlformats.org/officeDocument/2006/relationships/customXml" Target="../customXml/item1.xml"/><Relationship Id="rId94" Type="http://schemas.openxmlformats.org/officeDocument/2006/relationships/image" Target="media/image58.png"/><Relationship Id="rId93" Type="http://schemas.openxmlformats.org/officeDocument/2006/relationships/image" Target="file:///E:\&#23567;&#26679;\&#29289;&#29702;&#65288;&#27597;&#26412;&#65289;\W735.TIF" TargetMode="External"/><Relationship Id="rId92" Type="http://schemas.openxmlformats.org/officeDocument/2006/relationships/image" Target="media/image57.png"/><Relationship Id="rId91" Type="http://schemas.openxmlformats.org/officeDocument/2006/relationships/image" Target="media/image56.GIF"/><Relationship Id="rId90" Type="http://schemas.openxmlformats.org/officeDocument/2006/relationships/image" Target="file:///E:\ZLP\2015&#35838;&#20214;\&#29289;&#29702;\W399A.tif" TargetMode="External"/><Relationship Id="rId9" Type="http://schemas.openxmlformats.org/officeDocument/2006/relationships/image" Target="media/image4.png"/><Relationship Id="rId89" Type="http://schemas.openxmlformats.org/officeDocument/2006/relationships/image" Target="media/image55.png"/><Relationship Id="rId88" Type="http://schemas.openxmlformats.org/officeDocument/2006/relationships/image" Target="W753.TIF" TargetMode="External"/><Relationship Id="rId87" Type="http://schemas.openxmlformats.org/officeDocument/2006/relationships/image" Target="media/image54.png"/><Relationship Id="rId86" Type="http://schemas.openxmlformats.org/officeDocument/2006/relationships/image" Target="media/image53.png"/><Relationship Id="rId85" Type="http://schemas.openxmlformats.org/officeDocument/2006/relationships/image" Target="file:///G:\&#20110;&#20521;\&#23398;&#33489;\&#19968;&#36718;\PPT&#25991;&#20214;\&#31532;&#19977;&#21333;&#20803;\2012&#24180;&#37329;&#29256;&#65288;&#23433;&#24509;&#29256;&#65289;&#29289;&#29702;\5-3-27.tif" TargetMode="External"/><Relationship Id="rId84" Type="http://schemas.openxmlformats.org/officeDocument/2006/relationships/image" Target="media/image52.png"/><Relationship Id="rId83" Type="http://schemas.openxmlformats.org/officeDocument/2006/relationships/image" Target="media/image51.png"/><Relationship Id="rId82" Type="http://schemas.openxmlformats.org/officeDocument/2006/relationships/image" Target="media/image50.jpeg"/><Relationship Id="rId81" Type="http://schemas.openxmlformats.org/officeDocument/2006/relationships/image" Target="media/image49.png"/><Relationship Id="rId80" Type="http://schemas.openxmlformats.org/officeDocument/2006/relationships/image" Target="media/image48.png"/><Relationship Id="rId8" Type="http://schemas.openxmlformats.org/officeDocument/2006/relationships/image" Target="media/image3.png"/><Relationship Id="rId79" Type="http://schemas.openxmlformats.org/officeDocument/2006/relationships/image" Target="media/image47.png"/><Relationship Id="rId78" Type="http://schemas.openxmlformats.org/officeDocument/2006/relationships/image" Target="media/image46.png"/><Relationship Id="rId77" Type="http://schemas.openxmlformats.org/officeDocument/2006/relationships/image" Target="media/image45.wmf"/><Relationship Id="rId76" Type="http://schemas.openxmlformats.org/officeDocument/2006/relationships/oleObject" Target="embeddings/oleObject19.bin"/><Relationship Id="rId75" Type="http://schemas.openxmlformats.org/officeDocument/2006/relationships/image" Target="media/image44.wmf"/><Relationship Id="rId74" Type="http://schemas.openxmlformats.org/officeDocument/2006/relationships/oleObject" Target="embeddings/oleObject18.bin"/><Relationship Id="rId73" Type="http://schemas.openxmlformats.org/officeDocument/2006/relationships/image" Target="media/image43.wmf"/><Relationship Id="rId72" Type="http://schemas.openxmlformats.org/officeDocument/2006/relationships/oleObject" Target="embeddings/oleObject17.bin"/><Relationship Id="rId71" Type="http://schemas.openxmlformats.org/officeDocument/2006/relationships/image" Target="media/image42.wmf"/><Relationship Id="rId70" Type="http://schemas.openxmlformats.org/officeDocument/2006/relationships/oleObject" Target="embeddings/oleObject16.bin"/><Relationship Id="rId7" Type="http://schemas.openxmlformats.org/officeDocument/2006/relationships/image" Target="media/image2.png"/><Relationship Id="rId69" Type="http://schemas.openxmlformats.org/officeDocument/2006/relationships/image" Target="media/image41.wmf"/><Relationship Id="rId68" Type="http://schemas.openxmlformats.org/officeDocument/2006/relationships/oleObject" Target="embeddings/oleObject15.bin"/><Relationship Id="rId67" Type="http://schemas.openxmlformats.org/officeDocument/2006/relationships/image" Target="media/image40.wmf"/><Relationship Id="rId66" Type="http://schemas.openxmlformats.org/officeDocument/2006/relationships/oleObject" Target="embeddings/oleObject14.bin"/><Relationship Id="rId65" Type="http://schemas.openxmlformats.org/officeDocument/2006/relationships/image" Target="media/image39.jpeg"/><Relationship Id="rId64" Type="http://schemas.openxmlformats.org/officeDocument/2006/relationships/image" Target="media/image38.wmf"/><Relationship Id="rId63" Type="http://schemas.openxmlformats.org/officeDocument/2006/relationships/oleObject" Target="embeddings/oleObject13.bin"/><Relationship Id="rId62" Type="http://schemas.openxmlformats.org/officeDocument/2006/relationships/image" Target="media/image37.wmf"/><Relationship Id="rId61" Type="http://schemas.openxmlformats.org/officeDocument/2006/relationships/oleObject" Target="embeddings/oleObject12.bin"/><Relationship Id="rId60" Type="http://schemas.openxmlformats.org/officeDocument/2006/relationships/image" Target="media/image36.wmf"/><Relationship Id="rId6" Type="http://schemas.openxmlformats.org/officeDocument/2006/relationships/image" Target="media/image1.png"/><Relationship Id="rId59" Type="http://schemas.openxmlformats.org/officeDocument/2006/relationships/oleObject" Target="embeddings/oleObject11.bin"/><Relationship Id="rId58" Type="http://schemas.openxmlformats.org/officeDocument/2006/relationships/image" Target="media/image35.wmf"/><Relationship Id="rId57" Type="http://schemas.openxmlformats.org/officeDocument/2006/relationships/oleObject" Target="embeddings/oleObject10.bin"/><Relationship Id="rId56" Type="http://schemas.openxmlformats.org/officeDocument/2006/relationships/image" Target="media/image34.jpeg"/><Relationship Id="rId55" Type="http://schemas.openxmlformats.org/officeDocument/2006/relationships/image" Target="media/image33.wmf"/><Relationship Id="rId54" Type="http://schemas.openxmlformats.org/officeDocument/2006/relationships/oleObject" Target="embeddings/oleObject9.bin"/><Relationship Id="rId53" Type="http://schemas.openxmlformats.org/officeDocument/2006/relationships/image" Target="media/image32.jpeg"/><Relationship Id="rId52" Type="http://schemas.openxmlformats.org/officeDocument/2006/relationships/image" Target="media/image31.png"/><Relationship Id="rId51" Type="http://schemas.openxmlformats.org/officeDocument/2006/relationships/image" Target="file:///C:\Documents%20and%20Settings\Administrator\&#26700;&#38754;\&#31532;&#20108;&#25209;%20&#23506;&#20551;&#29677;\AP35.TIF" TargetMode="External"/><Relationship Id="rId50" Type="http://schemas.openxmlformats.org/officeDocument/2006/relationships/image" Target="media/image30.png"/><Relationship Id="rId5" Type="http://schemas.openxmlformats.org/officeDocument/2006/relationships/theme" Target="theme/theme1.xml"/><Relationship Id="rId49" Type="http://schemas.openxmlformats.org/officeDocument/2006/relationships/image" Target="W733.TIF" TargetMode="External"/><Relationship Id="rId48" Type="http://schemas.openxmlformats.org/officeDocument/2006/relationships/image" Target="media/image29.png"/><Relationship Id="rId47" Type="http://schemas.openxmlformats.org/officeDocument/2006/relationships/image" Target="media/image28.wmf"/><Relationship Id="rId46" Type="http://schemas.openxmlformats.org/officeDocument/2006/relationships/oleObject" Target="embeddings/oleObject8.bin"/><Relationship Id="rId45" Type="http://schemas.openxmlformats.org/officeDocument/2006/relationships/image" Target="media/image27.wmf"/><Relationship Id="rId44" Type="http://schemas.openxmlformats.org/officeDocument/2006/relationships/oleObject" Target="embeddings/oleObject7.bin"/><Relationship Id="rId43" Type="http://schemas.openxmlformats.org/officeDocument/2006/relationships/image" Target="media/image26.wmf"/><Relationship Id="rId42" Type="http://schemas.openxmlformats.org/officeDocument/2006/relationships/oleObject" Target="embeddings/oleObject6.bin"/><Relationship Id="rId41" Type="http://schemas.openxmlformats.org/officeDocument/2006/relationships/image" Target="media/image25.wmf"/><Relationship Id="rId40" Type="http://schemas.openxmlformats.org/officeDocument/2006/relationships/oleObject" Target="embeddings/oleObject5.bin"/><Relationship Id="rId4" Type="http://schemas.openxmlformats.org/officeDocument/2006/relationships/footer" Target="footer1.xml"/><Relationship Id="rId39" Type="http://schemas.openxmlformats.org/officeDocument/2006/relationships/image" Target="media/image24.wmf"/><Relationship Id="rId38" Type="http://schemas.openxmlformats.org/officeDocument/2006/relationships/oleObject" Target="embeddings/oleObject4.bin"/><Relationship Id="rId37" Type="http://schemas.openxmlformats.org/officeDocument/2006/relationships/image" Target="media/image23.wmf"/><Relationship Id="rId36" Type="http://schemas.openxmlformats.org/officeDocument/2006/relationships/oleObject" Target="embeddings/oleObject3.bin"/><Relationship Id="rId35" Type="http://schemas.openxmlformats.org/officeDocument/2006/relationships/image" Target="media/image22.wmf"/><Relationship Id="rId34" Type="http://schemas.openxmlformats.org/officeDocument/2006/relationships/oleObject" Target="embeddings/oleObject2.bin"/><Relationship Id="rId33" Type="http://schemas.openxmlformats.org/officeDocument/2006/relationships/image" Target="media/image21.wmf"/><Relationship Id="rId32" Type="http://schemas.openxmlformats.org/officeDocument/2006/relationships/oleObject" Target="embeddings/oleObject1.bin"/><Relationship Id="rId31" Type="http://schemas.openxmlformats.org/officeDocument/2006/relationships/image" Target="media/image20.jpe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W750.TIF" TargetMode="Externa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4-11.TIF" TargetMode="External"/><Relationship Id="rId25" Type="http://schemas.openxmlformats.org/officeDocument/2006/relationships/image" Target="media/image16.png"/><Relationship Id="rId24" Type="http://schemas.openxmlformats.org/officeDocument/2006/relationships/image" Target="4-10.TIF" TargetMode="Externa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file:///C:\Documents%20and%20Settings\Administrator\&#26700;&#38754;\&#31532;&#20108;&#25209;%20&#23506;&#20551;&#29677;\W611.TIF" TargetMode="Externa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W731.TIF" TargetMode="External"/><Relationship Id="rId15" Type="http://schemas.openxmlformats.org/officeDocument/2006/relationships/image" Target="media/image9.png"/><Relationship Id="rId14" Type="http://schemas.openxmlformats.org/officeDocument/2006/relationships/image" Target="file:///C:\Documents%20and%20Settings\Administrator\&#26700;&#38754;\W188-1.tif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1027"/>
    <customShpInfo spid="_x0000_s1028"/>
    <customShpInfo spid="_x0000_s1059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414"/>
    <customShpInfo spid="_x0000_s1368"/>
    <customShpInfo spid="_x0000_s1369"/>
    <customShpInfo spid="_x0000_s1367"/>
    <customShpInfo spid="_x0000_s1365"/>
    <customShpInfo spid="_x0000_s1366"/>
    <customShpInfo spid="_x0000_s1364"/>
    <customShpInfo spid="_x0000_s1039"/>
    <customShpInfo spid="_x0000_s1040"/>
    <customShpInfo spid="_x0000_s1061"/>
    <customShpInfo spid="_x0000_s1042"/>
    <customShpInfo spid="_x0000_s1043"/>
    <customShpInfo spid="_x0000_s1062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71"/>
    <customShpInfo spid="_x0000_s1391"/>
    <customShpInfo spid="_x0000_s1392"/>
    <customShpInfo spid="_x0000_s1393"/>
    <customShpInfo spid="_x0000_s1370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84"/>
    <customShpInfo spid="_x0000_s1297"/>
    <customShpInfo spid="_x0000_s1298"/>
    <customShpInfo spid="_x0000_s1299"/>
    <customShpInfo spid="_x0000_s1300"/>
    <customShpInfo spid="_x0000_s1301"/>
    <customShpInfo spid="_x0000_s12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9850A-983C-476C-A819-B8794C376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1886</Words>
  <Characters>10751</Characters>
  <Lines>89</Lines>
  <Paragraphs>25</Paragraphs>
  <ScaleCrop>false</ScaleCrop>
  <LinksUpToDate>false</LinksUpToDate>
  <CharactersWithSpaces>12612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2016-12-01T06:52:00Z</dcterms:created>
  <dc:creator>mihoo1</dc:creator>
  <cp:lastModifiedBy>胡冬敏</cp:lastModifiedBy>
  <cp:lastPrinted>2015-03-06T07:35:00Z</cp:lastPrinted>
  <dcterms:modified xsi:type="dcterms:W3CDTF">2018-01-26T14:40:14Z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2052-10.1.0.7106</vt:lpwstr>
  </property>
</Properties>
</file>