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黑体" w:hAnsi="黑体" w:eastAsia="黑体" w:cstheme="minorHAnsi"/>
          <w:sz w:val="36"/>
          <w:szCs w:val="36"/>
        </w:rPr>
      </w:pPr>
      <w:r>
        <w:rPr>
          <w:rFonts w:ascii="黑体" w:hAnsi="黑体" w:eastAsia="黑体" w:cstheme="minorHAnsi"/>
          <w:sz w:val="36"/>
          <w:szCs w:val="36"/>
        </w:rPr>
        <w:t>高</w:t>
      </w:r>
      <w:r>
        <w:rPr>
          <w:rFonts w:hint="eastAsia" w:ascii="黑体" w:hAnsi="黑体" w:eastAsia="黑体" w:cstheme="minorHAnsi"/>
          <w:sz w:val="36"/>
          <w:szCs w:val="36"/>
        </w:rPr>
        <w:t>一</w:t>
      </w:r>
      <w:r>
        <w:rPr>
          <w:rFonts w:ascii="黑体" w:hAnsi="黑体" w:eastAsia="黑体" w:cstheme="minorHAnsi"/>
          <w:sz w:val="36"/>
          <w:szCs w:val="36"/>
        </w:rPr>
        <w:t>物春季班（教师版）</w:t>
      </w:r>
    </w:p>
    <w:tbl>
      <w:tblPr>
        <w:tblStyle w:val="2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spacing w:line="276" w:lineRule="auto"/>
              <w:jc w:val="center"/>
              <w:rPr>
                <w:rFonts w:ascii="黑体" w:eastAsia="黑体" w:cstheme="minorHAnsi"/>
                <w:color w:val="000000"/>
                <w:sz w:val="24"/>
                <w:szCs w:val="21"/>
              </w:rPr>
            </w:pPr>
            <w:r>
              <w:rPr>
                <w:rFonts w:hint="eastAsia" w:ascii="黑体" w:eastAsia="黑体" w:cstheme="minorHAnsi"/>
                <w:sz w:val="24"/>
                <w:szCs w:val="21"/>
              </w:rPr>
              <w:t>教师</w:t>
            </w:r>
          </w:p>
        </w:tc>
        <w:tc>
          <w:tcPr>
            <w:tcW w:w="2664" w:type="dxa"/>
            <w:vAlign w:val="center"/>
          </w:tcPr>
          <w:p>
            <w:pPr>
              <w:spacing w:line="276" w:lineRule="auto"/>
              <w:jc w:val="center"/>
              <w:rPr>
                <w:rFonts w:cstheme="minorHAnsi"/>
                <w:color w:val="000000"/>
                <w:szCs w:val="21"/>
              </w:rPr>
            </w:pPr>
          </w:p>
        </w:tc>
        <w:tc>
          <w:tcPr>
            <w:tcW w:w="1465" w:type="dxa"/>
            <w:vAlign w:val="center"/>
          </w:tcPr>
          <w:p>
            <w:pPr>
              <w:spacing w:line="276" w:lineRule="auto"/>
              <w:jc w:val="center"/>
              <w:rPr>
                <w:rFonts w:ascii="黑体" w:eastAsia="黑体" w:cstheme="minorHAnsi"/>
                <w:color w:val="000000"/>
                <w:sz w:val="24"/>
                <w:szCs w:val="24"/>
              </w:rPr>
            </w:pPr>
            <w:r>
              <w:rPr>
                <w:rFonts w:hint="eastAsia" w:ascii="黑体" w:eastAsia="黑体" w:cstheme="minorHAnsi"/>
                <w:color w:val="000000"/>
                <w:sz w:val="24"/>
                <w:szCs w:val="24"/>
              </w:rPr>
              <w:t>日期</w:t>
            </w:r>
          </w:p>
        </w:tc>
        <w:tc>
          <w:tcPr>
            <w:tcW w:w="3461" w:type="dxa"/>
            <w:gridSpan w:val="2"/>
            <w:vAlign w:val="center"/>
          </w:tcPr>
          <w:p>
            <w:pPr>
              <w:spacing w:line="276" w:lineRule="auto"/>
              <w:jc w:val="center"/>
              <w:rPr>
                <w:rFonts w:cstheme="minorHAns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spacing w:line="276" w:lineRule="auto"/>
              <w:jc w:val="center"/>
              <w:rPr>
                <w:rFonts w:ascii="黑体" w:eastAsia="黑体" w:cstheme="minorHAnsi"/>
                <w:color w:val="000000"/>
                <w:sz w:val="24"/>
                <w:szCs w:val="21"/>
              </w:rPr>
            </w:pPr>
            <w:r>
              <w:rPr>
                <w:rFonts w:hint="eastAsia" w:ascii="黑体" w:eastAsia="黑体" w:cstheme="minorHAnsi"/>
                <w:color w:val="000000"/>
                <w:sz w:val="24"/>
                <w:szCs w:val="21"/>
              </w:rPr>
              <w:t>学生</w:t>
            </w:r>
          </w:p>
        </w:tc>
        <w:tc>
          <w:tcPr>
            <w:tcW w:w="7590" w:type="dxa"/>
            <w:gridSpan w:val="4"/>
            <w:vAlign w:val="center"/>
          </w:tcPr>
          <w:p>
            <w:pPr>
              <w:spacing w:line="276" w:lineRule="auto"/>
              <w:jc w:val="center"/>
              <w:rPr>
                <w:rFonts w:cstheme="minorHAns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spacing w:line="276" w:lineRule="auto"/>
              <w:jc w:val="center"/>
              <w:rPr>
                <w:rFonts w:ascii="黑体" w:eastAsia="黑体" w:cstheme="minorHAnsi"/>
                <w:color w:val="000000"/>
                <w:sz w:val="24"/>
                <w:szCs w:val="21"/>
              </w:rPr>
            </w:pPr>
            <w:r>
              <w:rPr>
                <w:rFonts w:hint="eastAsia" w:ascii="黑体" w:eastAsia="黑体" w:cstheme="minorHAnsi"/>
                <w:color w:val="000000"/>
                <w:sz w:val="24"/>
                <w:szCs w:val="21"/>
              </w:rPr>
              <w:t>课程编号</w:t>
            </w:r>
          </w:p>
        </w:tc>
        <w:tc>
          <w:tcPr>
            <w:tcW w:w="2664" w:type="dxa"/>
            <w:vAlign w:val="center"/>
          </w:tcPr>
          <w:p>
            <w:pPr>
              <w:spacing w:line="276" w:lineRule="auto"/>
              <w:jc w:val="center"/>
              <w:rPr>
                <w:rFonts w:cstheme="minorHAnsi"/>
                <w:color w:val="000000"/>
                <w:szCs w:val="21"/>
              </w:rPr>
            </w:pPr>
          </w:p>
        </w:tc>
        <w:tc>
          <w:tcPr>
            <w:tcW w:w="1465" w:type="dxa"/>
            <w:vAlign w:val="center"/>
          </w:tcPr>
          <w:p>
            <w:pPr>
              <w:spacing w:line="276" w:lineRule="auto"/>
              <w:jc w:val="center"/>
              <w:rPr>
                <w:rFonts w:ascii="黑体" w:eastAsia="黑体" w:cstheme="minorHAnsi"/>
                <w:color w:val="000000"/>
                <w:sz w:val="24"/>
                <w:szCs w:val="24"/>
              </w:rPr>
            </w:pPr>
            <w:r>
              <w:rPr>
                <w:rFonts w:hint="eastAsia" w:ascii="黑体" w:eastAsia="黑体" w:cstheme="minorHAnsi"/>
                <w:color w:val="000000"/>
                <w:sz w:val="24"/>
                <w:szCs w:val="24"/>
              </w:rPr>
              <w:t>课型</w:t>
            </w:r>
          </w:p>
        </w:tc>
        <w:tc>
          <w:tcPr>
            <w:tcW w:w="3461" w:type="dxa"/>
            <w:gridSpan w:val="2"/>
            <w:vAlign w:val="center"/>
          </w:tcPr>
          <w:p>
            <w:pPr>
              <w:spacing w:line="276" w:lineRule="auto"/>
              <w:jc w:val="center"/>
              <w:rPr>
                <w:rFonts w:cstheme="minorHAnsi"/>
                <w:color w:val="000000"/>
                <w:szCs w:val="21"/>
              </w:rPr>
            </w:pPr>
            <w:r>
              <w:rPr>
                <w:rFonts w:cstheme="minorHAnsi"/>
                <w:color w:val="000000"/>
                <w:szCs w:val="21"/>
              </w:rPr>
              <w:t>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spacing w:line="276" w:lineRule="auto"/>
              <w:jc w:val="center"/>
              <w:rPr>
                <w:rFonts w:ascii="黑体" w:eastAsia="黑体" w:cstheme="minorHAnsi"/>
                <w:color w:val="000000"/>
                <w:sz w:val="24"/>
                <w:szCs w:val="21"/>
              </w:rPr>
            </w:pPr>
            <w:r>
              <w:rPr>
                <w:rFonts w:hint="eastAsia" w:ascii="黑体" w:eastAsia="黑体" w:cstheme="minorHAnsi"/>
                <w:color w:val="000000"/>
                <w:sz w:val="24"/>
                <w:szCs w:val="21"/>
              </w:rPr>
              <w:t>课题</w:t>
            </w:r>
          </w:p>
        </w:tc>
        <w:tc>
          <w:tcPr>
            <w:tcW w:w="7590" w:type="dxa"/>
            <w:gridSpan w:val="4"/>
            <w:vAlign w:val="center"/>
          </w:tcPr>
          <w:p>
            <w:pPr>
              <w:spacing w:line="276" w:lineRule="auto"/>
              <w:jc w:val="center"/>
              <w:rPr>
                <w:rFonts w:ascii="黑体" w:hAnsi="黑体" w:eastAsia="黑体" w:cstheme="minorHAnsi"/>
                <w:color w:val="000000"/>
                <w:sz w:val="36"/>
                <w:szCs w:val="36"/>
              </w:rPr>
            </w:pPr>
            <w:r>
              <w:rPr>
                <w:rFonts w:ascii="黑体" w:hAnsi="黑体" w:eastAsia="黑体" w:cstheme="minorHAnsi"/>
                <w:color w:val="000000"/>
                <w:sz w:val="36"/>
                <w:szCs w:val="36"/>
              </w:rPr>
              <w:t>分子动理论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spacing w:line="276" w:lineRule="auto"/>
              <w:jc w:val="center"/>
              <w:rPr>
                <w:rFonts w:ascii="黑体" w:hAnsi="黑体" w:eastAsia="黑体" w:cstheme="minorHAnsi"/>
                <w:color w:val="000000"/>
                <w:sz w:val="36"/>
                <w:szCs w:val="36"/>
              </w:rPr>
            </w:pPr>
            <w:bookmarkStart w:id="0" w:name="OLE_LINK5"/>
            <w:r>
              <w:rPr>
                <w:rFonts w:ascii="黑体" w:hAnsi="黑体" w:eastAsia="黑体" w:cstheme="minorHAnsi"/>
                <w:color w:val="000000"/>
                <w:sz w:val="24"/>
                <w:szCs w:val="36"/>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shd w:val="clear" w:color="auto" w:fill="auto"/>
            <w:vAlign w:val="center"/>
          </w:tcPr>
          <w:p>
            <w:pPr>
              <w:spacing w:line="360" w:lineRule="auto"/>
              <w:rPr>
                <w:rFonts w:cstheme="minorHAnsi"/>
                <w:szCs w:val="21"/>
              </w:rPr>
            </w:pPr>
            <w:r>
              <w:rPr>
                <w:rFonts w:cstheme="minorHAnsi"/>
                <w:szCs w:val="21"/>
              </w:rPr>
              <w:t>1、</w:t>
            </w:r>
            <w:r>
              <w:rPr>
                <w:rFonts w:hint="eastAsia" w:cstheme="minorHAnsi"/>
                <w:szCs w:val="21"/>
              </w:rPr>
              <w:t>知道</w:t>
            </w:r>
            <w:r>
              <w:rPr>
                <w:rFonts w:cstheme="minorHAnsi"/>
                <w:szCs w:val="21"/>
              </w:rPr>
              <w:t>分子动理论</w:t>
            </w:r>
          </w:p>
          <w:p>
            <w:pPr>
              <w:spacing w:line="360" w:lineRule="auto"/>
              <w:rPr>
                <w:rFonts w:cstheme="minorHAnsi"/>
                <w:szCs w:val="21"/>
              </w:rPr>
            </w:pPr>
            <w:r>
              <w:rPr>
                <w:rFonts w:cstheme="minorHAnsi"/>
                <w:szCs w:val="21"/>
              </w:rPr>
              <w:t>2、</w:t>
            </w:r>
            <w:r>
              <w:rPr>
                <w:rFonts w:hint="eastAsia" w:cstheme="minorHAnsi"/>
                <w:szCs w:val="21"/>
              </w:rPr>
              <w:t>理解</w:t>
            </w:r>
            <w:r>
              <w:rPr>
                <w:rFonts w:cstheme="minorHAnsi"/>
                <w:szCs w:val="21"/>
              </w:rPr>
              <w:t>气体的状态参量</w:t>
            </w:r>
          </w:p>
          <w:p>
            <w:pPr>
              <w:spacing w:line="360" w:lineRule="auto"/>
              <w:rPr>
                <w:rFonts w:cstheme="minorHAnsi"/>
                <w:szCs w:val="21"/>
              </w:rPr>
            </w:pPr>
            <w:r>
              <w:rPr>
                <w:rFonts w:cstheme="minorHAnsi"/>
                <w:szCs w:val="21"/>
              </w:rPr>
              <w:t>3、</w:t>
            </w:r>
            <w:r>
              <w:rPr>
                <w:rFonts w:hint="eastAsia" w:cstheme="minorHAnsi"/>
                <w:szCs w:val="21"/>
              </w:rPr>
              <w:t>理解</w:t>
            </w:r>
            <w:r>
              <w:rPr>
                <w:rFonts w:cstheme="minorHAnsi"/>
                <w:szCs w:val="21"/>
              </w:rPr>
              <w:t>气体压强的计算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spacing w:line="276" w:lineRule="auto"/>
              <w:jc w:val="center"/>
              <w:rPr>
                <w:rFonts w:ascii="黑体" w:hAnsi="黑体" w:eastAsia="黑体" w:cstheme="minorHAnsi"/>
                <w:color w:val="000000"/>
                <w:sz w:val="36"/>
                <w:szCs w:val="36"/>
              </w:rPr>
            </w:pPr>
            <w:r>
              <w:rPr>
                <w:rFonts w:ascii="黑体" w:hAnsi="黑体" w:eastAsia="黑体" w:cstheme="minorHAnsi"/>
                <w:color w:val="000000"/>
                <w:sz w:val="24"/>
                <w:szCs w:val="36"/>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rPr>
                <w:rFonts w:cstheme="minorHAnsi"/>
                <w:szCs w:val="21"/>
              </w:rPr>
            </w:pPr>
            <w:r>
              <w:rPr>
                <w:rFonts w:cstheme="minorHAnsi"/>
                <w:szCs w:val="21"/>
              </w:rPr>
              <w:t>1、理解描述气体的状态参量</w:t>
            </w:r>
          </w:p>
          <w:p>
            <w:pPr>
              <w:spacing w:line="360" w:lineRule="auto"/>
              <w:rPr>
                <w:rFonts w:cstheme="minorHAnsi"/>
                <w:szCs w:val="21"/>
              </w:rPr>
            </w:pPr>
            <w:r>
              <w:rPr>
                <w:rFonts w:cstheme="minorHAnsi"/>
                <w:szCs w:val="21"/>
              </w:rPr>
              <w:t>2、</w:t>
            </w:r>
            <w:r>
              <w:rPr>
                <w:rFonts w:hint="eastAsia" w:cstheme="minorHAnsi"/>
                <w:szCs w:val="21"/>
              </w:rPr>
              <w:t>会利用不同方法</w:t>
            </w:r>
            <w:r>
              <w:rPr>
                <w:rFonts w:cstheme="minorHAnsi"/>
                <w:szCs w:val="21"/>
              </w:rPr>
              <w:t>计算气体压强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spacing w:line="276" w:lineRule="auto"/>
              <w:jc w:val="center"/>
              <w:rPr>
                <w:rFonts w:ascii="黑体" w:hAnsi="黑体" w:eastAsia="黑体" w:cstheme="minorHAnsi"/>
                <w:bCs/>
                <w:color w:val="000000"/>
                <w:kern w:val="0"/>
                <w:sz w:val="36"/>
                <w:szCs w:val="36"/>
              </w:rPr>
            </w:pPr>
            <w:r>
              <w:rPr>
                <w:rFonts w:ascii="黑体" w:hAnsi="黑体" w:eastAsia="黑体" w:cstheme="minorHAnsi"/>
                <w:color w:val="000000"/>
                <w:sz w:val="24"/>
                <w:szCs w:val="36"/>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cstheme="minorHAnsi"/>
                <w:color w:val="000000"/>
                <w:szCs w:val="21"/>
              </w:rPr>
            </w:pPr>
          </w:p>
        </w:tc>
        <w:tc>
          <w:tcPr>
            <w:tcW w:w="5628" w:type="dxa"/>
            <w:gridSpan w:val="4"/>
            <w:shd w:val="clear" w:color="auto" w:fill="auto"/>
            <w:vAlign w:val="center"/>
          </w:tcPr>
          <w:p>
            <w:pPr>
              <w:spacing w:line="276" w:lineRule="auto"/>
              <w:jc w:val="center"/>
              <w:rPr>
                <w:rFonts w:ascii="黑体" w:eastAsia="黑体" w:cstheme="minorHAnsi"/>
                <w:color w:val="000000"/>
                <w:sz w:val="24"/>
                <w:szCs w:val="24"/>
              </w:rPr>
            </w:pPr>
            <w:r>
              <w:rPr>
                <w:rFonts w:hint="eastAsia" w:ascii="黑体" w:eastAsia="黑体" w:cstheme="minorHAnsi"/>
                <w:color w:val="000000"/>
                <w:sz w:val="24"/>
                <w:szCs w:val="24"/>
              </w:rPr>
              <w:t>版块</w:t>
            </w:r>
          </w:p>
        </w:tc>
        <w:tc>
          <w:tcPr>
            <w:tcW w:w="2961" w:type="dxa"/>
            <w:vAlign w:val="center"/>
          </w:tcPr>
          <w:p>
            <w:pPr>
              <w:spacing w:line="276" w:lineRule="auto"/>
              <w:jc w:val="center"/>
              <w:rPr>
                <w:rFonts w:ascii="黑体" w:eastAsia="黑体" w:cstheme="minorHAnsi"/>
                <w:color w:val="000000"/>
                <w:sz w:val="24"/>
                <w:szCs w:val="24"/>
              </w:rPr>
            </w:pPr>
            <w:r>
              <w:rPr>
                <w:rFonts w:hint="eastAsia" w:ascii="黑体" w:eastAsia="黑体" w:cstheme="minorHAnsi"/>
                <w:color w:val="000000"/>
                <w:sz w:val="24"/>
                <w:szCs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cstheme="minorHAnsi"/>
                <w:color w:val="000000"/>
                <w:szCs w:val="21"/>
              </w:rPr>
            </w:pPr>
            <w:r>
              <w:rPr>
                <w:rFonts w:cstheme="minorHAnsi"/>
                <w:color w:val="000000"/>
                <w:szCs w:val="21"/>
              </w:rPr>
              <w:t>1</w:t>
            </w:r>
          </w:p>
        </w:tc>
        <w:tc>
          <w:tcPr>
            <w:tcW w:w="5628" w:type="dxa"/>
            <w:gridSpan w:val="4"/>
            <w:shd w:val="clear" w:color="auto" w:fill="auto"/>
            <w:vAlign w:val="center"/>
          </w:tcPr>
          <w:p>
            <w:pPr>
              <w:spacing w:line="276" w:lineRule="auto"/>
              <w:jc w:val="left"/>
              <w:rPr>
                <w:rFonts w:cstheme="minorHAnsi"/>
                <w:color w:val="000000"/>
                <w:szCs w:val="21"/>
              </w:rPr>
            </w:pPr>
            <w:r>
              <w:rPr>
                <w:rFonts w:cstheme="minorHAnsi"/>
                <w:color w:val="000000"/>
                <w:szCs w:val="21"/>
              </w:rPr>
              <w:t>新课导入</w:t>
            </w:r>
          </w:p>
        </w:tc>
        <w:tc>
          <w:tcPr>
            <w:tcW w:w="2961" w:type="dxa"/>
            <w:vAlign w:val="center"/>
          </w:tcPr>
          <w:p>
            <w:pPr>
              <w:spacing w:line="276" w:lineRule="auto"/>
              <w:jc w:val="center"/>
              <w:rPr>
                <w:rFonts w:cstheme="minorHAnsi"/>
                <w:color w:val="000000"/>
                <w:szCs w:val="21"/>
              </w:rPr>
            </w:pPr>
            <w:r>
              <w:rPr>
                <w:rFonts w:cstheme="minorHAnsi"/>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cstheme="minorHAnsi"/>
                <w:color w:val="000000"/>
                <w:szCs w:val="21"/>
              </w:rPr>
            </w:pPr>
            <w:r>
              <w:rPr>
                <w:rFonts w:cstheme="minorHAnsi"/>
                <w:color w:val="000000"/>
                <w:szCs w:val="21"/>
              </w:rPr>
              <w:t>2</w:t>
            </w:r>
          </w:p>
        </w:tc>
        <w:tc>
          <w:tcPr>
            <w:tcW w:w="5628" w:type="dxa"/>
            <w:gridSpan w:val="4"/>
            <w:shd w:val="clear" w:color="auto" w:fill="auto"/>
            <w:vAlign w:val="center"/>
          </w:tcPr>
          <w:p>
            <w:pPr>
              <w:spacing w:line="276" w:lineRule="auto"/>
              <w:jc w:val="left"/>
              <w:rPr>
                <w:rFonts w:cstheme="minorHAnsi"/>
                <w:color w:val="000000"/>
                <w:szCs w:val="21"/>
              </w:rPr>
            </w:pPr>
            <w:r>
              <w:rPr>
                <w:rFonts w:cstheme="minorHAnsi"/>
                <w:color w:val="000000"/>
                <w:szCs w:val="21"/>
              </w:rPr>
              <w:t>知识点讲解</w:t>
            </w:r>
          </w:p>
        </w:tc>
        <w:tc>
          <w:tcPr>
            <w:tcW w:w="2961" w:type="dxa"/>
            <w:vAlign w:val="center"/>
          </w:tcPr>
          <w:p>
            <w:pPr>
              <w:spacing w:line="276" w:lineRule="auto"/>
              <w:jc w:val="center"/>
              <w:rPr>
                <w:rFonts w:cstheme="minorHAnsi"/>
                <w:color w:val="000000"/>
                <w:szCs w:val="21"/>
              </w:rPr>
            </w:pPr>
            <w:r>
              <w:rPr>
                <w:rFonts w:cstheme="minorHAnsi"/>
                <w:color w:val="000000"/>
                <w:szCs w:val="21"/>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cstheme="minorHAnsi"/>
                <w:color w:val="000000"/>
                <w:szCs w:val="21"/>
              </w:rPr>
            </w:pPr>
            <w:r>
              <w:rPr>
                <w:rFonts w:cstheme="minorHAnsi"/>
                <w:color w:val="000000"/>
                <w:szCs w:val="21"/>
              </w:rPr>
              <w:t>3</w:t>
            </w:r>
          </w:p>
        </w:tc>
        <w:tc>
          <w:tcPr>
            <w:tcW w:w="5628" w:type="dxa"/>
            <w:gridSpan w:val="4"/>
            <w:shd w:val="clear" w:color="auto" w:fill="auto"/>
            <w:vAlign w:val="center"/>
          </w:tcPr>
          <w:p>
            <w:pPr>
              <w:spacing w:line="276" w:lineRule="auto"/>
              <w:jc w:val="left"/>
              <w:rPr>
                <w:rFonts w:cstheme="minorHAnsi"/>
                <w:color w:val="000000"/>
                <w:szCs w:val="21"/>
              </w:rPr>
            </w:pPr>
            <w:r>
              <w:rPr>
                <w:rFonts w:cstheme="minorHAnsi"/>
                <w:color w:val="000000"/>
                <w:szCs w:val="21"/>
              </w:rPr>
              <w:t>课堂练习</w:t>
            </w:r>
          </w:p>
        </w:tc>
        <w:tc>
          <w:tcPr>
            <w:tcW w:w="2961" w:type="dxa"/>
            <w:vAlign w:val="center"/>
          </w:tcPr>
          <w:p>
            <w:pPr>
              <w:spacing w:line="276" w:lineRule="auto"/>
              <w:jc w:val="center"/>
              <w:rPr>
                <w:rFonts w:cstheme="minorHAnsi"/>
                <w:color w:val="000000"/>
                <w:szCs w:val="21"/>
              </w:rPr>
            </w:pPr>
            <w:r>
              <w:rPr>
                <w:rFonts w:cstheme="minorHAnsi"/>
                <w:color w:val="000000"/>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cstheme="minorHAnsi"/>
                <w:color w:val="000000"/>
                <w:szCs w:val="21"/>
              </w:rPr>
            </w:pPr>
            <w:r>
              <w:rPr>
                <w:rFonts w:cstheme="minorHAnsi"/>
                <w:color w:val="000000"/>
                <w:szCs w:val="21"/>
              </w:rPr>
              <w:t>4</w:t>
            </w:r>
          </w:p>
        </w:tc>
        <w:tc>
          <w:tcPr>
            <w:tcW w:w="5628" w:type="dxa"/>
            <w:gridSpan w:val="4"/>
            <w:shd w:val="clear" w:color="auto" w:fill="auto"/>
            <w:vAlign w:val="center"/>
          </w:tcPr>
          <w:p>
            <w:pPr>
              <w:spacing w:line="276" w:lineRule="auto"/>
              <w:jc w:val="left"/>
              <w:rPr>
                <w:rFonts w:cstheme="minorHAnsi"/>
                <w:color w:val="000000"/>
                <w:szCs w:val="21"/>
              </w:rPr>
            </w:pPr>
            <w:r>
              <w:rPr>
                <w:rFonts w:cstheme="minorHAnsi"/>
                <w:color w:val="000000"/>
                <w:szCs w:val="21"/>
              </w:rPr>
              <w:t>课堂总结</w:t>
            </w:r>
          </w:p>
        </w:tc>
        <w:tc>
          <w:tcPr>
            <w:tcW w:w="2961" w:type="dxa"/>
            <w:vAlign w:val="center"/>
          </w:tcPr>
          <w:p>
            <w:pPr>
              <w:spacing w:line="276" w:lineRule="auto"/>
              <w:jc w:val="center"/>
              <w:rPr>
                <w:rFonts w:cstheme="minorHAnsi"/>
                <w:color w:val="000000"/>
                <w:szCs w:val="21"/>
              </w:rPr>
            </w:pPr>
            <w:r>
              <w:rPr>
                <w:rFonts w:cstheme="minorHAnsi"/>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cstheme="minorHAnsi"/>
                <w:color w:val="000000"/>
                <w:szCs w:val="21"/>
              </w:rPr>
            </w:pPr>
            <w:r>
              <w:rPr>
                <w:rFonts w:cstheme="minorHAnsi"/>
                <w:color w:val="000000"/>
                <w:szCs w:val="21"/>
              </w:rPr>
              <w:t>5</w:t>
            </w:r>
          </w:p>
        </w:tc>
        <w:tc>
          <w:tcPr>
            <w:tcW w:w="5628" w:type="dxa"/>
            <w:gridSpan w:val="4"/>
            <w:shd w:val="clear" w:color="auto" w:fill="auto"/>
            <w:vAlign w:val="center"/>
          </w:tcPr>
          <w:p>
            <w:pPr>
              <w:spacing w:line="276" w:lineRule="auto"/>
              <w:jc w:val="left"/>
              <w:rPr>
                <w:rFonts w:cstheme="minorHAnsi"/>
                <w:color w:val="000000"/>
                <w:szCs w:val="21"/>
              </w:rPr>
            </w:pPr>
            <w:r>
              <w:rPr>
                <w:rFonts w:cstheme="minorHAnsi"/>
                <w:color w:val="000000"/>
                <w:szCs w:val="21"/>
              </w:rPr>
              <w:t>回家作业</w:t>
            </w:r>
          </w:p>
        </w:tc>
        <w:tc>
          <w:tcPr>
            <w:tcW w:w="2961" w:type="dxa"/>
            <w:vAlign w:val="center"/>
          </w:tcPr>
          <w:p>
            <w:pPr>
              <w:spacing w:line="276" w:lineRule="auto"/>
              <w:jc w:val="center"/>
              <w:rPr>
                <w:rFonts w:cstheme="minorHAnsi"/>
                <w:color w:val="000000"/>
                <w:szCs w:val="21"/>
              </w:rPr>
            </w:pPr>
            <w:r>
              <w:rPr>
                <w:rFonts w:cstheme="minorHAnsi"/>
                <w:color w:val="000000"/>
                <w:szCs w:val="21"/>
              </w:rPr>
              <w:t>40</w:t>
            </w:r>
          </w:p>
        </w:tc>
      </w:tr>
    </w:tbl>
    <w:p>
      <w:pPr>
        <w:pStyle w:val="22"/>
        <w:spacing w:before="0" w:after="0" w:line="276" w:lineRule="auto"/>
        <w:jc w:val="left"/>
        <w:rPr>
          <w:rFonts w:asciiTheme="minorHAnsi" w:hAnsiTheme="minorHAnsi" w:eastAsiaTheme="minorEastAsia" w:cstheme="minorHAnsi"/>
          <w:sz w:val="21"/>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jc w:val="center"/>
        <w:rPr>
          <w:rFonts w:asciiTheme="majorHAnsi" w:hAnsiTheme="majorHAnsi" w:cstheme="majorHAnsi"/>
          <w:szCs w:val="21"/>
        </w:rPr>
      </w:pPr>
      <w:r>
        <w:rPr>
          <w:rFonts w:asciiTheme="majorHAnsi" w:hAnsiTheme="majorHAnsi" w:cstheme="maj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分子</w:t>
                    </w:r>
                    <w:r>
                      <w:rPr>
                        <w:rFonts w:ascii="黑体" w:hAnsi="黑体" w:eastAsia="黑体"/>
                        <w:sz w:val="36"/>
                        <w:szCs w:val="36"/>
                      </w:rPr>
                      <w:t>动理论</w:t>
                    </w:r>
                  </w:p>
                </w:txbxContent>
              </v:textbox>
            </v:shape>
            <w10:wrap type="none"/>
            <w10:anchorlock/>
          </v:group>
        </w:pict>
      </w:r>
    </w:p>
    <w:p>
      <w:pPr>
        <w:spacing w:line="276" w:lineRule="auto"/>
        <w:rPr>
          <w:rFonts w:asciiTheme="majorHAnsi" w:hAnsiTheme="majorHAnsi" w:cstheme="majorHAnsi"/>
          <w:szCs w:val="21"/>
        </w:rPr>
      </w:pPr>
    </w:p>
    <w:p>
      <w:pPr>
        <w:spacing w:line="276" w:lineRule="auto"/>
        <w:rPr>
          <w:rFonts w:asciiTheme="majorHAnsi" w:hAnsiTheme="minorEastAsia" w:cstheme="majorHAnsi"/>
          <w:szCs w:val="21"/>
        </w:rPr>
      </w:pPr>
      <w:r>
        <w:rPr>
          <w:rFonts w:asciiTheme="majorHAnsi" w:hAnsiTheme="majorHAnsi" w:cstheme="maj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w:r>
    </w:p>
    <w:p>
      <w:pPr>
        <w:spacing w:line="276" w:lineRule="auto"/>
        <w:rPr>
          <w:rFonts w:asciiTheme="majorHAnsi" w:hAnsiTheme="majorHAnsi" w:cstheme="majorHAnsi"/>
          <w:szCs w:val="21"/>
        </w:rPr>
      </w:pPr>
      <w:r>
        <w:rPr>
          <w:rFonts w:hint="eastAsia" w:asciiTheme="majorHAnsi" w:hAnsiTheme="minorEastAsia" w:cstheme="majorHAnsi"/>
          <w:szCs w:val="21"/>
        </w:rPr>
        <w:t>【问题1】</w:t>
      </w:r>
      <w:r>
        <w:rPr>
          <w:rFonts w:asciiTheme="majorHAnsi" w:hAnsiTheme="minorEastAsia" w:cstheme="majorHAnsi"/>
          <w:szCs w:val="21"/>
        </w:rPr>
        <w:t>如左图所示，取两杯温度不同、体积相同的清水，分别滴入一滴红墨水，两杯水会有什么不同的现象？</w:t>
      </w:r>
    </w:p>
    <w:p>
      <w:pPr>
        <w:spacing w:line="276" w:lineRule="auto"/>
        <w:rPr>
          <w:rFonts w:asciiTheme="majorHAnsi" w:hAnsiTheme="majorHAnsi" w:cstheme="majorHAnsi"/>
          <w:szCs w:val="21"/>
        </w:rPr>
      </w:pPr>
      <w:r>
        <w:rPr>
          <w:rFonts w:hint="eastAsia" w:asciiTheme="majorHAnsi" w:hAnsiTheme="minorEastAsia" w:cstheme="majorHAnsi"/>
          <w:szCs w:val="21"/>
        </w:rPr>
        <w:t>【问题2】</w:t>
      </w:r>
      <w:r>
        <w:rPr>
          <w:rFonts w:asciiTheme="majorHAnsi" w:hAnsiTheme="minorEastAsia" w:cstheme="majorHAnsi"/>
          <w:szCs w:val="21"/>
        </w:rPr>
        <w:t>如右图所示，用细线将一块玻璃片水平地悬挂在弹簧测力计下端，并使玻璃片贴在水面上，然后用手缓慢提起弹簧测力计，在使玻璃片脱离水面的一瞬间，弹簧测力计的示数会变化吗？</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45952" behindDoc="0" locked="0" layoutInCell="1" allowOverlap="1">
            <wp:simplePos x="0" y="0"/>
            <wp:positionH relativeFrom="column">
              <wp:posOffset>1333500</wp:posOffset>
            </wp:positionH>
            <wp:positionV relativeFrom="paragraph">
              <wp:posOffset>215900</wp:posOffset>
            </wp:positionV>
            <wp:extent cx="1724025" cy="1352550"/>
            <wp:effectExtent l="19050" t="0" r="9525" b="0"/>
            <wp:wrapSquare wrapText="bothSides"/>
            <wp:docPr id="3" name="图片 3" descr="http://pic2.mofangge.com/upload/papers/20130925/2013092520111577131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pic2.mofangge.com/upload/papers/20130925/201309252011157713195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724025" cy="1352550"/>
                    </a:xfrm>
                    <a:prstGeom prst="rect">
                      <a:avLst/>
                    </a:prstGeom>
                    <a:noFill/>
                    <a:ln>
                      <a:noFill/>
                    </a:ln>
                  </pic:spPr>
                </pic:pic>
              </a:graphicData>
            </a:graphic>
          </wp:anchor>
        </w:drawing>
      </w:r>
      <w:r>
        <w:rPr>
          <w:rFonts w:asciiTheme="majorHAnsi" w:hAnsiTheme="majorHAnsi" w:cstheme="majorHAnsi"/>
          <w:szCs w:val="21"/>
        </w:rPr>
        <w:drawing>
          <wp:anchor distT="0" distB="0" distL="114300" distR="114300" simplePos="0" relativeHeight="251648000" behindDoc="0" locked="0" layoutInCell="1" allowOverlap="1">
            <wp:simplePos x="0" y="0"/>
            <wp:positionH relativeFrom="column">
              <wp:posOffset>3800475</wp:posOffset>
            </wp:positionH>
            <wp:positionV relativeFrom="paragraph">
              <wp:posOffset>217805</wp:posOffset>
            </wp:positionV>
            <wp:extent cx="828675" cy="1562100"/>
            <wp:effectExtent l="19050" t="0" r="9525" b="0"/>
            <wp:wrapSquare wrapText="bothSides"/>
            <wp:docPr id="4" name="图片 4" descr="https://p.ssl.qhimg.com/t01fbd38ec336b5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ssl.qhimg.com/t01fbd38ec336b513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1562100"/>
                    </a:xfrm>
                    <a:prstGeom prst="rect">
                      <a:avLst/>
                    </a:prstGeom>
                    <a:noFill/>
                    <a:ln>
                      <a:noFill/>
                    </a:ln>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10"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1" grayscale="t" bilevel="t" o:title=""/>
              <o:lock v:ext="edit" aspectratio="t"/>
            </v:shape>
            <v:shape id="文本框 19" o:spid="_x0000_s106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知识点一：分子</w:t>
                    </w:r>
                    <w:r>
                      <w:rPr>
                        <w:rFonts w:ascii="黑体" w:eastAsia="黑体"/>
                        <w:sz w:val="24"/>
                      </w:rPr>
                      <w:t>动理论</w:t>
                    </w:r>
                  </w:p>
                </w:txbxContent>
              </v:textbox>
            </v:shape>
            <w10:wrap type="none"/>
            <w10:anchorlock/>
          </v:group>
        </w:pict>
      </w:r>
    </w:p>
    <w:p>
      <w:pPr>
        <w:spacing w:line="276" w:lineRule="auto"/>
        <w:rPr>
          <w:rFonts w:asciiTheme="majorHAnsi" w:hAnsiTheme="majorHAnsi" w:cstheme="majorHAnsi"/>
          <w:b/>
          <w:szCs w:val="21"/>
        </w:rPr>
      </w:pPr>
      <w:r>
        <w:rPr>
          <w:rFonts w:asciiTheme="majorHAnsi" w:hAnsiTheme="minorEastAsia" w:cstheme="majorHAnsi"/>
          <w:b/>
          <w:szCs w:val="21"/>
        </w:rPr>
        <w:t>一、物体是由大量分子组成的</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、物质是由分子、原子、离子组成的，在这里我们把分子、原子、离子统统看成分子来分析</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）分子体积很小，它直径的数量级是</w:t>
      </w:r>
      <w:r>
        <w:rPr>
          <w:rFonts w:asciiTheme="majorHAnsi" w:hAnsiTheme="majorHAnsi" w:cstheme="majorHAnsi"/>
          <w:szCs w:val="21"/>
        </w:rPr>
        <w:t>10</w:t>
      </w:r>
      <w:r>
        <w:rPr>
          <w:rFonts w:hint="eastAsia" w:asciiTheme="minorEastAsia" w:hAnsiTheme="minorEastAsia" w:cstheme="majorHAnsi"/>
          <w:szCs w:val="21"/>
          <w:vertAlign w:val="superscript"/>
        </w:rPr>
        <w:t>－</w:t>
      </w:r>
      <w:r>
        <w:rPr>
          <w:rFonts w:asciiTheme="majorHAnsi" w:hAnsiTheme="majorHAnsi" w:cstheme="majorHAnsi"/>
          <w:szCs w:val="21"/>
          <w:vertAlign w:val="superscript"/>
        </w:rPr>
        <w:t>10</w:t>
      </w:r>
      <w:r>
        <w:rPr>
          <w:rFonts w:asciiTheme="majorHAnsi" w:hAnsiTheme="majorHAnsi" w:cstheme="majorHAnsi"/>
          <w:szCs w:val="21"/>
        </w:rPr>
        <w:t>m</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）分子质量很小，一般分子质量的数量级是</w:t>
      </w:r>
      <w:r>
        <w:rPr>
          <w:rFonts w:asciiTheme="majorHAnsi" w:hAnsiTheme="majorHAnsi" w:cstheme="majorHAnsi"/>
          <w:szCs w:val="21"/>
        </w:rPr>
        <w:t>10</w:t>
      </w:r>
      <w:r>
        <w:rPr>
          <w:rFonts w:asciiTheme="majorHAnsi" w:hAnsiTheme="majorHAnsi" w:cstheme="majorHAnsi"/>
          <w:szCs w:val="21"/>
          <w:vertAlign w:val="superscript"/>
        </w:rPr>
        <w:t>－26</w:t>
      </w:r>
      <w:r>
        <w:rPr>
          <w:rFonts w:asciiTheme="majorHAnsi" w:hAnsiTheme="majorHAnsi" w:cstheme="majorHAnsi"/>
          <w:szCs w:val="21"/>
        </w:rPr>
        <w:t>kg</w:t>
      </w:r>
    </w:p>
    <w:p>
      <w:pPr>
        <w:spacing w:line="276" w:lineRule="auto"/>
        <w:rPr>
          <w:rFonts w:asciiTheme="majorHAnsi" w:hAnsiTheme="minorEastAsia" w:cstheme="majorHAnsi"/>
          <w:szCs w:val="21"/>
        </w:rPr>
      </w:pPr>
      <w:r>
        <w:rPr>
          <w:rFonts w:asciiTheme="majorHAnsi" w:hAnsiTheme="majorHAnsi" w:cstheme="majorHAnsi"/>
          <w:szCs w:val="21"/>
        </w:rPr>
        <w:t>2</w:t>
      </w:r>
      <w:r>
        <w:rPr>
          <w:rFonts w:asciiTheme="majorHAnsi" w:hAnsiTheme="minorEastAsia" w:cstheme="majorHAnsi"/>
          <w:szCs w:val="21"/>
        </w:rPr>
        <w:t>、阿伏伽德罗常数</w:t>
      </w:r>
      <w:r>
        <w:rPr>
          <w:rFonts w:asciiTheme="majorHAnsi" w:hAnsiTheme="majorHAnsi" w:cstheme="majorHAnsi"/>
          <w:i/>
          <w:szCs w:val="21"/>
        </w:rPr>
        <w:t>N</w:t>
      </w:r>
      <w:r>
        <w:rPr>
          <w:rFonts w:asciiTheme="majorHAnsi" w:hAnsiTheme="majorHAnsi" w:cstheme="majorHAnsi"/>
          <w:i/>
          <w:szCs w:val="21"/>
          <w:vertAlign w:val="subscript"/>
        </w:rPr>
        <w:t>A</w:t>
      </w:r>
      <w:r>
        <w:rPr>
          <w:rFonts w:asciiTheme="majorHAnsi" w:hAnsiTheme="majorHAnsi" w:cstheme="majorHAnsi"/>
          <w:szCs w:val="21"/>
        </w:rPr>
        <w:t>＝6.02×10</w:t>
      </w:r>
      <w:r>
        <w:rPr>
          <w:rFonts w:asciiTheme="majorHAnsi" w:hAnsiTheme="majorHAnsi" w:cstheme="majorHAnsi"/>
          <w:szCs w:val="21"/>
          <w:vertAlign w:val="superscript"/>
        </w:rPr>
        <w:t>23</w:t>
      </w:r>
      <w:r>
        <w:rPr>
          <w:rFonts w:asciiTheme="majorHAnsi" w:hAnsiTheme="majorHAnsi" w:cstheme="majorHAnsi"/>
          <w:szCs w:val="21"/>
        </w:rPr>
        <w:t>mol</w:t>
      </w:r>
      <w:r>
        <w:rPr>
          <w:rFonts w:asciiTheme="majorHAnsi" w:hAnsiTheme="majorHAnsi" w:cstheme="majorHAnsi"/>
          <w:szCs w:val="21"/>
          <w:vertAlign w:val="superscript"/>
        </w:rPr>
        <w:t>－1</w:t>
      </w:r>
      <w:r>
        <w:rPr>
          <w:rFonts w:asciiTheme="majorHAnsi" w:hAnsiTheme="minorEastAsia" w:cstheme="majorHAnsi"/>
          <w:szCs w:val="21"/>
        </w:rPr>
        <w:t>。阿伏伽德罗常数是联系宏观世界和微观世界的</w:t>
      </w:r>
      <w:r>
        <w:rPr>
          <w:rFonts w:asciiTheme="majorHAnsi" w:hAnsiTheme="majorHAnsi" w:cstheme="majorHAnsi"/>
          <w:szCs w:val="21"/>
        </w:rPr>
        <w:t>“</w:t>
      </w:r>
      <w:r>
        <w:rPr>
          <w:rFonts w:asciiTheme="majorHAnsi" w:hAnsiTheme="minorEastAsia" w:cstheme="majorHAnsi"/>
          <w:szCs w:val="21"/>
        </w:rPr>
        <w:t>桥梁</w:t>
      </w:r>
      <w:r>
        <w:rPr>
          <w:rFonts w:asciiTheme="majorHAnsi" w:hAnsiTheme="majorHAnsi" w:cstheme="majorHAnsi"/>
          <w:szCs w:val="21"/>
        </w:rPr>
        <w:t>”</w:t>
      </w:r>
      <w:r>
        <w:rPr>
          <w:rFonts w:asciiTheme="majorHAnsi" w:hAnsiTheme="minorEastAsia" w:cstheme="majorHAnsi"/>
          <w:szCs w:val="21"/>
        </w:rPr>
        <w:t>，阿伏伽德罗常数表示</w:t>
      </w:r>
      <w:r>
        <w:rPr>
          <w:rFonts w:asciiTheme="majorHAnsi" w:hAnsiTheme="majorHAnsi" w:cstheme="majorHAnsi"/>
          <w:szCs w:val="21"/>
        </w:rPr>
        <w:t>1mol</w:t>
      </w:r>
      <w:r>
        <w:rPr>
          <w:rFonts w:asciiTheme="majorHAnsi" w:hAnsiTheme="minorEastAsia" w:cstheme="majorHAnsi"/>
          <w:szCs w:val="21"/>
        </w:rPr>
        <w:t>任何物质含有微粒数的多少。</w:t>
      </w:r>
    </w:p>
    <w:p>
      <w:pPr>
        <w:spacing w:line="276" w:lineRule="auto"/>
        <w:rPr>
          <w:rFonts w:asciiTheme="majorHAnsi" w:hAnsiTheme="majorHAnsi" w:cstheme="majorHAnsi"/>
          <w:szCs w:val="21"/>
        </w:rPr>
      </w:pPr>
      <w:r>
        <w:rPr>
          <w:rFonts w:asciiTheme="majorHAnsi" w:hAnsiTheme="minorEastAsia" w:cstheme="majorHAnsi"/>
          <w:szCs w:val="21"/>
        </w:rPr>
        <w:t>利用阿伏伽德罗常数可以计算分子质量和分子的体积等。</w:t>
      </w:r>
    </w:p>
    <w:p>
      <w:pPr>
        <w:spacing w:line="276" w:lineRule="auto"/>
        <w:rPr>
          <w:rFonts w:asciiTheme="majorHAnsi" w:hAnsiTheme="majorHAnsi" w:cstheme="majorHAnsi"/>
          <w:szCs w:val="21"/>
        </w:rPr>
      </w:pPr>
      <w:r>
        <w:rPr>
          <w:rFonts w:asciiTheme="majorHAnsi" w:hAnsiTheme="minorEastAsia" w:cstheme="majorHAnsi"/>
          <w:szCs w:val="21"/>
        </w:rPr>
        <w:t>①计算分子质量</w:t>
      </w:r>
      <w:r>
        <w:rPr>
          <w:rFonts w:asciiTheme="majorHAnsi" w:hAnsiTheme="majorHAnsi" w:cstheme="majorHAnsi"/>
          <w:position w:val="-26"/>
          <w:szCs w:val="21"/>
        </w:rPr>
        <w:object>
          <v:shape id="_x0000_i1025" o:spt="75" type="#_x0000_t75" style="height:30pt;width:78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p>
    <w:p>
      <w:pPr>
        <w:spacing w:line="276" w:lineRule="auto"/>
        <w:rPr>
          <w:rFonts w:asciiTheme="majorHAnsi" w:hAnsiTheme="majorHAnsi" w:cstheme="majorHAnsi"/>
          <w:szCs w:val="21"/>
        </w:rPr>
      </w:pPr>
      <w:r>
        <w:rPr>
          <w:rFonts w:asciiTheme="majorHAnsi" w:hAnsiTheme="minorEastAsia" w:cstheme="majorHAnsi"/>
          <w:szCs w:val="21"/>
        </w:rPr>
        <w:t>②计算分子的体积：</w:t>
      </w:r>
      <w:r>
        <w:rPr>
          <w:rFonts w:asciiTheme="majorHAnsi" w:hAnsiTheme="majorHAnsi" w:cstheme="majorHAnsi"/>
          <w:position w:val="-26"/>
          <w:szCs w:val="21"/>
        </w:rPr>
        <w:object>
          <v:shape id="_x0000_i1026" o:spt="75" type="#_x0000_t75" style="height:30pt;width:69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r>
        <w:rPr>
          <w:rFonts w:asciiTheme="majorHAnsi" w:hAnsiTheme="minorEastAsia" w:cstheme="majorHAnsi"/>
          <w:szCs w:val="21"/>
        </w:rPr>
        <w:t>，此公式严格来说是表示每个分子平均占有空间，由于固体和液体的分子是紧密排列的，分子间距小，我们可以认为分子占有的空间和分子的体积几乎是一样的，此公式可以计算固体和液体的分子体积。对于气体，由于气体分子间隙很大，气体分子间隙很大，气体分子占有的空间比分子体积大很多，此公式仅仅能表示气体分子平均占有的空间</w:t>
      </w:r>
    </w:p>
    <w:p>
      <w:pPr>
        <w:spacing w:line="276" w:lineRule="auto"/>
        <w:rPr>
          <w:rFonts w:asciiTheme="majorHAnsi" w:hAnsiTheme="majorHAnsi" w:cstheme="majorHAnsi"/>
          <w:szCs w:val="21"/>
        </w:rPr>
      </w:pPr>
      <w:r>
        <w:rPr>
          <w:rFonts w:asciiTheme="majorHAnsi" w:hAnsiTheme="minorEastAsia" w:cstheme="majorHAnsi"/>
          <w:szCs w:val="21"/>
        </w:rPr>
        <w:t>分子直径：</w:t>
      </w:r>
      <w:r>
        <w:rPr>
          <w:rFonts w:asciiTheme="majorHAnsi" w:hAnsiTheme="majorHAnsi" w:cstheme="majorHAnsi"/>
          <w:position w:val="-24"/>
          <w:szCs w:val="21"/>
        </w:rPr>
        <w:object>
          <v:shape id="_x0000_i1027" o:spt="75" type="#_x0000_t75" style="height:30.75pt;width:43.5pt;" o:ole="t" filled="f" o:preferrelative="t" stroked="f" coordsize="21600,21600">
            <v:path/>
            <v:fill on="f" focussize="0,0"/>
            <v:stroke on="f" joinstyle="miter"/>
            <v:imagedata r:id="rId17" o:title=""/>
            <o:lock v:ext="edit" aspectratio="t"/>
            <w10:wrap type="none"/>
            <w10:anchorlock/>
          </v:shape>
          <o:OLEObject Type="Embed" ProgID="Equation.DSMT4" ShapeID="_x0000_i1027" DrawAspect="Content" ObjectID="_1468075727" r:id="rId16">
            <o:LockedField>false</o:LockedField>
          </o:OLEObject>
        </w:object>
      </w:r>
      <w:r>
        <w:rPr>
          <w:rFonts w:asciiTheme="majorHAnsi" w:hAnsiTheme="minorEastAsia" w:cstheme="majorHAnsi"/>
          <w:szCs w:val="21"/>
        </w:rPr>
        <w:t>（球体模型，一般适用于固体和液体）</w:t>
      </w:r>
    </w:p>
    <w:p>
      <w:pPr>
        <w:spacing w:line="276" w:lineRule="auto"/>
        <w:rPr>
          <w:rFonts w:asciiTheme="majorHAnsi" w:hAnsiTheme="majorHAnsi" w:cstheme="majorHAnsi"/>
          <w:szCs w:val="21"/>
        </w:rPr>
      </w:pPr>
      <w:r>
        <w:rPr>
          <w:rFonts w:asciiTheme="majorHAnsi" w:hAnsiTheme="minorEastAsia" w:cstheme="majorHAnsi"/>
          <w:szCs w:val="21"/>
        </w:rPr>
        <w:t>分子间距：</w:t>
      </w:r>
      <w:r>
        <w:rPr>
          <w:rFonts w:asciiTheme="majorHAnsi" w:hAnsiTheme="majorHAnsi" w:cstheme="majorHAnsi"/>
          <w:position w:val="-6"/>
          <w:szCs w:val="21"/>
        </w:rPr>
        <w:object>
          <v:shape id="_x0000_i1028" o:spt="75" type="#_x0000_t75" style="height:15.75pt;width:36pt;" o:ole="t" filled="f" o:preferrelative="t" stroked="f" coordsize="21600,21600">
            <v:path/>
            <v:fill on="f" focussize="0,0"/>
            <v:stroke on="f" joinstyle="miter"/>
            <v:imagedata r:id="rId19" o:title=""/>
            <o:lock v:ext="edit" aspectratio="t"/>
            <w10:wrap type="none"/>
            <w10:anchorlock/>
          </v:shape>
          <o:OLEObject Type="Embed" ProgID="Equation.DSMT4" ShapeID="_x0000_i1028" DrawAspect="Content" ObjectID="_1468075728" r:id="rId18">
            <o:LockedField>false</o:LockedField>
          </o:OLEObject>
        </w:object>
      </w:r>
      <w:r>
        <w:rPr>
          <w:rFonts w:asciiTheme="majorHAnsi" w:hAnsiTheme="minorEastAsia" w:cstheme="majorHAnsi"/>
          <w:szCs w:val="21"/>
        </w:rPr>
        <w:t>（立方体模型，适用于估算气体分子间的距离）</w:t>
      </w:r>
    </w:p>
    <w:p>
      <w:pPr>
        <w:spacing w:line="276" w:lineRule="auto"/>
        <w:rPr>
          <w:rFonts w:asciiTheme="majorHAnsi" w:hAnsiTheme="majorHAnsi" w:cstheme="majorHAnsi"/>
          <w:szCs w:val="21"/>
        </w:rPr>
      </w:pPr>
      <w:r>
        <w:rPr>
          <w:rFonts w:asciiTheme="majorHAnsi" w:hAnsiTheme="minorEastAsia" w:cstheme="majorHAnsi"/>
          <w:szCs w:val="21"/>
        </w:rPr>
        <w:t>③计算物质所含的分子数：</w:t>
      </w:r>
      <w:r>
        <w:rPr>
          <w:rFonts w:asciiTheme="majorHAnsi" w:hAnsiTheme="majorHAnsi" w:cstheme="majorHAnsi"/>
          <w:position w:val="-26"/>
          <w:szCs w:val="21"/>
        </w:rPr>
        <w:object>
          <v:shape id="_x0000_i1029" o:spt="75" type="#_x0000_t75" style="height:30pt;width:19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p>
    <w:p>
      <w:pPr>
        <w:spacing w:line="276" w:lineRule="auto"/>
        <w:rPr>
          <w:rFonts w:asciiTheme="majorHAnsi" w:hAnsiTheme="majorHAnsi" w:cstheme="majorHAnsi"/>
          <w:b/>
          <w:szCs w:val="21"/>
        </w:rPr>
      </w:pPr>
    </w:p>
    <w:p>
      <w:pPr>
        <w:spacing w:line="276" w:lineRule="auto"/>
        <w:rPr>
          <w:rFonts w:asciiTheme="majorHAnsi" w:hAnsiTheme="majorHAnsi" w:cstheme="majorHAnsi"/>
          <w:b/>
          <w:szCs w:val="21"/>
        </w:rPr>
      </w:pPr>
      <w:r>
        <w:rPr>
          <w:rFonts w:asciiTheme="majorHAnsi" w:hAnsiTheme="minorEastAsia" w:cstheme="majorHAnsi"/>
          <w:b/>
          <w:szCs w:val="21"/>
        </w:rPr>
        <w:t>二、分子在做永不停息的无规则热运动</w:t>
      </w:r>
    </w:p>
    <w:p>
      <w:pPr>
        <w:spacing w:line="276" w:lineRule="auto"/>
        <w:rPr>
          <w:rFonts w:asciiTheme="majorHAnsi" w:hAnsiTheme="majorHAnsi" w:cstheme="majorHAnsi"/>
          <w:b/>
          <w:szCs w:val="21"/>
        </w:rPr>
      </w:pPr>
      <w:r>
        <w:rPr>
          <w:rFonts w:asciiTheme="majorHAnsi" w:hAnsiTheme="majorHAnsi" w:cstheme="majorHAnsi"/>
          <w:szCs w:val="21"/>
        </w:rPr>
        <w:t>1</w:t>
      </w:r>
      <w:r>
        <w:rPr>
          <w:rFonts w:asciiTheme="majorHAnsi" w:hAnsiTheme="minorEastAsia" w:cstheme="majorHAnsi"/>
          <w:szCs w:val="21"/>
        </w:rPr>
        <w:t>、分子的无规则运动和物体的温度有关，温度越高，分子运动的越剧烈。</w:t>
      </w:r>
    </w:p>
    <w:p>
      <w:pPr>
        <w:spacing w:line="276" w:lineRule="auto"/>
        <w:rPr>
          <w:rFonts w:asciiTheme="majorHAnsi" w:hAnsiTheme="majorHAnsi" w:cstheme="majorHAnsi"/>
          <w:szCs w:val="21"/>
        </w:rPr>
      </w:pPr>
      <w:r>
        <w:rPr>
          <w:rFonts w:asciiTheme="majorHAnsi" w:hAnsiTheme="minorEastAsia" w:cstheme="majorHAnsi"/>
          <w:szCs w:val="21"/>
        </w:rPr>
        <w:t>体现：扩散现象、布朗运动等。</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、布朗运动的成因及其意义。</w:t>
      </w:r>
    </w:p>
    <w:p>
      <w:pPr>
        <w:spacing w:line="276" w:lineRule="auto"/>
        <w:rPr>
          <w:rFonts w:asciiTheme="majorHAnsi" w:hAnsiTheme="minorEastAsia" w:cstheme="majorHAnsi"/>
          <w:szCs w:val="21"/>
        </w:rPr>
      </w:pPr>
      <w:r>
        <w:rPr>
          <w:rFonts w:asciiTheme="majorHAnsi" w:hAnsiTheme="minorEastAsia" w:cstheme="majorHAnsi"/>
          <w:szCs w:val="21"/>
        </w:rPr>
        <w:t>布朗运动是悬浮在液体（或气体）中的微粒的无规则运动。</w:t>
      </w:r>
    </w:p>
    <w:p>
      <w:pPr>
        <w:spacing w:line="276" w:lineRule="auto"/>
        <w:rPr>
          <w:rFonts w:asciiTheme="majorHAnsi" w:hAnsiTheme="minorEastAsia" w:cstheme="majorHAnsi"/>
          <w:szCs w:val="21"/>
        </w:rPr>
      </w:pPr>
      <w:r>
        <w:rPr>
          <w:rFonts w:hint="eastAsia" w:asciiTheme="majorHAnsi" w:hAnsiTheme="minorEastAsia" w:cstheme="majorHAnsi"/>
          <w:szCs w:val="21"/>
        </w:rPr>
        <w:t>右图为</w:t>
      </w:r>
      <w:r>
        <w:rPr>
          <w:rFonts w:asciiTheme="majorHAnsi" w:hAnsiTheme="minorEastAsia" w:cstheme="majorHAnsi"/>
          <w:szCs w:val="21"/>
        </w:rPr>
        <w:t>观察到的</w:t>
      </w:r>
      <w:r>
        <w:rPr>
          <w:rFonts w:hint="eastAsia" w:asciiTheme="majorHAnsi" w:hAnsiTheme="minorEastAsia" w:cstheme="majorHAnsi"/>
          <w:szCs w:val="21"/>
        </w:rPr>
        <w:t>花粉</w:t>
      </w:r>
      <w:r>
        <w:rPr>
          <w:rFonts w:asciiTheme="majorHAnsi" w:hAnsiTheme="minorEastAsia" w:cstheme="majorHAnsi"/>
          <w:szCs w:val="21"/>
        </w:rPr>
        <w:t>在水中的运动情况，折线不是运动轨迹。这种运动并不是分子的运动，而是由于微粒受到分子撞击力不平衡</w:t>
      </w:r>
      <w:r>
        <w:rPr>
          <w:rFonts w:hint="eastAsia" w:asciiTheme="majorHAnsi" w:hAnsiTheme="minorEastAsia" w:cstheme="majorHAnsi"/>
          <w:szCs w:val="21"/>
        </w:rPr>
        <w:t>导致</w:t>
      </w:r>
      <w:r>
        <w:rPr>
          <w:rFonts w:asciiTheme="majorHAnsi" w:hAnsiTheme="minorEastAsia" w:cstheme="majorHAnsi"/>
          <w:szCs w:val="21"/>
        </w:rPr>
        <w:t>的运动，故它能反映分子的运动特征。</w:t>
      </w:r>
    </w:p>
    <w:p>
      <w:pPr>
        <w:spacing w:line="276" w:lineRule="auto"/>
        <w:rPr>
          <w:rFonts w:asciiTheme="majorHAnsi" w:hAnsiTheme="minorEastAsia" w:cstheme="majorHAnsi"/>
          <w:szCs w:val="21"/>
        </w:rPr>
      </w:pPr>
      <w:r>
        <w:rPr>
          <w:rFonts w:hint="eastAsia" w:ascii="Calibri" w:hAnsi="Calibri" w:eastAsia="宋体" w:cs="Times New Roman"/>
        </w:rPr>
        <w:drawing>
          <wp:anchor distT="0" distB="0" distL="114300" distR="114300" simplePos="0" relativeHeight="251665408" behindDoc="0" locked="0" layoutInCell="1" allowOverlap="1">
            <wp:simplePos x="0" y="0"/>
            <wp:positionH relativeFrom="column">
              <wp:posOffset>3204845</wp:posOffset>
            </wp:positionH>
            <wp:positionV relativeFrom="paragraph">
              <wp:posOffset>69215</wp:posOffset>
            </wp:positionV>
            <wp:extent cx="1447800" cy="1047750"/>
            <wp:effectExtent l="19050" t="0" r="0" b="0"/>
            <wp:wrapSquare wrapText="bothSides"/>
            <wp:docPr id="7" name="图片 7" descr="http://img.zwbk.org/baike/bpic/2011/05/11/20110511100944174_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zwbk.org/baike/bpic/2011/05/11/20110511100944174_544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47800" cy="1047750"/>
                    </a:xfrm>
                    <a:prstGeom prst="rect">
                      <a:avLst/>
                    </a:prstGeom>
                    <a:noFill/>
                    <a:ln>
                      <a:noFill/>
                    </a:ln>
                  </pic:spPr>
                </pic:pic>
              </a:graphicData>
            </a:graphic>
          </wp:anchor>
        </w:drawing>
      </w:r>
      <w:r>
        <w:rPr>
          <w:rFonts w:hint="eastAsia" w:ascii="Calibri" w:hAnsi="Calibri" w:eastAsia="宋体" w:cs="Times New Roman"/>
        </w:rPr>
        <w:drawing>
          <wp:anchor distT="0" distB="0" distL="114300" distR="114300" simplePos="0" relativeHeight="251666432" behindDoc="0" locked="0" layoutInCell="1" allowOverlap="1">
            <wp:simplePos x="0" y="0"/>
            <wp:positionH relativeFrom="column">
              <wp:posOffset>800100</wp:posOffset>
            </wp:positionH>
            <wp:positionV relativeFrom="paragraph">
              <wp:posOffset>178435</wp:posOffset>
            </wp:positionV>
            <wp:extent cx="1743075" cy="91440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43075" cy="914400"/>
                    </a:xfrm>
                    <a:prstGeom prst="rect">
                      <a:avLst/>
                    </a:prstGeom>
                    <a:noFill/>
                    <a:ln w="9525">
                      <a:noFill/>
                      <a:miter lim="800000"/>
                      <a:headEnd/>
                      <a:tailEnd/>
                    </a:ln>
                  </pic:spPr>
                </pic:pic>
              </a:graphicData>
            </a:graphic>
          </wp:anchor>
        </w:drawing>
      </w:r>
    </w:p>
    <w:p>
      <w:pPr>
        <w:spacing w:line="276" w:lineRule="auto"/>
        <w:rPr>
          <w:rFonts w:asciiTheme="majorHAnsi" w:hAnsiTheme="minorEastAsia" w:cstheme="majorHAnsi"/>
          <w:szCs w:val="21"/>
        </w:rPr>
      </w:pPr>
    </w:p>
    <w:p>
      <w:pPr>
        <w:spacing w:line="276" w:lineRule="auto"/>
        <w:rPr>
          <w:rFonts w:asciiTheme="majorHAnsi" w:hAnsiTheme="minorEastAsia"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布朗运动的意义：</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）布朗运动的永不停止，说明分子运动是永不停止的。</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）布朗运动路线无规则，说明分子运动是无规律的。</w:t>
      </w:r>
    </w:p>
    <w:p>
      <w:pPr>
        <w:spacing w:line="276" w:lineRule="auto"/>
        <w:rPr>
          <w:rFonts w:asciiTheme="majorHAnsi" w:hAnsiTheme="minorEastAsia"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）布朗运动随温度的升高而越加剧烈，说明分子的无规律运动剧烈程度与温度有关。</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、分子速率的统计分布</w:t>
      </w:r>
    </w:p>
    <w:p>
      <w:pPr>
        <w:adjustRightInd w:val="0"/>
        <w:spacing w:line="276" w:lineRule="auto"/>
        <w:rPr>
          <w:rFonts w:asciiTheme="majorHAnsi" w:hAnsiTheme="majorHAnsi" w:cstheme="majorHAnsi"/>
          <w:kern w:val="0"/>
          <w:szCs w:val="21"/>
        </w:rPr>
      </w:pPr>
      <w:r>
        <w:rPr>
          <w:rFonts w:asciiTheme="majorHAnsi" w:hAnsiTheme="minorEastAsia" w:cstheme="majorHAnsi"/>
          <w:kern w:val="0"/>
          <w:szCs w:val="21"/>
        </w:rPr>
        <w:t>（</w:t>
      </w:r>
      <w:r>
        <w:rPr>
          <w:rFonts w:asciiTheme="majorHAnsi" w:hAnsiTheme="majorHAnsi" w:cstheme="majorHAnsi"/>
          <w:kern w:val="0"/>
          <w:szCs w:val="21"/>
        </w:rPr>
        <w:t>1</w:t>
      </w:r>
      <w:r>
        <w:rPr>
          <w:rFonts w:asciiTheme="majorHAnsi" w:hAnsiTheme="minorEastAsia" w:cstheme="majorHAnsi"/>
          <w:kern w:val="0"/>
          <w:szCs w:val="21"/>
        </w:rPr>
        <w:t>）气体分子的速率分布，表现出</w:t>
      </w:r>
      <w:r>
        <w:rPr>
          <w:rFonts w:asciiTheme="majorHAnsi" w:hAnsiTheme="majorHAnsi" w:cstheme="majorHAnsi"/>
          <w:kern w:val="0"/>
          <w:szCs w:val="21"/>
        </w:rPr>
        <w:t>“</w:t>
      </w:r>
      <w:r>
        <w:rPr>
          <w:rFonts w:asciiTheme="majorHAnsi" w:hAnsiTheme="minorEastAsia" w:cstheme="majorHAnsi"/>
          <w:kern w:val="0"/>
          <w:szCs w:val="21"/>
        </w:rPr>
        <w:t>中间多，两头少</w:t>
      </w:r>
      <w:r>
        <w:rPr>
          <w:rFonts w:asciiTheme="majorHAnsi" w:hAnsiTheme="majorHAnsi" w:cstheme="majorHAnsi"/>
          <w:kern w:val="0"/>
          <w:szCs w:val="21"/>
        </w:rPr>
        <w:t>”</w:t>
      </w:r>
      <w:r>
        <w:rPr>
          <w:rFonts w:asciiTheme="majorHAnsi" w:hAnsiTheme="minorEastAsia" w:cstheme="majorHAnsi"/>
          <w:kern w:val="0"/>
          <w:szCs w:val="21"/>
        </w:rPr>
        <w:t>的统计分布规律</w:t>
      </w:r>
    </w:p>
    <w:p>
      <w:pPr>
        <w:adjustRightInd w:val="0"/>
        <w:spacing w:line="276" w:lineRule="auto"/>
        <w:rPr>
          <w:rFonts w:asciiTheme="majorHAnsi" w:hAnsiTheme="majorHAnsi" w:cstheme="majorHAnsi"/>
          <w:kern w:val="0"/>
          <w:szCs w:val="21"/>
        </w:rPr>
      </w:pPr>
      <w:r>
        <w:rPr>
          <w:rFonts w:asciiTheme="majorHAnsi" w:hAnsiTheme="majorHAnsi" w:cstheme="majorHAnsi"/>
          <w:kern w:val="0"/>
          <w:szCs w:val="21"/>
        </w:rPr>
        <w:drawing>
          <wp:anchor distT="0" distB="0" distL="114300" distR="114300" simplePos="0" relativeHeight="251646976" behindDoc="0" locked="0" layoutInCell="1" allowOverlap="1">
            <wp:simplePos x="0" y="0"/>
            <wp:positionH relativeFrom="column">
              <wp:posOffset>3738245</wp:posOffset>
            </wp:positionH>
            <wp:positionV relativeFrom="paragraph">
              <wp:posOffset>423545</wp:posOffset>
            </wp:positionV>
            <wp:extent cx="1714500" cy="932180"/>
            <wp:effectExtent l="19050" t="0" r="0" b="0"/>
            <wp:wrapSquare wrapText="bothSides"/>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24"/>
                    <a:stretch>
                      <a:fillRect/>
                    </a:stretch>
                  </pic:blipFill>
                  <pic:spPr>
                    <a:xfrm>
                      <a:off x="0" y="0"/>
                      <a:ext cx="1714500" cy="932180"/>
                    </a:xfrm>
                    <a:prstGeom prst="rect">
                      <a:avLst/>
                    </a:prstGeom>
                    <a:noFill/>
                    <a:ln w="9525">
                      <a:noFill/>
                      <a:miter lim="800000"/>
                      <a:headEnd/>
                      <a:tailEnd/>
                    </a:ln>
                  </pic:spPr>
                </pic:pic>
              </a:graphicData>
            </a:graphic>
          </wp:anchor>
        </w:drawing>
      </w:r>
      <w:r>
        <w:rPr>
          <w:rFonts w:asciiTheme="majorHAnsi" w:hAnsiTheme="minorEastAsia" w:cstheme="majorHAnsi"/>
          <w:kern w:val="0"/>
          <w:szCs w:val="21"/>
        </w:rPr>
        <w:t>（</w:t>
      </w:r>
      <w:r>
        <w:rPr>
          <w:rFonts w:asciiTheme="majorHAnsi" w:hAnsiTheme="majorHAnsi" w:cstheme="majorHAnsi"/>
          <w:kern w:val="0"/>
          <w:szCs w:val="21"/>
        </w:rPr>
        <w:t>2</w:t>
      </w:r>
      <w:r>
        <w:rPr>
          <w:rFonts w:asciiTheme="majorHAnsi" w:hAnsiTheme="minorEastAsia" w:cstheme="majorHAnsi"/>
          <w:kern w:val="0"/>
          <w:szCs w:val="21"/>
        </w:rPr>
        <w:t>）温度一定时，某种气体分子的速率分布是确定的，温度升高，气体分子的平均速率增大，但不是每个分子的速率都增大。</w:t>
      </w: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
          <w:szCs w:val="21"/>
        </w:rPr>
      </w:pPr>
      <w:r>
        <w:rPr>
          <w:rFonts w:asciiTheme="majorHAnsi" w:hAnsiTheme="minorEastAsia" w:cstheme="majorHAnsi"/>
          <w:b/>
          <w:szCs w:val="21"/>
        </w:rPr>
        <w:t>三、分子之间存在相互作用力</w:t>
      </w:r>
    </w:p>
    <w:p>
      <w:pPr>
        <w:spacing w:line="276" w:lineRule="auto"/>
        <w:rPr>
          <w:rFonts w:asciiTheme="majorHAnsi" w:hAnsiTheme="majorHAnsi" w:cstheme="majorHAnsi"/>
          <w:szCs w:val="21"/>
        </w:rPr>
      </w:pPr>
      <w:r>
        <w:rPr>
          <w:rFonts w:asciiTheme="majorHAnsi" w:hAnsiTheme="minorEastAsia" w:cstheme="majorHAnsi"/>
          <w:szCs w:val="21"/>
        </w:rPr>
        <w:t>分子之间存在着相互作用的引力</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和相互作用的斥力</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，实际表现出来的分子力</w:t>
      </w:r>
      <w:r>
        <w:rPr>
          <w:rFonts w:asciiTheme="majorHAnsi" w:hAnsiTheme="majorHAnsi" w:cstheme="majorHAnsi"/>
          <w:i/>
          <w:szCs w:val="21"/>
        </w:rPr>
        <w:t>F</w:t>
      </w:r>
      <w:r>
        <w:rPr>
          <w:rFonts w:asciiTheme="majorHAnsi" w:hAnsiTheme="minorEastAsia" w:cstheme="majorHAnsi"/>
          <w:szCs w:val="21"/>
        </w:rPr>
        <w:t>是分子引力</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和分子斥力</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的合力。</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和</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是同时存在的，它们的大小与分子间距离有关，且都随分子间距离的增大而减小，只不过斥力减小得更快些。</w:t>
      </w:r>
    </w:p>
    <w:p>
      <w:pPr>
        <w:spacing w:line="276" w:lineRule="auto"/>
        <w:rPr>
          <w:rFonts w:asciiTheme="majorHAnsi" w:hAnsiTheme="majorHAnsi" w:cstheme="majorHAnsi"/>
          <w:szCs w:val="21"/>
        </w:rPr>
      </w:pPr>
      <w:r>
        <w:rPr>
          <w:rFonts w:asciiTheme="majorHAnsi" w:hAnsiTheme="minorEastAsia" w:cstheme="majorHAnsi"/>
          <w:szCs w:val="21"/>
        </w:rPr>
        <w:t>当</w:t>
      </w:r>
      <w:r>
        <w:rPr>
          <w:rFonts w:asciiTheme="majorHAnsi" w:hAnsiTheme="majorHAnsi" w:cstheme="majorHAnsi"/>
          <w:i/>
          <w:szCs w:val="21"/>
        </w:rPr>
        <w:t>r</w:t>
      </w:r>
      <w:r>
        <w:rPr>
          <w:rFonts w:asciiTheme="majorHAnsi" w:hAnsiTheme="minorEastAsia" w:cstheme="majorHAnsi"/>
          <w:szCs w:val="21"/>
        </w:rPr>
        <w:t>＞</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，分子力</w:t>
      </w:r>
      <w:r>
        <w:rPr>
          <w:rFonts w:asciiTheme="majorHAnsi" w:hAnsiTheme="majorHAnsi" w:cstheme="majorHAnsi"/>
          <w:i/>
          <w:szCs w:val="21"/>
        </w:rPr>
        <w:t>F</w:t>
      </w:r>
      <w:r>
        <w:rPr>
          <w:rFonts w:asciiTheme="majorHAnsi" w:hAnsiTheme="minorEastAsia" w:cstheme="majorHAnsi"/>
          <w:szCs w:val="21"/>
        </w:rPr>
        <w:t>表现为引力</w:t>
      </w:r>
    </w:p>
    <w:p>
      <w:pPr>
        <w:spacing w:line="276" w:lineRule="auto"/>
        <w:rPr>
          <w:rFonts w:asciiTheme="majorHAnsi" w:hAnsiTheme="majorHAnsi" w:cstheme="majorHAnsi"/>
          <w:szCs w:val="21"/>
        </w:rPr>
      </w:pPr>
      <w:r>
        <w:rPr>
          <w:rFonts w:asciiTheme="majorHAnsi" w:hAnsiTheme="minorEastAsia" w:cstheme="majorHAnsi"/>
          <w:szCs w:val="21"/>
        </w:rPr>
        <w:t>当</w:t>
      </w:r>
      <w:r>
        <w:rPr>
          <w:rFonts w:asciiTheme="majorHAnsi" w:hAnsiTheme="majorHAnsi" w:cstheme="majorHAnsi"/>
          <w:i/>
          <w:szCs w:val="21"/>
        </w:rPr>
        <w:t>r</w:t>
      </w:r>
      <w:r>
        <w:rPr>
          <w:rFonts w:asciiTheme="majorHAnsi" w:hAnsiTheme="minorEastAsia" w:cstheme="majorHAnsi"/>
          <w:szCs w:val="21"/>
        </w:rPr>
        <w:t>＝</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，分子力</w:t>
      </w:r>
      <w:r>
        <w:rPr>
          <w:rFonts w:asciiTheme="majorHAnsi" w:hAnsiTheme="majorHAnsi" w:cstheme="majorHAnsi"/>
          <w:i/>
          <w:szCs w:val="21"/>
        </w:rPr>
        <w:t>F</w:t>
      </w:r>
      <w:r>
        <w:rPr>
          <w:rFonts w:asciiTheme="majorHAnsi" w:hAnsiTheme="minorEastAsia" w:cstheme="majorHAnsi"/>
          <w:szCs w:val="21"/>
        </w:rPr>
        <w:t>＝</w:t>
      </w:r>
      <w:r>
        <w:rPr>
          <w:rFonts w:asciiTheme="majorHAnsi" w:hAnsiTheme="majorHAnsi" w:cstheme="majorHAnsi"/>
          <w:szCs w:val="21"/>
        </w:rPr>
        <w:t>0</w:t>
      </w:r>
    </w:p>
    <w:p>
      <w:pPr>
        <w:spacing w:line="276" w:lineRule="auto"/>
        <w:rPr>
          <w:rFonts w:asciiTheme="majorHAnsi" w:hAnsiTheme="majorHAnsi" w:cstheme="majorHAnsi"/>
          <w:szCs w:val="21"/>
        </w:rPr>
      </w:pPr>
      <w:r>
        <w:rPr>
          <w:rFonts w:asciiTheme="majorHAnsi" w:hAnsiTheme="minorEastAsia" w:cstheme="majorHAnsi"/>
          <w:szCs w:val="21"/>
        </w:rPr>
        <w:t>当</w:t>
      </w:r>
      <w:r>
        <w:rPr>
          <w:rFonts w:asciiTheme="majorHAnsi" w:hAnsiTheme="majorHAnsi" w:cstheme="majorHAnsi"/>
          <w:i/>
          <w:szCs w:val="21"/>
        </w:rPr>
        <w:t>r</w:t>
      </w:r>
      <w:r>
        <w:rPr>
          <w:rFonts w:asciiTheme="majorHAnsi" w:hAnsiTheme="minorEastAsia" w:cstheme="majorHAnsi"/>
          <w:szCs w:val="21"/>
        </w:rPr>
        <w:t>＜</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，分子力</w:t>
      </w:r>
      <w:r>
        <w:rPr>
          <w:rFonts w:asciiTheme="majorHAnsi" w:hAnsiTheme="majorHAnsi" w:cstheme="majorHAnsi"/>
          <w:i/>
          <w:szCs w:val="21"/>
        </w:rPr>
        <w:t>F</w:t>
      </w:r>
      <w:r>
        <w:rPr>
          <w:rFonts w:asciiTheme="majorHAnsi" w:hAnsiTheme="minorEastAsia" w:cstheme="majorHAnsi"/>
          <w:szCs w:val="21"/>
        </w:rPr>
        <w:t>表现为斥力，这里</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的数量级约为</w:t>
      </w:r>
      <w:r>
        <w:rPr>
          <w:rFonts w:asciiTheme="majorHAnsi" w:hAnsiTheme="majorHAnsi" w:cstheme="majorHAnsi"/>
          <w:szCs w:val="21"/>
        </w:rPr>
        <w:t>10</w:t>
      </w:r>
      <w:r>
        <w:rPr>
          <w:rFonts w:asciiTheme="majorHAnsi" w:hAnsiTheme="majorHAnsi" w:cstheme="majorHAnsi"/>
          <w:szCs w:val="21"/>
          <w:vertAlign w:val="superscript"/>
        </w:rPr>
        <w:t>－10</w:t>
      </w:r>
      <w:r>
        <w:rPr>
          <w:rFonts w:asciiTheme="majorHAnsi" w:hAnsiTheme="minorEastAsia" w:cstheme="majorHAnsi"/>
          <w:szCs w:val="21"/>
        </w:rPr>
        <w:t>米</w:t>
      </w:r>
    </w:p>
    <w:p>
      <w:pPr>
        <w:spacing w:line="276" w:lineRule="auto"/>
        <w:rPr>
          <w:rFonts w:asciiTheme="majorHAnsi" w:hAnsiTheme="majorHAnsi" w:cstheme="majorHAnsi"/>
          <w:szCs w:val="21"/>
        </w:rPr>
      </w:pPr>
      <w:r>
        <w:rPr>
          <w:rFonts w:asciiTheme="majorHAnsi" w:hAnsiTheme="minorEastAsia" w:cstheme="majorHAnsi"/>
          <w:szCs w:val="21"/>
        </w:rPr>
        <w:t>分子力属短程力，当分子间的距离的数量级大于</w:t>
      </w:r>
      <w:r>
        <w:rPr>
          <w:rFonts w:asciiTheme="majorHAnsi" w:hAnsiTheme="majorHAnsi" w:cstheme="majorHAnsi"/>
          <w:szCs w:val="21"/>
        </w:rPr>
        <w:t>10</w:t>
      </w:r>
      <w:r>
        <w:rPr>
          <w:rFonts w:asciiTheme="majorHAnsi" w:hAnsiTheme="majorHAnsi" w:cstheme="majorHAnsi"/>
          <w:szCs w:val="21"/>
          <w:vertAlign w:val="superscript"/>
        </w:rPr>
        <w:t>－9</w:t>
      </w:r>
      <w:r>
        <w:rPr>
          <w:rFonts w:asciiTheme="majorHAnsi" w:hAnsiTheme="minorEastAsia" w:cstheme="majorHAnsi"/>
          <w:szCs w:val="21"/>
        </w:rPr>
        <w:t>米时，已经变得十分微弱，可以认为分子力为零。</w:t>
      </w:r>
    </w:p>
    <w:p>
      <w:pPr>
        <w:pStyle w:val="13"/>
        <w:spacing w:line="276" w:lineRule="auto"/>
        <w:jc w:val="center"/>
        <w:rPr>
          <w:rFonts w:asciiTheme="majorHAnsi" w:hAnsiTheme="majorHAnsi" w:eastAsiaTheme="minorEastAsia" w:cstheme="majorHAnsi"/>
          <w:kern w:val="0"/>
        </w:rPr>
      </w:pPr>
      <w:r>
        <w:rPr>
          <w:rFonts w:asciiTheme="majorHAnsi" w:hAnsiTheme="majorHAnsi" w:eastAsiaTheme="minorEastAsia" w:cstheme="majorHAnsi"/>
          <w:kern w:val="0"/>
        </w:rPr>
        <w:drawing>
          <wp:inline distT="0" distB="0" distL="0" distR="0">
            <wp:extent cx="3376930" cy="164211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25"/>
                    <a:stretch>
                      <a:fillRect/>
                    </a:stretch>
                  </pic:blipFill>
                  <pic:spPr>
                    <a:xfrm>
                      <a:off x="0" y="0"/>
                      <a:ext cx="3401657" cy="1654279"/>
                    </a:xfrm>
                    <a:prstGeom prst="rect">
                      <a:avLst/>
                    </a:prstGeom>
                    <a:noFill/>
                    <a:ln w="9525">
                      <a:noFill/>
                      <a:miter lim="800000"/>
                      <a:headEnd/>
                      <a:tailEnd/>
                    </a:ln>
                  </pic:spPr>
                </pic:pic>
              </a:graphicData>
            </a:graphic>
          </wp:inline>
        </w:drawing>
      </w:r>
    </w:p>
    <w:p>
      <w:pPr>
        <w:adjustRightInd w:val="0"/>
        <w:spacing w:line="276" w:lineRule="auto"/>
        <w:rPr>
          <w:rFonts w:asciiTheme="majorHAnsi" w:hAnsiTheme="majorHAnsi" w:cstheme="majorHAnsi"/>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1</w:t>
      </w:r>
      <w:r>
        <w:rPr>
          <w:rFonts w:asciiTheme="majorHAnsi" w:hAnsiTheme="minorEastAsia" w:cstheme="majorHAnsi"/>
          <w:color w:val="000000" w:themeColor="text1"/>
          <w:szCs w:val="21"/>
        </w:rPr>
        <w:t>】</w:t>
      </w:r>
      <w:r>
        <w:rPr>
          <w:rFonts w:asciiTheme="majorHAnsi" w:hAnsiTheme="minorEastAsia" w:cstheme="majorHAnsi"/>
          <w:kern w:val="0"/>
          <w:szCs w:val="21"/>
        </w:rPr>
        <w:t>下面关于分子力的说法中，正确的是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r>
        <w:rPr>
          <w:rFonts w:hint="eastAsia" w:asciiTheme="majorHAnsi" w:hAnsiTheme="minorEastAsia" w:cstheme="majorHAnsi"/>
          <w:kern w:val="0"/>
          <w:szCs w:val="21"/>
        </w:rPr>
        <w:t>（多选）</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铁丝很难被拉长，这一事实说明铁丝分子间存在引力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水很难被压缩，这一事实说明水分子存在斥力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将打气筒的出口端封住，向下压活塞，当空气被压缩到一定程度后很难再压缩，这一事实说明</w:t>
      </w:r>
      <w:r>
        <w:rPr>
          <w:rFonts w:hint="eastAsia" w:asciiTheme="majorHAnsi" w:hAnsiTheme="minorEastAsia" w:cstheme="majorHAnsi"/>
          <w:kern w:val="0"/>
          <w:szCs w:val="21"/>
        </w:rPr>
        <w:t>此时</w:t>
      </w:r>
      <w:r>
        <w:rPr>
          <w:rFonts w:asciiTheme="majorHAnsi" w:hAnsiTheme="minorEastAsia" w:cstheme="majorHAnsi"/>
          <w:kern w:val="0"/>
          <w:szCs w:val="21"/>
        </w:rPr>
        <w:t>空气分子间表现为斥力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磁铁可以吸引铁屑，这一事实说明分子间存在引力</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adjustRightInd w:val="0"/>
        <w:spacing w:line="276" w:lineRule="auto"/>
        <w:rPr>
          <w:rFonts w:asciiTheme="majorHAnsi" w:hAnsiTheme="majorHAnsi" w:cstheme="majorHAnsi"/>
          <w:kern w:val="0"/>
          <w:szCs w:val="21"/>
        </w:rPr>
      </w:pPr>
      <w:r>
        <w:rPr>
          <w:rFonts w:asciiTheme="majorHAnsi" w:hAnsiTheme="minorEastAsia" w:cstheme="majorHAnsi"/>
          <w:color w:val="FF0000"/>
          <w:szCs w:val="21"/>
        </w:rPr>
        <w:t>【答案】</w:t>
      </w:r>
      <w:r>
        <w:rPr>
          <w:rFonts w:asciiTheme="majorHAnsi" w:hAnsiTheme="majorHAnsi" w:cstheme="majorHAnsi"/>
          <w:color w:val="FF0000"/>
          <w:kern w:val="0"/>
          <w:szCs w:val="21"/>
        </w:rPr>
        <w:t>AB</w:t>
      </w:r>
    </w:p>
    <w:p>
      <w:pPr>
        <w:adjustRightInd w:val="0"/>
        <w:spacing w:line="276" w:lineRule="auto"/>
        <w:rPr>
          <w:rFonts w:asciiTheme="majorHAnsi" w:hAnsiTheme="minorEastAsia" w:cstheme="majorHAnsi"/>
          <w:color w:val="FF0000"/>
          <w:szCs w:val="21"/>
        </w:rPr>
      </w:pPr>
      <w:r>
        <w:rPr>
          <w:rFonts w:asciiTheme="majorHAnsi" w:hAnsiTheme="minorEastAsia" w:cstheme="majorHAnsi"/>
          <w:color w:val="FF0000"/>
          <w:szCs w:val="21"/>
        </w:rPr>
        <w:t>【</w:t>
      </w:r>
      <w:r>
        <w:rPr>
          <w:rFonts w:hint="eastAsia" w:asciiTheme="majorHAnsi" w:hAnsiTheme="minorEastAsia" w:cstheme="majorHAnsi"/>
          <w:color w:val="FF0000"/>
          <w:szCs w:val="21"/>
        </w:rPr>
        <w:t>解析</w:t>
      </w:r>
      <w:r>
        <w:rPr>
          <w:rFonts w:asciiTheme="majorHAnsi" w:hAnsiTheme="minorEastAsia" w:cstheme="majorHAnsi"/>
          <w:color w:val="FF0000"/>
          <w:szCs w:val="21"/>
        </w:rPr>
        <w:t>】</w:t>
      </w:r>
      <w:r>
        <w:rPr>
          <w:rFonts w:hint="eastAsia" w:asciiTheme="majorHAnsi" w:hAnsiTheme="minorEastAsia" w:cstheme="majorHAnsi"/>
          <w:color w:val="FF0000"/>
          <w:szCs w:val="21"/>
        </w:rPr>
        <w:t>C选项</w:t>
      </w:r>
      <w:r>
        <w:rPr>
          <w:rFonts w:asciiTheme="majorHAnsi" w:hAnsiTheme="minorEastAsia" w:cstheme="majorHAnsi"/>
          <w:color w:val="FF0000"/>
          <w:szCs w:val="21"/>
        </w:rPr>
        <w:t>是因为气体</w:t>
      </w:r>
      <w:r>
        <w:rPr>
          <w:rFonts w:hint="eastAsia" w:asciiTheme="majorHAnsi" w:hAnsiTheme="minorEastAsia" w:cstheme="majorHAnsi"/>
          <w:color w:val="FF0000"/>
          <w:szCs w:val="21"/>
        </w:rPr>
        <w:t>存在</w:t>
      </w:r>
      <w:r>
        <w:rPr>
          <w:rFonts w:asciiTheme="majorHAnsi" w:hAnsiTheme="minorEastAsia" w:cstheme="majorHAnsi"/>
          <w:color w:val="FF0000"/>
          <w:szCs w:val="21"/>
        </w:rPr>
        <w:t>压强</w:t>
      </w: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2</w:t>
      </w:r>
      <w:r>
        <w:rPr>
          <w:rFonts w:asciiTheme="majorHAnsi" w:hAnsiTheme="minorEastAsia" w:cstheme="majorHAnsi"/>
          <w:color w:val="000000" w:themeColor="text1"/>
          <w:szCs w:val="21"/>
        </w:rPr>
        <w:t>】</w:t>
      </w:r>
      <w:r>
        <w:rPr>
          <w:rFonts w:asciiTheme="majorHAnsi" w:hAnsiTheme="minorEastAsia" w:cstheme="majorHAnsi"/>
          <w:kern w:val="0"/>
          <w:szCs w:val="21"/>
        </w:rPr>
        <w:t>能根据下列一组数据算出阿伏伽德罗常数的是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水的密度和水的摩尔质量</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水的摩尔质量、水的密度及水分子的直径</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水分子的质量和水分子的直径</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水分子的质量和水分子的体积</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3</w:t>
      </w:r>
      <w:r>
        <w:rPr>
          <w:rFonts w:asciiTheme="majorHAnsi" w:hAnsiTheme="minorEastAsia" w:cstheme="majorHAnsi"/>
          <w:color w:val="000000" w:themeColor="text1"/>
          <w:szCs w:val="21"/>
        </w:rPr>
        <w:t>】</w:t>
      </w:r>
      <w:r>
        <w:rPr>
          <w:rFonts w:asciiTheme="majorHAnsi" w:hAnsiTheme="minorEastAsia" w:cstheme="majorHAnsi"/>
          <w:kern w:val="0"/>
          <w:szCs w:val="21"/>
        </w:rPr>
        <w:t>有甲、乙两种气体，如果甲气体内分子的平均速率比乙气体内分子的平均速率大，则</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甲气体的温度一定高于乙气体的温度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甲气体的温度一定低于乙气体的温度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甲气体的温度可能高于也可能低于乙气体的温度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甲气体的每个分子都比乙气体的每个分子运动得快</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hint="eastAsia" w:asciiTheme="majorHAnsi" w:hAnsiTheme="majorHAnsi" w:cstheme="majorHAnsi"/>
          <w:color w:val="FF0000"/>
          <w:szCs w:val="21"/>
        </w:rPr>
        <w:t>C</w:t>
      </w:r>
    </w:p>
    <w:p>
      <w:pPr>
        <w:adjustRightInd w:val="0"/>
        <w:spacing w:line="276" w:lineRule="auto"/>
        <w:rPr>
          <w:rFonts w:asciiTheme="majorHAnsi" w:hAnsiTheme="minorEastAsia" w:cstheme="majorHAnsi"/>
          <w:color w:val="FF0000"/>
          <w:szCs w:val="21"/>
        </w:rPr>
      </w:pPr>
      <w:r>
        <w:rPr>
          <w:rFonts w:asciiTheme="majorHAnsi" w:hAnsiTheme="minorEastAsia" w:cstheme="majorHAnsi"/>
          <w:color w:val="FF0000"/>
          <w:szCs w:val="21"/>
        </w:rPr>
        <w:t>【</w:t>
      </w:r>
      <w:r>
        <w:rPr>
          <w:rFonts w:hint="eastAsia" w:asciiTheme="majorHAnsi" w:hAnsiTheme="minorEastAsia" w:cstheme="majorHAnsi"/>
          <w:color w:val="FF0000"/>
          <w:szCs w:val="21"/>
        </w:rPr>
        <w:t>解析</w:t>
      </w:r>
      <w:r>
        <w:rPr>
          <w:rFonts w:asciiTheme="majorHAnsi" w:hAnsiTheme="minorEastAsia" w:cstheme="majorHAnsi"/>
          <w:color w:val="FF0000"/>
          <w:szCs w:val="21"/>
        </w:rPr>
        <w:t>】</w:t>
      </w:r>
      <w:r>
        <w:rPr>
          <w:rFonts w:hint="eastAsia" w:asciiTheme="majorHAnsi" w:hAnsiTheme="minorEastAsia" w:cstheme="majorHAnsi"/>
          <w:color w:val="FF0000"/>
          <w:szCs w:val="21"/>
        </w:rPr>
        <w:t>温度</w:t>
      </w:r>
      <w:r>
        <w:rPr>
          <w:rFonts w:asciiTheme="majorHAnsi" w:hAnsiTheme="minorEastAsia" w:cstheme="majorHAnsi"/>
          <w:color w:val="FF0000"/>
          <w:szCs w:val="21"/>
        </w:rPr>
        <w:t>是平均动能的标志，温度高标志着分子的平均动能大，但是平均速率不</w:t>
      </w:r>
      <w:r>
        <w:rPr>
          <w:rFonts w:hint="eastAsia" w:asciiTheme="majorHAnsi" w:hAnsiTheme="minorEastAsia" w:cstheme="majorHAnsi"/>
          <w:color w:val="FF0000"/>
          <w:szCs w:val="21"/>
        </w:rPr>
        <w:t>一定</w:t>
      </w:r>
      <w:r>
        <w:rPr>
          <w:rFonts w:asciiTheme="majorHAnsi" w:hAnsiTheme="minorEastAsia" w:cstheme="majorHAnsi"/>
          <w:color w:val="FF0000"/>
          <w:szCs w:val="21"/>
        </w:rPr>
        <w:t>大，同时平均速</w:t>
      </w:r>
      <w:r>
        <w:rPr>
          <w:rFonts w:hint="eastAsia" w:asciiTheme="majorHAnsi" w:hAnsiTheme="minorEastAsia" w:cstheme="majorHAnsi"/>
          <w:color w:val="FF0000"/>
          <w:szCs w:val="21"/>
        </w:rPr>
        <w:t>率</w:t>
      </w:r>
      <w:r>
        <w:rPr>
          <w:rFonts w:asciiTheme="majorHAnsi" w:hAnsiTheme="minorEastAsia" w:cstheme="majorHAnsi"/>
          <w:color w:val="FF0000"/>
          <w:szCs w:val="21"/>
        </w:rPr>
        <w:t>大，不是每个分子速率都大</w:t>
      </w:r>
    </w:p>
    <w:p>
      <w:pPr>
        <w:adjustRightInd w:val="0"/>
        <w:spacing w:line="276" w:lineRule="auto"/>
        <w:rPr>
          <w:rFonts w:asciiTheme="majorHAnsi" w:hAnsiTheme="majorHAnsi" w:cstheme="majorHAnsi"/>
          <w:kern w:val="0"/>
          <w:szCs w:val="21"/>
        </w:rPr>
      </w:pPr>
    </w:p>
    <w:p>
      <w:pPr>
        <w:spacing w:line="276" w:lineRule="auto"/>
        <w:rPr>
          <w:rFonts w:asciiTheme="majorHAnsi" w:hAnsiTheme="majorHAnsi" w:cstheme="majorHAnsi"/>
          <w:color w:val="000000"/>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4</w:t>
      </w:r>
      <w:r>
        <w:rPr>
          <w:rFonts w:asciiTheme="majorHAnsi" w:hAnsiTheme="minorEastAsia" w:cstheme="majorHAnsi"/>
          <w:color w:val="000000" w:themeColor="text1"/>
          <w:szCs w:val="21"/>
        </w:rPr>
        <w:t>】</w:t>
      </w:r>
      <w:r>
        <w:rPr>
          <w:rFonts w:asciiTheme="majorHAnsi" w:hAnsiTheme="minorEastAsia" w:cstheme="majorHAnsi"/>
          <w:color w:val="000000"/>
          <w:kern w:val="0"/>
          <w:szCs w:val="21"/>
        </w:rPr>
        <w:t>某种气体在不同温度下的气体分子速率分布曲线如图所示，图中</w:t>
      </w:r>
      <w:r>
        <w:rPr>
          <w:rFonts w:asciiTheme="majorHAnsi" w:hAnsiTheme="majorHAnsi" w:cstheme="majorHAnsi"/>
          <w:i/>
          <w:szCs w:val="21"/>
        </w:rPr>
        <w:t>f</w:t>
      </w:r>
      <w:r>
        <w:rPr>
          <w:rFonts w:asciiTheme="majorHAnsi" w:hAnsiTheme="minorEastAsia" w:cstheme="majorHAnsi"/>
          <w:szCs w:val="21"/>
        </w:rPr>
        <w:t>（</w:t>
      </w:r>
      <w:r>
        <w:rPr>
          <w:rFonts w:asciiTheme="majorHAnsi" w:hAnsiTheme="majorHAnsi" w:cstheme="majorHAnsi"/>
          <w:i/>
          <w:szCs w:val="21"/>
        </w:rPr>
        <w:t>v</w:t>
      </w:r>
      <w:r>
        <w:rPr>
          <w:rFonts w:asciiTheme="majorHAnsi" w:hAnsiTheme="minorEastAsia" w:cstheme="majorHAnsi"/>
          <w:szCs w:val="21"/>
        </w:rPr>
        <w:t>）</w:t>
      </w:r>
      <w:r>
        <w:rPr>
          <w:rFonts w:asciiTheme="majorHAnsi" w:hAnsiTheme="minorEastAsia" w:cstheme="majorHAnsi"/>
          <w:color w:val="000000"/>
          <w:kern w:val="0"/>
          <w:szCs w:val="21"/>
        </w:rPr>
        <w:t>表示</w:t>
      </w:r>
      <w:r>
        <w:rPr>
          <w:rFonts w:asciiTheme="majorHAnsi" w:hAnsiTheme="majorHAnsi" w:cstheme="majorHAnsi"/>
          <w:i/>
          <w:szCs w:val="21"/>
        </w:rPr>
        <w:t>v</w:t>
      </w:r>
      <w:r>
        <w:rPr>
          <w:rFonts w:asciiTheme="majorHAnsi" w:hAnsiTheme="minorEastAsia" w:cstheme="majorHAnsi"/>
          <w:color w:val="000000"/>
          <w:kern w:val="0"/>
          <w:szCs w:val="21"/>
        </w:rPr>
        <w:t>处单位速率区间内的分子数百分率，所对应的温度分别为</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Ⅲ</w:t>
      </w:r>
      <w:r>
        <w:rPr>
          <w:rFonts w:asciiTheme="majorHAnsi" w:hAnsiTheme="minorEastAsia" w:cstheme="majorHAnsi"/>
          <w:color w:val="000000"/>
          <w:kern w:val="0"/>
          <w:szCs w:val="21"/>
        </w:rPr>
        <w:t>，则</w:t>
      </w:r>
      <w:r>
        <w:rPr>
          <w:rFonts w:asciiTheme="majorHAnsi" w:hAnsiTheme="majorHAnsi" w:cstheme="majorHAnsi"/>
          <w:color w:val="000000"/>
          <w:kern w:val="0"/>
          <w:szCs w:val="21"/>
        </w:rPr>
        <w:tab/>
      </w:r>
      <w:r>
        <w:rPr>
          <w:rFonts w:asciiTheme="majorHAnsi" w:hAnsiTheme="minorEastAsia" w:cstheme="majorHAnsi"/>
          <w:color w:val="000000"/>
          <w:kern w:val="0"/>
          <w:szCs w:val="21"/>
        </w:rPr>
        <w:t>（</w:t>
      </w:r>
      <w:r>
        <w:rPr>
          <w:rFonts w:asciiTheme="majorHAnsi" w:hAnsiTheme="majorHAnsi" w:cstheme="majorHAnsi"/>
          <w:color w:val="000000"/>
          <w:kern w:val="0"/>
          <w:szCs w:val="21"/>
        </w:rPr>
        <w:tab/>
      </w:r>
      <w:r>
        <w:rPr>
          <w:rFonts w:asciiTheme="majorHAnsi" w:hAnsiTheme="majorHAnsi" w:cstheme="majorHAnsi"/>
          <w:color w:val="000000"/>
          <w:kern w:val="0"/>
          <w:szCs w:val="21"/>
        </w:rPr>
        <w:tab/>
      </w:r>
      <w:r>
        <w:rPr>
          <w:rFonts w:asciiTheme="majorHAnsi" w:hAnsiTheme="minorEastAsia" w:cstheme="majorHAnsi"/>
          <w:color w:val="000000"/>
          <w:kern w:val="0"/>
          <w:szCs w:val="21"/>
        </w:rPr>
        <w:t>）</w:t>
      </w:r>
    </w:p>
    <w:p>
      <w:pPr>
        <w:autoSpaceDE w:val="0"/>
        <w:autoSpaceDN w:val="0"/>
        <w:adjustRightInd w:val="0"/>
        <w:spacing w:line="276" w:lineRule="auto"/>
        <w:ind w:left="420" w:leftChars="200"/>
        <w:jc w:val="left"/>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Ⅲ</w:t>
      </w:r>
    </w:p>
    <w:p>
      <w:pPr>
        <w:autoSpaceDE w:val="0"/>
        <w:autoSpaceDN w:val="0"/>
        <w:adjustRightInd w:val="0"/>
        <w:spacing w:line="276" w:lineRule="auto"/>
        <w:ind w:left="420" w:leftChars="200"/>
        <w:jc w:val="left"/>
        <w:rPr>
          <w:rFonts w:asciiTheme="majorHAnsi" w:hAnsiTheme="majorHAnsi" w:cstheme="majorHAnsi"/>
          <w:color w:val="000000"/>
          <w:kern w:val="0"/>
          <w:szCs w:val="21"/>
        </w:rPr>
      </w:pPr>
      <w:r>
        <w:rPr>
          <w:rFonts w:asciiTheme="majorHAnsi" w:hAnsiTheme="majorHAnsi" w:cstheme="majorHAnsi"/>
          <w:szCs w:val="21"/>
        </w:rPr>
        <w:drawing>
          <wp:anchor distT="0" distB="0" distL="114300" distR="114300" simplePos="0" relativeHeight="251650048" behindDoc="0" locked="0" layoutInCell="1" allowOverlap="1">
            <wp:simplePos x="0" y="0"/>
            <wp:positionH relativeFrom="column">
              <wp:posOffset>4000500</wp:posOffset>
            </wp:positionH>
            <wp:positionV relativeFrom="paragraph">
              <wp:posOffset>80010</wp:posOffset>
            </wp:positionV>
            <wp:extent cx="1572895" cy="1046480"/>
            <wp:effectExtent l="19050" t="0" r="8255" b="0"/>
            <wp:wrapSquare wrapText="bothSides"/>
            <wp:docPr id="37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28"/>
                    <pic:cNvPicPr>
                      <a:picLocks noChangeAspect="1" noChangeArrowheads="1"/>
                    </pic:cNvPicPr>
                  </pic:nvPicPr>
                  <pic:blipFill>
                    <a:blip r:embed="rId26"/>
                    <a:stretch>
                      <a:fillRect/>
                    </a:stretch>
                  </pic:blipFill>
                  <pic:spPr>
                    <a:xfrm>
                      <a:off x="0" y="0"/>
                      <a:ext cx="1572895" cy="1046480"/>
                    </a:xfrm>
                    <a:prstGeom prst="rect">
                      <a:avLst/>
                    </a:prstGeom>
                    <a:noFill/>
                    <a:ln w="9525">
                      <a:noFill/>
                      <a:miter lim="800000"/>
                      <a:headEnd/>
                      <a:tailEnd/>
                    </a:ln>
                  </pic:spPr>
                </pic:pic>
              </a:graphicData>
            </a:graphic>
          </wp:anchor>
        </w:drawing>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Ⅲ</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Ⅰ</w:t>
      </w:r>
    </w:p>
    <w:p>
      <w:pPr>
        <w:spacing w:line="276" w:lineRule="auto"/>
        <w:ind w:left="422" w:leftChars="201"/>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Ⅲ</w:t>
      </w:r>
    </w:p>
    <w:p>
      <w:pPr>
        <w:spacing w:line="276" w:lineRule="auto"/>
        <w:ind w:left="422" w:leftChars="201"/>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ajorHAnsi"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Ⅲ</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27"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adjustRightInd w:val="0"/>
        <w:spacing w:line="276" w:lineRule="auto"/>
        <w:rPr>
          <w:rFonts w:asciiTheme="majorHAnsi" w:hAnsiTheme="majorHAnsi" w:cstheme="majorHAnsi"/>
          <w:kern w:val="0"/>
          <w:szCs w:val="21"/>
        </w:rPr>
      </w:pPr>
      <w:r>
        <w:rPr>
          <w:rFonts w:asciiTheme="majorHAnsi" w:hAnsiTheme="majorHAnsi" w:cstheme="majorHAnsi"/>
          <w:kern w:val="0"/>
          <w:szCs w:val="21"/>
        </w:rPr>
        <w:t>1</w:t>
      </w:r>
      <w:r>
        <w:rPr>
          <w:rFonts w:asciiTheme="majorHAnsi" w:hAnsiTheme="minorEastAsia" w:cstheme="majorHAnsi"/>
          <w:kern w:val="0"/>
          <w:szCs w:val="21"/>
        </w:rPr>
        <w:t>、关于阿伏伽德罗常数的说法中，正确的是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指</w:t>
      </w:r>
      <w:r>
        <w:rPr>
          <w:rFonts w:asciiTheme="majorHAnsi" w:hAnsiTheme="majorHAnsi" w:cstheme="majorHAnsi"/>
          <w:kern w:val="0"/>
          <w:szCs w:val="21"/>
        </w:rPr>
        <w:t>1m</w:t>
      </w:r>
      <w:r>
        <w:rPr>
          <w:rFonts w:asciiTheme="majorHAnsi" w:hAnsiTheme="majorHAnsi" w:cstheme="majorHAnsi"/>
          <w:kern w:val="0"/>
          <w:szCs w:val="21"/>
          <w:vertAlign w:val="superscript"/>
        </w:rPr>
        <w:t>3</w:t>
      </w:r>
      <w:r>
        <w:rPr>
          <w:rFonts w:asciiTheme="majorHAnsi" w:hAnsiTheme="minorEastAsia" w:cstheme="majorHAnsi"/>
          <w:kern w:val="0"/>
          <w:szCs w:val="21"/>
        </w:rPr>
        <w:t>的任何物质含有的分子数</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指</w:t>
      </w:r>
      <w:r>
        <w:rPr>
          <w:rFonts w:asciiTheme="majorHAnsi" w:hAnsiTheme="majorHAnsi" w:cstheme="majorHAnsi"/>
          <w:kern w:val="0"/>
          <w:szCs w:val="21"/>
        </w:rPr>
        <w:t>1kg</w:t>
      </w:r>
      <w:r>
        <w:rPr>
          <w:rFonts w:asciiTheme="majorHAnsi" w:hAnsiTheme="minorEastAsia" w:cstheme="majorHAnsi"/>
          <w:kern w:val="0"/>
          <w:szCs w:val="21"/>
        </w:rPr>
        <w:t>任何物质含有的分子数</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指标准状态下</w:t>
      </w:r>
      <w:r>
        <w:rPr>
          <w:rFonts w:asciiTheme="majorHAnsi" w:hAnsiTheme="majorHAnsi" w:cstheme="majorHAnsi"/>
          <w:kern w:val="0"/>
          <w:szCs w:val="21"/>
        </w:rPr>
        <w:t>1mol</w:t>
      </w:r>
      <w:r>
        <w:rPr>
          <w:rFonts w:asciiTheme="majorHAnsi" w:hAnsiTheme="minorEastAsia" w:cstheme="majorHAnsi"/>
          <w:kern w:val="0"/>
          <w:szCs w:val="21"/>
        </w:rPr>
        <w:t>气体含有的分子数</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指任何状态下</w:t>
      </w:r>
      <w:r>
        <w:rPr>
          <w:rFonts w:asciiTheme="majorHAnsi" w:hAnsiTheme="majorHAnsi" w:cstheme="majorHAnsi"/>
          <w:kern w:val="0"/>
          <w:szCs w:val="21"/>
        </w:rPr>
        <w:t>1mol</w:t>
      </w:r>
      <w:r>
        <w:rPr>
          <w:rFonts w:asciiTheme="majorHAnsi" w:hAnsiTheme="minorEastAsia" w:cstheme="majorHAnsi"/>
          <w:kern w:val="0"/>
          <w:szCs w:val="21"/>
        </w:rPr>
        <w:t>的任何物质含有的分子数</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spacing w:line="276" w:lineRule="auto"/>
        <w:ind w:left="2"/>
        <w:rPr>
          <w:rFonts w:hint="eastAsia" w:asciiTheme="majorHAnsi" w:hAnsiTheme="majorHAnsi" w:cstheme="majorHAnsi"/>
          <w:szCs w:val="21"/>
        </w:rPr>
      </w:pPr>
    </w:p>
    <w:p>
      <w:pPr>
        <w:spacing w:line="276" w:lineRule="auto"/>
        <w:ind w:left="2"/>
        <w:rPr>
          <w:rFonts w:asciiTheme="majorHAnsi" w:hAnsiTheme="majorHAnsi" w:cstheme="majorHAnsi"/>
          <w:color w:val="FF0000"/>
          <w:szCs w:val="21"/>
        </w:rPr>
      </w:pPr>
      <w:r>
        <w:rPr>
          <w:rFonts w:asciiTheme="majorHAnsi" w:hAnsiTheme="majorHAnsi" w:cstheme="majorHAnsi"/>
          <w:szCs w:val="21"/>
        </w:rPr>
        <w:t>2</w:t>
      </w:r>
      <w:r>
        <w:rPr>
          <w:rFonts w:asciiTheme="majorHAnsi" w:hAnsiTheme="minorEastAsia" w:cstheme="majorHAnsi"/>
          <w:szCs w:val="21"/>
        </w:rPr>
        <w:t>、</w:t>
      </w:r>
      <w:r>
        <w:rPr>
          <w:rFonts w:asciiTheme="majorHAnsi" w:hAnsiTheme="minorEastAsia" w:cstheme="majorHAnsi"/>
          <w:kern w:val="0"/>
          <w:szCs w:val="21"/>
        </w:rPr>
        <w:t>只要知道下列哪一组物理量就可以估算出气体中分子间的平均距离</w:t>
      </w:r>
      <w:r>
        <w:rPr>
          <w:rFonts w:hint="eastAsia" w:asciiTheme="majorHAnsi" w:hAnsiTheme="minorEastAsia"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阿伏伽德罗常数、该气体的摩尔质量和质量</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阿伏伽德罗常数、该气体的摩尔质量和密度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阿伏伽德罗常数、该气体的质量和体积</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该气体的密度、该气体的质量和体积</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adjustRightInd w:val="0"/>
        <w:spacing w:line="276" w:lineRule="auto"/>
        <w:rPr>
          <w:rFonts w:hint="eastAsia" w:asciiTheme="majorHAnsi" w:hAnsiTheme="majorHAnsi" w:cstheme="majorHAnsi"/>
          <w:color w:val="000000" w:themeColor="text1"/>
          <w:szCs w:val="21"/>
        </w:rPr>
      </w:pPr>
    </w:p>
    <w:p>
      <w:pPr>
        <w:adjustRightInd w:val="0"/>
        <w:spacing w:line="276" w:lineRule="auto"/>
        <w:rPr>
          <w:rFonts w:asciiTheme="majorHAnsi" w:hAnsiTheme="majorHAnsi" w:cstheme="majorHAnsi"/>
          <w:kern w:val="0"/>
          <w:szCs w:val="21"/>
        </w:rPr>
      </w:pPr>
      <w:r>
        <w:rPr>
          <w:rFonts w:asciiTheme="majorHAnsi" w:hAnsiTheme="majorHAnsi" w:cstheme="majorHAnsi"/>
          <w:color w:val="000000" w:themeColor="text1"/>
          <w:szCs w:val="21"/>
        </w:rPr>
        <w:t>3</w:t>
      </w:r>
      <w:r>
        <w:rPr>
          <w:rFonts w:asciiTheme="majorHAnsi" w:hAnsiTheme="minorEastAsia" w:cstheme="majorHAnsi"/>
          <w:color w:val="000000" w:themeColor="text1"/>
          <w:szCs w:val="21"/>
        </w:rPr>
        <w:t>、</w:t>
      </w:r>
      <w:r>
        <w:rPr>
          <w:rFonts w:asciiTheme="majorHAnsi" w:hAnsiTheme="minorEastAsia" w:cstheme="majorHAnsi"/>
          <w:kern w:val="0"/>
          <w:szCs w:val="21"/>
        </w:rPr>
        <w:t>下列关于布朗运动的说法中正确的是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一片纸屑在空中沿曲折的轨迹落下，就是布朗运动</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一杯水底部放几粒盐，不需搅拌，过一段时间上面的水也会有咸味，这说明食盐分子在做布朗运动</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悬浮在水中的固体微粒较大，与它碰撞的水分子较多，布朗运功较显著</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悬浮在水中的固体微粒较小，周围水分子与它碰撞的不平衡性较突出，布朗运动较显著</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adjustRightInd w:val="0"/>
        <w:spacing w:line="276" w:lineRule="auto"/>
        <w:rPr>
          <w:rFonts w:asciiTheme="majorHAnsi" w:hAnsiTheme="majorHAnsi" w:cstheme="majorHAnsi"/>
          <w:color w:val="FF0000"/>
          <w:kern w:val="0"/>
          <w:szCs w:val="21"/>
        </w:rPr>
      </w:pPr>
      <w:r>
        <w:rPr>
          <w:rFonts w:asciiTheme="majorHAnsi" w:hAnsiTheme="minorEastAsia" w:cstheme="majorHAnsi"/>
          <w:color w:val="FF0000"/>
          <w:szCs w:val="21"/>
        </w:rPr>
        <w:t>【答案】</w:t>
      </w:r>
      <w:r>
        <w:rPr>
          <w:rFonts w:asciiTheme="majorHAnsi" w:hAnsiTheme="majorHAnsi" w:cstheme="majorHAnsi"/>
          <w:color w:val="FF0000"/>
          <w:kern w:val="0"/>
          <w:szCs w:val="21"/>
        </w:rPr>
        <w:t>D</w:t>
      </w:r>
    </w:p>
    <w:p>
      <w:pPr>
        <w:adjustRightInd w:val="0"/>
        <w:spacing w:line="276" w:lineRule="auto"/>
        <w:rPr>
          <w:rFonts w:asciiTheme="majorHAnsi" w:hAnsiTheme="majorHAnsi" w:cstheme="majorHAnsi"/>
          <w:color w:val="FF0000"/>
          <w:kern w:val="0"/>
          <w:szCs w:val="21"/>
        </w:rPr>
      </w:pPr>
    </w:p>
    <w:p>
      <w:pPr>
        <w:spacing w:line="276" w:lineRule="auto"/>
        <w:ind w:left="2"/>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w:t>
      </w:r>
      <w:r>
        <w:rPr>
          <w:rFonts w:asciiTheme="majorHAnsi" w:hAnsiTheme="majorHAnsi" w:cstheme="majorHAnsi"/>
          <w:szCs w:val="21"/>
        </w:rPr>
        <w:t>“</w:t>
      </w:r>
      <w:r>
        <w:rPr>
          <w:rFonts w:asciiTheme="majorHAnsi" w:hAnsiTheme="minorEastAsia" w:cstheme="majorHAnsi"/>
          <w:szCs w:val="21"/>
        </w:rPr>
        <w:t>用油膜法估测分子的大小</w:t>
      </w:r>
      <w:r>
        <w:rPr>
          <w:rFonts w:asciiTheme="majorHAnsi" w:hAnsiTheme="majorHAnsi" w:cstheme="majorHAnsi"/>
          <w:szCs w:val="21"/>
        </w:rPr>
        <w:t>”</w:t>
      </w:r>
      <w:r>
        <w:rPr>
          <w:rFonts w:asciiTheme="majorHAnsi" w:hAnsiTheme="minorEastAsia" w:cstheme="majorHAnsi"/>
          <w:szCs w:val="21"/>
        </w:rPr>
        <w:t>实验的科学依据是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（多选）</w:t>
      </w:r>
    </w:p>
    <w:p>
      <w:pPr>
        <w:spacing w:line="276" w:lineRule="auto"/>
        <w:ind w:left="2" w:firstLine="418"/>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．将油膜看成单分子油膜</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．不考虑各油酸分子间的间隙</w:t>
      </w:r>
    </w:p>
    <w:p>
      <w:pPr>
        <w:spacing w:line="276" w:lineRule="auto"/>
        <w:ind w:left="2" w:firstLine="418"/>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．考虑了各油酸分子间的间隙</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．将油膜分子看成球形</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ABD</w:t>
      </w: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r>
        <w:rPr>
          <w:rFonts w:asciiTheme="majorHAnsi" w:hAnsiTheme="majorHAnsi" w:cstheme="majorHAnsi"/>
          <w:color w:val="000000" w:themeColor="text1"/>
          <w:szCs w:val="21"/>
        </w:rPr>
        <w:t>5</w:t>
      </w:r>
      <w:r>
        <w:rPr>
          <w:rFonts w:asciiTheme="majorHAnsi" w:hAnsiTheme="minorEastAsia" w:cstheme="majorHAnsi"/>
          <w:color w:val="000000" w:themeColor="text1"/>
          <w:szCs w:val="21"/>
        </w:rPr>
        <w:t>、</w:t>
      </w:r>
      <w:r>
        <w:rPr>
          <w:rFonts w:asciiTheme="majorHAnsi" w:hAnsiTheme="minorEastAsia" w:cstheme="majorHAnsi"/>
          <w:kern w:val="0"/>
          <w:szCs w:val="21"/>
        </w:rPr>
        <w:t>如图所示，两个分子从靠近得不能再靠近的位置开始，两者之间的距离逐渐增大，直到</w:t>
      </w:r>
      <w:r>
        <w:rPr>
          <w:rFonts w:asciiTheme="majorHAnsi" w:hAnsiTheme="majorHAnsi" w:cstheme="majorHAnsi"/>
          <w:i/>
          <w:kern w:val="0"/>
          <w:szCs w:val="21"/>
        </w:rPr>
        <w:t>r</w:t>
      </w:r>
      <w:r>
        <w:rPr>
          <w:rFonts w:asciiTheme="majorHAnsi" w:hAnsiTheme="majorHAnsi" w:cstheme="majorHAnsi"/>
          <w:kern w:val="0"/>
          <w:szCs w:val="21"/>
        </w:rPr>
        <w:t>&gt;10</w:t>
      </w:r>
      <w:r>
        <w:rPr>
          <w:rFonts w:asciiTheme="majorHAnsi" w:hAnsiTheme="majorHAnsi" w:cstheme="majorHAnsi"/>
          <w:i/>
          <w:kern w:val="0"/>
          <w:szCs w:val="21"/>
        </w:rPr>
        <w:t>r</w:t>
      </w:r>
      <w:r>
        <w:rPr>
          <w:rFonts w:asciiTheme="majorHAnsi" w:hAnsiTheme="majorHAnsi" w:cstheme="majorHAnsi"/>
          <w:kern w:val="0"/>
          <w:szCs w:val="21"/>
          <w:vertAlign w:val="subscript"/>
        </w:rPr>
        <w:t>0</w:t>
      </w:r>
      <w:r>
        <w:rPr>
          <w:rFonts w:asciiTheme="majorHAnsi" w:hAnsiTheme="minorEastAsia" w:cstheme="majorHAnsi"/>
          <w:kern w:val="0"/>
          <w:szCs w:val="21"/>
        </w:rPr>
        <w:t>（</w:t>
      </w:r>
      <w:r>
        <w:rPr>
          <w:rFonts w:asciiTheme="majorHAnsi" w:hAnsiTheme="majorHAnsi" w:cstheme="majorHAnsi"/>
          <w:i/>
          <w:kern w:val="0"/>
          <w:szCs w:val="21"/>
        </w:rPr>
        <w:t>r</w:t>
      </w:r>
      <w:r>
        <w:rPr>
          <w:rFonts w:asciiTheme="majorHAnsi" w:hAnsiTheme="majorHAnsi" w:cstheme="majorHAnsi"/>
          <w:kern w:val="0"/>
          <w:szCs w:val="21"/>
          <w:vertAlign w:val="subscript"/>
        </w:rPr>
        <w:t>0</w:t>
      </w:r>
      <w:r>
        <w:rPr>
          <w:rFonts w:asciiTheme="majorHAnsi" w:hAnsiTheme="minorEastAsia" w:cstheme="majorHAnsi"/>
          <w:kern w:val="0"/>
          <w:szCs w:val="21"/>
        </w:rPr>
        <w:t>为分子的平衡位置）。这一过程中，关于分子间的相互作用力，下列说法中正确的是有</w:t>
      </w:r>
      <w:r>
        <w:rPr>
          <w:rFonts w:hint="eastAsia" w:asciiTheme="majorHAnsi" w:hAnsiTheme="minorEastAsia" w:cstheme="majorHAnsi"/>
          <w:kern w:val="0"/>
          <w:szCs w:val="21"/>
        </w:rPr>
        <w:tab/>
      </w:r>
      <w:r>
        <w:rPr>
          <w:rFonts w:hint="eastAsia" w:asciiTheme="majorHAnsi" w:hAnsiTheme="minorEastAsia" w:cstheme="majorHAnsi"/>
          <w:kern w:val="0"/>
          <w:szCs w:val="21"/>
        </w:rPr>
        <w:tab/>
      </w:r>
      <w:r>
        <w:rPr>
          <w:rFonts w:hint="eastAsia" w:asciiTheme="majorHAnsi" w:hAnsiTheme="minorEastAsia"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r>
        <w:rPr>
          <w:rFonts w:hint="eastAsia" w:asciiTheme="majorHAnsi" w:hAnsiTheme="minorEastAsia" w:cstheme="majorHAnsi"/>
          <w:kern w:val="0"/>
          <w:szCs w:val="21"/>
        </w:rPr>
        <w:t>（多选）</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szCs w:val="21"/>
        </w:rPr>
        <w:drawing>
          <wp:anchor distT="0" distB="0" distL="114300" distR="114300" simplePos="0" relativeHeight="251656192" behindDoc="0" locked="0" layoutInCell="1" allowOverlap="1">
            <wp:simplePos x="0" y="0"/>
            <wp:positionH relativeFrom="column">
              <wp:posOffset>4183380</wp:posOffset>
            </wp:positionH>
            <wp:positionV relativeFrom="paragraph">
              <wp:posOffset>338455</wp:posOffset>
            </wp:positionV>
            <wp:extent cx="1133475" cy="10001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133475" cy="1000125"/>
                    </a:xfrm>
                    <a:prstGeom prst="rect">
                      <a:avLst/>
                    </a:prstGeom>
                  </pic:spPr>
                </pic:pic>
              </a:graphicData>
            </a:graphic>
          </wp:anchor>
        </w:drawing>
      </w: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两个分子间的距离由较小逐渐增到到</w:t>
      </w:r>
      <w:r>
        <w:rPr>
          <w:rFonts w:asciiTheme="majorHAnsi" w:hAnsiTheme="majorHAnsi" w:cstheme="majorHAnsi"/>
          <w:i/>
          <w:kern w:val="0"/>
          <w:szCs w:val="21"/>
        </w:rPr>
        <w:t>r</w:t>
      </w:r>
      <w:r>
        <w:rPr>
          <w:rFonts w:asciiTheme="majorHAnsi" w:hAnsiTheme="majorHAnsi" w:cstheme="majorHAnsi"/>
          <w:kern w:val="0"/>
          <w:szCs w:val="21"/>
        </w:rPr>
        <w:t>＝</w:t>
      </w:r>
      <w:r>
        <w:rPr>
          <w:rFonts w:asciiTheme="majorHAnsi" w:hAnsiTheme="majorHAnsi" w:cstheme="majorHAnsi"/>
          <w:i/>
          <w:kern w:val="0"/>
          <w:szCs w:val="21"/>
        </w:rPr>
        <w:t>r</w:t>
      </w:r>
      <w:r>
        <w:rPr>
          <w:rFonts w:asciiTheme="majorHAnsi" w:hAnsiTheme="majorHAnsi" w:cstheme="majorHAnsi"/>
          <w:kern w:val="0"/>
          <w:szCs w:val="21"/>
          <w:vertAlign w:val="subscript"/>
        </w:rPr>
        <w:t>0</w:t>
      </w:r>
      <w:r>
        <w:rPr>
          <w:rFonts w:asciiTheme="majorHAnsi" w:hAnsiTheme="minorEastAsia" w:cstheme="majorHAnsi"/>
          <w:kern w:val="0"/>
          <w:szCs w:val="21"/>
        </w:rPr>
        <w:t>的过程中，引力和斥力同时减小，分子力表现为斥力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分子间相互作用的合力，先减小后增大，再减小为</w:t>
      </w:r>
      <w:r>
        <w:rPr>
          <w:rFonts w:asciiTheme="majorHAnsi" w:hAnsiTheme="majorHAnsi" w:cstheme="majorHAnsi"/>
          <w:kern w:val="0"/>
          <w:szCs w:val="21"/>
        </w:rPr>
        <w:t>0</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分子间的斥力在减小，引力在增大</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分子间的引力、斥力都在增大</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adjustRightInd w:val="0"/>
        <w:spacing w:line="276" w:lineRule="auto"/>
        <w:rPr>
          <w:rFonts w:asciiTheme="majorHAnsi" w:hAnsiTheme="majorHAnsi" w:cstheme="majorHAnsi"/>
          <w:kern w:val="0"/>
          <w:szCs w:val="21"/>
        </w:rPr>
      </w:pPr>
      <w:r>
        <w:rPr>
          <w:rFonts w:asciiTheme="majorHAnsi" w:hAnsiTheme="minorEastAsia" w:cstheme="majorHAnsi"/>
          <w:color w:val="FF0000"/>
          <w:szCs w:val="21"/>
        </w:rPr>
        <w:t>【答案】</w:t>
      </w:r>
      <w:r>
        <w:rPr>
          <w:rFonts w:asciiTheme="majorHAnsi" w:hAnsiTheme="majorHAnsi" w:cstheme="majorHAnsi"/>
          <w:color w:val="FF0000"/>
          <w:kern w:val="0"/>
          <w:szCs w:val="21"/>
        </w:rPr>
        <w:t>AB</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、利用单分子油膜法可以粗测分子的大小和阿伏伽德罗常数，如果已知体积为</w:t>
      </w:r>
      <w:r>
        <w:rPr>
          <w:rFonts w:asciiTheme="majorHAnsi" w:hAnsiTheme="majorHAnsi" w:cstheme="majorHAnsi"/>
          <w:i/>
          <w:szCs w:val="21"/>
        </w:rPr>
        <w:t>V</w:t>
      </w:r>
      <w:r>
        <w:rPr>
          <w:rFonts w:asciiTheme="majorHAnsi" w:hAnsiTheme="minorEastAsia" w:cstheme="majorHAnsi"/>
          <w:szCs w:val="21"/>
        </w:rPr>
        <w:t>的一滴油在水面上散开形成的单分子油膜面积为</w:t>
      </w:r>
      <w:r>
        <w:rPr>
          <w:rFonts w:asciiTheme="majorHAnsi" w:hAnsiTheme="majorHAnsi" w:cstheme="majorHAnsi"/>
          <w:i/>
          <w:szCs w:val="21"/>
        </w:rPr>
        <w:t>S</w:t>
      </w:r>
      <w:r>
        <w:rPr>
          <w:rFonts w:asciiTheme="majorHAnsi" w:hAnsiTheme="minorEastAsia" w:cstheme="majorHAnsi"/>
          <w:szCs w:val="21"/>
        </w:rPr>
        <w:t>，这种油的摩尔质量为</w:t>
      </w:r>
      <w:r>
        <w:rPr>
          <w:rFonts w:asciiTheme="majorHAnsi" w:hAnsiTheme="majorHAnsi" w:cstheme="majorHAnsi"/>
          <w:i/>
          <w:szCs w:val="21"/>
        </w:rPr>
        <w:t>M</w:t>
      </w:r>
      <w:r>
        <w:rPr>
          <w:rFonts w:asciiTheme="majorHAnsi" w:hAnsiTheme="minorEastAsia" w:cstheme="majorHAnsi"/>
          <w:szCs w:val="21"/>
        </w:rPr>
        <w:t>，密度为</w:t>
      </w:r>
      <w:r>
        <w:rPr>
          <w:rFonts w:asciiTheme="majorHAnsi" w:hAnsiTheme="majorHAnsi" w:cstheme="majorHAnsi"/>
          <w:i/>
          <w:szCs w:val="21"/>
        </w:rPr>
        <w:t>ρ</w:t>
      </w:r>
      <w:r>
        <w:rPr>
          <w:rFonts w:asciiTheme="majorHAnsi" w:hAnsiTheme="minorEastAsia" w:cstheme="majorHAnsi"/>
          <w:szCs w:val="21"/>
        </w:rPr>
        <w:t>，则阿伏加德罗常数</w:t>
      </w:r>
      <w:r>
        <w:rPr>
          <w:rFonts w:asciiTheme="majorHAnsi" w:hAnsiTheme="majorHAnsi" w:cstheme="majorHAnsi"/>
          <w:i/>
          <w:szCs w:val="21"/>
        </w:rPr>
        <w:t>N</w:t>
      </w:r>
      <w:r>
        <w:rPr>
          <w:rFonts w:asciiTheme="majorHAnsi" w:hAnsiTheme="majorHAnsi" w:cstheme="majorHAnsi"/>
          <w:i/>
          <w:szCs w:val="21"/>
          <w:vertAlign w:val="subscript"/>
        </w:rPr>
        <w:t>A</w:t>
      </w:r>
      <w:r>
        <w:rPr>
          <w:rFonts w:asciiTheme="majorHAnsi" w:hAnsiTheme="minorEastAsia" w:cstheme="majorHAnsi"/>
          <w:szCs w:val="21"/>
        </w:rPr>
        <w:t>可表示为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6"/>
          <w:szCs w:val="21"/>
        </w:rPr>
        <w:object>
          <v:shape id="_x0000_i1030" o:spt="75" type="#_x0000_t75" style="height:30.75pt;width:54pt;" o:ole="t" filled="f" o:preferrelative="t" stroked="f" coordsize="21600,21600">
            <v:path/>
            <v:fill on="f" focussize="0,0"/>
            <v:stroke on="f" joinstyle="miter"/>
            <v:imagedata r:id="rId30" o:title=""/>
            <o:lock v:ext="edit" aspectratio="t"/>
            <w10:wrap type="none"/>
            <w10:anchorlock/>
          </v:shape>
          <o:OLEObject Type="Embed" ProgID="Equation.DSMT4" ShapeID="_x0000_i1030" DrawAspect="Content" ObjectID="_1468075730" r:id="rId29">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6"/>
          <w:szCs w:val="21"/>
        </w:rPr>
        <w:object>
          <v:shape id="_x0000_i1031" o:spt="75" type="#_x0000_t75" style="height:30.75pt;width:53.25pt;" o:ole="t" filled="f" o:preferrelative="t" stroked="f" coordsize="21600,21600">
            <v:path/>
            <v:fill on="f" focussize="0,0"/>
            <v:stroke on="f" joinstyle="miter"/>
            <v:imagedata r:id="rId32" o:title=""/>
            <o:lock v:ext="edit" aspectratio="t"/>
            <w10:wrap type="none"/>
            <w10:anchorlock/>
          </v:shape>
          <o:OLEObject Type="Embed" ProgID="Equation.DSMT4" ShapeID="_x0000_i1031" DrawAspect="Content" ObjectID="_1468075731" r:id="rId31">
            <o:LockedField>false</o:LockedField>
          </o:OLEObject>
        </w:object>
      </w:r>
      <w:r>
        <w:rPr>
          <w:rFonts w:hint="eastAsia"/>
        </w:rPr>
        <w:tab/>
      </w:r>
      <w:r>
        <w:rPr>
          <w:rFonts w:hint="eastAsia"/>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6"/>
          <w:szCs w:val="21"/>
        </w:rPr>
        <w:object>
          <v:shape id="_x0000_i1032" o:spt="75" type="#_x0000_t75" style="height:30.75pt;width:57.75pt;" o:ole="t" filled="f" o:preferrelative="t" stroked="f" coordsize="21600,21600">
            <v:path/>
            <v:fill on="f" focussize="0,0"/>
            <v:stroke on="f" joinstyle="miter"/>
            <v:imagedata r:id="rId34" o:title=""/>
            <o:lock v:ext="edit" aspectratio="t"/>
            <w10:wrap type="none"/>
            <w10:anchorlock/>
          </v:shape>
          <o:OLEObject Type="Embed" ProgID="Equation.DSMT4" ShapeID="_x0000_i1032" DrawAspect="Content" ObjectID="_1468075732" r:id="rId33">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26"/>
          <w:szCs w:val="21"/>
        </w:rPr>
        <w:object>
          <v:shape id="_x0000_i1033" o:spt="75" type="#_x0000_t75" style="height:30.75pt;width:56.25pt;" o:ole="t" filled="f" o:preferrelative="t" stroked="f" coordsize="21600,21600">
            <v:path/>
            <v:fill on="f" focussize="0,0"/>
            <v:stroke on="f" joinstyle="miter"/>
            <v:imagedata r:id="rId36" o:title=""/>
            <o:lock v:ext="edit" aspectratio="t"/>
            <w10:wrap type="none"/>
            <w10:anchorlock/>
          </v:shape>
          <o:OLEObject Type="Embed" ProgID="Equation.DSMT4" ShapeID="_x0000_i1033" DrawAspect="Content" ObjectID="_1468075733" r:id="rId35">
            <o:LockedField>false</o:LockedField>
          </o:OLEObject>
        </w:objec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w:t>
      </w:r>
    </w:p>
    <w:p>
      <w:pPr>
        <w:spacing w:line="276" w:lineRule="auto"/>
        <w:ind w:left="2"/>
        <w:rPr>
          <w:rFonts w:asciiTheme="majorHAnsi" w:hAnsiTheme="majorHAnsi" w:cstheme="majorHAnsi"/>
          <w:color w:val="FF0000"/>
          <w:szCs w:val="21"/>
        </w:rPr>
      </w:pPr>
      <w:r>
        <w:rPr>
          <w:rFonts w:asciiTheme="majorHAnsi" w:hAnsiTheme="majorHAnsi" w:cstheme="majorHAnsi"/>
          <w:szCs w:val="21"/>
        </w:rPr>
        <w:pict>
          <v:group id="_x0000_s1098" o:spid="_x0000_s1098" o:spt="203" style="height:51.75pt;width:308.25pt;" coordorigin="3210,9483" coordsize="6165,1035">
            <o:lock v:ext="edit"/>
            <v:shape id="图片 18" o:spid="_x0000_s1099"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1" grayscale="t" bilevel="t" o:title=""/>
              <o:lock v:ext="edit" aspectratio="t"/>
            </v:shape>
            <v:shape id="文本框 19" o:spid="_x0000_s1100"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知识点二：气体的</w:t>
                    </w:r>
                    <w:r>
                      <w:rPr>
                        <w:rFonts w:ascii="黑体" w:eastAsia="黑体"/>
                        <w:sz w:val="24"/>
                      </w:rPr>
                      <w:t>三个状态参量</w:t>
                    </w: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一、气体的状态参量</w:t>
      </w:r>
    </w:p>
    <w:p>
      <w:pPr>
        <w:spacing w:line="276" w:lineRule="auto"/>
        <w:rPr>
          <w:rFonts w:asciiTheme="majorHAnsi" w:hAnsiTheme="majorHAnsi" w:cstheme="majorHAnsi"/>
          <w:szCs w:val="21"/>
        </w:rPr>
      </w:pPr>
      <w:r>
        <w:rPr>
          <w:rFonts w:asciiTheme="majorHAnsi" w:hAnsiTheme="minorEastAsia" w:cstheme="majorHAnsi"/>
          <w:szCs w:val="21"/>
        </w:rPr>
        <w:t>气体的体积、压强和温度是描述气体状态的三个物理量，称为气体的状态参量</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、体积</w:t>
      </w:r>
      <w:r>
        <w:rPr>
          <w:rFonts w:asciiTheme="majorHAnsi" w:hAnsiTheme="majorHAnsi" w:cstheme="majorHAnsi"/>
          <w:i/>
          <w:szCs w:val="21"/>
        </w:rPr>
        <w:t>V</w:t>
      </w:r>
    </w:p>
    <w:p>
      <w:pPr>
        <w:spacing w:line="276" w:lineRule="auto"/>
        <w:rPr>
          <w:rFonts w:asciiTheme="majorHAnsi" w:hAnsiTheme="majorHAnsi" w:cstheme="majorHAnsi"/>
          <w:szCs w:val="21"/>
        </w:rPr>
      </w:pPr>
      <w:r>
        <w:rPr>
          <w:rFonts w:asciiTheme="majorHAnsi" w:hAnsiTheme="minorEastAsia" w:cstheme="majorHAnsi"/>
          <w:szCs w:val="21"/>
        </w:rPr>
        <w:t>几何参量：气体分子所能达到的空间范围称为气体的体积；国际单位</w:t>
      </w:r>
      <w:r>
        <w:rPr>
          <w:rFonts w:asciiTheme="majorHAnsi" w:hAnsiTheme="majorHAnsi" w:cstheme="majorHAnsi"/>
          <w:szCs w:val="21"/>
        </w:rPr>
        <w:t>m</w:t>
      </w:r>
      <w:r>
        <w:rPr>
          <w:rFonts w:asciiTheme="majorHAnsi" w:hAnsiTheme="majorHAnsi" w:cstheme="majorHAnsi"/>
          <w:szCs w:val="21"/>
          <w:vertAlign w:val="superscript"/>
        </w:rPr>
        <w:t>3</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、温度</w:t>
      </w:r>
      <w:r>
        <w:rPr>
          <w:rFonts w:asciiTheme="majorHAnsi" w:hAnsiTheme="majorHAnsi" w:cstheme="majorHAnsi"/>
          <w:i/>
          <w:szCs w:val="21"/>
        </w:rPr>
        <w:t>T</w:t>
      </w:r>
    </w:p>
    <w:p>
      <w:pPr>
        <w:spacing w:line="276" w:lineRule="auto"/>
        <w:rPr>
          <w:rFonts w:asciiTheme="majorHAnsi" w:hAnsiTheme="majorHAnsi" w:cstheme="majorHAnsi"/>
          <w:szCs w:val="21"/>
        </w:rPr>
      </w:pPr>
      <w:r>
        <w:rPr>
          <w:rFonts w:asciiTheme="majorHAnsi" w:hAnsiTheme="minorEastAsia" w:cstheme="majorHAnsi"/>
          <w:szCs w:val="21"/>
        </w:rPr>
        <w:t>热学参量：温度是表示物体冷热程度的物理量，是物体分子平均动能的标志</w:t>
      </w:r>
    </w:p>
    <w:p>
      <w:pPr>
        <w:spacing w:line="276" w:lineRule="auto"/>
        <w:rPr>
          <w:rFonts w:asciiTheme="majorHAnsi" w:hAnsiTheme="majorHAnsi" w:cstheme="majorHAnsi"/>
          <w:szCs w:val="21"/>
        </w:rPr>
      </w:pPr>
      <w:r>
        <w:rPr>
          <w:rFonts w:asciiTheme="majorHAnsi" w:hAnsiTheme="minorEastAsia" w:cstheme="majorHAnsi"/>
          <w:kern w:val="0"/>
          <w:szCs w:val="21"/>
        </w:rPr>
        <w:t>（</w:t>
      </w:r>
      <w:r>
        <w:rPr>
          <w:rFonts w:asciiTheme="majorHAnsi" w:hAnsiTheme="majorHAnsi" w:cstheme="majorHAnsi"/>
          <w:kern w:val="0"/>
          <w:szCs w:val="21"/>
        </w:rPr>
        <w:t>1</w:t>
      </w:r>
      <w:r>
        <w:rPr>
          <w:rFonts w:asciiTheme="majorHAnsi" w:hAnsiTheme="minorEastAsia" w:cstheme="majorHAnsi"/>
          <w:kern w:val="0"/>
          <w:szCs w:val="21"/>
        </w:rPr>
        <w:t>）热力学温标，规定</w:t>
      </w:r>
      <w:r>
        <w:rPr>
          <w:rFonts w:asciiTheme="majorHAnsi" w:hAnsiTheme="majorHAnsi" w:cstheme="majorHAnsi"/>
          <w:kern w:val="0"/>
          <w:szCs w:val="21"/>
        </w:rPr>
        <w:t>－273</w:t>
      </w:r>
      <w:r>
        <w:rPr>
          <w:rFonts w:asciiTheme="majorHAnsi" w:hAnsiTheme="minorEastAsia" w:cstheme="majorHAnsi"/>
          <w:kern w:val="0"/>
          <w:szCs w:val="21"/>
        </w:rPr>
        <w:t>．</w:t>
      </w:r>
      <w:r>
        <w:rPr>
          <w:rFonts w:asciiTheme="majorHAnsi" w:hAnsiTheme="majorHAnsi" w:cstheme="majorHAnsi"/>
          <w:kern w:val="0"/>
          <w:szCs w:val="21"/>
        </w:rPr>
        <w:t>15</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为</w:t>
      </w:r>
      <w:r>
        <w:rPr>
          <w:rFonts w:hint="eastAsia" w:asciiTheme="majorHAnsi" w:hAnsiTheme="minorEastAsia" w:cstheme="majorHAnsi"/>
          <w:kern w:val="0"/>
          <w:szCs w:val="21"/>
        </w:rPr>
        <w:t>0</w:t>
      </w:r>
      <w:r>
        <w:rPr>
          <w:rFonts w:asciiTheme="majorHAnsi" w:hAnsiTheme="minorEastAsia" w:cstheme="majorHAnsi"/>
          <w:kern w:val="0"/>
          <w:szCs w:val="21"/>
        </w:rPr>
        <w:t>开，每</w:t>
      </w:r>
      <w:r>
        <w:rPr>
          <w:rFonts w:hint="eastAsia" w:asciiTheme="majorHAnsi" w:hAnsiTheme="minorEastAsia" w:cstheme="majorHAnsi"/>
          <w:kern w:val="0"/>
          <w:szCs w:val="21"/>
        </w:rPr>
        <w:t>升高</w:t>
      </w:r>
      <w:r>
        <w:rPr>
          <w:rFonts w:asciiTheme="majorHAnsi" w:hAnsiTheme="minorEastAsia" w:cstheme="majorHAnsi"/>
          <w:kern w:val="0"/>
          <w:szCs w:val="21"/>
        </w:rPr>
        <w:t>或减低</w:t>
      </w:r>
      <w:r>
        <w:rPr>
          <w:rFonts w:asciiTheme="majorHAnsi" w:hAnsiTheme="majorHAnsi" w:cstheme="majorHAnsi"/>
          <w:kern w:val="0"/>
          <w:szCs w:val="21"/>
        </w:rPr>
        <w:t>1</w:t>
      </w:r>
      <w:r>
        <w:rPr>
          <w:rFonts w:asciiTheme="majorHAnsi" w:hAnsiTheme="minorEastAsia" w:cstheme="majorHAnsi"/>
          <w:kern w:val="0"/>
          <w:szCs w:val="21"/>
        </w:rPr>
        <w:t>开等于</w:t>
      </w:r>
      <w:r>
        <w:rPr>
          <w:rFonts w:hint="eastAsia" w:asciiTheme="majorHAnsi" w:hAnsiTheme="minorEastAsia" w:cstheme="majorHAnsi"/>
          <w:kern w:val="0"/>
          <w:szCs w:val="21"/>
        </w:rPr>
        <w:t>升高</w:t>
      </w:r>
      <w:r>
        <w:rPr>
          <w:rFonts w:asciiTheme="majorHAnsi" w:hAnsiTheme="minorEastAsia" w:cstheme="majorHAnsi"/>
          <w:kern w:val="0"/>
          <w:szCs w:val="21"/>
        </w:rPr>
        <w:t>或降低</w:t>
      </w:r>
      <w:r>
        <w:rPr>
          <w:rFonts w:asciiTheme="majorHAnsi" w:hAnsiTheme="majorHAnsi" w:cstheme="majorHAnsi"/>
          <w:kern w:val="0"/>
          <w:szCs w:val="21"/>
        </w:rPr>
        <w:t>1</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，用</w:t>
      </w:r>
      <w:r>
        <w:rPr>
          <w:rFonts w:asciiTheme="majorHAnsi" w:hAnsiTheme="majorHAnsi" w:cstheme="majorHAnsi"/>
          <w:kern w:val="0"/>
          <w:szCs w:val="21"/>
        </w:rPr>
        <w:t>T</w:t>
      </w:r>
      <w:r>
        <w:rPr>
          <w:rFonts w:asciiTheme="majorHAnsi" w:hAnsiTheme="minorEastAsia" w:cstheme="majorHAnsi"/>
          <w:kern w:val="0"/>
          <w:szCs w:val="21"/>
        </w:rPr>
        <w:t>表示，</w:t>
      </w:r>
      <w:r>
        <w:rPr>
          <w:rFonts w:asciiTheme="majorHAnsi" w:hAnsiTheme="minorEastAsia" w:cstheme="majorHAnsi"/>
          <w:szCs w:val="21"/>
        </w:rPr>
        <w:t>国际单位是</w:t>
      </w:r>
      <w:r>
        <w:rPr>
          <w:rFonts w:asciiTheme="majorHAnsi" w:hAnsiTheme="majorHAnsi" w:cstheme="majorHAnsi"/>
          <w:szCs w:val="21"/>
        </w:rPr>
        <w:t>K</w:t>
      </w:r>
      <w:r>
        <w:rPr>
          <w:rFonts w:asciiTheme="majorHAnsi" w:hAnsiTheme="minorEastAsia" w:cstheme="majorHAnsi"/>
          <w:szCs w:val="21"/>
        </w:rPr>
        <w:t>；</w:t>
      </w:r>
    </w:p>
    <w:p>
      <w:pPr>
        <w:spacing w:line="276" w:lineRule="auto"/>
        <w:rPr>
          <w:rFonts w:asciiTheme="majorHAnsi" w:hAnsiTheme="majorHAnsi" w:cstheme="majorHAnsi"/>
          <w:i/>
          <w:kern w:val="0"/>
          <w:szCs w:val="21"/>
        </w:rPr>
      </w:pPr>
      <w:r>
        <w:rPr>
          <w:rFonts w:asciiTheme="majorHAnsi" w:hAnsiTheme="minorEastAsia" w:cstheme="majorHAnsi"/>
          <w:kern w:val="0"/>
          <w:szCs w:val="21"/>
        </w:rPr>
        <w:t>（</w:t>
      </w:r>
      <w:r>
        <w:rPr>
          <w:rFonts w:asciiTheme="majorHAnsi" w:hAnsiTheme="majorHAnsi" w:cstheme="majorHAnsi"/>
          <w:kern w:val="0"/>
          <w:szCs w:val="21"/>
        </w:rPr>
        <w:t>2</w:t>
      </w:r>
      <w:r>
        <w:rPr>
          <w:rFonts w:asciiTheme="majorHAnsi" w:hAnsiTheme="minorEastAsia" w:cstheme="majorHAnsi"/>
          <w:kern w:val="0"/>
          <w:szCs w:val="21"/>
        </w:rPr>
        <w:t>）摄氏温标，规定在</w:t>
      </w:r>
      <w:r>
        <w:rPr>
          <w:rFonts w:asciiTheme="majorHAnsi" w:hAnsiTheme="majorHAnsi" w:cstheme="majorHAnsi"/>
          <w:kern w:val="0"/>
          <w:szCs w:val="21"/>
        </w:rPr>
        <w:t>1atm</w:t>
      </w:r>
      <w:r>
        <w:rPr>
          <w:rFonts w:asciiTheme="majorHAnsi" w:hAnsiTheme="minorEastAsia" w:cstheme="majorHAnsi"/>
          <w:kern w:val="0"/>
          <w:szCs w:val="21"/>
        </w:rPr>
        <w:t>下冰水混合物的温度为</w:t>
      </w:r>
      <w:r>
        <w:rPr>
          <w:rFonts w:asciiTheme="majorHAnsi" w:hAnsiTheme="majorHAnsi" w:cstheme="majorHAnsi"/>
          <w:kern w:val="0"/>
          <w:szCs w:val="21"/>
        </w:rPr>
        <w:t>0</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，沸水的温度为</w:t>
      </w:r>
      <w:r>
        <w:rPr>
          <w:rFonts w:asciiTheme="majorHAnsi" w:hAnsiTheme="majorHAnsi" w:cstheme="majorHAnsi"/>
          <w:kern w:val="0"/>
          <w:szCs w:val="21"/>
        </w:rPr>
        <w:t>100</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，中间分成</w:t>
      </w:r>
      <w:r>
        <w:rPr>
          <w:rFonts w:asciiTheme="majorHAnsi" w:hAnsiTheme="majorHAnsi" w:cstheme="majorHAnsi"/>
          <w:kern w:val="0"/>
          <w:szCs w:val="21"/>
        </w:rPr>
        <w:t>100</w:t>
      </w:r>
      <w:r>
        <w:rPr>
          <w:rFonts w:asciiTheme="majorHAnsi" w:hAnsiTheme="minorEastAsia" w:cstheme="majorHAnsi"/>
          <w:kern w:val="0"/>
          <w:szCs w:val="21"/>
        </w:rPr>
        <w:t>等份，每一份为</w:t>
      </w:r>
      <w:r>
        <w:rPr>
          <w:rFonts w:asciiTheme="majorHAnsi" w:hAnsiTheme="majorHAnsi" w:cstheme="majorHAnsi"/>
          <w:kern w:val="0"/>
          <w:szCs w:val="21"/>
        </w:rPr>
        <w:t>1</w:t>
      </w:r>
      <w:r>
        <w:rPr>
          <w:rFonts w:asciiTheme="majorHAnsi" w:hAnsiTheme="minorEastAsia" w:cstheme="majorHAnsi"/>
          <w:kern w:val="0"/>
          <w:szCs w:val="21"/>
        </w:rPr>
        <w:t>，通常用</w:t>
      </w:r>
      <w:r>
        <w:rPr>
          <w:rFonts w:asciiTheme="majorHAnsi" w:hAnsiTheme="majorHAnsi" w:cstheme="majorHAnsi"/>
          <w:i/>
          <w:kern w:val="0"/>
          <w:szCs w:val="21"/>
        </w:rPr>
        <w:t>t</w:t>
      </w:r>
      <w:r>
        <w:rPr>
          <w:rFonts w:asciiTheme="majorHAnsi" w:hAnsiTheme="minorEastAsia" w:cstheme="majorHAnsi"/>
          <w:kern w:val="0"/>
          <w:szCs w:val="21"/>
        </w:rPr>
        <w:t>表示，单位为摄氏（</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w:t>
      </w:r>
      <w:r>
        <w:rPr>
          <w:rFonts w:asciiTheme="majorHAnsi" w:hAnsiTheme="majorHAnsi" w:cstheme="majorHAnsi"/>
          <w:i/>
          <w:kern w:val="0"/>
          <w:szCs w:val="21"/>
        </w:rPr>
        <w:t>T</w:t>
      </w:r>
      <w:r>
        <w:rPr>
          <w:rFonts w:asciiTheme="majorHAnsi" w:hAnsiTheme="majorHAnsi" w:cstheme="majorHAnsi"/>
          <w:kern w:val="0"/>
          <w:szCs w:val="21"/>
        </w:rPr>
        <w:t>＝</w:t>
      </w:r>
      <w:r>
        <w:rPr>
          <w:rFonts w:asciiTheme="majorHAnsi" w:hAnsiTheme="majorHAnsi" w:cstheme="majorHAnsi"/>
          <w:i/>
          <w:kern w:val="0"/>
          <w:szCs w:val="21"/>
        </w:rPr>
        <w:t>t</w:t>
      </w:r>
      <w:r>
        <w:rPr>
          <w:rFonts w:hint="eastAsia" w:asciiTheme="minorEastAsia" w:hAnsiTheme="minorEastAsia" w:cstheme="majorHAnsi"/>
          <w:kern w:val="0"/>
          <w:szCs w:val="21"/>
        </w:rPr>
        <w:t>＋</w:t>
      </w:r>
      <w:r>
        <w:rPr>
          <w:rFonts w:asciiTheme="majorHAnsi" w:hAnsiTheme="majorHAnsi" w:cstheme="majorHAnsi"/>
          <w:kern w:val="0"/>
          <w:szCs w:val="21"/>
        </w:rPr>
        <w:t>273.15K</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、压强</w:t>
      </w:r>
      <w:r>
        <w:rPr>
          <w:rFonts w:asciiTheme="majorHAnsi" w:hAnsiTheme="majorHAnsi" w:cstheme="majorHAnsi"/>
          <w:i/>
          <w:szCs w:val="21"/>
        </w:rPr>
        <w:t>P</w:t>
      </w:r>
    </w:p>
    <w:p>
      <w:pPr>
        <w:spacing w:line="276" w:lineRule="auto"/>
        <w:rPr>
          <w:rFonts w:asciiTheme="majorHAnsi" w:hAnsiTheme="majorHAnsi" w:cstheme="majorHAnsi"/>
          <w:szCs w:val="21"/>
        </w:rPr>
      </w:pPr>
      <w:r>
        <w:rPr>
          <w:rFonts w:asciiTheme="majorHAnsi" w:hAnsiTheme="minorEastAsia" w:cstheme="majorHAnsi"/>
          <w:szCs w:val="21"/>
        </w:rPr>
        <w:t>力学参量：容器壁单位面积上所受的压力就是气体的压强。国际单位</w:t>
      </w:r>
      <w:r>
        <w:rPr>
          <w:rFonts w:asciiTheme="majorHAnsi" w:hAnsiTheme="majorHAnsi" w:cstheme="majorHAnsi"/>
          <w:szCs w:val="21"/>
        </w:rPr>
        <w:t>Pa</w:t>
      </w:r>
    </w:p>
    <w:p>
      <w:pPr>
        <w:spacing w:line="276" w:lineRule="auto"/>
        <w:rPr>
          <w:rFonts w:asciiTheme="majorHAnsi" w:hAnsiTheme="majorHAnsi" w:cstheme="majorHAnsi"/>
          <w:szCs w:val="21"/>
        </w:rPr>
      </w:pPr>
      <w:r>
        <w:rPr>
          <w:rFonts w:asciiTheme="majorHAnsi" w:hAnsiTheme="minorEastAsia" w:cstheme="majorHAnsi"/>
          <w:szCs w:val="21"/>
        </w:rPr>
        <w:t>产生原因：由于气体分子与容器壁的频繁碰撞产生的</w:t>
      </w:r>
    </w:p>
    <w:p>
      <w:pPr>
        <w:spacing w:line="276" w:lineRule="auto"/>
        <w:rPr>
          <w:rFonts w:asciiTheme="majorHAnsi" w:hAnsiTheme="majorHAnsi" w:cstheme="majorHAnsi"/>
          <w:szCs w:val="21"/>
        </w:rPr>
      </w:pPr>
      <w:r>
        <w:rPr>
          <w:rFonts w:asciiTheme="majorHAnsi" w:hAnsiTheme="minorEastAsia" w:cstheme="majorHAnsi"/>
          <w:szCs w:val="21"/>
        </w:rPr>
        <w:t>常用标准大气压（</w:t>
      </w:r>
      <w:r>
        <w:rPr>
          <w:rFonts w:asciiTheme="majorHAnsi" w:hAnsiTheme="majorHAnsi" w:cstheme="majorHAnsi"/>
          <w:szCs w:val="21"/>
        </w:rPr>
        <w:t>atm</w:t>
      </w:r>
      <w:r>
        <w:rPr>
          <w:rFonts w:asciiTheme="majorHAnsi" w:hAnsiTheme="minorEastAsia" w:cstheme="majorHAnsi"/>
          <w:szCs w:val="21"/>
        </w:rPr>
        <w:t>）、厘米汞柱（</w:t>
      </w:r>
      <w:r>
        <w:rPr>
          <w:rFonts w:asciiTheme="majorHAnsi" w:hAnsiTheme="majorHAnsi" w:cstheme="majorHAnsi"/>
          <w:szCs w:val="21"/>
        </w:rPr>
        <w:t>cmHg</w:t>
      </w:r>
      <w:r>
        <w:rPr>
          <w:rFonts w:asciiTheme="majorHAnsi" w:hAnsiTheme="minorEastAsia" w:cstheme="majorHAnsi"/>
          <w:szCs w:val="21"/>
        </w:rPr>
        <w:t>）；</w:t>
      </w:r>
      <w:r>
        <w:rPr>
          <w:rFonts w:asciiTheme="majorHAnsi" w:hAnsiTheme="majorHAnsi" w:cstheme="majorHAnsi"/>
          <w:szCs w:val="21"/>
        </w:rPr>
        <w:t>1atm＝76cmHg＝1.013×10</w:t>
      </w:r>
      <w:r>
        <w:rPr>
          <w:rFonts w:asciiTheme="majorHAnsi" w:hAnsiTheme="majorHAnsi" w:cstheme="majorHAnsi"/>
          <w:szCs w:val="21"/>
          <w:vertAlign w:val="superscript"/>
        </w:rPr>
        <w:t>5</w:t>
      </w:r>
      <w:r>
        <w:rPr>
          <w:rFonts w:asciiTheme="majorHAnsi" w:hAnsiTheme="majorHAnsi" w:cstheme="majorHAnsi"/>
          <w:szCs w:val="21"/>
        </w:rPr>
        <w:t>Pa</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二、气体压强的计算</w:t>
      </w: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、平衡状态下气体压强的求法</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①液片法：选取假想的液体薄片</w:t>
      </w:r>
      <w:r>
        <w:rPr>
          <w:rFonts w:asciiTheme="majorHAnsi" w:hAnsiTheme="majorHAnsi" w:eastAsiaTheme="minorEastAsia" w:cstheme="majorHAnsi"/>
        </w:rPr>
        <w:t>（</w:t>
      </w:r>
      <w:r>
        <w:rPr>
          <w:rFonts w:asciiTheme="majorHAnsi" w:hAnsiTheme="minorEastAsia" w:eastAsiaTheme="minorEastAsia" w:cstheme="majorHAnsi"/>
        </w:rPr>
        <w:t>自身重力不计</w:t>
      </w:r>
      <w:r>
        <w:rPr>
          <w:rFonts w:asciiTheme="majorHAnsi" w:hAnsiTheme="majorHAnsi" w:eastAsiaTheme="minorEastAsia" w:cstheme="majorHAnsi"/>
        </w:rPr>
        <w:t>）</w:t>
      </w:r>
      <w:r>
        <w:rPr>
          <w:rFonts w:asciiTheme="majorHAnsi" w:hAnsiTheme="minorEastAsia" w:eastAsiaTheme="minorEastAsia" w:cstheme="majorHAnsi"/>
        </w:rPr>
        <w:t>为研究对象，分析液片两侧受力情况，建立平衡方程，消去面积，得到液片两侧压强相等方程，求得气体的压强．</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②力平衡法：选取与气体接触的液柱</w:t>
      </w:r>
      <w:r>
        <w:rPr>
          <w:rFonts w:asciiTheme="majorHAnsi" w:hAnsiTheme="majorHAnsi" w:eastAsiaTheme="minorEastAsia" w:cstheme="majorHAnsi"/>
        </w:rPr>
        <w:t>（</w:t>
      </w:r>
      <w:r>
        <w:rPr>
          <w:rFonts w:asciiTheme="majorHAnsi" w:hAnsiTheme="minorEastAsia" w:eastAsiaTheme="minorEastAsia" w:cstheme="majorHAnsi"/>
        </w:rPr>
        <w:t>或活塞</w:t>
      </w:r>
      <w:r>
        <w:rPr>
          <w:rFonts w:asciiTheme="majorHAnsi" w:hAnsiTheme="majorHAnsi" w:eastAsiaTheme="minorEastAsia" w:cstheme="majorHAnsi"/>
        </w:rPr>
        <w:t>）</w:t>
      </w:r>
      <w:r>
        <w:rPr>
          <w:rFonts w:asciiTheme="majorHAnsi" w:hAnsiTheme="minorEastAsia" w:eastAsiaTheme="minorEastAsia" w:cstheme="majorHAnsi"/>
        </w:rPr>
        <w:t>为研究对象进行受力分析，得到液柱</w:t>
      </w:r>
      <w:r>
        <w:rPr>
          <w:rFonts w:asciiTheme="majorHAnsi" w:hAnsiTheme="majorHAnsi" w:eastAsiaTheme="minorEastAsia" w:cstheme="majorHAnsi"/>
        </w:rPr>
        <w:t>（</w:t>
      </w:r>
      <w:r>
        <w:rPr>
          <w:rFonts w:asciiTheme="majorHAnsi" w:hAnsiTheme="minorEastAsia" w:eastAsiaTheme="minorEastAsia" w:cstheme="majorHAnsi"/>
        </w:rPr>
        <w:t>或活塞</w:t>
      </w:r>
      <w:r>
        <w:rPr>
          <w:rFonts w:asciiTheme="majorHAnsi" w:hAnsiTheme="majorHAnsi" w:eastAsiaTheme="minorEastAsia" w:cstheme="majorHAnsi"/>
        </w:rPr>
        <w:t>）</w:t>
      </w:r>
      <w:r>
        <w:rPr>
          <w:rFonts w:asciiTheme="majorHAnsi" w:hAnsiTheme="minorEastAsia" w:eastAsiaTheme="minorEastAsia" w:cstheme="majorHAnsi"/>
        </w:rPr>
        <w:t>的受力平衡方程，求得气体的压强．</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③等压面法：在连通器中，同一种液体</w:t>
      </w:r>
      <w:r>
        <w:rPr>
          <w:rFonts w:asciiTheme="majorHAnsi" w:hAnsiTheme="majorHAnsi" w:eastAsiaTheme="minorEastAsia" w:cstheme="majorHAnsi"/>
        </w:rPr>
        <w:t>（</w:t>
      </w:r>
      <w:r>
        <w:rPr>
          <w:rFonts w:asciiTheme="majorHAnsi" w:hAnsiTheme="minorEastAsia" w:eastAsiaTheme="minorEastAsia" w:cstheme="majorHAnsi"/>
        </w:rPr>
        <w:t>中间不间断</w:t>
      </w:r>
      <w:r>
        <w:rPr>
          <w:rFonts w:asciiTheme="majorHAnsi" w:hAnsiTheme="majorHAnsi" w:eastAsiaTheme="minorEastAsia" w:cstheme="majorHAnsi"/>
        </w:rPr>
        <w:t>）</w:t>
      </w:r>
      <w:r>
        <w:rPr>
          <w:rFonts w:asciiTheme="majorHAnsi" w:hAnsiTheme="minorEastAsia" w:eastAsiaTheme="minorEastAsia" w:cstheme="majorHAnsi"/>
        </w:rPr>
        <w:t>同一深度处压强相等．液体内深</w:t>
      </w:r>
      <w:r>
        <w:rPr>
          <w:rFonts w:asciiTheme="majorHAnsi" w:hAnsiTheme="majorHAnsi" w:eastAsiaTheme="minorEastAsia" w:cstheme="majorHAnsi"/>
          <w:i/>
        </w:rPr>
        <w:t>h</w:t>
      </w:r>
      <w:r>
        <w:rPr>
          <w:rFonts w:asciiTheme="majorHAnsi" w:hAnsiTheme="minorEastAsia" w:eastAsiaTheme="minorEastAsia" w:cstheme="majorHAnsi"/>
        </w:rPr>
        <w:t>处的总压强</w:t>
      </w:r>
      <w:r>
        <w:rPr>
          <w:rFonts w:asciiTheme="majorHAnsi" w:hAnsiTheme="majorHAnsi" w:eastAsiaTheme="minorEastAsia" w:cstheme="majorHAnsi"/>
          <w:i/>
        </w:rPr>
        <w:t>p</w:t>
      </w:r>
      <w:r>
        <w:rPr>
          <w:rFonts w:asciiTheme="majorHAnsi" w:hAnsiTheme="minorEastAsia" w:eastAsiaTheme="minorEastAsia" w:cstheme="majorHAnsi"/>
        </w:rPr>
        <w:t>＝</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w:t>
      </w:r>
      <w:r>
        <w:rPr>
          <w:rFonts w:asciiTheme="majorHAnsi" w:hAnsiTheme="majorHAnsi" w:eastAsiaTheme="minorEastAsia" w:cstheme="majorHAnsi"/>
          <w:i/>
        </w:rPr>
        <w:t>ρgh</w:t>
      </w:r>
      <w:r>
        <w:rPr>
          <w:rFonts w:asciiTheme="majorHAnsi" w:hAnsiTheme="minorEastAsia" w:eastAsiaTheme="minorEastAsia" w:cstheme="majorHAnsi"/>
        </w:rPr>
        <w:t>，</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为液面上方的压强．</w:t>
      </w: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、加速运动系统中封闭气体压强的求法</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选取与气体接触的液柱</w:t>
      </w:r>
      <w:r>
        <w:rPr>
          <w:rFonts w:asciiTheme="majorHAnsi" w:hAnsiTheme="majorHAnsi" w:eastAsiaTheme="minorEastAsia" w:cstheme="majorHAnsi"/>
        </w:rPr>
        <w:t>（</w:t>
      </w:r>
      <w:r>
        <w:rPr>
          <w:rFonts w:asciiTheme="majorHAnsi" w:hAnsiTheme="minorEastAsia" w:eastAsiaTheme="minorEastAsia" w:cstheme="majorHAnsi"/>
        </w:rPr>
        <w:t>或活塞</w:t>
      </w:r>
      <w:r>
        <w:rPr>
          <w:rFonts w:asciiTheme="majorHAnsi" w:hAnsiTheme="majorHAnsi" w:eastAsiaTheme="minorEastAsia" w:cstheme="majorHAnsi"/>
        </w:rPr>
        <w:t>）</w:t>
      </w:r>
      <w:r>
        <w:rPr>
          <w:rFonts w:asciiTheme="majorHAnsi" w:hAnsiTheme="minorEastAsia" w:eastAsiaTheme="minorEastAsia" w:cstheme="majorHAnsi"/>
        </w:rPr>
        <w:t>为研究对象，进行受力分析，利用牛顿第二定律列方程求解．</w:t>
      </w:r>
    </w:p>
    <w:p>
      <w:pPr>
        <w:pStyle w:val="13"/>
        <w:spacing w:line="276" w:lineRule="auto"/>
        <w:rPr>
          <w:rFonts w:asciiTheme="majorHAnsi" w:hAnsiTheme="majorHAnsi" w:eastAsiaTheme="minorEastAsia" w:cstheme="majorHAnsi"/>
        </w:rPr>
      </w:pPr>
    </w:p>
    <w:p>
      <w:pPr>
        <w:spacing w:line="276" w:lineRule="auto"/>
        <w:rPr>
          <w:rFonts w:asciiTheme="majorHAnsi" w:hAnsiTheme="majorHAnsi" w:cstheme="majorHAnsi"/>
          <w:szCs w:val="21"/>
        </w:rPr>
      </w:pPr>
      <w:r>
        <w:rPr>
          <w:rFonts w:asciiTheme="majorHAnsi" w:hAnsiTheme="minorEastAsia" w:cstheme="majorHAnsi"/>
          <w:color w:val="000000"/>
          <w:szCs w:val="21"/>
        </w:rPr>
        <w:t>【例</w:t>
      </w:r>
      <w:r>
        <w:rPr>
          <w:rFonts w:asciiTheme="majorHAnsi" w:hAnsiTheme="majorHAnsi" w:cstheme="majorHAnsi"/>
          <w:color w:val="000000"/>
          <w:szCs w:val="21"/>
        </w:rPr>
        <w:t>1</w:t>
      </w:r>
      <w:r>
        <w:rPr>
          <w:rFonts w:asciiTheme="majorHAnsi" w:hAnsiTheme="minorEastAsia" w:cstheme="majorHAnsi"/>
          <w:color w:val="000000"/>
          <w:szCs w:val="21"/>
        </w:rPr>
        <w:t>】</w:t>
      </w:r>
      <w:r>
        <w:rPr>
          <w:rFonts w:asciiTheme="majorHAnsi" w:hAnsiTheme="minorEastAsia" w:cstheme="majorHAnsi"/>
          <w:szCs w:val="21"/>
        </w:rPr>
        <w:t>以下关于气体状态参量的叙述中</w:t>
      </w:r>
      <w:r>
        <w:rPr>
          <w:rFonts w:asciiTheme="majorHAnsi" w:hAnsiTheme="minorEastAsia" w:cstheme="majorHAnsi"/>
          <w:b/>
          <w:szCs w:val="21"/>
        </w:rPr>
        <w:t>不正确</w:t>
      </w:r>
      <w:r>
        <w:rPr>
          <w:rFonts w:asciiTheme="majorHAnsi" w:hAnsiTheme="minorEastAsia" w:cstheme="majorHAnsi"/>
          <w:szCs w:val="21"/>
        </w:rPr>
        <w:t>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．气体的体积是指气体分子所能达到的空间</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．气体的温度是指气体分子运动速度的大小</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．气体的压强是指容器器壁单位面积上所受到气体分子的压力</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．气体的状态参量是指气体的体积、温度、压强</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asciiTheme="majorHAnsi" w:hAnsiTheme="majorHAnsi" w:cstheme="majorHAnsi"/>
          <w:szCs w:val="21"/>
        </w:rPr>
      </w:pPr>
    </w:p>
    <w:p>
      <w:pPr>
        <w:spacing w:line="276" w:lineRule="auto"/>
        <w:rPr>
          <w:rFonts w:asciiTheme="majorHAnsi" w:hAnsiTheme="majorHAnsi" w:cstheme="majorHAnsi"/>
          <w:i/>
          <w:szCs w:val="21"/>
        </w:rPr>
      </w:pPr>
      <w:r>
        <w:rPr>
          <w:rFonts w:asciiTheme="majorHAnsi" w:hAnsiTheme="minorEastAsia" w:cstheme="majorHAnsi"/>
          <w:color w:val="000000"/>
          <w:szCs w:val="21"/>
        </w:rPr>
        <w:t>【例</w:t>
      </w:r>
      <w:r>
        <w:rPr>
          <w:rFonts w:asciiTheme="majorHAnsi" w:hAnsiTheme="majorHAnsi" w:cstheme="majorHAnsi"/>
          <w:color w:val="000000"/>
          <w:szCs w:val="21"/>
        </w:rPr>
        <w:t>2</w:t>
      </w:r>
      <w:r>
        <w:rPr>
          <w:rFonts w:asciiTheme="majorHAnsi" w:hAnsiTheme="minorEastAsia" w:cstheme="majorHAnsi"/>
          <w:color w:val="000000"/>
          <w:szCs w:val="21"/>
        </w:rPr>
        <w:t>】</w:t>
      </w:r>
      <w:r>
        <w:rPr>
          <w:rFonts w:asciiTheme="majorHAnsi" w:hAnsiTheme="minorEastAsia" w:cstheme="majorHAnsi"/>
          <w:szCs w:val="21"/>
        </w:rPr>
        <w:t>如图所示，玻璃管中被水银封闭了一定量的气体，试计算封闭气体的压强（水银柱长度图中标出，大气压强为</w:t>
      </w:r>
      <w:r>
        <w:rPr>
          <w:rFonts w:hint="eastAsia"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，水银密度为</w:t>
      </w:r>
      <w:r>
        <w:rPr>
          <w:rFonts w:asciiTheme="majorHAnsi" w:hAnsiTheme="majorHAnsi" w:cstheme="majorHAnsi"/>
          <w:i/>
          <w:szCs w:val="21"/>
        </w:rPr>
        <w:t>ρ</w:t>
      </w:r>
      <w:r>
        <w:rPr>
          <w:rFonts w:asciiTheme="majorHAnsi" w:hAnsiTheme="minorEastAsia" w:cstheme="majorHAnsi"/>
          <w:szCs w:val="21"/>
        </w:rPr>
        <w:t>）</w:t>
      </w:r>
    </w:p>
    <w:p>
      <w:pPr>
        <w:spacing w:line="276" w:lineRule="auto"/>
        <w:jc w:val="center"/>
        <w:rPr>
          <w:rFonts w:asciiTheme="majorHAnsi" w:hAnsiTheme="majorHAnsi" w:cstheme="majorHAnsi"/>
          <w:color w:val="FF0000"/>
          <w:szCs w:val="21"/>
        </w:rPr>
      </w:pPr>
      <w:r>
        <w:rPr>
          <w:rFonts w:asciiTheme="majorHAnsi" w:hAnsiTheme="majorHAnsi" w:cstheme="majorHAnsi"/>
          <w:szCs w:val="21"/>
        </w:rPr>
        <w:drawing>
          <wp:inline distT="0" distB="0" distL="0" distR="0">
            <wp:extent cx="5429885" cy="14382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7">
                      <a:extLst>
                        <a:ext uri="{BEBA8EAE-BF5A-486C-A8C5-ECC9F3942E4B}">
                          <a14:imgProps xmlns:a14="http://schemas.microsoft.com/office/drawing/2010/main">
                            <a14:imgLayer r:embed="rId38">
                              <a14:imgEffect>
                                <a14:sharpenSoften amount="100000"/>
                              </a14:imgEffect>
                            </a14:imgLayer>
                          </a14:imgProps>
                        </a:ext>
                      </a:extLst>
                    </a:blip>
                    <a:stretch>
                      <a:fillRect/>
                    </a:stretch>
                  </pic:blipFill>
                  <pic:spPr>
                    <a:xfrm>
                      <a:off x="0" y="0"/>
                      <a:ext cx="5430008" cy="1438476"/>
                    </a:xfrm>
                    <a:prstGeom prst="rect">
                      <a:avLst/>
                    </a:prstGeom>
                  </pic:spPr>
                </pic:pic>
              </a:graphicData>
            </a:graphic>
          </wp:inline>
        </w:drawing>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position w:val="-10"/>
          <w:szCs w:val="21"/>
        </w:rPr>
        <w:object>
          <v:shape id="_x0000_i1034" o:spt="75" type="#_x0000_t75" style="height:15.75pt;width:60pt;" o:ole="t" filled="f" o:preferrelative="t" stroked="f" coordsize="21600,21600">
            <v:path/>
            <v:fill on="f" focussize="0,0"/>
            <v:stroke on="f" joinstyle="miter"/>
            <v:imagedata r:id="rId40" o:title=""/>
            <o:lock v:ext="edit" aspectratio="t"/>
            <w10:wrap type="none"/>
            <w10:anchorlock/>
          </v:shape>
          <o:OLEObject Type="Embed" ProgID="Equation.DSMT4" ShapeID="_x0000_i1034" DrawAspect="Content" ObjectID="_1468075734" r:id="rId39">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b</w:t>
      </w:r>
      <w:r>
        <w:rPr>
          <w:rFonts w:asciiTheme="majorHAnsi" w:hAnsiTheme="minorEastAsia" w:cstheme="majorHAnsi"/>
          <w:color w:val="FF0000"/>
          <w:szCs w:val="21"/>
        </w:rPr>
        <w:t>）</w:t>
      </w:r>
      <w:r>
        <w:rPr>
          <w:rFonts w:asciiTheme="majorHAnsi" w:hAnsiTheme="majorHAnsi" w:cstheme="majorHAnsi"/>
          <w:position w:val="-10"/>
          <w:szCs w:val="21"/>
        </w:rPr>
        <w:object>
          <v:shape id="_x0000_i1035" o:spt="75" type="#_x0000_t75" style="height:15.75pt;width:81pt;" o:ole="t" filled="f" o:preferrelative="t" stroked="f" coordsize="21600,21600">
            <v:path/>
            <v:fill on="f" focussize="0,0"/>
            <v:stroke on="f" joinstyle="miter"/>
            <v:imagedata r:id="rId42" o:title=""/>
            <o:lock v:ext="edit" aspectratio="t"/>
            <w10:wrap type="none"/>
            <w10:anchorlock/>
          </v:shape>
          <o:OLEObject Type="Embed" ProgID="Equation.DSMT4" ShapeID="_x0000_i1035" DrawAspect="Content" ObjectID="_1468075735" r:id="rId41">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c</w:t>
      </w:r>
      <w:r>
        <w:rPr>
          <w:rFonts w:asciiTheme="majorHAnsi" w:hAnsiTheme="minorEastAsia" w:cstheme="majorHAnsi"/>
          <w:color w:val="FF0000"/>
          <w:szCs w:val="21"/>
        </w:rPr>
        <w:t>）</w:t>
      </w:r>
      <w:r>
        <w:rPr>
          <w:rFonts w:asciiTheme="majorHAnsi" w:hAnsiTheme="majorHAnsi" w:cstheme="majorHAnsi"/>
          <w:position w:val="-10"/>
          <w:szCs w:val="21"/>
        </w:rPr>
        <w:object>
          <v:shape id="_x0000_i1036" o:spt="75" type="#_x0000_t75" style="height:15.75pt;width:60pt;" o:ole="t" filled="f" o:preferrelative="t" stroked="f" coordsize="21600,21600">
            <v:path/>
            <v:fill on="f" focussize="0,0"/>
            <v:stroke on="f" joinstyle="miter"/>
            <v:imagedata r:id="rId44" o:title=""/>
            <o:lock v:ext="edit" aspectratio="t"/>
            <w10:wrap type="none"/>
            <w10:anchorlock/>
          </v:shape>
          <o:OLEObject Type="Embed" ProgID="Equation.DSMT4" ShapeID="_x0000_i1036" DrawAspect="Content" ObjectID="_1468075736" r:id="rId43">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d</w:t>
      </w:r>
      <w:r>
        <w:rPr>
          <w:rFonts w:asciiTheme="majorHAnsi" w:hAnsiTheme="minorEastAsia" w:cstheme="majorHAnsi"/>
          <w:color w:val="FF0000"/>
          <w:szCs w:val="21"/>
        </w:rPr>
        <w:t>）</w:t>
      </w:r>
      <w:r>
        <w:rPr>
          <w:rFonts w:asciiTheme="majorHAnsi" w:hAnsiTheme="majorHAnsi" w:cstheme="majorHAnsi"/>
          <w:position w:val="-10"/>
          <w:szCs w:val="21"/>
        </w:rPr>
        <w:object>
          <v:shape id="_x0000_i1037" o:spt="75" type="#_x0000_t75" style="height:15.75pt;width:60pt;" o:ole="t" filled="f" o:preferrelative="t" stroked="f" coordsize="21600,21600">
            <v:path/>
            <v:fill on="f" focussize="0,0"/>
            <v:stroke on="f" joinstyle="miter"/>
            <v:imagedata r:id="rId46" o:title=""/>
            <o:lock v:ext="edit" aspectratio="t"/>
            <w10:wrap type="none"/>
            <w10:anchorlock/>
          </v:shape>
          <o:OLEObject Type="Embed" ProgID="Equation.DSMT4" ShapeID="_x0000_i1037" DrawAspect="Content" ObjectID="_1468075737" r:id="rId45">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e</w:t>
      </w:r>
      <w:r>
        <w:rPr>
          <w:rFonts w:asciiTheme="majorHAnsi" w:hAnsiTheme="minorEastAsia" w:cstheme="majorHAnsi"/>
          <w:color w:val="FF0000"/>
          <w:szCs w:val="21"/>
        </w:rPr>
        <w:t>）</w:t>
      </w:r>
      <w:r>
        <w:rPr>
          <w:rFonts w:asciiTheme="majorHAnsi" w:hAnsiTheme="majorHAnsi" w:cstheme="majorHAnsi"/>
          <w:position w:val="-10"/>
          <w:szCs w:val="21"/>
        </w:rPr>
        <w:object>
          <v:shape id="_x0000_i1038" o:spt="75" type="#_x0000_t75" style="height:15.75pt;width:60pt;" o:ole="t" filled="f" o:preferrelative="t" stroked="f" coordsize="21600,21600">
            <v:path/>
            <v:fill on="f" focussize="0,0"/>
            <v:stroke on="f" joinstyle="miter"/>
            <v:imagedata r:id="rId48" o:title=""/>
            <o:lock v:ext="edit" aspectratio="t"/>
            <w10:wrap type="none"/>
            <w10:anchorlock/>
          </v:shape>
          <o:OLEObject Type="Embed" ProgID="Equation.DSMT4" ShapeID="_x0000_i1038" DrawAspect="Content" ObjectID="_1468075738" r:id="rId47">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position w:val="-10"/>
          <w:szCs w:val="21"/>
        </w:rPr>
        <w:object>
          <v:shape id="_x0000_i1039" o:spt="75" type="#_x0000_t75" style="height:15.75pt;width:81pt;" o:ole="t" filled="f" o:preferrelative="t" stroked="f" coordsize="21600,21600">
            <v:path/>
            <v:fill on="f" focussize="0,0"/>
            <v:stroke on="f" joinstyle="miter"/>
            <v:imagedata r:id="rId50" o:title=""/>
            <o:lock v:ext="edit" aspectratio="t"/>
            <w10:wrap type="none"/>
            <w10:anchorlock/>
          </v:shape>
          <o:OLEObject Type="Embed" ProgID="Equation.DSMT4" ShapeID="_x0000_i1039" DrawAspect="Content" ObjectID="_1468075739" r:id="rId49">
            <o:LockedField>false</o:LockedField>
          </o:OLEObject>
        </w:objec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color w:val="000000"/>
          <w:szCs w:val="21"/>
        </w:rPr>
        <w:t>【例</w:t>
      </w:r>
      <w:r>
        <w:rPr>
          <w:rFonts w:asciiTheme="majorHAnsi" w:hAnsiTheme="majorHAnsi" w:cstheme="majorHAnsi"/>
          <w:color w:val="000000"/>
          <w:szCs w:val="21"/>
        </w:rPr>
        <w:t>3</w:t>
      </w:r>
      <w:r>
        <w:rPr>
          <w:rFonts w:asciiTheme="majorHAnsi" w:hAnsiTheme="minorEastAsia" w:cstheme="majorHAnsi"/>
          <w:color w:val="000000"/>
          <w:szCs w:val="21"/>
        </w:rPr>
        <w:t>】</w:t>
      </w:r>
      <w:r>
        <w:rPr>
          <w:rFonts w:asciiTheme="majorHAnsi" w:hAnsiTheme="minorEastAsia" w:cstheme="majorHAnsi"/>
          <w:szCs w:val="21"/>
        </w:rPr>
        <w:t>如图所示，活塞内封闭了一定量的气体，使计算封闭气体的压强（气缸质量为</w:t>
      </w:r>
      <w:r>
        <w:rPr>
          <w:rFonts w:asciiTheme="majorHAnsi" w:hAnsiTheme="majorHAnsi" w:cstheme="majorHAnsi"/>
          <w:i/>
          <w:szCs w:val="21"/>
        </w:rPr>
        <w:t>M</w:t>
      </w:r>
      <w:r>
        <w:rPr>
          <w:rFonts w:asciiTheme="majorHAnsi" w:hAnsiTheme="minorEastAsia" w:cstheme="majorHAnsi"/>
          <w:szCs w:val="21"/>
        </w:rPr>
        <w:t>，活塞质量为</w:t>
      </w:r>
      <w:r>
        <w:rPr>
          <w:rFonts w:asciiTheme="majorHAnsi" w:hAnsiTheme="majorHAnsi" w:cstheme="majorHAnsi"/>
          <w:i/>
          <w:szCs w:val="21"/>
        </w:rPr>
        <w:t>m</w:t>
      </w:r>
      <w:r>
        <w:rPr>
          <w:rFonts w:asciiTheme="majorHAnsi" w:hAnsiTheme="minorEastAsia" w:cstheme="majorHAnsi"/>
          <w:szCs w:val="21"/>
        </w:rPr>
        <w:t>，横截面积为</w:t>
      </w:r>
      <w:r>
        <w:rPr>
          <w:rFonts w:asciiTheme="majorHAnsi" w:hAnsiTheme="majorHAnsi" w:cstheme="majorHAnsi"/>
          <w:i/>
          <w:szCs w:val="21"/>
        </w:rPr>
        <w:t>S</w:t>
      </w:r>
      <w:r>
        <w:rPr>
          <w:rFonts w:asciiTheme="majorHAnsi" w:hAnsiTheme="minorEastAsia" w:cstheme="majorHAnsi"/>
          <w:szCs w:val="21"/>
        </w:rPr>
        <w:t>）</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4086225" cy="1047750"/>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51"/>
                    <a:srcRect/>
                    <a:stretch>
                      <a:fillRect/>
                    </a:stretch>
                  </pic:blipFill>
                  <pic:spPr>
                    <a:xfrm>
                      <a:off x="0" y="0"/>
                      <a:ext cx="4086225" cy="104775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position w:val="-22"/>
          <w:szCs w:val="21"/>
        </w:rPr>
        <w:object>
          <v:shape id="_x0000_i1040" o:spt="75" type="#_x0000_t75" style="height:27.75pt;width:57pt;" o:ole="t" filled="f" o:preferrelative="t" stroked="f" coordsize="21600,21600">
            <v:path/>
            <v:fill on="f" focussize="0,0"/>
            <v:stroke on="f" joinstyle="miter"/>
            <v:imagedata r:id="rId53" o:title=""/>
            <o:lock v:ext="edit" aspectratio="t"/>
            <w10:wrap type="none"/>
            <w10:anchorlock/>
          </v:shape>
          <o:OLEObject Type="Embed" ProgID="Equation.DSMT4" ShapeID="_x0000_i1040" DrawAspect="Content" ObjectID="_1468075740" r:id="rId52">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b</w:t>
      </w:r>
      <w:r>
        <w:rPr>
          <w:rFonts w:asciiTheme="majorHAnsi" w:hAnsiTheme="minorEastAsia" w:cstheme="majorHAnsi"/>
          <w:color w:val="FF0000"/>
          <w:szCs w:val="21"/>
        </w:rPr>
        <w:t>）</w:t>
      </w:r>
      <w:r>
        <w:rPr>
          <w:rFonts w:asciiTheme="majorHAnsi" w:hAnsiTheme="majorHAnsi" w:cstheme="majorHAnsi"/>
          <w:position w:val="-22"/>
          <w:szCs w:val="21"/>
        </w:rPr>
        <w:object>
          <v:shape id="_x0000_i1041" o:spt="75" type="#_x0000_t75" style="height:27.75pt;width:58.5pt;" o:ole="t" filled="f" o:preferrelative="t" stroked="f" coordsize="21600,21600">
            <v:path/>
            <v:fill on="f" focussize="0,0"/>
            <v:stroke on="f" joinstyle="miter"/>
            <v:imagedata r:id="rId55" o:title=""/>
            <o:lock v:ext="edit" aspectratio="t"/>
            <w10:wrap type="none"/>
            <w10:anchorlock/>
          </v:shape>
          <o:OLEObject Type="Embed" ProgID="Equation.DSMT4" ShapeID="_x0000_i1041" DrawAspect="Content" ObjectID="_1468075741" r:id="rId54">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c</w:t>
      </w:r>
      <w:r>
        <w:rPr>
          <w:rFonts w:asciiTheme="majorHAnsi" w:hAnsiTheme="minorEastAsia" w:cstheme="majorHAnsi"/>
          <w:color w:val="FF0000"/>
          <w:szCs w:val="21"/>
        </w:rPr>
        <w:t>）</w:t>
      </w:r>
      <w:r>
        <w:rPr>
          <w:rFonts w:asciiTheme="majorHAnsi" w:hAnsiTheme="majorHAnsi" w:cstheme="majorHAnsi"/>
          <w:position w:val="-22"/>
          <w:szCs w:val="21"/>
        </w:rPr>
        <w:object>
          <v:shape id="_x0000_i1042" o:spt="75" type="#_x0000_t75" style="height:27.75pt;width:57.75pt;" o:ole="t" filled="f" o:preferrelative="t" stroked="f" coordsize="21600,21600">
            <v:path/>
            <v:fill on="f" focussize="0,0"/>
            <v:stroke on="f" joinstyle="miter"/>
            <v:imagedata r:id="rId57" o:title=""/>
            <o:lock v:ext="edit" aspectratio="t"/>
            <w10:wrap type="none"/>
            <w10:anchorlock/>
          </v:shape>
          <o:OLEObject Type="Embed" ProgID="Equation.DSMT4" ShapeID="_x0000_i1042" DrawAspect="Content" ObjectID="_1468075742" r:id="rId56">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d</w:t>
      </w:r>
      <w:r>
        <w:rPr>
          <w:rFonts w:asciiTheme="majorHAnsi" w:hAnsiTheme="minorEastAsia" w:cstheme="majorHAnsi"/>
          <w:color w:val="FF0000"/>
          <w:szCs w:val="21"/>
        </w:rPr>
        <w:t>）</w:t>
      </w:r>
      <w:r>
        <w:rPr>
          <w:rFonts w:hint="eastAsia" w:asciiTheme="majorHAnsi" w:hAnsiTheme="majorHAnsi" w:cstheme="majorHAnsi"/>
          <w:i/>
          <w:color w:val="FF0000"/>
          <w:szCs w:val="21"/>
        </w:rPr>
        <w:t>p</w:t>
      </w:r>
      <w:r>
        <w:rPr>
          <w:rFonts w:asciiTheme="majorHAnsi" w:hAnsiTheme="minorEastAsia" w:cstheme="majorHAnsi"/>
          <w:color w:val="FF0000"/>
          <w:szCs w:val="21"/>
        </w:rPr>
        <w:t>＝</w:t>
      </w:r>
      <w:r>
        <w:rPr>
          <w:rFonts w:hint="eastAsia" w:asciiTheme="majorHAnsi" w:hAnsiTheme="majorHAnsi" w:cstheme="majorHAnsi"/>
          <w:i/>
          <w:color w:val="FF0000"/>
          <w:szCs w:val="21"/>
        </w:rPr>
        <w:t>p</w:t>
      </w:r>
      <w:r>
        <w:rPr>
          <w:rFonts w:asciiTheme="majorHAnsi" w:hAnsiTheme="majorHAnsi" w:cstheme="majorHAnsi"/>
          <w:color w:val="FF0000"/>
          <w:szCs w:val="21"/>
          <w:vertAlign w:val="subscript"/>
        </w:rPr>
        <w:t>0</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color w:val="000000"/>
          <w:szCs w:val="21"/>
        </w:rPr>
        <w:t>【例</w:t>
      </w:r>
      <w:r>
        <w:rPr>
          <w:rFonts w:asciiTheme="majorHAnsi" w:hAnsiTheme="majorHAnsi" w:cstheme="majorHAnsi"/>
          <w:color w:val="000000"/>
          <w:szCs w:val="21"/>
        </w:rPr>
        <w:t>4</w:t>
      </w:r>
      <w:r>
        <w:rPr>
          <w:rFonts w:asciiTheme="majorHAnsi" w:hAnsiTheme="minorEastAsia" w:cstheme="majorHAnsi"/>
          <w:color w:val="000000"/>
          <w:szCs w:val="21"/>
        </w:rPr>
        <w:t>】</w:t>
      </w:r>
      <w:r>
        <w:rPr>
          <w:rFonts w:asciiTheme="majorHAnsi" w:hAnsiTheme="minorEastAsia" w:cstheme="majorHAnsi"/>
          <w:szCs w:val="21"/>
        </w:rPr>
        <w:t>一端封闭、粗细均匀的细玻璃管内，用一段长为</w:t>
      </w:r>
      <w:r>
        <w:rPr>
          <w:rFonts w:asciiTheme="majorHAnsi" w:hAnsiTheme="majorHAnsi" w:cstheme="majorHAnsi"/>
          <w:i/>
          <w:szCs w:val="21"/>
        </w:rPr>
        <w:t>h</w:t>
      </w:r>
      <w:r>
        <w:rPr>
          <w:rFonts w:asciiTheme="majorHAnsi" w:hAnsiTheme="minorEastAsia" w:cstheme="majorHAnsi"/>
          <w:szCs w:val="21"/>
        </w:rPr>
        <w:t>的水银柱封入一定质量的空气，并把玻璃管开口向上竖直放置，如图所示，设水银的密度为</w:t>
      </w:r>
      <w:r>
        <w:rPr>
          <w:rFonts w:asciiTheme="majorHAnsi" w:hAnsiTheme="majorHAnsi" w:cstheme="majorHAnsi"/>
          <w:i/>
          <w:szCs w:val="21"/>
        </w:rPr>
        <w:t>ρ</w:t>
      </w:r>
      <w:r>
        <w:rPr>
          <w:rFonts w:asciiTheme="majorHAnsi" w:hAnsiTheme="minorEastAsia" w:cstheme="majorHAnsi"/>
          <w:szCs w:val="21"/>
        </w:rPr>
        <w:t>，大气压强为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，求：</w:t>
      </w:r>
    </w:p>
    <w:p>
      <w:pPr>
        <w:spacing w:line="276" w:lineRule="auto"/>
        <w:rPr>
          <w:rFonts w:asciiTheme="majorHAnsi" w:hAnsiTheme="majorHAnsi" w:cstheme="majorHAnsi"/>
          <w:szCs w:val="21"/>
        </w:rPr>
      </w:pPr>
      <w:r>
        <w:rPr>
          <w:rFonts w:asciiTheme="majorHAnsi" w:hAnsiTheme="minorEastAsia" w:cstheme="majorHAnsi"/>
          <w:szCs w:val="21"/>
        </w:rPr>
        <w:drawing>
          <wp:anchor distT="0" distB="0" distL="114300" distR="114300" simplePos="0" relativeHeight="251659264" behindDoc="0" locked="0" layoutInCell="1" allowOverlap="1">
            <wp:simplePos x="0" y="0"/>
            <wp:positionH relativeFrom="column">
              <wp:posOffset>4524375</wp:posOffset>
            </wp:positionH>
            <wp:positionV relativeFrom="paragraph">
              <wp:posOffset>63500</wp:posOffset>
            </wp:positionV>
            <wp:extent cx="1676400" cy="1476375"/>
            <wp:effectExtent l="19050" t="0" r="0" b="0"/>
            <wp:wrapSquare wrapText="bothSides"/>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58"/>
                    <a:srcRect/>
                    <a:stretch>
                      <a:fillRect/>
                    </a:stretch>
                  </pic:blipFill>
                  <pic:spPr>
                    <a:xfrm>
                      <a:off x="0" y="0"/>
                      <a:ext cx="1676400" cy="1476375"/>
                    </a:xfrm>
                    <a:prstGeom prst="rect">
                      <a:avLst/>
                    </a:prstGeom>
                    <a:noFill/>
                    <a:ln w="9525">
                      <a:noFill/>
                      <a:miter lim="800000"/>
                      <a:headEnd/>
                      <a:tailEnd/>
                    </a:ln>
                  </pic:spPr>
                </pic:pic>
              </a:graphicData>
            </a:graphic>
          </wp:anchor>
        </w:drawing>
      </w: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）玻璃管静止时，如图甲所示，空气柱的压强为</w:t>
      </w:r>
      <w:r>
        <w:rPr>
          <w:rFonts w:asciiTheme="majorHAnsi" w:hAnsiTheme="majorHAnsi" w:cstheme="majorHAnsi"/>
          <w:i/>
          <w:szCs w:val="21"/>
        </w:rPr>
        <w:t>P</w:t>
      </w:r>
      <w:r>
        <w:rPr>
          <w:rFonts w:asciiTheme="majorHAnsi" w:hAnsiTheme="majorHAnsi" w:cstheme="majorHAnsi"/>
          <w:szCs w:val="21"/>
          <w:vertAlign w:val="subscript"/>
        </w:rPr>
        <w:t>1</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）玻璃管自由下落时，如图乙所示，空气柱的压强为</w:t>
      </w:r>
      <w:r>
        <w:rPr>
          <w:rFonts w:asciiTheme="majorHAnsi" w:hAnsiTheme="majorHAnsi" w:cstheme="majorHAnsi"/>
          <w:i/>
          <w:szCs w:val="21"/>
        </w:rPr>
        <w:t>P</w:t>
      </w:r>
      <w:r>
        <w:rPr>
          <w:rFonts w:asciiTheme="majorHAnsi" w:hAnsiTheme="majorHAnsi" w:cstheme="majorHAnsi"/>
          <w:szCs w:val="21"/>
          <w:vertAlign w:val="subscript"/>
        </w:rPr>
        <w:t>2</w:t>
      </w:r>
    </w:p>
    <w:p>
      <w:pPr>
        <w:spacing w:line="276" w:lineRule="auto"/>
        <w:rPr>
          <w:rFonts w:asciiTheme="majorHAnsi" w:hAnsiTheme="majorHAnsi" w:cstheme="majorHAnsi"/>
          <w:szCs w:val="21"/>
          <w:vertAlign w:val="subscript"/>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）玻璃管以加速度</w:t>
      </w:r>
      <w:r>
        <w:rPr>
          <w:rFonts w:asciiTheme="majorHAnsi" w:hAnsiTheme="majorHAnsi" w:cstheme="majorHAnsi"/>
          <w:i/>
          <w:szCs w:val="21"/>
        </w:rPr>
        <w:t>a</w:t>
      </w:r>
      <w:r>
        <w:rPr>
          <w:rFonts w:asciiTheme="majorHAnsi" w:hAnsiTheme="minorEastAsia" w:cstheme="majorHAnsi"/>
          <w:szCs w:val="21"/>
        </w:rPr>
        <w:t>匀加速上升时，如图丙所示，空气柱的压强为</w:t>
      </w:r>
      <w:r>
        <w:rPr>
          <w:rFonts w:asciiTheme="majorHAnsi" w:hAnsiTheme="majorHAnsi" w:cstheme="majorHAnsi"/>
          <w:i/>
          <w:szCs w:val="21"/>
        </w:rPr>
        <w:t>P</w:t>
      </w:r>
      <w:r>
        <w:rPr>
          <w:rFonts w:asciiTheme="majorHAnsi" w:hAnsiTheme="majorHAnsi" w:cstheme="majorHAnsi"/>
          <w:szCs w:val="21"/>
          <w:vertAlign w:val="subscript"/>
        </w:rPr>
        <w:t>3</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position w:val="-10"/>
          <w:szCs w:val="21"/>
        </w:rPr>
        <w:object>
          <v:shape id="_x0000_i1043" o:spt="75" type="#_x0000_t75" style="height:15.75pt;width:63pt;" o:ole="t" filled="f" o:preferrelative="t" stroked="f" coordsize="21600,21600">
            <v:path/>
            <v:fill on="f" focussize="0,0"/>
            <v:stroke on="f" joinstyle="miter"/>
            <v:imagedata r:id="rId60" o:title=""/>
            <o:lock v:ext="edit" aspectratio="t"/>
            <w10:wrap type="none"/>
            <w10:anchorlock/>
          </v:shape>
          <o:OLEObject Type="Embed" ProgID="Equation.DSMT4" ShapeID="_x0000_i1043" DrawAspect="Content" ObjectID="_1468075743" r:id="rId59">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i/>
          <w:color w:val="FF0000"/>
          <w:position w:val="-10"/>
          <w:szCs w:val="21"/>
        </w:rPr>
        <w:object>
          <v:shape id="_x0000_i1044" o:spt="75" type="#_x0000_t75" style="height:15.75pt;width:35.25pt;" o:ole="t" filled="f" o:preferrelative="t" stroked="f" coordsize="21600,21600">
            <v:path/>
            <v:fill on="f" focussize="0,0"/>
            <v:stroke on="f" joinstyle="miter"/>
            <v:imagedata r:id="rId62" o:title=""/>
            <o:lock v:ext="edit" aspectratio="t"/>
            <w10:wrap type="none"/>
            <w10:anchorlock/>
          </v:shape>
          <o:OLEObject Type="Embed" ProgID="Equation.DSMT4" ShapeID="_x0000_i1044" DrawAspect="Content" ObjectID="_1468075744" r:id="rId61">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color w:val="FF0000"/>
          <w:position w:val="-22"/>
          <w:szCs w:val="21"/>
        </w:rPr>
        <w:object>
          <v:shape id="_x0000_i1045" o:spt="75" type="#_x0000_t75" style="height:27.75pt;width:84pt;" o:ole="t" filled="f" o:preferrelative="t" stroked="f" coordsize="21600,21600">
            <v:path/>
            <v:fill on="f" focussize="0,0"/>
            <v:stroke on="f" joinstyle="miter"/>
            <v:imagedata r:id="rId64" o:title=""/>
            <o:lock v:ext="edit" aspectratio="t"/>
            <w10:wrap type="none"/>
            <w10:anchorlock/>
          </v:shape>
          <o:OLEObject Type="Embed" ProgID="Equation.DSMT4" ShapeID="_x0000_i1045" DrawAspect="Content" ObjectID="_1468075745" r:id="rId63">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【解析】设玻璃管的横截面积为</w:t>
      </w:r>
      <w:r>
        <w:rPr>
          <w:rFonts w:asciiTheme="majorHAnsi" w:hAnsiTheme="majorHAnsi" w:cstheme="majorHAnsi"/>
          <w:i/>
          <w:color w:val="FF0000"/>
          <w:szCs w:val="21"/>
        </w:rPr>
        <w:t>S</w:t>
      </w:r>
      <w:r>
        <w:rPr>
          <w:rFonts w:asciiTheme="majorHAnsi" w:hAnsiTheme="minorEastAsia" w:cstheme="majorHAnsi"/>
          <w:color w:val="FF0000"/>
          <w:szCs w:val="21"/>
        </w:rPr>
        <w:t>，确定水银柱为研究对象，对它进行受力分析，并画出它在三种情况下的受力示意图，如图甲、乙、丙所示</w:t>
      </w:r>
    </w:p>
    <w:p>
      <w:pPr>
        <w:spacing w:line="276" w:lineRule="auto"/>
        <w:jc w:val="center"/>
        <w:rPr>
          <w:rFonts w:asciiTheme="majorHAnsi" w:hAnsiTheme="majorHAnsi" w:cstheme="majorHAnsi"/>
          <w:color w:val="FF0000"/>
          <w:szCs w:val="21"/>
        </w:rPr>
      </w:pPr>
      <w:r>
        <w:rPr>
          <w:rFonts w:asciiTheme="majorHAnsi" w:hAnsiTheme="majorHAnsi" w:cstheme="majorHAnsi"/>
          <w:color w:val="FF0000"/>
          <w:szCs w:val="21"/>
        </w:rPr>
        <w:drawing>
          <wp:inline distT="0" distB="0" distL="0" distR="0">
            <wp:extent cx="1428750" cy="1371600"/>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65"/>
                    <a:srcRect/>
                    <a:stretch>
                      <a:fillRect/>
                    </a:stretch>
                  </pic:blipFill>
                  <pic:spPr>
                    <a:xfrm>
                      <a:off x="0" y="0"/>
                      <a:ext cx="1428750" cy="13716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）根据力的平衡关系，可得</w:t>
      </w:r>
      <w:r>
        <w:rPr>
          <w:rFonts w:asciiTheme="majorHAnsi" w:hAnsiTheme="majorHAnsi" w:cstheme="majorHAnsi"/>
          <w:color w:val="FF0000"/>
          <w:position w:val="-10"/>
          <w:szCs w:val="21"/>
        </w:rPr>
        <w:object>
          <v:shape id="_x0000_i1046" o:spt="75" type="#_x0000_t75" style="height:15.75pt;width:63.75pt;" o:ole="t" filled="f" o:preferrelative="t" stroked="f" coordsize="21600,21600">
            <v:path/>
            <v:fill on="f" focussize="0,0"/>
            <v:stroke on="f" joinstyle="miter"/>
            <v:imagedata r:id="rId67" o:title=""/>
            <o:lock v:ext="edit" aspectratio="t"/>
            <w10:wrap type="none"/>
            <w10:anchorlock/>
          </v:shape>
          <o:OLEObject Type="Embed" ProgID="Equation.DSMT4" ShapeID="_x0000_i1046" DrawAspect="Content" ObjectID="_1468075746" r:id="rId66">
            <o:LockedField>false</o:LockedField>
          </o:OLEObject>
        </w:object>
      </w:r>
      <w:r>
        <w:rPr>
          <w:rFonts w:asciiTheme="majorHAnsi" w:hAnsiTheme="minorEastAsia" w:cstheme="majorHAnsi"/>
          <w:color w:val="FF0000"/>
          <w:szCs w:val="21"/>
        </w:rPr>
        <w:t>，而</w:t>
      </w:r>
      <w:r>
        <w:rPr>
          <w:rFonts w:asciiTheme="majorHAnsi" w:hAnsiTheme="majorHAnsi" w:cstheme="majorHAnsi"/>
          <w:color w:val="FF0000"/>
          <w:position w:val="-10"/>
          <w:szCs w:val="21"/>
        </w:rPr>
        <w:object>
          <v:shape id="_x0000_i1047" o:spt="75" type="#_x0000_t75" style="height:15pt;width:69pt;" o:ole="t" filled="f" o:preferrelative="t" stroked="f" coordsize="21600,21600">
            <v:path/>
            <v:fill on="f" focussize="0,0"/>
            <v:stroke on="f" joinstyle="miter"/>
            <v:imagedata r:id="rId69" o:title=""/>
            <o:lock v:ext="edit" aspectratio="t"/>
            <w10:wrap type="none"/>
            <w10:anchorlock/>
          </v:shape>
          <o:OLEObject Type="Embed" ProgID="Equation.DSMT4" ShapeID="_x0000_i1047" DrawAspect="Content" ObjectID="_1468075747" r:id="rId68">
            <o:LockedField>false</o:LockedField>
          </o:OLEObject>
        </w:object>
      </w:r>
      <w:r>
        <w:rPr>
          <w:rFonts w:asciiTheme="majorHAnsi" w:hAnsiTheme="minorEastAsia" w:cstheme="majorHAnsi"/>
          <w:color w:val="FF0000"/>
          <w:szCs w:val="21"/>
        </w:rPr>
        <w:t>，所以玻璃管静止时，空气柱的压强</w:t>
      </w:r>
      <w:r>
        <w:rPr>
          <w:rFonts w:asciiTheme="majorHAnsi" w:hAnsiTheme="majorHAnsi" w:cstheme="majorHAnsi"/>
          <w:color w:val="FF0000"/>
          <w:position w:val="-10"/>
          <w:szCs w:val="21"/>
        </w:rPr>
        <w:object>
          <v:shape id="_x0000_i1048" o:spt="75" type="#_x0000_t75" style="height:15.75pt;width:63pt;" o:ole="t" filled="f" o:preferrelative="t" stroked="f" coordsize="21600,21600">
            <v:path/>
            <v:fill on="f" focussize="0,0"/>
            <v:stroke on="f" joinstyle="miter"/>
            <v:imagedata r:id="rId71" o:title=""/>
            <o:lock v:ext="edit" aspectratio="t"/>
            <w10:wrap type="none"/>
            <w10:anchorlock/>
          </v:shape>
          <o:OLEObject Type="Embed" ProgID="Equation.DSMT4" ShapeID="_x0000_i1048" DrawAspect="Content" ObjectID="_1468075748" r:id="rId70">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）根据牛顿第二定律，可得</w:t>
      </w:r>
      <w:r>
        <w:rPr>
          <w:rFonts w:asciiTheme="majorHAnsi" w:hAnsiTheme="majorHAnsi" w:cstheme="majorHAnsi"/>
          <w:color w:val="FF0000"/>
          <w:position w:val="-10"/>
          <w:szCs w:val="21"/>
        </w:rPr>
        <w:object>
          <v:shape id="_x0000_i1049" o:spt="75" type="#_x0000_t75" style="height:15.75pt;width:118.5pt;" o:ole="t" filled="f" o:preferrelative="t" stroked="f" coordsize="21600,21600">
            <v:path/>
            <v:fill on="f" focussize="0,0"/>
            <v:stroke on="f" joinstyle="miter"/>
            <v:imagedata r:id="rId73" o:title=""/>
            <o:lock v:ext="edit" aspectratio="t"/>
            <w10:wrap type="none"/>
            <w10:anchorlock/>
          </v:shape>
          <o:OLEObject Type="Embed" ProgID="Equation.DSMT4" ShapeID="_x0000_i1049" DrawAspect="Content" ObjectID="_1468075749" r:id="rId72">
            <o:LockedField>false</o:LockedField>
          </o:OLEObject>
        </w:object>
      </w:r>
      <w:r>
        <w:rPr>
          <w:rFonts w:asciiTheme="majorHAnsi" w:hAnsiTheme="minorEastAsia" w:cstheme="majorHAnsi"/>
          <w:color w:val="FF0000"/>
          <w:szCs w:val="21"/>
        </w:rPr>
        <w:t>，所以空气柱的压强</w:t>
      </w:r>
      <w:r>
        <w:rPr>
          <w:rFonts w:asciiTheme="majorHAnsi" w:hAnsiTheme="majorHAnsi" w:cstheme="majorHAnsi"/>
          <w:i/>
          <w:color w:val="FF0000"/>
          <w:szCs w:val="21"/>
        </w:rPr>
        <w:t>P</w:t>
      </w:r>
      <w:r>
        <w:rPr>
          <w:rFonts w:asciiTheme="majorHAnsi" w:hAnsiTheme="majorHAnsi" w:cstheme="majorHAnsi"/>
          <w:color w:val="FF0000"/>
          <w:szCs w:val="21"/>
          <w:vertAlign w:val="subscript"/>
        </w:rPr>
        <w:t>2</w:t>
      </w:r>
      <w:r>
        <w:rPr>
          <w:rFonts w:asciiTheme="majorHAnsi" w:hAnsiTheme="majorHAnsi" w:cstheme="majorHAnsi"/>
          <w:color w:val="FF0000"/>
          <w:szCs w:val="21"/>
        </w:rPr>
        <w:t>＝</w:t>
      </w:r>
      <w:r>
        <w:rPr>
          <w:rFonts w:asciiTheme="majorHAnsi" w:hAnsiTheme="majorHAnsi" w:cstheme="majorHAnsi"/>
          <w:i/>
          <w:color w:val="FF0000"/>
          <w:szCs w:val="21"/>
        </w:rPr>
        <w:t>P</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3</w:t>
      </w:r>
      <w:r>
        <w:rPr>
          <w:rFonts w:asciiTheme="majorHAnsi" w:hAnsiTheme="minorEastAsia" w:cstheme="majorHAnsi"/>
          <w:color w:val="FF0000"/>
          <w:szCs w:val="21"/>
        </w:rPr>
        <w:t>）根据牛顿第二定律，可得</w:t>
      </w:r>
      <w:r>
        <w:rPr>
          <w:rFonts w:asciiTheme="majorHAnsi" w:hAnsiTheme="majorHAnsi" w:cstheme="majorHAnsi"/>
          <w:color w:val="FF0000"/>
          <w:position w:val="-10"/>
          <w:szCs w:val="21"/>
        </w:rPr>
        <w:object>
          <v:shape id="_x0000_i1050" o:spt="75" type="#_x0000_t75" style="height:15.75pt;width:93pt;" o:ole="t" filled="f" o:preferrelative="t" stroked="f" coordsize="21600,21600">
            <v:path/>
            <v:fill on="f" focussize="0,0"/>
            <v:stroke on="f" joinstyle="miter"/>
            <v:imagedata r:id="rId75" o:title=""/>
            <o:lock v:ext="edit" aspectratio="t"/>
            <w10:wrap type="none"/>
            <w10:anchorlock/>
          </v:shape>
          <o:OLEObject Type="Embed" ProgID="Equation.DSMT4" ShapeID="_x0000_i1050" DrawAspect="Content" ObjectID="_1468075750" r:id="rId74">
            <o:LockedField>false</o:LockedField>
          </o:OLEObject>
        </w:object>
      </w:r>
      <w:r>
        <w:rPr>
          <w:rFonts w:asciiTheme="majorHAnsi" w:hAnsiTheme="minorEastAsia" w:cstheme="majorHAnsi"/>
          <w:color w:val="FF0000"/>
          <w:szCs w:val="21"/>
        </w:rPr>
        <w:t>，所以空气柱的压强</w:t>
      </w:r>
      <w:r>
        <w:rPr>
          <w:rFonts w:asciiTheme="majorHAnsi" w:hAnsiTheme="majorHAnsi" w:cstheme="majorHAnsi"/>
          <w:color w:val="FF0000"/>
          <w:position w:val="-22"/>
          <w:szCs w:val="21"/>
        </w:rPr>
        <w:object>
          <v:shape id="_x0000_i1051" o:spt="75" type="#_x0000_t75" style="height:27.75pt;width:80.25pt;" o:ole="t" filled="f" o:preferrelative="t" stroked="f" coordsize="21600,21600">
            <v:path/>
            <v:fill on="f" focussize="0,0"/>
            <v:stroke on="f" joinstyle="miter"/>
            <v:imagedata r:id="rId77" o:title=""/>
            <o:lock v:ext="edit" aspectratio="t"/>
            <w10:wrap type="none"/>
            <w10:anchorlock/>
          </v:shape>
          <o:OLEObject Type="Embed" ProgID="Equation.DSMT4" ShapeID="_x0000_i1051" DrawAspect="Content" ObjectID="_1468075751" r:id="rId76">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27" o:title=""/>
              <o:lock v:ext="edit" aspectratio="t"/>
            </v:shape>
            <v:shape id="文本框 61" o:spid="_x0000_s1109"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、关于气体的体积，下列说法中正确的是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．气体的体积与气体的质量成正比</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．气体的体积与气体的密度成反比</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．气体的体积就是所有气体分子体积的总和</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．气体的体积是指气体分子所能达到的空间</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、如图所示，</w:t>
      </w:r>
      <w:r>
        <w:rPr>
          <w:rFonts w:asciiTheme="majorHAnsi" w:hAnsiTheme="majorHAnsi" w:cstheme="majorHAnsi"/>
          <w:i/>
          <w:szCs w:val="21"/>
        </w:rPr>
        <w:t>B</w:t>
      </w:r>
      <w:r>
        <w:rPr>
          <w:rFonts w:asciiTheme="majorHAnsi" w:hAnsiTheme="minorEastAsia" w:cstheme="majorHAnsi"/>
          <w:szCs w:val="21"/>
        </w:rPr>
        <w:t>端封闭的</w:t>
      </w:r>
      <w:r>
        <w:rPr>
          <w:rFonts w:asciiTheme="majorHAnsi" w:hAnsiTheme="majorHAnsi" w:cstheme="majorHAnsi"/>
          <w:szCs w:val="21"/>
        </w:rPr>
        <w:t>U</w:t>
      </w:r>
      <w:r>
        <w:rPr>
          <w:rFonts w:asciiTheme="majorHAnsi" w:hAnsiTheme="minorEastAsia" w:cstheme="majorHAnsi"/>
          <w:szCs w:val="21"/>
        </w:rPr>
        <w:t>形玻璃管内有</w:t>
      </w:r>
      <w:r>
        <w:rPr>
          <w:rFonts w:asciiTheme="majorHAnsi" w:hAnsiTheme="majorHAnsi" w:cstheme="majorHAnsi"/>
          <w:i/>
          <w:szCs w:val="21"/>
        </w:rPr>
        <w:t>AB</w:t>
      </w:r>
      <w:r>
        <w:rPr>
          <w:rFonts w:asciiTheme="majorHAnsi" w:hAnsiTheme="minorEastAsia" w:cstheme="majorHAnsi"/>
          <w:szCs w:val="21"/>
        </w:rPr>
        <w:t>两段被水银柱封闭的空气柱，若大气压强为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，空气柱</w:t>
      </w:r>
      <w:r>
        <w:rPr>
          <w:rFonts w:asciiTheme="majorHAnsi" w:hAnsiTheme="majorHAnsi" w:cstheme="majorHAnsi"/>
          <w:i/>
          <w:szCs w:val="21"/>
        </w:rPr>
        <w:t>AB</w:t>
      </w:r>
      <w:r>
        <w:rPr>
          <w:rFonts w:asciiTheme="majorHAnsi" w:hAnsiTheme="minorEastAsia" w:cstheme="majorHAnsi"/>
          <w:szCs w:val="21"/>
        </w:rPr>
        <w:t>的压强为</w:t>
      </w:r>
      <w:r>
        <w:rPr>
          <w:rFonts w:asciiTheme="majorHAnsi" w:hAnsiTheme="majorHAnsi" w:cstheme="majorHAnsi"/>
          <w:i/>
          <w:szCs w:val="21"/>
        </w:rPr>
        <w:t>P</w:t>
      </w:r>
      <w:r>
        <w:rPr>
          <w:rFonts w:asciiTheme="majorHAnsi" w:hAnsiTheme="majorHAnsi" w:cstheme="majorHAnsi"/>
          <w:i/>
          <w:szCs w:val="21"/>
          <w:vertAlign w:val="subscript"/>
        </w:rPr>
        <w:t>A</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B</w:t>
      </w:r>
      <w:r>
        <w:rPr>
          <w:rFonts w:asciiTheme="majorHAnsi" w:hAnsiTheme="minorEastAsia" w:cstheme="majorHAnsi"/>
          <w:szCs w:val="21"/>
        </w:rPr>
        <w:t>，则下列关系式中</w:t>
      </w:r>
      <w:r>
        <w:rPr>
          <w:rFonts w:asciiTheme="majorHAnsi" w:hAnsiTheme="minorEastAsia" w:cstheme="majorHAnsi"/>
          <w:b/>
          <w:szCs w:val="21"/>
        </w:rPr>
        <w:t>不正确</w:t>
      </w:r>
      <w:r>
        <w:rPr>
          <w:rFonts w:asciiTheme="majorHAnsi" w:hAnsiTheme="minorEastAsia" w:cstheme="majorHAnsi"/>
          <w:szCs w:val="21"/>
        </w:rPr>
        <w:t>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1072" behindDoc="0" locked="0" layoutInCell="1" allowOverlap="1">
            <wp:simplePos x="0" y="0"/>
            <wp:positionH relativeFrom="column">
              <wp:posOffset>4443095</wp:posOffset>
            </wp:positionH>
            <wp:positionV relativeFrom="paragraph">
              <wp:posOffset>-1270</wp:posOffset>
            </wp:positionV>
            <wp:extent cx="1104900" cy="1104900"/>
            <wp:effectExtent l="0" t="0" r="0" b="0"/>
            <wp:wrapSquare wrapText="bothSides"/>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1104900" cy="1104900"/>
                    </a:xfrm>
                    <a:prstGeom prst="rect">
                      <a:avLst/>
                    </a:prstGeom>
                    <a:noFill/>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10"/>
          <w:szCs w:val="21"/>
        </w:rPr>
        <w:object>
          <v:shape id="_x0000_i1052" o:spt="75" type="#_x0000_t75" style="height:15.75pt;width:62.25pt;" o:ole="t" filled="f" o:preferrelative="t" stroked="f" coordsize="21600,21600">
            <v:path/>
            <v:fill on="f" focussize="0,0"/>
            <v:stroke on="f" joinstyle="miter"/>
            <v:imagedata r:id="rId80" o:title=""/>
            <o:lock v:ext="edit" aspectratio="t"/>
            <w10:wrap type="none"/>
            <w10:anchorlock/>
          </v:shape>
          <o:OLEObject Type="Embed" ProgID="Equation.DSMT4" ShapeID="_x0000_i1052" DrawAspect="Content" ObjectID="_1468075752" r:id="rId79">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10"/>
          <w:szCs w:val="21"/>
        </w:rPr>
        <w:object>
          <v:shape id="_x0000_i1053" o:spt="75" type="#_x0000_t75" style="height:15.75pt;width:92.25pt;" o:ole="t" filled="f" o:preferrelative="t" stroked="f" coordsize="21600,21600">
            <v:path/>
            <v:fill on="f" focussize="0,0"/>
            <v:stroke on="f" joinstyle="miter"/>
            <v:imagedata r:id="rId82" o:title=""/>
            <o:lock v:ext="edit" aspectratio="t"/>
            <w10:wrap type="none"/>
            <w10:anchorlock/>
          </v:shape>
          <o:OLEObject Type="Embed" ProgID="Equation.DSMT4" ShapeID="_x0000_i1053" DrawAspect="Content" ObjectID="_1468075753" r:id="rId81">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10"/>
          <w:szCs w:val="21"/>
        </w:rPr>
        <w:object>
          <v:shape id="_x0000_i1054" o:spt="75" type="#_x0000_t75" style="height:15.75pt;width:135.75pt;" o:ole="t" filled="f" o:preferrelative="t" stroked="f" coordsize="21600,21600">
            <v:path/>
            <v:fill on="f" focussize="0,0"/>
            <v:stroke on="f" joinstyle="miter"/>
            <v:imagedata r:id="rId84" o:title=""/>
            <o:lock v:ext="edit" aspectratio="t"/>
            <w10:wrap type="none"/>
            <w10:anchorlock/>
          </v:shape>
          <o:OLEObject Type="Embed" ProgID="Equation.DSMT4" ShapeID="_x0000_i1054" DrawAspect="Content" ObjectID="_1468075754" r:id="rId83">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10"/>
          <w:szCs w:val="21"/>
        </w:rPr>
        <w:object>
          <v:shape id="_x0000_i1055" o:spt="75" type="#_x0000_t75" style="height:15.75pt;width:116.25pt;" o:ole="t" filled="f" o:preferrelative="t" stroked="f" coordsize="21600,21600">
            <v:path/>
            <v:fill on="f" focussize="0,0"/>
            <v:stroke on="f" joinstyle="miter"/>
            <v:imagedata r:id="rId86" o:title=""/>
            <o:lock v:ext="edit" aspectratio="t"/>
            <w10:wrap type="none"/>
            <w10:anchorlock/>
          </v:shape>
          <o:OLEObject Type="Embed" ProgID="Equation.DSMT4" ShapeID="_x0000_i1055" DrawAspect="Content" ObjectID="_1468075755" r:id="rId85">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szCs w:val="21"/>
        </w:rPr>
        <w:t>C</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、如图所示，圆柱形气缸内的气体</w:t>
      </w:r>
      <w:r>
        <w:rPr>
          <w:rFonts w:asciiTheme="majorHAnsi" w:hAnsiTheme="majorHAnsi" w:cstheme="majorHAnsi"/>
          <w:i/>
          <w:szCs w:val="21"/>
        </w:rPr>
        <w:t>A</w:t>
      </w:r>
      <w:r>
        <w:rPr>
          <w:rFonts w:asciiTheme="majorHAnsi" w:hAnsiTheme="minorEastAsia" w:cstheme="majorHAnsi"/>
          <w:szCs w:val="21"/>
        </w:rPr>
        <w:t>被一个活塞封闭着，活塞横截面积为</w:t>
      </w:r>
      <w:r>
        <w:rPr>
          <w:rFonts w:asciiTheme="majorHAnsi" w:hAnsiTheme="majorHAnsi" w:cstheme="majorHAnsi"/>
          <w:i/>
          <w:szCs w:val="21"/>
        </w:rPr>
        <w:t>S</w:t>
      </w:r>
      <w:r>
        <w:rPr>
          <w:rFonts w:asciiTheme="majorHAnsi" w:hAnsiTheme="minorEastAsia" w:cstheme="majorHAnsi"/>
          <w:szCs w:val="21"/>
        </w:rPr>
        <w:t>，质量为</w:t>
      </w:r>
      <w:r>
        <w:rPr>
          <w:rFonts w:asciiTheme="majorHAnsi" w:hAnsiTheme="majorHAnsi" w:cstheme="majorHAnsi"/>
          <w:i/>
          <w:szCs w:val="21"/>
        </w:rPr>
        <w:t>M</w:t>
      </w:r>
      <w:r>
        <w:rPr>
          <w:rFonts w:asciiTheme="majorHAnsi" w:hAnsiTheme="minorEastAsia" w:cstheme="majorHAnsi"/>
          <w:szCs w:val="21"/>
        </w:rPr>
        <w:t>，活塞下表面与上表面夹角为</w:t>
      </w:r>
      <w:r>
        <w:rPr>
          <w:rFonts w:asciiTheme="majorHAnsi" w:hAnsiTheme="majorHAnsi" w:cstheme="majorHAnsi"/>
          <w:i/>
          <w:szCs w:val="21"/>
        </w:rPr>
        <w:t>θ</w:t>
      </w:r>
      <w:r>
        <w:rPr>
          <w:rFonts w:asciiTheme="majorHAnsi" w:hAnsiTheme="minorEastAsia" w:cstheme="majorHAnsi"/>
          <w:szCs w:val="21"/>
        </w:rPr>
        <w:t>，外界大气压为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，则气缸内气体</w:t>
      </w:r>
      <w:r>
        <w:rPr>
          <w:rFonts w:asciiTheme="majorHAnsi" w:hAnsiTheme="majorHAnsi" w:cstheme="majorHAnsi"/>
          <w:i/>
          <w:szCs w:val="21"/>
        </w:rPr>
        <w:t>A</w:t>
      </w:r>
      <w:r>
        <w:rPr>
          <w:rFonts w:asciiTheme="majorHAnsi" w:hAnsiTheme="minorEastAsia" w:cstheme="majorHAnsi"/>
          <w:szCs w:val="21"/>
        </w:rPr>
        <w:t>的压强为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3120" behindDoc="0" locked="0" layoutInCell="1" allowOverlap="1">
            <wp:simplePos x="0" y="0"/>
            <wp:positionH relativeFrom="column">
              <wp:posOffset>4509770</wp:posOffset>
            </wp:positionH>
            <wp:positionV relativeFrom="paragraph">
              <wp:posOffset>93980</wp:posOffset>
            </wp:positionV>
            <wp:extent cx="933450" cy="790575"/>
            <wp:effectExtent l="19050" t="0" r="0" b="0"/>
            <wp:wrapSquare wrapText="bothSides"/>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87">
                      <a:extLst>
                        <a:ext uri="{28A0092B-C50C-407E-A947-70E740481C1C}">
                          <a14:useLocalDpi xmlns:a14="http://schemas.microsoft.com/office/drawing/2010/main" val="0"/>
                        </a:ext>
                      </a:extLst>
                    </a:blip>
                    <a:stretch>
                      <a:fillRect/>
                    </a:stretch>
                  </pic:blipFill>
                  <pic:spPr>
                    <a:xfrm>
                      <a:off x="0" y="0"/>
                      <a:ext cx="933450" cy="790575"/>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2"/>
          <w:szCs w:val="21"/>
        </w:rPr>
        <w:object>
          <v:shape id="_x0000_i1056" o:spt="75" type="#_x0000_t75" style="height:27.75pt;width:39pt;" o:ole="t" filled="f" o:preferrelative="t" stroked="f" coordsize="21600,21600">
            <v:path/>
            <v:fill on="f" focussize="0,0"/>
            <v:stroke on="f" joinstyle="miter"/>
            <v:imagedata r:id="rId89" o:title=""/>
            <o:lock v:ext="edit" aspectratio="t"/>
            <w10:wrap type="none"/>
            <w10:anchorlock/>
          </v:shape>
          <o:OLEObject Type="Embed" ProgID="Equation.DSMT4" ShapeID="_x0000_i1056" DrawAspect="Content" ObjectID="_1468075756" r:id="rId88">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2"/>
          <w:szCs w:val="21"/>
        </w:rPr>
        <w:object>
          <v:shape id="_x0000_i1057" o:spt="75" type="#_x0000_t75" style="height:27.75pt;width:60.75pt;" o:ole="t" filled="f" o:preferrelative="t" stroked="f" coordsize="21600,21600">
            <v:path/>
            <v:fill on="f" focussize="0,0"/>
            <v:stroke on="f" joinstyle="miter"/>
            <v:imagedata r:id="rId91" o:title=""/>
            <o:lock v:ext="edit" aspectratio="t"/>
            <w10:wrap type="none"/>
            <w10:anchorlock/>
          </v:shape>
          <o:OLEObject Type="Embed" ProgID="Equation.DSMT4" ShapeID="_x0000_i1057" DrawAspect="Content" ObjectID="_1468075757" r:id="rId90">
            <o:LockedField>false</o:LockedField>
          </o:OLEObject>
        </w:object>
      </w:r>
    </w:p>
    <w:p>
      <w:pPr>
        <w:spacing w:line="276" w:lineRule="auto"/>
        <w:ind w:left="420" w:leftChars="200"/>
        <w:rPr>
          <w:rFonts w:asciiTheme="majorHAnsi" w:hAnsiTheme="majorHAnsi" w:cstheme="majorHAnsi"/>
          <w: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2"/>
          <w:szCs w:val="21"/>
        </w:rPr>
        <w:object>
          <v:shape id="_x0000_i1058" o:spt="75" type="#_x0000_t75" style="height:29.25pt;width:65.25pt;" o:ole="t" filled="f" o:preferrelative="t" stroked="f" coordsize="21600,21600">
            <v:path/>
            <v:fill on="f" focussize="0,0"/>
            <v:stroke on="f" joinstyle="miter"/>
            <v:imagedata r:id="rId93" o:title=""/>
            <o:lock v:ext="edit" aspectratio="t"/>
            <w10:wrap type="none"/>
            <w10:anchorlock/>
          </v:shape>
          <o:OLEObject Type="Embed" ProgID="Equation.DSMT4" ShapeID="_x0000_i1058" DrawAspect="Content" ObjectID="_1468075758" r:id="rId92">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22"/>
          <w:szCs w:val="21"/>
        </w:rPr>
        <w:object>
          <v:shape id="_x0000_i1059" o:spt="75" type="#_x0000_t75" style="height:27.75pt;width:66pt;" o:ole="t" filled="f" o:preferrelative="t" stroked="f" coordsize="21600,21600">
            <v:path/>
            <v:fill on="f" focussize="0,0"/>
            <v:stroke on="f" joinstyle="miter"/>
            <v:imagedata r:id="rId95" o:title=""/>
            <o:lock v:ext="edit" aspectratio="t"/>
            <w10:wrap type="none"/>
            <w10:anchorlock/>
          </v:shape>
          <o:OLEObject Type="Embed" ProgID="Equation.DSMT4" ShapeID="_x0000_i1059" DrawAspect="Content" ObjectID="_1468075759" r:id="rId94">
            <o:LockedField>false</o:LockedField>
          </o:OLEObject>
        </w:objec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szCs w:val="21"/>
        </w:rPr>
      </w:pP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4</w:t>
      </w:r>
      <w:r>
        <w:rPr>
          <w:rFonts w:asciiTheme="majorHAnsi" w:hAnsiTheme="minorEastAsia" w:eastAsiaTheme="minorEastAsia" w:cstheme="majorHAnsi"/>
        </w:rPr>
        <w:t>、已知大气压强为</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，在图中各装置均处于静止状态，图中液体密度均为</w:t>
      </w:r>
      <w:r>
        <w:rPr>
          <w:rFonts w:asciiTheme="majorHAnsi" w:hAnsiTheme="majorHAnsi" w:eastAsiaTheme="minorEastAsia" w:cstheme="majorHAnsi"/>
          <w:i/>
        </w:rPr>
        <w:t>ρ</w:t>
      </w:r>
      <w:r>
        <w:rPr>
          <w:rFonts w:asciiTheme="majorHAnsi" w:hAnsiTheme="minorEastAsia" w:eastAsiaTheme="minorEastAsia" w:cstheme="majorHAnsi"/>
        </w:rPr>
        <w:t>，求被封闭气体的压强</w:t>
      </w:r>
      <w:r>
        <w:rPr>
          <w:rFonts w:hint="eastAsia" w:asciiTheme="majorHAnsi" w:hAnsiTheme="minorEastAsia" w:eastAsiaTheme="minorEastAsia" w:cstheme="majorHAnsi"/>
        </w:rPr>
        <w:t>。</w:t>
      </w:r>
    </w:p>
    <w:p>
      <w:pPr>
        <w:pStyle w:val="13"/>
        <w:spacing w:line="276" w:lineRule="auto"/>
        <w:jc w:val="center"/>
        <w:rPr>
          <w:rFonts w:asciiTheme="majorHAnsi" w:hAnsiTheme="majorHAnsi" w:eastAsiaTheme="minorEastAsia" w:cstheme="majorHAnsi"/>
        </w:rPr>
      </w:pPr>
      <w:r>
        <w:rPr>
          <w:rFonts w:asciiTheme="majorHAnsi" w:hAnsiTheme="majorHAnsi" w:eastAsiaTheme="minorEastAsia" w:cstheme="majorHAnsi"/>
        </w:rPr>
        <w:drawing>
          <wp:inline distT="0" distB="0" distL="0" distR="0">
            <wp:extent cx="3448050" cy="9334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6"/>
                    <a:stretch>
                      <a:fillRect/>
                    </a:stretch>
                  </pic:blipFill>
                  <pic:spPr>
                    <a:xfrm>
                      <a:off x="0" y="0"/>
                      <a:ext cx="3448050" cy="933450"/>
                    </a:xfrm>
                    <a:prstGeom prst="rect">
                      <a:avLst/>
                    </a:prstGeom>
                  </pic:spPr>
                </pic:pic>
              </a:graphicData>
            </a:graphic>
          </wp:inline>
        </w:drawing>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color w:val="FF0000"/>
        </w:rPr>
        <w:t>【答案】甲：</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r>
        <w:rPr>
          <w:rFonts w:asciiTheme="majorHAnsi" w:hAnsiTheme="minorEastAsia" w:eastAsiaTheme="minorEastAsia" w:cstheme="majorHAnsi"/>
          <w:color w:val="FF0000"/>
        </w:rPr>
        <w:t>；乙：</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r>
        <w:rPr>
          <w:rFonts w:asciiTheme="majorHAnsi" w:hAnsiTheme="minorEastAsia" w:eastAsiaTheme="minorEastAsia" w:cstheme="majorHAnsi"/>
          <w:color w:val="FF0000"/>
        </w:rPr>
        <w:t>；丙：</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color w:val="FF0000"/>
        </w:rPr>
        <w:fldChar w:fldCharType="begin"/>
      </w:r>
      <w:r>
        <w:rPr>
          <w:rFonts w:asciiTheme="majorHAnsi" w:hAnsiTheme="majorHAnsi" w:eastAsiaTheme="minorEastAsia" w:cstheme="majorHAnsi"/>
          <w:color w:val="FF0000"/>
        </w:rPr>
        <w:instrText xml:space="preserve">eq \f(\r(3)</w:instrText>
      </w:r>
      <w:r>
        <w:rPr>
          <w:rFonts w:asciiTheme="majorHAnsi" w:hAnsiTheme="majorHAnsi" w:eastAsiaTheme="minorEastAsia" w:cstheme="majorHAnsi"/>
          <w:i/>
          <w:color w:val="FF0000"/>
        </w:rPr>
        <w:instrText xml:space="preserve">,</w:instrText>
      </w:r>
      <w:r>
        <w:rPr>
          <w:rFonts w:asciiTheme="majorHAnsi" w:hAnsiTheme="majorHAnsi" w:eastAsiaTheme="minorEastAsia" w:cstheme="majorHAnsi"/>
          <w:color w:val="FF0000"/>
        </w:rPr>
        <w:instrText xml:space="preserve">2)</w:instrText>
      </w:r>
      <w:r>
        <w:rPr>
          <w:rFonts w:asciiTheme="majorHAnsi" w:hAnsiTheme="majorHAnsi" w:eastAsiaTheme="minorEastAsia" w:cstheme="majorHAnsi"/>
          <w:color w:val="FF0000"/>
        </w:rPr>
        <w:fldChar w:fldCharType="end"/>
      </w:r>
      <w:r>
        <w:rPr>
          <w:rFonts w:asciiTheme="majorHAnsi" w:hAnsiTheme="majorHAnsi" w:eastAsiaTheme="minorEastAsia" w:cstheme="majorHAnsi"/>
          <w:i/>
          <w:color w:val="FF0000"/>
        </w:rPr>
        <w:t>ρgh</w:t>
      </w:r>
      <w:r>
        <w:rPr>
          <w:rFonts w:asciiTheme="majorHAnsi" w:hAnsiTheme="minorEastAsia" w:eastAsiaTheme="minorEastAsia" w:cstheme="majorHAnsi"/>
          <w:color w:val="FF0000"/>
        </w:rPr>
        <w:t>；丁：</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r>
        <w:rPr>
          <w:rFonts w:asciiTheme="majorHAnsi" w:hAnsiTheme="majorHAnsi" w:eastAsiaTheme="minorEastAsia" w:cstheme="majorHAnsi"/>
          <w:color w:val="FF0000"/>
          <w:vertAlign w:val="subscript"/>
        </w:rPr>
        <w:t>1</w:t>
      </w:r>
    </w:p>
    <w:p>
      <w:pPr>
        <w:spacing w:line="276" w:lineRule="auto"/>
        <w:ind w:left="2"/>
        <w:rPr>
          <w:rFonts w:asciiTheme="majorHAnsi" w:hAnsiTheme="majorHAnsi" w:cstheme="majorHAnsi"/>
          <w:color w:val="FF0000"/>
        </w:rPr>
      </w:pPr>
      <w:r>
        <w:rPr>
          <w:rFonts w:asciiTheme="majorHAnsi" w:hAnsiTheme="minorEastAsia" w:cstheme="majorHAnsi"/>
          <w:color w:val="FF0000"/>
          <w:szCs w:val="21"/>
        </w:rPr>
        <w:t>【解析】在甲图中，以高为</w:t>
      </w:r>
      <w:r>
        <w:rPr>
          <w:rFonts w:asciiTheme="majorHAnsi" w:hAnsiTheme="majorHAnsi" w:cstheme="majorHAnsi"/>
          <w:i/>
          <w:color w:val="FF0000"/>
          <w:szCs w:val="21"/>
        </w:rPr>
        <w:t>h</w:t>
      </w:r>
      <w:r>
        <w:rPr>
          <w:rFonts w:asciiTheme="majorHAnsi" w:hAnsiTheme="minorEastAsia" w:cstheme="majorHAnsi"/>
          <w:color w:val="FF0000"/>
          <w:szCs w:val="21"/>
        </w:rPr>
        <w:t>的液柱为研究对象，由二力平衡知</w:t>
      </w:r>
      <w:r>
        <w:rPr>
          <w:rFonts w:asciiTheme="majorHAnsi" w:hAnsiTheme="majorHAnsi" w:cstheme="majorHAnsi"/>
          <w:i/>
          <w:color w:val="FF0000"/>
        </w:rPr>
        <w:t>p</w:t>
      </w:r>
      <w:r>
        <w:rPr>
          <w:rFonts w:asciiTheme="majorHAnsi" w:hAnsiTheme="minorEastAsia" w:cstheme="majorHAnsi"/>
          <w:color w:val="FF0000"/>
          <w:vertAlign w:val="subscript"/>
        </w:rPr>
        <w:t>甲</w:t>
      </w:r>
      <w:r>
        <w:rPr>
          <w:rFonts w:asciiTheme="majorHAnsi" w:hAnsiTheme="majorHAnsi" w:cstheme="majorHAnsi"/>
          <w:i/>
          <w:color w:val="FF0000"/>
        </w:rPr>
        <w:t>S</w:t>
      </w:r>
      <w:r>
        <w:rPr>
          <w:rFonts w:asciiTheme="majorHAnsi" w:hAnsiTheme="minorEastAsia" w:cstheme="majorHAnsi"/>
          <w:color w:val="FF0000"/>
        </w:rPr>
        <w:t>＝－</w:t>
      </w:r>
      <w:r>
        <w:rPr>
          <w:rFonts w:asciiTheme="majorHAnsi" w:hAnsiTheme="majorHAnsi" w:cstheme="majorHAnsi"/>
          <w:i/>
          <w:color w:val="FF0000"/>
        </w:rPr>
        <w:t>ρghS</w:t>
      </w:r>
      <w:r>
        <w:rPr>
          <w:rFonts w:asciiTheme="majorHAnsi" w:hAnsiTheme="minorEastAsia" w:cstheme="majorHAnsi"/>
          <w:color w:val="FF0000"/>
        </w:rPr>
        <w:t>＋</w:t>
      </w:r>
      <w:r>
        <w:rPr>
          <w:rFonts w:asciiTheme="majorHAnsi" w:hAnsiTheme="majorHAnsi" w:cstheme="majorHAnsi"/>
          <w:i/>
          <w:color w:val="FF0000"/>
        </w:rPr>
        <w:t>p</w:t>
      </w:r>
      <w:r>
        <w:rPr>
          <w:rFonts w:asciiTheme="majorHAnsi" w:hAnsiTheme="majorHAnsi" w:cstheme="majorHAnsi"/>
          <w:color w:val="FF0000"/>
          <w:vertAlign w:val="subscript"/>
        </w:rPr>
        <w:t>0</w:t>
      </w:r>
      <w:r>
        <w:rPr>
          <w:rFonts w:asciiTheme="majorHAnsi" w:hAnsiTheme="majorHAnsi" w:cstheme="majorHAnsi"/>
          <w:i/>
          <w:color w:val="FF0000"/>
        </w:rPr>
        <w:t>S</w:t>
      </w:r>
    </w:p>
    <w:p>
      <w:pPr>
        <w:spacing w:line="276" w:lineRule="auto"/>
        <w:ind w:left="2"/>
        <w:rPr>
          <w:rFonts w:asciiTheme="majorHAnsi" w:hAnsiTheme="majorHAnsi" w:cstheme="majorHAnsi"/>
          <w:color w:val="FF0000"/>
        </w:rPr>
      </w:pPr>
      <w:r>
        <w:rPr>
          <w:rFonts w:asciiTheme="majorHAnsi" w:hAnsiTheme="minorEastAsia" w:cstheme="majorHAnsi"/>
          <w:color w:val="FF0000"/>
        </w:rPr>
        <w:t>所以</w:t>
      </w:r>
      <w:r>
        <w:rPr>
          <w:rFonts w:asciiTheme="majorHAnsi" w:hAnsiTheme="majorHAnsi" w:cstheme="majorHAnsi"/>
          <w:i/>
          <w:color w:val="FF0000"/>
        </w:rPr>
        <w:t>p</w:t>
      </w:r>
      <w:r>
        <w:rPr>
          <w:rFonts w:asciiTheme="majorHAnsi" w:hAnsiTheme="minorEastAsia" w:cstheme="majorHAnsi"/>
          <w:color w:val="FF0000"/>
          <w:vertAlign w:val="subscript"/>
        </w:rPr>
        <w:t>甲</w:t>
      </w:r>
      <w:r>
        <w:rPr>
          <w:rFonts w:asciiTheme="majorHAnsi" w:hAnsiTheme="minorEastAsia" w:cstheme="majorHAnsi"/>
          <w:color w:val="FF0000"/>
        </w:rPr>
        <w:t>＝</w:t>
      </w:r>
      <w:r>
        <w:rPr>
          <w:rFonts w:asciiTheme="majorHAnsi" w:hAnsiTheme="majorHAnsi" w:cstheme="majorHAnsi"/>
          <w:i/>
          <w:color w:val="FF0000"/>
        </w:rPr>
        <w:t>p</w:t>
      </w:r>
      <w:r>
        <w:rPr>
          <w:rFonts w:asciiTheme="majorHAnsi" w:hAnsiTheme="majorHAnsi" w:cstheme="majorHAnsi"/>
          <w:color w:val="FF0000"/>
          <w:vertAlign w:val="subscript"/>
        </w:rPr>
        <w:t>0</w:t>
      </w:r>
      <w:r>
        <w:rPr>
          <w:rFonts w:asciiTheme="majorHAnsi" w:hAnsiTheme="minorEastAsia" w:cstheme="majorHAnsi"/>
          <w:color w:val="FF0000"/>
        </w:rPr>
        <w:t>－</w:t>
      </w:r>
      <w:r>
        <w:rPr>
          <w:rFonts w:asciiTheme="majorHAnsi" w:hAnsiTheme="majorHAnsi" w:cstheme="majorHAnsi"/>
          <w:i/>
          <w:color w:val="FF0000"/>
        </w:rPr>
        <w:t>ρgh</w:t>
      </w:r>
    </w:p>
    <w:p>
      <w:pPr>
        <w:pStyle w:val="13"/>
        <w:spacing w:line="276" w:lineRule="auto"/>
        <w:rPr>
          <w:rFonts w:asciiTheme="majorHAnsi" w:hAnsiTheme="majorHAnsi" w:eastAsiaTheme="minorEastAsia" w:cstheme="majorHAnsi"/>
          <w:i/>
          <w:color w:val="FF0000"/>
        </w:rPr>
      </w:pPr>
      <w:r>
        <w:rPr>
          <w:rFonts w:asciiTheme="majorHAnsi" w:hAnsiTheme="minorEastAsia" w:eastAsiaTheme="minorEastAsia" w:cstheme="majorHAnsi"/>
          <w:color w:val="FF0000"/>
        </w:rPr>
        <w:t>在图乙中，以</w:t>
      </w:r>
      <w:r>
        <w:rPr>
          <w:rFonts w:asciiTheme="majorHAnsi" w:hAnsiTheme="majorHAnsi" w:eastAsiaTheme="minorEastAsia" w:cstheme="majorHAnsi"/>
          <w:i/>
          <w:color w:val="FF0000"/>
        </w:rPr>
        <w:t>B</w:t>
      </w:r>
      <w:r>
        <w:rPr>
          <w:rFonts w:asciiTheme="majorHAnsi" w:hAnsiTheme="minorEastAsia" w:eastAsiaTheme="minorEastAsia" w:cstheme="majorHAnsi"/>
          <w:color w:val="FF0000"/>
        </w:rPr>
        <w:t>液面为研究对象，由平衡方程</w:t>
      </w:r>
      <w:r>
        <w:rPr>
          <w:rFonts w:asciiTheme="majorHAnsi" w:hAnsiTheme="majorHAnsi" w:eastAsiaTheme="minorEastAsia" w:cstheme="majorHAnsi"/>
          <w:i/>
          <w:color w:val="FF0000"/>
        </w:rPr>
        <w:t>F</w:t>
      </w:r>
      <w:r>
        <w:rPr>
          <w:rFonts w:asciiTheme="majorHAnsi" w:hAnsiTheme="minorEastAsia" w:eastAsiaTheme="minorEastAsia" w:cstheme="majorHAnsi"/>
          <w:color w:val="FF0000"/>
          <w:vertAlign w:val="subscript"/>
        </w:rPr>
        <w:t>上</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F</w:t>
      </w:r>
      <w:r>
        <w:rPr>
          <w:rFonts w:asciiTheme="majorHAnsi" w:hAnsiTheme="minorEastAsia" w:eastAsiaTheme="minorEastAsia" w:cstheme="majorHAnsi"/>
          <w:color w:val="FF0000"/>
          <w:vertAlign w:val="subscript"/>
        </w:rPr>
        <w:t>下</w:t>
      </w:r>
      <w:r>
        <w:rPr>
          <w:rFonts w:asciiTheme="majorHAnsi" w:hAnsiTheme="minorEastAsia" w:eastAsiaTheme="minorEastAsia" w:cstheme="majorHAnsi"/>
          <w:color w:val="FF0000"/>
        </w:rPr>
        <w:t>有：</w:t>
      </w:r>
      <w:r>
        <w:rPr>
          <w:rFonts w:asciiTheme="majorHAnsi" w:hAnsiTheme="majorHAnsi" w:eastAsiaTheme="minorEastAsia" w:cstheme="majorHAnsi"/>
          <w:i/>
          <w:color w:val="FF0000"/>
        </w:rPr>
        <w:t>p</w:t>
      </w:r>
      <w:r>
        <w:rPr>
          <w:rFonts w:asciiTheme="majorHAnsi" w:hAnsiTheme="majorHAnsi" w:eastAsiaTheme="minorEastAsia" w:cstheme="majorHAnsi"/>
          <w:i/>
          <w:color w:val="FF0000"/>
          <w:vertAlign w:val="subscript"/>
        </w:rPr>
        <w:t>A</w:t>
      </w:r>
      <w:r>
        <w:rPr>
          <w:rFonts w:asciiTheme="majorHAnsi" w:hAnsiTheme="majorHAnsi" w:eastAsiaTheme="minorEastAsia" w:cstheme="majorHAnsi"/>
          <w:i/>
          <w:color w:val="FF0000"/>
        </w:rPr>
        <w:t>S</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ρghS</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ajorHAnsi" w:eastAsiaTheme="minorEastAsia" w:cstheme="majorHAnsi"/>
          <w:i/>
          <w:color w:val="FF0000"/>
        </w:rPr>
        <w:t>S</w:t>
      </w:r>
    </w:p>
    <w:p>
      <w:pPr>
        <w:pStyle w:val="13"/>
        <w:spacing w:line="276" w:lineRule="auto"/>
        <w:rPr>
          <w:rFonts w:asciiTheme="majorHAnsi" w:hAnsiTheme="majorHAnsi" w:eastAsiaTheme="minorEastAsia" w:cstheme="majorHAnsi"/>
          <w:color w:val="FF0000"/>
        </w:rPr>
      </w:pPr>
      <w:r>
        <w:rPr>
          <w:rFonts w:asciiTheme="majorHAnsi" w:hAnsiTheme="minorEastAsia" w:eastAsiaTheme="minorEastAsia" w:cstheme="majorHAnsi"/>
          <w:color w:val="FF0000"/>
        </w:rPr>
        <w:t>所以</w:t>
      </w:r>
      <w:r>
        <w:rPr>
          <w:rFonts w:asciiTheme="majorHAnsi" w:hAnsiTheme="majorHAnsi" w:eastAsiaTheme="minorEastAsia" w:cstheme="majorHAnsi"/>
          <w:i/>
          <w:color w:val="FF0000"/>
        </w:rPr>
        <w:t>p</w:t>
      </w:r>
      <w:r>
        <w:rPr>
          <w:rFonts w:asciiTheme="majorHAnsi" w:hAnsiTheme="minorEastAsia" w:eastAsiaTheme="minorEastAsia" w:cstheme="majorHAnsi"/>
          <w:color w:val="FF0000"/>
          <w:vertAlign w:val="subscript"/>
        </w:rPr>
        <w:t>乙</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i/>
          <w:color w:val="FF0000"/>
          <w:vertAlign w:val="subscript"/>
        </w:rPr>
        <w:t>A</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p>
    <w:p>
      <w:pPr>
        <w:pStyle w:val="13"/>
        <w:spacing w:line="276" w:lineRule="auto"/>
        <w:rPr>
          <w:rFonts w:asciiTheme="majorHAnsi" w:hAnsiTheme="majorHAnsi" w:eastAsiaTheme="minorEastAsia" w:cstheme="majorHAnsi"/>
          <w:color w:val="FF0000"/>
          <w:vertAlign w:val="subscript"/>
        </w:rPr>
      </w:pPr>
      <w:r>
        <w:rPr>
          <w:rFonts w:asciiTheme="majorHAnsi" w:hAnsiTheme="minorEastAsia" w:eastAsiaTheme="minorEastAsia" w:cstheme="majorHAnsi"/>
          <w:color w:val="FF0000"/>
        </w:rPr>
        <w:t>在图丙中，仍以</w:t>
      </w:r>
      <w:r>
        <w:rPr>
          <w:rFonts w:asciiTheme="majorHAnsi" w:hAnsiTheme="majorHAnsi" w:eastAsiaTheme="minorEastAsia" w:cstheme="majorHAnsi"/>
          <w:i/>
          <w:color w:val="FF0000"/>
        </w:rPr>
        <w:t>B</w:t>
      </w:r>
      <w:r>
        <w:rPr>
          <w:rFonts w:asciiTheme="majorHAnsi" w:hAnsiTheme="minorEastAsia" w:eastAsiaTheme="minorEastAsia" w:cstheme="majorHAnsi"/>
          <w:color w:val="FF0000"/>
        </w:rPr>
        <w:t>液面为研究对象，有</w:t>
      </w:r>
      <w:r>
        <w:rPr>
          <w:rFonts w:asciiTheme="majorHAnsi" w:hAnsiTheme="majorHAnsi" w:eastAsiaTheme="minorEastAsia" w:cstheme="majorHAnsi"/>
          <w:i/>
          <w:color w:val="FF0000"/>
        </w:rPr>
        <w:t>p</w:t>
      </w:r>
      <w:r>
        <w:rPr>
          <w:rFonts w:asciiTheme="majorHAnsi" w:hAnsiTheme="majorHAnsi" w:eastAsiaTheme="minorEastAsia" w:cstheme="majorHAnsi"/>
          <w:i/>
          <w:color w:val="FF0000"/>
          <w:vertAlign w:val="subscript"/>
        </w:rPr>
        <w:t>A</w:t>
      </w:r>
      <w:r>
        <w:rPr>
          <w:rFonts w:asciiTheme="majorHAnsi" w:hAnsiTheme="majorHAnsi" w:eastAsiaTheme="minorEastAsia" w:cstheme="majorHAnsi"/>
          <w:color w:val="FF0000"/>
        </w:rPr>
        <w:t>′</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r>
        <w:rPr>
          <w:rFonts w:asciiTheme="majorHAnsi" w:hAnsiTheme="majorHAnsi" w:eastAsiaTheme="minorEastAsia" w:cstheme="majorHAnsi"/>
          <w:color w:val="FF0000"/>
        </w:rPr>
        <w:t>sin 60°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i/>
          <w:color w:val="FF0000"/>
          <w:vertAlign w:val="subscript"/>
        </w:rPr>
        <w:t>B</w:t>
      </w:r>
      <w:r>
        <w:rPr>
          <w:rFonts w:asciiTheme="majorHAnsi" w:hAnsiTheme="majorHAnsi" w:eastAsiaTheme="minorEastAsia" w:cstheme="majorHAnsi"/>
          <w:color w:val="FF0000"/>
        </w:rPr>
        <w:t>′</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p>
    <w:p>
      <w:pPr>
        <w:pStyle w:val="13"/>
        <w:spacing w:line="276" w:lineRule="auto"/>
        <w:rPr>
          <w:rFonts w:asciiTheme="majorHAnsi" w:hAnsiTheme="majorHAnsi" w:eastAsiaTheme="minorEastAsia" w:cstheme="majorHAnsi"/>
          <w:color w:val="FF0000"/>
        </w:rPr>
      </w:pPr>
      <w:r>
        <w:rPr>
          <w:rFonts w:asciiTheme="majorHAnsi" w:hAnsiTheme="minorEastAsia" w:eastAsiaTheme="minorEastAsia" w:cstheme="majorHAnsi"/>
          <w:color w:val="FF0000"/>
        </w:rPr>
        <w:t>所以</w:t>
      </w:r>
      <w:r>
        <w:rPr>
          <w:rFonts w:asciiTheme="majorHAnsi" w:hAnsiTheme="majorHAnsi" w:eastAsiaTheme="minorEastAsia" w:cstheme="majorHAnsi"/>
          <w:i/>
          <w:color w:val="FF0000"/>
        </w:rPr>
        <w:t>p</w:t>
      </w:r>
      <w:r>
        <w:rPr>
          <w:rFonts w:asciiTheme="majorHAnsi" w:hAnsiTheme="minorEastAsia" w:eastAsiaTheme="minorEastAsia" w:cstheme="majorHAnsi"/>
          <w:color w:val="FF0000"/>
          <w:vertAlign w:val="subscript"/>
        </w:rPr>
        <w:t>丙</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i/>
          <w:color w:val="FF0000"/>
          <w:vertAlign w:val="subscript"/>
        </w:rPr>
        <w:t>A</w:t>
      </w:r>
      <w:r>
        <w:rPr>
          <w:rFonts w:asciiTheme="majorHAnsi" w:hAnsiTheme="majorHAnsi" w:eastAsiaTheme="minorEastAsia" w:cstheme="majorHAnsi"/>
          <w:color w:val="FF0000"/>
        </w:rPr>
        <w:t>′</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color w:val="FF0000"/>
        </w:rPr>
        <w:fldChar w:fldCharType="begin"/>
      </w:r>
      <w:r>
        <w:rPr>
          <w:rFonts w:asciiTheme="majorHAnsi" w:hAnsiTheme="majorHAnsi" w:eastAsiaTheme="minorEastAsia" w:cstheme="majorHAnsi"/>
          <w:color w:val="FF0000"/>
        </w:rPr>
        <w:instrText xml:space="preserve">eq \f(\r(3)</w:instrText>
      </w:r>
      <w:r>
        <w:rPr>
          <w:rFonts w:asciiTheme="majorHAnsi" w:hAnsiTheme="majorHAnsi" w:eastAsiaTheme="minorEastAsia" w:cstheme="majorHAnsi"/>
          <w:i/>
          <w:color w:val="FF0000"/>
        </w:rPr>
        <w:instrText xml:space="preserve">,</w:instrText>
      </w:r>
      <w:r>
        <w:rPr>
          <w:rFonts w:asciiTheme="majorHAnsi" w:hAnsiTheme="majorHAnsi" w:eastAsiaTheme="minorEastAsia" w:cstheme="majorHAnsi"/>
          <w:color w:val="FF0000"/>
        </w:rPr>
        <w:instrText xml:space="preserve">2)</w:instrText>
      </w:r>
      <w:r>
        <w:rPr>
          <w:rFonts w:asciiTheme="majorHAnsi" w:hAnsiTheme="majorHAnsi" w:eastAsiaTheme="minorEastAsia" w:cstheme="majorHAnsi"/>
          <w:color w:val="FF0000"/>
        </w:rPr>
        <w:fldChar w:fldCharType="end"/>
      </w:r>
      <w:r>
        <w:rPr>
          <w:rFonts w:asciiTheme="majorHAnsi" w:hAnsiTheme="majorHAnsi" w:eastAsiaTheme="minorEastAsia" w:cstheme="majorHAnsi"/>
          <w:i/>
          <w:color w:val="FF0000"/>
        </w:rPr>
        <w:t>ρgh</w:t>
      </w:r>
    </w:p>
    <w:p>
      <w:pPr>
        <w:pStyle w:val="13"/>
        <w:spacing w:line="276" w:lineRule="auto"/>
        <w:rPr>
          <w:rFonts w:asciiTheme="majorHAnsi" w:hAnsiTheme="majorHAnsi" w:eastAsiaTheme="minorEastAsia" w:cstheme="majorHAnsi"/>
          <w:i/>
          <w:color w:val="FF0000"/>
        </w:rPr>
      </w:pPr>
      <w:r>
        <w:rPr>
          <w:rFonts w:asciiTheme="majorHAnsi" w:hAnsiTheme="minorEastAsia" w:eastAsiaTheme="minorEastAsia" w:cstheme="majorHAnsi"/>
          <w:color w:val="FF0000"/>
        </w:rPr>
        <w:t>在图丁中，以液面</w:t>
      </w:r>
      <w:r>
        <w:rPr>
          <w:rFonts w:asciiTheme="majorHAnsi" w:hAnsiTheme="majorHAnsi" w:eastAsiaTheme="minorEastAsia" w:cstheme="majorHAnsi"/>
          <w:i/>
          <w:color w:val="FF0000"/>
        </w:rPr>
        <w:t>A</w:t>
      </w:r>
      <w:r>
        <w:rPr>
          <w:rFonts w:asciiTheme="majorHAnsi" w:hAnsiTheme="minorEastAsia" w:eastAsiaTheme="minorEastAsia" w:cstheme="majorHAnsi"/>
          <w:color w:val="FF0000"/>
        </w:rPr>
        <w:t>为研究对象，由二力平衡得</w:t>
      </w:r>
      <w:r>
        <w:rPr>
          <w:rFonts w:asciiTheme="majorHAnsi" w:hAnsiTheme="majorHAnsi" w:eastAsiaTheme="minorEastAsia" w:cstheme="majorHAnsi"/>
          <w:i/>
          <w:color w:val="FF0000"/>
        </w:rPr>
        <w:t>p</w:t>
      </w:r>
      <w:r>
        <w:rPr>
          <w:rFonts w:asciiTheme="majorHAnsi" w:hAnsiTheme="minorEastAsia" w:eastAsiaTheme="minorEastAsia" w:cstheme="majorHAnsi"/>
          <w:color w:val="FF0000"/>
          <w:vertAlign w:val="subscript"/>
        </w:rPr>
        <w:t>丁</w:t>
      </w:r>
      <w:r>
        <w:rPr>
          <w:rFonts w:asciiTheme="majorHAnsi" w:hAnsiTheme="majorHAnsi" w:eastAsiaTheme="minorEastAsia" w:cstheme="majorHAnsi"/>
          <w:i/>
          <w:color w:val="FF0000"/>
        </w:rPr>
        <w:t>S</w:t>
      </w:r>
      <w:r>
        <w:rPr>
          <w:rFonts w:asciiTheme="majorHAnsi" w:hAnsiTheme="minorEastAsia" w:eastAsiaTheme="minorEastAsia" w:cstheme="majorHAnsi"/>
          <w:color w:val="FF0000"/>
        </w:rPr>
        <w:t>＝</w:t>
      </w:r>
      <w:r>
        <w:rPr>
          <w:rFonts w:asciiTheme="majorHAnsi" w:hAnsiTheme="majorHAnsi"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r>
        <w:rPr>
          <w:rFonts w:asciiTheme="majorHAnsi" w:hAnsiTheme="majorHAnsi" w:eastAsiaTheme="minorEastAsia" w:cstheme="majorHAnsi"/>
          <w:color w:val="FF0000"/>
          <w:vertAlign w:val="subscript"/>
        </w:rPr>
        <w:t>1</w:t>
      </w:r>
      <w:r>
        <w:rPr>
          <w:rFonts w:asciiTheme="majorHAnsi" w:hAnsiTheme="majorHAnsi" w:eastAsiaTheme="minorEastAsia" w:cstheme="majorHAnsi"/>
          <w:color w:val="FF0000"/>
        </w:rPr>
        <w:t>）</w:t>
      </w:r>
      <w:r>
        <w:rPr>
          <w:rFonts w:asciiTheme="majorHAnsi" w:hAnsiTheme="majorHAnsi" w:eastAsiaTheme="minorEastAsia" w:cstheme="majorHAnsi"/>
          <w:i/>
          <w:color w:val="FF0000"/>
        </w:rPr>
        <w:t>S</w:t>
      </w:r>
    </w:p>
    <w:p>
      <w:pPr>
        <w:pStyle w:val="13"/>
        <w:spacing w:line="276" w:lineRule="auto"/>
        <w:rPr>
          <w:rFonts w:asciiTheme="majorHAnsi" w:hAnsiTheme="majorHAnsi" w:eastAsiaTheme="minorEastAsia" w:cstheme="majorHAnsi"/>
          <w:color w:val="FF0000"/>
        </w:rPr>
      </w:pPr>
      <w:r>
        <w:rPr>
          <w:rFonts w:asciiTheme="majorHAnsi" w:hAnsiTheme="minorEastAsia" w:eastAsiaTheme="minorEastAsia" w:cstheme="majorHAnsi"/>
          <w:color w:val="FF0000"/>
        </w:rPr>
        <w:t>所以</w:t>
      </w:r>
      <w:r>
        <w:rPr>
          <w:rFonts w:asciiTheme="majorHAnsi" w:hAnsiTheme="majorHAnsi" w:eastAsiaTheme="minorEastAsia" w:cstheme="majorHAnsi"/>
          <w:i/>
          <w:color w:val="FF0000"/>
        </w:rPr>
        <w:t>p</w:t>
      </w:r>
      <w:r>
        <w:rPr>
          <w:rFonts w:asciiTheme="majorHAnsi" w:hAnsiTheme="minorEastAsia" w:eastAsiaTheme="minorEastAsia" w:cstheme="majorHAnsi"/>
          <w:color w:val="FF0000"/>
          <w:vertAlign w:val="subscript"/>
        </w:rPr>
        <w:t>丁</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p</w:t>
      </w:r>
      <w:r>
        <w:rPr>
          <w:rFonts w:asciiTheme="majorHAnsi" w:hAnsiTheme="majorHAnsi" w:eastAsiaTheme="minorEastAsia" w:cstheme="majorHAnsi"/>
          <w:color w:val="FF0000"/>
          <w:vertAlign w:val="subscript"/>
        </w:rPr>
        <w:t>0</w:t>
      </w:r>
      <w:r>
        <w:rPr>
          <w:rFonts w:asciiTheme="majorHAnsi" w:hAnsiTheme="minorEastAsia" w:eastAsiaTheme="minorEastAsia" w:cstheme="majorHAnsi"/>
          <w:color w:val="FF0000"/>
        </w:rPr>
        <w:t>＋</w:t>
      </w:r>
      <w:r>
        <w:rPr>
          <w:rFonts w:asciiTheme="majorHAnsi" w:hAnsiTheme="majorHAnsi" w:eastAsiaTheme="minorEastAsia" w:cstheme="majorHAnsi"/>
          <w:i/>
          <w:color w:val="FF0000"/>
        </w:rPr>
        <w:t>ρgh</w:t>
      </w:r>
      <w:r>
        <w:rPr>
          <w:rFonts w:asciiTheme="majorHAnsi" w:hAnsiTheme="majorHAnsi" w:eastAsiaTheme="minorEastAsia" w:cstheme="majorHAnsi"/>
          <w:color w:val="FF0000"/>
          <w:vertAlign w:val="subscript"/>
        </w:rPr>
        <w:t>1</w:t>
      </w:r>
    </w:p>
    <w:p>
      <w:pPr>
        <w:spacing w:line="276" w:lineRule="auto"/>
        <w:rPr>
          <w:rFonts w:asciiTheme="majorHAnsi" w:hAnsiTheme="majorHAnsi" w:cstheme="majorHAnsi"/>
          <w:szCs w:val="21"/>
        </w:rPr>
      </w:pPr>
    </w:p>
    <w:p>
      <w:pPr>
        <w:spacing w:line="276" w:lineRule="auto"/>
        <w:rPr>
          <w:rFonts w:asciiTheme="majorHAnsi" w:hAnsiTheme="minorEastAsia" w:cstheme="majorHAnsi"/>
          <w:szCs w:val="21"/>
        </w:rPr>
      </w:pPr>
      <w:r>
        <w:rPr>
          <w:rFonts w:asciiTheme="majorHAnsi" w:hAnsiTheme="majorHAnsi" w:cstheme="majorHAnsi"/>
          <w:szCs w:val="21"/>
        </w:rPr>
        <w:t>5</w:t>
      </w:r>
      <w:r>
        <w:rPr>
          <w:rFonts w:asciiTheme="majorHAnsi" w:hAnsiTheme="minorEastAsia" w:cstheme="majorHAnsi"/>
          <w:szCs w:val="21"/>
        </w:rPr>
        <w:t>、如图所示，活塞质量为</w:t>
      </w:r>
      <w:r>
        <w:rPr>
          <w:rFonts w:asciiTheme="majorHAnsi" w:hAnsiTheme="majorHAnsi" w:cstheme="majorHAnsi"/>
          <w:i/>
          <w:szCs w:val="21"/>
        </w:rPr>
        <w:t>m</w:t>
      </w:r>
      <w:r>
        <w:rPr>
          <w:rFonts w:asciiTheme="majorHAnsi" w:hAnsiTheme="minorEastAsia" w:cstheme="majorHAnsi"/>
          <w:szCs w:val="21"/>
        </w:rPr>
        <w:t>，横截面积为</w:t>
      </w:r>
      <w:r>
        <w:rPr>
          <w:rFonts w:asciiTheme="majorHAnsi" w:hAnsiTheme="majorHAnsi" w:cstheme="majorHAnsi"/>
          <w:i/>
          <w:szCs w:val="21"/>
        </w:rPr>
        <w:t>S</w:t>
      </w:r>
      <w:r>
        <w:rPr>
          <w:rFonts w:asciiTheme="majorHAnsi" w:hAnsiTheme="minorEastAsia" w:cstheme="majorHAnsi"/>
          <w:szCs w:val="21"/>
        </w:rPr>
        <w:t>，重物质量为</w:t>
      </w:r>
      <w:r>
        <w:rPr>
          <w:rFonts w:asciiTheme="majorHAnsi" w:hAnsiTheme="majorHAnsi" w:cstheme="majorHAnsi"/>
          <w:i/>
          <w:szCs w:val="21"/>
        </w:rPr>
        <w:t>M</w:t>
      </w:r>
      <w:r>
        <w:rPr>
          <w:rFonts w:asciiTheme="majorHAnsi" w:hAnsiTheme="minorEastAsia" w:cstheme="majorHAnsi"/>
          <w:szCs w:val="21"/>
        </w:rPr>
        <w:t>，绳的质量和摩擦均不计，大气压为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，则如图所示处于静止状态时气缸内被封闭气体的压强分别为：</w:t>
      </w:r>
    </w:p>
    <w:p>
      <w:pPr>
        <w:spacing w:line="276" w:lineRule="auto"/>
        <w:jc w:val="center"/>
        <w:rPr>
          <w:rFonts w:asciiTheme="majorHAnsi" w:hAnsiTheme="minorEastAsia" w:cstheme="majorHAnsi"/>
          <w:szCs w:val="21"/>
        </w:rPr>
      </w:pPr>
      <w:r>
        <w:rPr>
          <w:rFonts w:asciiTheme="majorHAnsi" w:hAnsiTheme="majorHAnsi" w:cstheme="majorHAnsi"/>
          <w:szCs w:val="21"/>
        </w:rPr>
        <w:drawing>
          <wp:inline distT="0" distB="0" distL="0" distR="0">
            <wp:extent cx="5219700" cy="1085850"/>
            <wp:effectExtent l="19050" t="0" r="0" b="0"/>
            <wp:docPr id="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1"/>
                    <pic:cNvPicPr>
                      <a:picLocks noChangeAspect="1" noChangeArrowheads="1"/>
                    </pic:cNvPicPr>
                  </pic:nvPicPr>
                  <pic:blipFill>
                    <a:blip r:embed="rId97"/>
                    <a:srcRect/>
                    <a:stretch>
                      <a:fillRect/>
                    </a:stretch>
                  </pic:blipFill>
                  <pic:spPr>
                    <a:xfrm>
                      <a:off x="0" y="0"/>
                      <a:ext cx="5219700" cy="1085850"/>
                    </a:xfrm>
                    <a:prstGeom prst="rect">
                      <a:avLst/>
                    </a:prstGeom>
                    <a:noFill/>
                    <a:ln w="9525">
                      <a:noFill/>
                      <a:miter lim="800000"/>
                      <a:headEnd/>
                      <a:tailEnd/>
                    </a:ln>
                  </pic:spPr>
                </pic:pic>
              </a:graphicData>
            </a:graphic>
          </wp:inline>
        </w:drawing>
      </w:r>
    </w:p>
    <w:p>
      <w:pPr>
        <w:spacing w:line="276" w:lineRule="auto"/>
        <w:ind w:firstLine="42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A</w:t>
      </w:r>
      <w:r>
        <w:rPr>
          <w:rFonts w:asciiTheme="majorHAnsi" w:hAnsiTheme="majorHAnsi" w:cstheme="majorHAnsi"/>
          <w:szCs w:val="21"/>
        </w:rPr>
        <w:t>＝______</w:t>
      </w:r>
      <w:r>
        <w:rPr>
          <w:rFonts w:hint="eastAsia" w:asciiTheme="majorHAnsi" w:hAnsiTheme="majorHAnsi" w:cstheme="majorHAnsi"/>
          <w:szCs w:val="21"/>
        </w:rPr>
        <w:t>__</w:t>
      </w:r>
      <w:r>
        <w:rPr>
          <w:rFonts w:asciiTheme="majorHAnsi" w:hAnsiTheme="majorHAnsi" w:cstheme="majorHAnsi"/>
          <w:szCs w:val="21"/>
        </w:rPr>
        <w:t>__</w:t>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B</w:t>
      </w:r>
      <w:r>
        <w:rPr>
          <w:rFonts w:asciiTheme="majorHAnsi" w:hAnsiTheme="majorHAnsi" w:cstheme="majorHAnsi"/>
          <w:szCs w:val="21"/>
        </w:rPr>
        <w:t>＝___</w:t>
      </w:r>
      <w:r>
        <w:rPr>
          <w:rFonts w:hint="eastAsia" w:asciiTheme="majorHAnsi" w:hAnsiTheme="majorHAnsi" w:cstheme="majorHAnsi"/>
          <w:szCs w:val="21"/>
        </w:rPr>
        <w:t>_</w:t>
      </w:r>
      <w:r>
        <w:rPr>
          <w:rFonts w:asciiTheme="majorHAnsi" w:hAnsiTheme="majorHAnsi" w:cstheme="majorHAnsi"/>
          <w:szCs w:val="21"/>
        </w:rPr>
        <w:t>______</w:t>
      </w:r>
    </w:p>
    <w:p>
      <w:pPr>
        <w:spacing w:line="276" w:lineRule="auto"/>
        <w:ind w:firstLine="42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C</w:t>
      </w:r>
      <w:r>
        <w:rPr>
          <w:rFonts w:asciiTheme="majorHAnsi" w:hAnsiTheme="majorHAnsi" w:cstheme="majorHAnsi"/>
          <w:szCs w:val="21"/>
        </w:rPr>
        <w:t>＝</w:t>
      </w:r>
      <w:r>
        <w:rPr>
          <w:rFonts w:hint="eastAsia" w:asciiTheme="majorHAnsi" w:hAnsiTheme="majorHAnsi" w:cstheme="majorHAnsi"/>
          <w:szCs w:val="21"/>
        </w:rPr>
        <w:t>__________</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D</w:t>
      </w:r>
      <w:r>
        <w:rPr>
          <w:rFonts w:asciiTheme="majorHAnsi" w:hAnsiTheme="majorHAnsi" w:cstheme="majorHAnsi"/>
          <w:szCs w:val="21"/>
        </w:rPr>
        <w:t>＝__________</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position w:val="-22"/>
          <w:szCs w:val="21"/>
        </w:rPr>
        <w:object>
          <v:shape id="_x0000_i1060" o:spt="75" type="#_x0000_t75" style="height:27.75pt;width:84pt;" o:ole="t" filled="f" o:preferrelative="t" stroked="f" coordsize="21600,21600">
            <v:path/>
            <v:fill on="f" focussize="0,0"/>
            <v:stroke on="f" joinstyle="miter"/>
            <v:imagedata r:id="rId99" o:title=""/>
            <o:lock v:ext="edit" aspectratio="t"/>
            <w10:wrap type="none"/>
            <w10:anchorlock/>
          </v:shape>
          <o:OLEObject Type="Embed" ProgID="Equation.DSMT4" ShapeID="_x0000_i1060" DrawAspect="Content" ObjectID="_1468075760" r:id="rId98">
            <o:LockedField>false</o:LockedField>
          </o:OLEObject>
        </w:object>
      </w:r>
      <w:r>
        <w:rPr>
          <w:rFonts w:hint="eastAsia" w:asciiTheme="majorHAnsi" w:hAnsiTheme="majorHAnsi" w:cstheme="majorHAnsi"/>
          <w:color w:val="FF0000"/>
          <w:szCs w:val="21"/>
        </w:rPr>
        <w:t>；</w:t>
      </w:r>
      <w:r>
        <w:rPr>
          <w:rFonts w:asciiTheme="majorHAnsi" w:hAnsiTheme="majorHAnsi" w:cstheme="majorHAnsi"/>
          <w:position w:val="-22"/>
          <w:szCs w:val="21"/>
        </w:rPr>
        <w:object>
          <v:shape id="_x0000_i1061" o:spt="75" type="#_x0000_t75" style="height:27.75pt;width:59.25pt;" o:ole="t" filled="f" o:preferrelative="t" stroked="f" coordsize="21600,21600">
            <v:path/>
            <v:fill on="f" focussize="0,0"/>
            <v:stroke on="f" joinstyle="miter"/>
            <v:imagedata r:id="rId101" o:title=""/>
            <o:lock v:ext="edit" aspectratio="t"/>
            <w10:wrap type="none"/>
            <w10:anchorlock/>
          </v:shape>
          <o:OLEObject Type="Embed" ProgID="Equation.DSMT4" ShapeID="_x0000_i1061" DrawAspect="Content" ObjectID="_1468075761" r:id="rId100">
            <o:LockedField>false</o:LockedField>
          </o:OLEObject>
        </w:object>
      </w:r>
      <w:r>
        <w:rPr>
          <w:rFonts w:hint="eastAsia" w:asciiTheme="majorHAnsi" w:hAnsiTheme="majorHAnsi" w:cstheme="majorHAnsi"/>
          <w:color w:val="FF0000"/>
          <w:szCs w:val="21"/>
        </w:rPr>
        <w:t>；</w:t>
      </w:r>
      <w:r>
        <w:rPr>
          <w:rFonts w:asciiTheme="majorHAnsi" w:hAnsiTheme="majorHAnsi" w:cstheme="majorHAnsi"/>
          <w:position w:val="-22"/>
          <w:szCs w:val="21"/>
        </w:rPr>
        <w:object>
          <v:shape id="_x0000_i1062" o:spt="75" type="#_x0000_t75" style="height:27.75pt;width:84pt;" o:ole="t" filled="f" o:preferrelative="t" stroked="f" coordsize="21600,21600">
            <v:path/>
            <v:fill on="f" focussize="0,0"/>
            <v:stroke on="f" joinstyle="miter"/>
            <v:imagedata r:id="rId103" o:title=""/>
            <o:lock v:ext="edit" aspectratio="t"/>
            <w10:wrap type="none"/>
            <w10:anchorlock/>
          </v:shape>
          <o:OLEObject Type="Embed" ProgID="Equation.DSMT4" ShapeID="_x0000_i1062" DrawAspect="Content" ObjectID="_1468075762" r:id="rId102">
            <o:LockedField>false</o:LockedField>
          </o:OLEObject>
        </w:object>
      </w:r>
      <w:r>
        <w:rPr>
          <w:rFonts w:hint="eastAsia" w:asciiTheme="majorHAnsi" w:hAnsiTheme="majorHAnsi" w:cstheme="majorHAnsi"/>
          <w:color w:val="FF0000"/>
          <w:szCs w:val="21"/>
        </w:rPr>
        <w:t>；</w:t>
      </w:r>
      <w:r>
        <w:rPr>
          <w:rFonts w:asciiTheme="majorHAnsi" w:hAnsiTheme="majorHAnsi" w:cstheme="majorHAnsi"/>
          <w:position w:val="-22"/>
          <w:szCs w:val="21"/>
        </w:rPr>
        <w:object>
          <v:shape id="_x0000_i1063" o:spt="75" type="#_x0000_t75" style="height:27.75pt;width:81pt;" o:ole="t" filled="f" o:preferrelative="t" stroked="f" coordsize="21600,21600">
            <v:path/>
            <v:fill on="f" focussize="0,0"/>
            <v:stroke on="f" joinstyle="miter"/>
            <v:imagedata r:id="rId105" o:title=""/>
            <o:lock v:ext="edit" aspectratio="t"/>
            <w10:wrap type="none"/>
            <w10:anchorlock/>
          </v:shape>
          <o:OLEObject Type="Embed" ProgID="Equation.DSMT4" ShapeID="_x0000_i1063" DrawAspect="Content" ObjectID="_1468075763" r:id="rId104">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pict>
          <v:group id="_x0000_s1196" o:spid="_x0000_s1196" o:spt="203" style="height:52.5pt;width:132.3pt;" coordorigin="1320,12364" coordsize="2646,1050">
            <o:lock v:ext="edit"/>
            <v:shape id="图片 62" o:spid="_x0000_s1197"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106" o:title=""/>
              <o:lock v:ext="edit" aspectratio="t"/>
            </v:shape>
            <v:shape id="文本框 63" o:spid="_x0000_s1198"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spacing w:line="276" w:lineRule="auto"/>
        <w:rPr>
          <w:rFonts w:asciiTheme="majorHAnsi" w:hAnsiTheme="majorHAnsi" w:cstheme="majorHAnsi"/>
          <w:szCs w:val="21"/>
        </w:rPr>
      </w:pPr>
      <w:r>
        <w:rPr>
          <w:rFonts w:hint="eastAsia" w:asciiTheme="majorHAnsi" w:hAnsiTheme="majorHAnsi" w:cstheme="majorHAnsi"/>
          <w:szCs w:val="21"/>
        </w:rPr>
        <w:t>1、布朗运动问什么能间接说明分子做无规则运动？</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、描述气体的状态的物理量有哪些？</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3、如何根据受力情况计算气体压强？</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131" o:spid="_x0000_s1131" o:spt="203" style="height:49.5pt;width:132.3pt;" coordorigin="1275,5577" coordsize="2646,990">
            <o:lock v:ext="edit"/>
            <v:shape id="图片 126977" o:spid="_x0000_s113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107" o:title=""/>
              <o:lock v:ext="edit" aspectratio="t"/>
            </v:shape>
            <v:shape id="文本框 126978" o:spid="_x0000_s113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ind w:left="2"/>
        <w:rPr>
          <w:rFonts w:asciiTheme="majorHAnsi" w:hAnsiTheme="majorHAnsi" w:cstheme="majorHAnsi"/>
          <w:szCs w:val="21"/>
        </w:rPr>
      </w:pPr>
      <w:r>
        <w:rPr>
          <w:rFonts w:hint="eastAsia" w:asciiTheme="majorHAnsi" w:hAnsiTheme="majorHAnsi" w:cstheme="majorHAnsi"/>
          <w:szCs w:val="21"/>
        </w:rPr>
        <w:t>1、</w:t>
      </w:r>
      <w:r>
        <w:rPr>
          <w:rFonts w:asciiTheme="majorHAnsi" w:hAnsiTheme="majorHAnsi" w:cstheme="majorHAnsi"/>
          <w:szCs w:val="21"/>
        </w:rPr>
        <w:t>下列说法正确的是</w:t>
      </w:r>
      <w:r>
        <w:rPr>
          <w:rFonts w:asciiTheme="majorHAnsi" w:hAnsiTheme="majorHAnsi" w:cstheme="majorHAnsi"/>
          <w:szCs w:val="21"/>
        </w:rPr>
        <w:tab/>
      </w:r>
      <w:r>
        <w:rPr>
          <w:rFonts w:hint="eastAsia"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A</w:t>
      </w:r>
      <w:r>
        <w:rPr>
          <w:rFonts w:asciiTheme="majorHAnsi" w:hAnsiTheme="minorEastAsia" w:cstheme="majorHAnsi"/>
        </w:rPr>
        <w:t>．</w:t>
      </w:r>
      <w:r>
        <w:rPr>
          <w:rFonts w:hint="eastAsia" w:asciiTheme="majorHAnsi" w:hAnsiTheme="majorHAnsi" w:cstheme="majorHAnsi"/>
          <w:szCs w:val="21"/>
        </w:rPr>
        <w:t>气体</w:t>
      </w:r>
      <w:r>
        <w:rPr>
          <w:rFonts w:asciiTheme="majorHAnsi" w:hAnsiTheme="majorHAnsi" w:cstheme="majorHAnsi"/>
          <w:szCs w:val="21"/>
        </w:rPr>
        <w:t>总是很容易充满容器，这</w:t>
      </w:r>
      <w:r>
        <w:rPr>
          <w:rFonts w:hint="eastAsia" w:asciiTheme="majorHAnsi" w:hAnsiTheme="majorHAnsi" w:cstheme="majorHAnsi"/>
          <w:szCs w:val="21"/>
        </w:rPr>
        <w:t>是</w:t>
      </w:r>
      <w:r>
        <w:rPr>
          <w:rFonts w:asciiTheme="majorHAnsi" w:hAnsiTheme="majorHAnsi" w:cstheme="majorHAnsi"/>
          <w:szCs w:val="21"/>
        </w:rPr>
        <w:t>分子间存在斥力的宏观表现</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B</w:t>
      </w:r>
      <w:r>
        <w:rPr>
          <w:rFonts w:asciiTheme="majorHAnsi" w:hAnsiTheme="minorEastAsia" w:cstheme="majorHAnsi"/>
        </w:rPr>
        <w:t>．</w:t>
      </w:r>
      <w:r>
        <w:rPr>
          <w:rFonts w:hint="eastAsia" w:asciiTheme="majorHAnsi" w:hAnsiTheme="minorEastAsia" w:cstheme="majorHAnsi"/>
        </w:rPr>
        <w:t>温度</w:t>
      </w:r>
      <w:r>
        <w:rPr>
          <w:rFonts w:asciiTheme="majorHAnsi" w:hAnsiTheme="minorEastAsia" w:cstheme="majorHAnsi"/>
        </w:rPr>
        <w:t>越高，布朗运动越明显</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C</w:t>
      </w:r>
      <w:r>
        <w:rPr>
          <w:rFonts w:asciiTheme="majorHAnsi" w:hAnsiTheme="minorEastAsia" w:cstheme="majorHAnsi"/>
        </w:rPr>
        <w:t>．</w:t>
      </w:r>
      <w:r>
        <w:rPr>
          <w:rFonts w:hint="eastAsia" w:asciiTheme="majorHAnsi" w:hAnsiTheme="minorEastAsia" w:cstheme="majorHAnsi"/>
        </w:rPr>
        <w:t>失重</w:t>
      </w:r>
      <w:r>
        <w:rPr>
          <w:rFonts w:asciiTheme="majorHAnsi" w:hAnsiTheme="minorEastAsia" w:cstheme="majorHAnsi"/>
        </w:rPr>
        <w:t>情况下气体对器壁就不会有压强了</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D</w:t>
      </w:r>
      <w:r>
        <w:rPr>
          <w:rFonts w:asciiTheme="majorHAnsi" w:hAnsiTheme="minorEastAsia" w:cstheme="majorHAnsi"/>
        </w:rPr>
        <w:t>．</w:t>
      </w:r>
      <w:r>
        <w:rPr>
          <w:rFonts w:hint="eastAsia" w:asciiTheme="majorHAnsi" w:hAnsiTheme="minorEastAsia" w:cstheme="majorHAnsi"/>
        </w:rPr>
        <w:t>分子</w:t>
      </w:r>
      <w:r>
        <w:rPr>
          <w:rFonts w:asciiTheme="majorHAnsi" w:hAnsiTheme="minorEastAsia" w:cstheme="majorHAnsi"/>
        </w:rPr>
        <w:t>之间的相互作用力既有引力也有斥力，但不是同时存在</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ind w:left="2"/>
        <w:rPr>
          <w:rFonts w:asciiTheme="majorHAnsi" w:hAnsiTheme="majorHAnsi" w:cstheme="majorHAnsi"/>
          <w:color w:val="FF0000"/>
          <w:szCs w:val="21"/>
        </w:rPr>
      </w:pP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、横坐标</w:t>
      </w:r>
      <w:r>
        <w:rPr>
          <w:rFonts w:asciiTheme="majorHAnsi" w:hAnsiTheme="majorHAnsi" w:eastAsiaTheme="minorEastAsia" w:cstheme="majorHAnsi"/>
          <w:i/>
        </w:rPr>
        <w:t>v</w:t>
      </w:r>
      <w:r>
        <w:rPr>
          <w:rFonts w:asciiTheme="majorHAnsi" w:hAnsiTheme="minorEastAsia" w:eastAsiaTheme="minorEastAsia" w:cstheme="majorHAnsi"/>
        </w:rPr>
        <w:t>表示分子速率，纵坐标</w:t>
      </w:r>
      <w:r>
        <w:rPr>
          <w:rFonts w:asciiTheme="majorHAnsi" w:hAnsiTheme="majorHAnsi" w:eastAsiaTheme="minorEastAsia" w:cstheme="majorHAnsi"/>
          <w:i/>
        </w:rPr>
        <w:t>f</w:t>
      </w:r>
      <w:r>
        <w:rPr>
          <w:rFonts w:asciiTheme="majorHAnsi" w:hAnsiTheme="majorHAnsi" w:eastAsiaTheme="minorEastAsia" w:cstheme="majorHAnsi"/>
        </w:rPr>
        <w:t>（</w:t>
      </w:r>
      <w:r>
        <w:rPr>
          <w:rFonts w:asciiTheme="majorHAnsi" w:hAnsiTheme="majorHAnsi" w:eastAsiaTheme="minorEastAsia" w:cstheme="majorHAnsi"/>
          <w:i/>
        </w:rPr>
        <w:t>v</w:t>
      </w:r>
      <w:r>
        <w:rPr>
          <w:rFonts w:asciiTheme="majorHAnsi" w:hAnsiTheme="majorHAnsi" w:eastAsiaTheme="minorEastAsia" w:cstheme="majorHAnsi"/>
        </w:rPr>
        <w:t>）</w:t>
      </w:r>
      <w:r>
        <w:rPr>
          <w:rFonts w:asciiTheme="majorHAnsi" w:hAnsiTheme="minorEastAsia" w:eastAsiaTheme="minorEastAsia" w:cstheme="majorHAnsi"/>
        </w:rPr>
        <w:t>表示各等间隔速率区间的分子数占总分子数的百分比．图中曲线能正确表示某一温度下气体分子麦克斯韦速率分布规律的是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p>
    <w:p>
      <w:pPr>
        <w:pStyle w:val="13"/>
        <w:spacing w:line="276" w:lineRule="auto"/>
        <w:ind w:left="210" w:firstLine="42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55168" behindDoc="0" locked="0" layoutInCell="1" allowOverlap="1">
            <wp:simplePos x="0" y="0"/>
            <wp:positionH relativeFrom="column">
              <wp:posOffset>4000500</wp:posOffset>
            </wp:positionH>
            <wp:positionV relativeFrom="paragraph">
              <wp:posOffset>29845</wp:posOffset>
            </wp:positionV>
            <wp:extent cx="1249680" cy="771525"/>
            <wp:effectExtent l="19050" t="0" r="7620" b="0"/>
            <wp:wrapSquare wrapText="bothSides"/>
            <wp:docPr id="13" name="图片 13" descr="E:\鹿晴晴\2015\源文件\合一轮物理\+W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鹿晴晴\2015\源文件\合一轮物理\+W47.TIF"/>
                    <pic:cNvPicPr>
                      <a:picLocks noChangeAspect="1" noChangeArrowheads="1"/>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1249680" cy="771525"/>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．曲线①</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asciiTheme="majorHAnsi" w:hAnsiTheme="majorHAnsi" w:eastAsiaTheme="minorEastAsia" w:cstheme="majorHAnsi"/>
        </w:rPr>
        <w:t>B</w:t>
      </w:r>
      <w:r>
        <w:rPr>
          <w:rFonts w:asciiTheme="majorHAnsi" w:hAnsiTheme="minorEastAsia" w:eastAsiaTheme="minorEastAsia" w:cstheme="majorHAnsi"/>
        </w:rPr>
        <w:t>．曲线②</w:t>
      </w:r>
    </w:p>
    <w:p>
      <w:pPr>
        <w:pStyle w:val="13"/>
        <w:spacing w:line="276" w:lineRule="auto"/>
        <w:ind w:left="630" w:leftChars="3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．曲线③</w:t>
      </w:r>
      <w:r>
        <w:rPr>
          <w:rFonts w:asciiTheme="majorHAnsi" w:hAnsiTheme="majorHAnsi" w:eastAsiaTheme="minorEastAsia" w:cstheme="majorHAnsi"/>
        </w:rPr>
        <w:tab/>
      </w:r>
      <w:r>
        <w:rPr>
          <w:rFonts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asciiTheme="majorHAnsi" w:hAnsiTheme="majorHAnsi" w:eastAsiaTheme="minorEastAsia" w:cstheme="majorHAnsi"/>
        </w:rPr>
        <w:tab/>
      </w:r>
      <w:r>
        <w:rPr>
          <w:rFonts w:asciiTheme="majorHAnsi" w:hAnsiTheme="majorHAnsi" w:eastAsiaTheme="minorEastAsia" w:cstheme="majorHAnsi"/>
        </w:rPr>
        <w:t>D</w:t>
      </w:r>
      <w:r>
        <w:rPr>
          <w:rFonts w:asciiTheme="majorHAnsi" w:hAnsiTheme="minorEastAsia" w:eastAsiaTheme="minorEastAsia" w:cstheme="majorHAnsi"/>
        </w:rPr>
        <w:t>．曲线④</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【解析】速率较大或较小的分子占少数，接近平均速率的分子占多数，分子速率不可能为</w:t>
      </w:r>
      <w:r>
        <w:rPr>
          <w:rFonts w:asciiTheme="majorHAnsi" w:hAnsiTheme="majorHAnsi" w:cstheme="majorHAnsi"/>
          <w:color w:val="FF0000"/>
          <w:szCs w:val="21"/>
        </w:rPr>
        <w:t>0</w:t>
      </w:r>
      <w:r>
        <w:rPr>
          <w:rFonts w:asciiTheme="majorHAnsi" w:hAnsiTheme="minorEastAsia" w:cstheme="majorHAnsi"/>
          <w:color w:val="FF0000"/>
          <w:szCs w:val="21"/>
        </w:rPr>
        <w:t>，也不可能为无穷大，因此只有曲线④符合要求．</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、下列说法中不正确的是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．封闭在容器的一定量气体的体积等于这些气体分子所能达到的空间的体积</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．封闭在容器的一定量气体的压强是由组成这些气体的所有分子受到的重力而产生</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．封闭在容器的一定量气体的质量等于组成这些气体的所有分子的质量之和</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．气体温度的高低反映了大量分子无规则运动的剧烈程度</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ajorHAnsi" w:cstheme="majorHAnsi"/>
          <w:color w:val="000000" w:themeColor="text1"/>
          <w:szCs w:val="21"/>
        </w:rPr>
        <w:drawing>
          <wp:anchor distT="0" distB="0" distL="114300" distR="114300" simplePos="0" relativeHeight="251658240" behindDoc="0" locked="0" layoutInCell="1" allowOverlap="1">
            <wp:simplePos x="0" y="0"/>
            <wp:positionH relativeFrom="column">
              <wp:posOffset>5257800</wp:posOffset>
            </wp:positionH>
            <wp:positionV relativeFrom="paragraph">
              <wp:posOffset>212090</wp:posOffset>
            </wp:positionV>
            <wp:extent cx="586740" cy="1562100"/>
            <wp:effectExtent l="19050" t="0" r="3810" b="0"/>
            <wp:wrapSquare wrapText="bothSides"/>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109">
                      <a:lum bright="-10000" contrast="20000"/>
                    </a:blip>
                    <a:srcRect/>
                    <a:stretch>
                      <a:fillRect/>
                    </a:stretch>
                  </pic:blipFill>
                  <pic:spPr>
                    <a:xfrm>
                      <a:off x="0" y="0"/>
                      <a:ext cx="586740" cy="1562100"/>
                    </a:xfrm>
                    <a:prstGeom prst="rect">
                      <a:avLst/>
                    </a:prstGeom>
                    <a:noFill/>
                    <a:ln w="9525">
                      <a:noFill/>
                      <a:miter lim="800000"/>
                      <a:headEnd/>
                      <a:tailEnd/>
                    </a:ln>
                  </pic:spPr>
                </pic:pic>
              </a:graphicData>
            </a:graphic>
          </wp:anchor>
        </w:drawing>
      </w: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ind w:left="2"/>
        <w:rPr>
          <w:rFonts w:asciiTheme="majorHAnsi" w:hAnsiTheme="majorHAnsi" w:cstheme="majorHAnsi"/>
          <w:color w:val="FF0000"/>
          <w:szCs w:val="21"/>
        </w:rPr>
      </w:pPr>
    </w:p>
    <w:p>
      <w:pPr>
        <w:spacing w:line="276" w:lineRule="auto"/>
        <w:ind w:left="2"/>
        <w:rPr>
          <w:rFonts w:asciiTheme="majorHAnsi" w:hAnsiTheme="majorHAnsi" w:cstheme="majorHAnsi"/>
          <w:color w:val="000000" w:themeColor="text1"/>
          <w:szCs w:val="21"/>
        </w:rPr>
      </w:pPr>
      <w:r>
        <w:rPr>
          <w:rFonts w:hint="eastAsia" w:asciiTheme="majorHAnsi" w:hAnsiTheme="minorEastAsia" w:cstheme="majorHAnsi"/>
          <w:color w:val="000000" w:themeColor="text1"/>
          <w:szCs w:val="21"/>
        </w:rPr>
        <w:t>4、</w:t>
      </w:r>
      <w:r>
        <w:rPr>
          <w:rFonts w:asciiTheme="majorHAnsi" w:hAnsiTheme="minorEastAsia" w:cstheme="majorHAnsi"/>
          <w:color w:val="000000" w:themeColor="text1"/>
          <w:szCs w:val="21"/>
        </w:rPr>
        <w:t>一端封闭的玻璃管自重为</w:t>
      </w:r>
      <w:r>
        <w:rPr>
          <w:rFonts w:asciiTheme="majorHAnsi" w:hAnsiTheme="majorHAnsi" w:cstheme="majorHAnsi"/>
          <w:i/>
          <w:iCs/>
          <w:color w:val="000000" w:themeColor="text1"/>
          <w:szCs w:val="21"/>
        </w:rPr>
        <w:t>G</w:t>
      </w:r>
      <w:r>
        <w:rPr>
          <w:rFonts w:asciiTheme="majorHAnsi" w:hAnsiTheme="minorEastAsia" w:cstheme="majorHAnsi"/>
          <w:color w:val="000000" w:themeColor="text1"/>
          <w:szCs w:val="21"/>
        </w:rPr>
        <w:t>，横截面积为</w:t>
      </w:r>
      <w:r>
        <w:rPr>
          <w:rFonts w:asciiTheme="majorHAnsi" w:hAnsiTheme="majorHAnsi" w:cstheme="majorHAnsi"/>
          <w:i/>
          <w:color w:val="000000" w:themeColor="text1"/>
          <w:szCs w:val="21"/>
        </w:rPr>
        <w:t>S</w:t>
      </w:r>
      <w:r>
        <w:rPr>
          <w:rFonts w:asciiTheme="majorHAnsi" w:hAnsiTheme="minorEastAsia" w:cstheme="majorHAnsi"/>
          <w:color w:val="000000" w:themeColor="text1"/>
          <w:szCs w:val="21"/>
        </w:rPr>
        <w:t>，内装一段高为</w:t>
      </w:r>
      <w:r>
        <w:rPr>
          <w:rFonts w:asciiTheme="majorHAnsi" w:hAnsiTheme="majorHAnsi" w:cstheme="majorHAnsi"/>
          <w:i/>
          <w:iCs/>
          <w:color w:val="000000" w:themeColor="text1"/>
          <w:szCs w:val="21"/>
        </w:rPr>
        <w:t>h</w:t>
      </w:r>
      <w:r>
        <w:rPr>
          <w:rFonts w:asciiTheme="majorHAnsi" w:hAnsiTheme="minorEastAsia" w:cstheme="majorHAnsi"/>
          <w:color w:val="000000" w:themeColor="text1"/>
          <w:szCs w:val="21"/>
        </w:rPr>
        <w:t>的水银柱，封闭了一定质量的气体。现将玻璃管封闭端用弹簧测力计悬起，另一端没入水银槽中，如图所示。当玻璃管没入一定深度后，弹簧测力计的示数为</w:t>
      </w:r>
      <w:r>
        <w:rPr>
          <w:rFonts w:asciiTheme="majorHAnsi" w:hAnsiTheme="majorHAnsi" w:cstheme="majorHAnsi"/>
          <w:i/>
          <w:iCs/>
          <w:color w:val="000000" w:themeColor="text1"/>
          <w:szCs w:val="21"/>
        </w:rPr>
        <w:t>G</w:t>
      </w:r>
      <w:r>
        <w:rPr>
          <w:rFonts w:asciiTheme="majorHAnsi" w:hAnsiTheme="minorEastAsia" w:cstheme="majorHAnsi"/>
          <w:color w:val="000000" w:themeColor="text1"/>
          <w:szCs w:val="21"/>
        </w:rPr>
        <w:t>。若当时的大气压为</w:t>
      </w:r>
      <w:r>
        <w:rPr>
          <w:rFonts w:asciiTheme="majorHAnsi" w:hAnsiTheme="majorHAnsi" w:cstheme="majorHAnsi"/>
          <w:i/>
          <w:iCs/>
          <w:color w:val="000000" w:themeColor="text1"/>
          <w:szCs w:val="21"/>
        </w:rPr>
        <w:t>p</w:t>
      </w:r>
      <w:r>
        <w:rPr>
          <w:rFonts w:asciiTheme="majorHAnsi" w:hAnsiTheme="majorHAnsi" w:cstheme="majorHAnsi"/>
          <w:color w:val="000000" w:themeColor="text1"/>
          <w:szCs w:val="21"/>
          <w:vertAlign w:val="subscript"/>
        </w:rPr>
        <w:t>0</w:t>
      </w:r>
      <w:r>
        <w:rPr>
          <w:rFonts w:asciiTheme="majorHAnsi" w:hAnsiTheme="minorEastAsia" w:cstheme="majorHAnsi"/>
          <w:color w:val="000000" w:themeColor="text1"/>
          <w:szCs w:val="21"/>
        </w:rPr>
        <w:t>，则此时管内上方气体的压强为</w:t>
      </w:r>
      <w:r>
        <w:rPr>
          <w:rFonts w:asciiTheme="majorHAnsi" w:hAnsiTheme="majorHAnsi" w:cstheme="majorHAnsi"/>
          <w:color w:val="000000" w:themeColor="text1"/>
          <w:szCs w:val="21"/>
        </w:rPr>
        <w:t>_______</w:t>
      </w:r>
      <w:r>
        <w:rPr>
          <w:rFonts w:asciiTheme="majorHAnsi" w:hAnsiTheme="minorEastAsia" w:cstheme="majorHAnsi"/>
          <w:color w:val="000000" w:themeColor="text1"/>
          <w:szCs w:val="21"/>
        </w:rPr>
        <w:t>，玻璃管内、外水银面的高度差</w:t>
      </w:r>
      <w:r>
        <w:rPr>
          <w:rFonts w:asciiTheme="majorHAnsi" w:hAnsiTheme="majorHAnsi" w:cstheme="majorHAnsi"/>
          <w:iCs/>
          <w:color w:val="000000" w:themeColor="text1"/>
          <w:szCs w:val="21"/>
        </w:rPr>
        <w:t>Δ</w:t>
      </w:r>
      <w:r>
        <w:rPr>
          <w:rFonts w:asciiTheme="majorHAnsi" w:hAnsiTheme="majorHAnsi" w:cstheme="majorHAnsi"/>
          <w:i/>
          <w:iCs/>
          <w:color w:val="000000" w:themeColor="text1"/>
          <w:szCs w:val="21"/>
        </w:rPr>
        <w:t>x</w:t>
      </w:r>
      <w:r>
        <w:rPr>
          <w:rFonts w:asciiTheme="majorHAnsi" w:hAnsiTheme="minorEastAsia" w:cstheme="majorHAnsi"/>
          <w:color w:val="000000" w:themeColor="text1"/>
          <w:szCs w:val="21"/>
        </w:rPr>
        <w:t>为</w:t>
      </w:r>
      <w:r>
        <w:rPr>
          <w:rFonts w:asciiTheme="majorHAnsi" w:hAnsiTheme="majorHAnsi" w:cstheme="majorHAnsi"/>
          <w:color w:val="000000" w:themeColor="text1"/>
          <w:szCs w:val="21"/>
        </w:rPr>
        <w:t>_______</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w:t>
      </w:r>
      <w:r>
        <w:rPr>
          <w:rFonts w:asciiTheme="majorHAnsi" w:hAnsiTheme="minorEastAsia" w:cstheme="majorHAnsi"/>
          <w:color w:val="000000" w:themeColor="text1"/>
          <w:szCs w:val="21"/>
        </w:rPr>
        <w:t>设玻璃管壁的厚度不计</w:t>
      </w:r>
      <w:r>
        <w:rPr>
          <w:rFonts w:asciiTheme="majorHAnsi" w:hAnsiTheme="majorHAnsi" w:cstheme="majorHAnsi"/>
          <w:color w:val="000000" w:themeColor="text1"/>
          <w:szCs w:val="21"/>
        </w:rPr>
        <w:t>）</w:t>
      </w:r>
    </w:p>
    <w:p>
      <w:pPr>
        <w:spacing w:line="276" w:lineRule="auto"/>
        <w:ind w:left="2"/>
        <w:rPr>
          <w:rFonts w:asciiTheme="majorHAnsi" w:hAnsiTheme="majorHAnsi" w:cstheme="majorHAnsi"/>
          <w:color w:val="FF0000"/>
          <w:szCs w:val="21"/>
        </w:rPr>
      </w:pPr>
      <w:r>
        <w:rPr>
          <w:rFonts w:hint="eastAsia" w:asciiTheme="majorHAnsi" w:hAnsiTheme="majorHAnsi"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hint="eastAsia" w:asciiTheme="majorHAnsi" w:hAnsiTheme="majorHAnsi" w:cstheme="majorHAnsi"/>
          <w:color w:val="FF0000"/>
          <w:szCs w:val="21"/>
        </w:rPr>
        <w:t>【答案】</w:t>
      </w:r>
      <w:r>
        <w:rPr>
          <w:rFonts w:asciiTheme="majorHAnsi" w:hAnsiTheme="majorHAnsi" w:cstheme="majorHAnsi"/>
          <w:i/>
          <w:color w:val="FF0000"/>
          <w:szCs w:val="21"/>
        </w:rPr>
        <w:t>p</w:t>
      </w:r>
      <w:r>
        <w:rPr>
          <w:rFonts w:asciiTheme="majorHAnsi" w:hAnsiTheme="majorHAnsi" w:cstheme="majorHAnsi"/>
          <w:color w:val="FF0000"/>
          <w:szCs w:val="21"/>
          <w:vertAlign w:val="subscript"/>
        </w:rPr>
        <w:t>0</w:t>
      </w:r>
      <w:r>
        <w:rPr>
          <w:rFonts w:asciiTheme="majorHAnsi" w:hAnsiTheme="minorEastAsia" w:cstheme="majorHAnsi"/>
          <w:color w:val="FF0000"/>
          <w:szCs w:val="21"/>
        </w:rPr>
        <w:t>；</w:t>
      </w:r>
      <w:r>
        <w:rPr>
          <w:rFonts w:asciiTheme="majorHAnsi" w:hAnsiTheme="majorHAnsi" w:cstheme="majorHAnsi"/>
          <w:i/>
          <w:color w:val="FF0000"/>
          <w:szCs w:val="21"/>
        </w:rPr>
        <w:t>h</w:t>
      </w:r>
    </w:p>
    <w:p>
      <w:pPr>
        <w:spacing w:line="276" w:lineRule="auto"/>
        <w:rPr>
          <w:rFonts w:asciiTheme="majorHAnsi" w:hAnsiTheme="majorHAnsi" w:cstheme="majorHAnsi"/>
          <w:color w:val="FF0000"/>
          <w:szCs w:val="21"/>
        </w:rPr>
      </w:pPr>
    </w:p>
    <w:p>
      <w:pPr>
        <w:spacing w:line="276" w:lineRule="auto"/>
        <w:ind w:left="2"/>
        <w:rPr>
          <w:rFonts w:asciiTheme="majorHAnsi" w:hAnsiTheme="majorHAnsi" w:cstheme="majorHAnsi"/>
          <w:szCs w:val="21"/>
        </w:rPr>
      </w:pPr>
      <w:r>
        <w:rPr>
          <w:rFonts w:asciiTheme="majorHAnsi" w:hAnsiTheme="majorHAnsi" w:cstheme="majorHAnsi"/>
          <w:szCs w:val="21"/>
        </w:rPr>
        <w:t>5</w:t>
      </w:r>
      <w:r>
        <w:rPr>
          <w:rFonts w:asciiTheme="majorHAnsi" w:hAnsiTheme="minorEastAsia" w:cstheme="majorHAnsi"/>
          <w:szCs w:val="21"/>
        </w:rPr>
        <w:t>、在做</w:t>
      </w:r>
      <w:r>
        <w:rPr>
          <w:rFonts w:asciiTheme="majorHAnsi" w:hAnsiTheme="majorHAnsi" w:cstheme="majorHAnsi"/>
          <w:szCs w:val="21"/>
        </w:rPr>
        <w:t>“</w:t>
      </w:r>
      <w:r>
        <w:rPr>
          <w:rFonts w:asciiTheme="majorHAnsi" w:hAnsiTheme="minorEastAsia" w:cstheme="majorHAnsi"/>
          <w:szCs w:val="21"/>
        </w:rPr>
        <w:t>用油膜法估测分子直径的大小</w:t>
      </w:r>
      <w:r>
        <w:rPr>
          <w:rFonts w:asciiTheme="majorHAnsi" w:hAnsiTheme="majorHAnsi" w:cstheme="majorHAnsi"/>
          <w:szCs w:val="21"/>
        </w:rPr>
        <w:t>”</w:t>
      </w:r>
      <w:r>
        <w:rPr>
          <w:rFonts w:asciiTheme="majorHAnsi" w:hAnsiTheme="minorEastAsia" w:cstheme="majorHAnsi"/>
          <w:szCs w:val="21"/>
        </w:rPr>
        <w:t>的实验时，实验简要步骤如下：</w:t>
      </w:r>
    </w:p>
    <w:p>
      <w:pPr>
        <w:spacing w:line="276" w:lineRule="auto"/>
        <w:ind w:left="2" w:firstLine="418"/>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．将画有油膜轮廓的玻璃板放在坐标纸上，数出轮廓内的方格数（不足半个的舍去，多用半个的算一个）再根据方格的边长求出油膜的面积</w:t>
      </w:r>
      <w:r>
        <w:rPr>
          <w:rFonts w:asciiTheme="majorHAnsi" w:hAnsiTheme="majorHAnsi" w:cstheme="majorHAnsi"/>
          <w:i/>
          <w:szCs w:val="21"/>
        </w:rPr>
        <w:t>S</w:t>
      </w:r>
    </w:p>
    <w:p>
      <w:pPr>
        <w:spacing w:line="276" w:lineRule="auto"/>
        <w:ind w:left="2" w:firstLine="418"/>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．将一滴酒精油酸溶液滴在水面上，待油酸薄膜的形状稳定后，将玻璃板放在浅盘上，用彩笔将薄膜的形状描画在玻璃板上</w:t>
      </w:r>
    </w:p>
    <w:p>
      <w:pPr>
        <w:spacing w:line="276" w:lineRule="auto"/>
        <w:ind w:left="2" w:firstLine="418"/>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．用浅盘装入约</w:t>
      </w:r>
      <w:r>
        <w:rPr>
          <w:rFonts w:asciiTheme="majorHAnsi" w:hAnsiTheme="majorHAnsi" w:cstheme="majorHAnsi"/>
          <w:szCs w:val="21"/>
        </w:rPr>
        <w:t>2cm</w:t>
      </w:r>
      <w:r>
        <w:rPr>
          <w:rFonts w:asciiTheme="majorHAnsi" w:hAnsiTheme="minorEastAsia" w:cstheme="majorHAnsi"/>
          <w:szCs w:val="21"/>
        </w:rPr>
        <w:t>深的水，然后把痱子粉或石膏粉均匀地撒在水面上</w:t>
      </w:r>
    </w:p>
    <w:p>
      <w:pPr>
        <w:spacing w:line="276" w:lineRule="auto"/>
        <w:ind w:left="2" w:firstLine="418"/>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．用公式</w:t>
      </w:r>
      <w:r>
        <w:rPr>
          <w:rFonts w:asciiTheme="majorHAnsi" w:hAnsiTheme="majorHAnsi" w:cstheme="majorHAnsi"/>
          <w:position w:val="-22"/>
          <w:szCs w:val="21"/>
        </w:rPr>
        <w:object>
          <v:shape id="_x0000_i1064" o:spt="75" type="#_x0000_t75" style="height:27.75pt;width:29.25pt;" o:ole="t" filled="f" o:preferrelative="t" stroked="f" coordsize="21600,21600">
            <v:path/>
            <v:fill on="f" focussize="0,0"/>
            <v:stroke on="f" joinstyle="miter"/>
            <v:imagedata r:id="rId111" o:title=""/>
            <o:lock v:ext="edit" aspectratio="t"/>
            <w10:wrap type="none"/>
            <w10:anchorlock/>
          </v:shape>
          <o:OLEObject Type="Embed" ProgID="Equation.DSMT4" ShapeID="_x0000_i1064" DrawAspect="Content" ObjectID="_1468075764" r:id="rId110">
            <o:LockedField>false</o:LockedField>
          </o:OLEObject>
        </w:object>
      </w:r>
      <w:r>
        <w:rPr>
          <w:rFonts w:asciiTheme="majorHAnsi" w:hAnsiTheme="minorEastAsia" w:cstheme="majorHAnsi"/>
          <w:szCs w:val="21"/>
        </w:rPr>
        <w:t>，求出薄膜厚度，即油酸分子的大小</w:t>
      </w:r>
    </w:p>
    <w:p>
      <w:pPr>
        <w:spacing w:line="276" w:lineRule="auto"/>
        <w:ind w:left="2" w:firstLine="418"/>
        <w:rPr>
          <w:rFonts w:asciiTheme="majorHAnsi" w:hAnsiTheme="majorHAnsi" w:cstheme="majorHAnsi"/>
          <w:szCs w:val="21"/>
        </w:rPr>
      </w:pPr>
      <w:r>
        <w:rPr>
          <w:rFonts w:asciiTheme="majorHAnsi" w:hAnsiTheme="majorHAnsi" w:cstheme="majorHAnsi"/>
          <w:szCs w:val="21"/>
        </w:rPr>
        <w:t>E</w:t>
      </w:r>
      <w:r>
        <w:rPr>
          <w:rFonts w:asciiTheme="majorHAnsi" w:hAnsiTheme="minorEastAsia" w:cstheme="majorHAnsi"/>
          <w:szCs w:val="21"/>
        </w:rPr>
        <w:t>．根据酒精油酸溶液的浓度，算出一滴溶液中纯油酸的体积</w:t>
      </w:r>
      <w:r>
        <w:rPr>
          <w:rFonts w:asciiTheme="majorHAnsi" w:hAnsiTheme="majorHAnsi" w:cstheme="majorHAnsi"/>
          <w:i/>
          <w:szCs w:val="21"/>
        </w:rPr>
        <w:t>V</w:t>
      </w:r>
    </w:p>
    <w:p>
      <w:pPr>
        <w:spacing w:line="276" w:lineRule="auto"/>
        <w:ind w:left="2" w:firstLine="418"/>
        <w:rPr>
          <w:rFonts w:asciiTheme="majorHAnsi" w:hAnsiTheme="majorHAnsi" w:cstheme="majorHAnsi"/>
          <w:szCs w:val="21"/>
        </w:rPr>
      </w:pPr>
      <w:r>
        <w:rPr>
          <w:rFonts w:asciiTheme="majorHAnsi" w:hAnsiTheme="majorHAnsi" w:cstheme="majorHAnsi"/>
          <w:szCs w:val="21"/>
        </w:rPr>
        <w:t>F</w:t>
      </w:r>
      <w:r>
        <w:rPr>
          <w:rFonts w:asciiTheme="majorHAnsi" w:hAnsiTheme="minorEastAsia" w:cstheme="majorHAnsi"/>
          <w:szCs w:val="21"/>
        </w:rPr>
        <w:t>．用注射器或滴管将事先配制好的酒精油酸溶液一滴一滴地滴入量筒，记下量筒内增加一定体积时的滴数</w:t>
      </w:r>
    </w:p>
    <w:p>
      <w:pPr>
        <w:spacing w:line="276" w:lineRule="auto"/>
        <w:ind w:left="2"/>
        <w:rPr>
          <w:rFonts w:asciiTheme="majorHAnsi" w:hAnsiTheme="majorHAnsi" w:cstheme="majorHAnsi"/>
          <w:szCs w:val="21"/>
        </w:rPr>
      </w:pPr>
      <w:r>
        <w:rPr>
          <w:rFonts w:asciiTheme="majorHAnsi" w:hAnsiTheme="minorEastAsia" w:cstheme="majorHAnsi"/>
          <w:szCs w:val="21"/>
        </w:rPr>
        <w:t>上述实验步骤的合理顺序是</w:t>
      </w:r>
      <w:r>
        <w:rPr>
          <w:rFonts w:asciiTheme="majorHAnsi" w:hAnsiTheme="majorHAnsi" w:cstheme="majorHAnsi"/>
          <w:szCs w:val="21"/>
        </w:rPr>
        <w:t>________________</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hint="eastAsia" w:asciiTheme="majorHAnsi" w:hAnsiTheme="majorHAnsi" w:eastAsiaTheme="minorEastAsia" w:cstheme="majorHAnsi"/>
        </w:rPr>
      </w:pPr>
      <w:r>
        <w:rPr>
          <w:rFonts w:asciiTheme="majorHAnsi" w:hAnsiTheme="minorEastAsia" w:cstheme="majorHAnsi"/>
          <w:color w:val="FF0000"/>
          <w:szCs w:val="21"/>
        </w:rPr>
        <w:t>【答案】</w:t>
      </w:r>
      <w:r>
        <w:rPr>
          <w:rFonts w:asciiTheme="majorHAnsi" w:hAnsiTheme="majorHAnsi" w:cstheme="majorHAnsi"/>
          <w:color w:val="FF0000"/>
          <w:szCs w:val="21"/>
        </w:rPr>
        <w:t>CFBAED</w:t>
      </w:r>
    </w:p>
    <w:p>
      <w:pPr>
        <w:pStyle w:val="13"/>
        <w:spacing w:line="276" w:lineRule="auto"/>
        <w:rPr>
          <w:rFonts w:hint="eastAsia" w:asciiTheme="majorHAnsi" w:hAnsiTheme="majorHAnsi" w:eastAsiaTheme="minorEastAsia" w:cstheme="majorHAnsi"/>
        </w:rPr>
      </w:pP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54144" behindDoc="0" locked="0" layoutInCell="1" allowOverlap="1">
            <wp:simplePos x="0" y="0"/>
            <wp:positionH relativeFrom="column">
              <wp:posOffset>4004945</wp:posOffset>
            </wp:positionH>
            <wp:positionV relativeFrom="paragraph">
              <wp:posOffset>327025</wp:posOffset>
            </wp:positionV>
            <wp:extent cx="1181100" cy="1019175"/>
            <wp:effectExtent l="19050" t="0" r="0" b="0"/>
            <wp:wrapSquare wrapText="bothSides"/>
            <wp:docPr id="12" name="图片 44" descr="E:\鹿晴晴\2015\源文件\合一轮物理\+W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4" descr="E:\鹿晴晴\2015\源文件\合一轮物理\+W27.TIF"/>
                    <pic:cNvPicPr>
                      <a:picLocks noChangeAspect="1" noChangeArrowheads="1"/>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1181100" cy="1019175"/>
                    </a:xfrm>
                    <a:prstGeom prst="rect">
                      <a:avLst/>
                    </a:prstGeom>
                    <a:noFill/>
                    <a:ln>
                      <a:noFill/>
                    </a:ln>
                  </pic:spPr>
                </pic:pic>
              </a:graphicData>
            </a:graphic>
          </wp:anchor>
        </w:drawing>
      </w:r>
      <w:r>
        <w:rPr>
          <w:rFonts w:asciiTheme="majorHAnsi" w:hAnsiTheme="majorHAnsi" w:eastAsiaTheme="minorEastAsia" w:cstheme="majorHAnsi"/>
        </w:rPr>
        <w:t>6</w:t>
      </w:r>
      <w:r>
        <w:rPr>
          <w:rFonts w:asciiTheme="majorHAnsi" w:hAnsiTheme="minorEastAsia" w:eastAsiaTheme="minorEastAsia" w:cstheme="majorHAnsi"/>
        </w:rPr>
        <w:t>、竖直平面内有如图所示的均匀玻璃管，内用两段水银柱封闭两段空气柱</w:t>
      </w:r>
      <w:r>
        <w:rPr>
          <w:rFonts w:asciiTheme="majorHAnsi" w:hAnsiTheme="majorHAnsi" w:eastAsiaTheme="minorEastAsia" w:cstheme="majorHAnsi"/>
          <w:i/>
        </w:rPr>
        <w:t>a</w:t>
      </w:r>
      <w:r>
        <w:rPr>
          <w:rFonts w:asciiTheme="majorHAnsi" w:hAnsiTheme="minorEastAsia"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，各段水银柱高度如图所示，大气压为</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，求空气柱</w:t>
      </w:r>
      <w:r>
        <w:rPr>
          <w:rFonts w:asciiTheme="majorHAnsi" w:hAnsiTheme="majorHAnsi" w:eastAsiaTheme="minorEastAsia" w:cstheme="majorHAnsi"/>
          <w:i/>
        </w:rPr>
        <w:t>a</w:t>
      </w:r>
      <w:r>
        <w:rPr>
          <w:rFonts w:asciiTheme="majorHAnsi" w:hAnsiTheme="minorEastAsia"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的压强各多大．</w:t>
      </w:r>
    </w:p>
    <w:p>
      <w:pPr>
        <w:pStyle w:val="13"/>
        <w:spacing w:line="276" w:lineRule="auto"/>
        <w:jc w:val="left"/>
        <w:rPr>
          <w:rFonts w:asciiTheme="majorHAnsi" w:hAnsiTheme="majorHAnsi" w:eastAsiaTheme="minorEastAsia" w:cstheme="majorHAnsi"/>
        </w:rPr>
      </w:pPr>
    </w:p>
    <w:p>
      <w:pPr>
        <w:pStyle w:val="13"/>
        <w:spacing w:line="276" w:lineRule="auto"/>
        <w:jc w:val="left"/>
        <w:rPr>
          <w:rFonts w:hint="eastAsia" w:asciiTheme="majorHAnsi" w:hAnsiTheme="majorHAnsi" w:eastAsiaTheme="minorEastAsia" w:cstheme="majorHAnsi"/>
        </w:rPr>
      </w:pPr>
    </w:p>
    <w:p>
      <w:pPr>
        <w:pStyle w:val="13"/>
        <w:spacing w:line="276" w:lineRule="auto"/>
        <w:jc w:val="left"/>
        <w:rPr>
          <w:rFonts w:asciiTheme="majorHAnsi" w:hAnsiTheme="majorHAnsi" w:eastAsiaTheme="minorEastAsia" w:cstheme="majorHAnsi"/>
        </w:rPr>
      </w:pP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r>
        <w:rPr>
          <w:rFonts w:hint="eastAsia"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i/>
          <w:color w:val="FF0000"/>
          <w:szCs w:val="21"/>
        </w:rPr>
        <w:t>p</w:t>
      </w:r>
      <w:r>
        <w:rPr>
          <w:rFonts w:asciiTheme="majorHAnsi" w:hAnsiTheme="majorHAnsi" w:cstheme="majorHAnsi"/>
          <w:i/>
          <w:color w:val="FF0000"/>
          <w:szCs w:val="21"/>
          <w:vertAlign w:val="subscript"/>
        </w:rPr>
        <w:t>a</w:t>
      </w:r>
      <w:r>
        <w:rPr>
          <w:rFonts w:asciiTheme="majorHAnsi" w:hAnsiTheme="minorEastAsia" w:cstheme="majorHAnsi"/>
          <w:color w:val="FF0000"/>
          <w:szCs w:val="21"/>
        </w:rPr>
        <w:t>＝</w:t>
      </w:r>
      <w:r>
        <w:rPr>
          <w:rFonts w:asciiTheme="majorHAnsi" w:hAnsiTheme="majorHAnsi" w:cstheme="majorHAnsi"/>
          <w:i/>
          <w:color w:val="FF0000"/>
          <w:szCs w:val="21"/>
        </w:rPr>
        <w:t>p</w:t>
      </w:r>
      <w:r>
        <w:rPr>
          <w:rFonts w:asciiTheme="majorHAnsi" w:hAnsiTheme="majorHAnsi" w:cstheme="majorHAnsi"/>
          <w:color w:val="FF0000"/>
          <w:szCs w:val="21"/>
          <w:vertAlign w:val="subscript"/>
        </w:rPr>
        <w:t>0</w:t>
      </w:r>
      <w:r>
        <w:rPr>
          <w:rFonts w:asciiTheme="majorHAnsi" w:hAnsiTheme="minorEastAsia" w:cstheme="majorHAnsi"/>
          <w:color w:val="FF0000"/>
          <w:szCs w:val="21"/>
        </w:rPr>
        <w:t>＋</w:t>
      </w:r>
      <w:r>
        <w:rPr>
          <w:rFonts w:asciiTheme="majorHAnsi" w:hAnsiTheme="majorHAnsi" w:cstheme="majorHAnsi"/>
          <w:i/>
          <w:color w:val="FF0000"/>
          <w:szCs w:val="21"/>
        </w:rPr>
        <w:t>ρg</w:t>
      </w:r>
      <w:r>
        <w:rPr>
          <w:rFonts w:asciiTheme="majorHAnsi" w:hAnsiTheme="majorHAnsi"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3</w:t>
      </w:r>
      <w:r>
        <w:rPr>
          <w:rFonts w:asciiTheme="majorHAnsi" w:hAnsiTheme="majorHAnsi" w:cstheme="majorHAnsi"/>
          <w:color w:val="FF0000"/>
          <w:szCs w:val="21"/>
        </w:rPr>
        <w:t>）</w:t>
      </w:r>
      <w:r>
        <w:rPr>
          <w:rFonts w:hint="eastAsia" w:asciiTheme="majorHAnsi" w:hAnsiTheme="minorEastAsia" w:cstheme="majorHAnsi"/>
          <w:color w:val="FF0000"/>
          <w:szCs w:val="21"/>
        </w:rPr>
        <w:t>；</w:t>
      </w:r>
      <w:r>
        <w:rPr>
          <w:rFonts w:asciiTheme="majorHAnsi" w:hAnsiTheme="majorHAnsi" w:cstheme="majorHAnsi"/>
          <w:i/>
          <w:color w:val="FF0000"/>
          <w:szCs w:val="21"/>
        </w:rPr>
        <w:t>p</w:t>
      </w:r>
      <w:r>
        <w:rPr>
          <w:rFonts w:asciiTheme="majorHAnsi" w:hAnsiTheme="majorHAnsi" w:cstheme="majorHAnsi"/>
          <w:i/>
          <w:color w:val="FF0000"/>
          <w:szCs w:val="21"/>
          <w:vertAlign w:val="subscript"/>
        </w:rPr>
        <w:t>b</w:t>
      </w:r>
      <w:r>
        <w:rPr>
          <w:rFonts w:asciiTheme="majorHAnsi" w:hAnsiTheme="minorEastAsia" w:cstheme="majorHAnsi"/>
          <w:color w:val="FF0000"/>
          <w:szCs w:val="21"/>
        </w:rPr>
        <w:t>＝</w:t>
      </w:r>
      <w:r>
        <w:rPr>
          <w:rFonts w:asciiTheme="majorHAnsi" w:hAnsiTheme="majorHAnsi" w:cstheme="majorHAnsi"/>
          <w:i/>
          <w:color w:val="FF0000"/>
          <w:szCs w:val="21"/>
        </w:rPr>
        <w:t>p</w:t>
      </w:r>
      <w:r>
        <w:rPr>
          <w:rFonts w:asciiTheme="majorHAnsi" w:hAnsiTheme="majorHAnsi" w:cstheme="majorHAnsi"/>
          <w:color w:val="FF0000"/>
          <w:szCs w:val="21"/>
          <w:vertAlign w:val="subscript"/>
        </w:rPr>
        <w:t>0</w:t>
      </w:r>
      <w:r>
        <w:rPr>
          <w:rFonts w:asciiTheme="majorHAnsi" w:hAnsiTheme="minorEastAsia" w:cstheme="majorHAnsi"/>
          <w:color w:val="FF0000"/>
          <w:szCs w:val="21"/>
        </w:rPr>
        <w:t>＋</w:t>
      </w:r>
      <w:r>
        <w:rPr>
          <w:rFonts w:asciiTheme="majorHAnsi" w:hAnsiTheme="majorHAnsi" w:cstheme="majorHAnsi"/>
          <w:i/>
          <w:color w:val="FF0000"/>
          <w:szCs w:val="21"/>
        </w:rPr>
        <w:t>ρg</w:t>
      </w:r>
      <w:r>
        <w:rPr>
          <w:rFonts w:asciiTheme="majorHAnsi" w:hAnsiTheme="majorHAnsi"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1</w:t>
      </w:r>
      <w:r>
        <w:rPr>
          <w:rFonts w:asciiTheme="majorHAnsi" w:hAnsiTheme="majorHAnsi"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【解析】从开口端开始计算：右端为大气压</w:t>
      </w:r>
      <w:r>
        <w:rPr>
          <w:rFonts w:asciiTheme="majorHAnsi" w:hAnsiTheme="majorHAnsi" w:cstheme="majorHAnsi"/>
          <w:i/>
          <w:color w:val="FF0000"/>
          <w:szCs w:val="21"/>
        </w:rPr>
        <w:t>p</w:t>
      </w:r>
      <w:r>
        <w:rPr>
          <w:rFonts w:asciiTheme="majorHAnsi" w:hAnsiTheme="majorHAnsi" w:cstheme="majorHAnsi"/>
          <w:color w:val="FF0000"/>
          <w:szCs w:val="21"/>
          <w:vertAlign w:val="subscript"/>
        </w:rPr>
        <w:t>0</w:t>
      </w:r>
      <w:r>
        <w:rPr>
          <w:rFonts w:asciiTheme="majorHAnsi" w:hAnsiTheme="minorEastAsia" w:cstheme="majorHAnsi"/>
          <w:color w:val="FF0000"/>
          <w:szCs w:val="21"/>
        </w:rPr>
        <w:t>，同种液体同一水平面上的压强相同，所以</w:t>
      </w:r>
      <w:r>
        <w:rPr>
          <w:rFonts w:asciiTheme="majorHAnsi" w:hAnsiTheme="majorHAnsi" w:cstheme="majorHAnsi"/>
          <w:i/>
          <w:color w:val="FF0000"/>
          <w:szCs w:val="21"/>
        </w:rPr>
        <w:t>b</w:t>
      </w:r>
      <w:r>
        <w:rPr>
          <w:rFonts w:asciiTheme="majorHAnsi" w:hAnsiTheme="minorEastAsia" w:cstheme="majorHAnsi"/>
          <w:color w:val="FF0000"/>
          <w:szCs w:val="21"/>
        </w:rPr>
        <w:t>气柱的压强为</w:t>
      </w:r>
      <w:r>
        <w:rPr>
          <w:rFonts w:asciiTheme="majorHAnsi" w:hAnsiTheme="majorHAnsi" w:cstheme="majorHAnsi"/>
          <w:i/>
          <w:color w:val="FF0000"/>
          <w:szCs w:val="21"/>
        </w:rPr>
        <w:t>p</w:t>
      </w:r>
      <w:r>
        <w:rPr>
          <w:rFonts w:asciiTheme="majorHAnsi" w:hAnsiTheme="majorHAnsi" w:cstheme="majorHAnsi"/>
          <w:i/>
          <w:color w:val="FF0000"/>
          <w:szCs w:val="21"/>
          <w:vertAlign w:val="subscript"/>
        </w:rPr>
        <w:t>b</w:t>
      </w:r>
      <w:r>
        <w:rPr>
          <w:rFonts w:asciiTheme="majorHAnsi" w:hAnsiTheme="minorEastAsia" w:cstheme="majorHAnsi"/>
          <w:color w:val="FF0000"/>
          <w:szCs w:val="21"/>
        </w:rPr>
        <w:t>＝</w:t>
      </w:r>
      <w:r>
        <w:rPr>
          <w:rFonts w:asciiTheme="majorHAnsi" w:hAnsiTheme="majorHAnsi" w:cstheme="majorHAnsi"/>
          <w:i/>
          <w:color w:val="FF0000"/>
          <w:szCs w:val="21"/>
        </w:rPr>
        <w:t>p</w:t>
      </w:r>
      <w:r>
        <w:rPr>
          <w:rFonts w:asciiTheme="majorHAnsi" w:hAnsiTheme="majorHAnsi" w:cstheme="majorHAnsi"/>
          <w:color w:val="FF0000"/>
          <w:szCs w:val="21"/>
          <w:vertAlign w:val="subscript"/>
        </w:rPr>
        <w:t>0</w:t>
      </w:r>
      <w:r>
        <w:rPr>
          <w:rFonts w:asciiTheme="majorHAnsi" w:hAnsiTheme="minorEastAsia" w:cstheme="majorHAnsi"/>
          <w:color w:val="FF0000"/>
          <w:szCs w:val="21"/>
        </w:rPr>
        <w:t>＋</w:t>
      </w:r>
      <w:r>
        <w:rPr>
          <w:rFonts w:asciiTheme="majorHAnsi" w:hAnsiTheme="majorHAnsi" w:cstheme="majorHAnsi"/>
          <w:i/>
          <w:color w:val="FF0000"/>
          <w:szCs w:val="21"/>
        </w:rPr>
        <w:t>ρ</w:t>
      </w:r>
      <w:r>
        <w:rPr>
          <w:rFonts w:asciiTheme="majorHAnsi" w:hAnsiTheme="majorHAnsi" w:cstheme="majorHAnsi"/>
          <w:color w:val="FF0000"/>
          <w:szCs w:val="21"/>
        </w:rPr>
        <w:t>g（</w:t>
      </w:r>
      <w:r>
        <w:rPr>
          <w:rFonts w:asciiTheme="majorHAnsi" w:hAnsiTheme="majorHAnsi" w:cstheme="majorHAnsi"/>
          <w:i/>
          <w:color w:val="FF0000"/>
          <w:szCs w:val="21"/>
        </w:rPr>
        <w:t>h</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1</w:t>
      </w:r>
      <w:r>
        <w:rPr>
          <w:rFonts w:asciiTheme="majorHAnsi" w:hAnsiTheme="majorHAnsi" w:cstheme="majorHAnsi"/>
          <w:color w:val="FF0000"/>
          <w:szCs w:val="21"/>
        </w:rPr>
        <w:t>）</w:t>
      </w:r>
      <w:r>
        <w:rPr>
          <w:rFonts w:asciiTheme="majorHAnsi" w:hAnsiTheme="minorEastAsia" w:cstheme="majorHAnsi"/>
          <w:color w:val="FF0000"/>
          <w:szCs w:val="21"/>
        </w:rPr>
        <w:t>，而</w:t>
      </w:r>
      <w:r>
        <w:rPr>
          <w:rFonts w:asciiTheme="majorHAnsi" w:hAnsiTheme="majorHAnsi" w:cstheme="majorHAnsi"/>
          <w:i/>
          <w:color w:val="FF0000"/>
          <w:szCs w:val="21"/>
        </w:rPr>
        <w:t>a</w:t>
      </w:r>
      <w:r>
        <w:rPr>
          <w:rFonts w:asciiTheme="majorHAnsi" w:hAnsiTheme="minorEastAsia" w:cstheme="majorHAnsi"/>
          <w:color w:val="FF0000"/>
          <w:szCs w:val="21"/>
        </w:rPr>
        <w:t>气柱的压强为</w:t>
      </w:r>
      <w:r>
        <w:rPr>
          <w:rFonts w:asciiTheme="majorHAnsi" w:hAnsiTheme="majorHAnsi" w:cstheme="majorHAnsi"/>
          <w:i/>
          <w:color w:val="FF0000"/>
          <w:szCs w:val="21"/>
        </w:rPr>
        <w:t>p</w:t>
      </w:r>
      <w:r>
        <w:rPr>
          <w:rFonts w:asciiTheme="majorHAnsi" w:hAnsiTheme="majorHAnsi" w:cstheme="majorHAnsi"/>
          <w:i/>
          <w:color w:val="FF0000"/>
          <w:szCs w:val="21"/>
          <w:vertAlign w:val="subscript"/>
        </w:rPr>
        <w:t>a</w:t>
      </w:r>
      <w:r>
        <w:rPr>
          <w:rFonts w:asciiTheme="majorHAnsi" w:hAnsiTheme="minorEastAsia" w:cstheme="majorHAnsi"/>
          <w:color w:val="FF0000"/>
          <w:szCs w:val="21"/>
        </w:rPr>
        <w:t>＝</w:t>
      </w:r>
      <w:r>
        <w:rPr>
          <w:rFonts w:asciiTheme="majorHAnsi" w:hAnsiTheme="majorHAnsi" w:cstheme="majorHAnsi"/>
          <w:i/>
          <w:color w:val="FF0000"/>
          <w:szCs w:val="21"/>
        </w:rPr>
        <w:t>p</w:t>
      </w:r>
      <w:r>
        <w:rPr>
          <w:rFonts w:asciiTheme="majorHAnsi" w:hAnsiTheme="majorHAnsi" w:cstheme="majorHAnsi"/>
          <w:i/>
          <w:color w:val="FF0000"/>
          <w:szCs w:val="21"/>
          <w:vertAlign w:val="subscript"/>
        </w:rPr>
        <w:t>b</w:t>
      </w:r>
      <w:r>
        <w:rPr>
          <w:rFonts w:asciiTheme="majorHAnsi" w:hAnsiTheme="minorEastAsia" w:cstheme="majorHAnsi"/>
          <w:color w:val="FF0000"/>
          <w:szCs w:val="21"/>
        </w:rPr>
        <w:t>－</w:t>
      </w:r>
      <w:r>
        <w:rPr>
          <w:rFonts w:asciiTheme="majorHAnsi" w:hAnsiTheme="majorHAnsi" w:cstheme="majorHAnsi"/>
          <w:i/>
          <w:color w:val="FF0000"/>
          <w:szCs w:val="21"/>
        </w:rPr>
        <w:t>ρ</w:t>
      </w:r>
      <w:r>
        <w:rPr>
          <w:rFonts w:asciiTheme="majorHAnsi" w:hAnsiTheme="majorHAnsi" w:cstheme="majorHAnsi"/>
          <w:color w:val="FF0000"/>
          <w:szCs w:val="21"/>
        </w:rPr>
        <w:t>g</w:t>
      </w:r>
      <w:r>
        <w:rPr>
          <w:rFonts w:asciiTheme="majorHAnsi" w:hAnsiTheme="majorHAnsi" w:cstheme="majorHAnsi"/>
          <w:i/>
          <w:color w:val="FF0000"/>
          <w:szCs w:val="21"/>
        </w:rPr>
        <w:t>h</w:t>
      </w:r>
      <w:r>
        <w:rPr>
          <w:rFonts w:asciiTheme="majorHAnsi" w:hAnsiTheme="majorHAnsi" w:cstheme="majorHAnsi"/>
          <w:color w:val="FF0000"/>
          <w:szCs w:val="21"/>
          <w:vertAlign w:val="subscript"/>
        </w:rPr>
        <w:t>3</w:t>
      </w:r>
      <w:r>
        <w:rPr>
          <w:rFonts w:asciiTheme="majorHAnsi" w:hAnsiTheme="minorEastAsia" w:cstheme="majorHAnsi"/>
          <w:color w:val="FF0000"/>
          <w:szCs w:val="21"/>
        </w:rPr>
        <w:t>＝</w:t>
      </w:r>
      <w:r>
        <w:rPr>
          <w:rFonts w:asciiTheme="majorHAnsi" w:hAnsiTheme="majorHAnsi" w:cstheme="majorHAnsi"/>
          <w:i/>
          <w:color w:val="FF0000"/>
          <w:szCs w:val="21"/>
        </w:rPr>
        <w:t>p</w:t>
      </w:r>
      <w:r>
        <w:rPr>
          <w:rFonts w:asciiTheme="majorHAnsi" w:hAnsiTheme="majorHAnsi" w:cstheme="majorHAnsi"/>
          <w:color w:val="FF0000"/>
          <w:szCs w:val="21"/>
          <w:vertAlign w:val="subscript"/>
        </w:rPr>
        <w:t>0</w:t>
      </w:r>
      <w:r>
        <w:rPr>
          <w:rFonts w:asciiTheme="majorHAnsi" w:hAnsiTheme="minorEastAsia" w:cstheme="majorHAnsi"/>
          <w:color w:val="FF0000"/>
          <w:szCs w:val="21"/>
        </w:rPr>
        <w:t>＋</w:t>
      </w:r>
      <w:r>
        <w:rPr>
          <w:rFonts w:asciiTheme="majorHAnsi" w:hAnsiTheme="majorHAnsi" w:cstheme="majorHAnsi"/>
          <w:i/>
          <w:color w:val="FF0000"/>
          <w:szCs w:val="21"/>
        </w:rPr>
        <w:t>ρ</w:t>
      </w:r>
      <w:r>
        <w:rPr>
          <w:rFonts w:asciiTheme="majorHAnsi" w:hAnsiTheme="majorHAnsi" w:cstheme="majorHAnsi"/>
          <w:color w:val="FF0000"/>
          <w:szCs w:val="21"/>
        </w:rPr>
        <w:t>g（</w:t>
      </w:r>
      <w:r>
        <w:rPr>
          <w:rFonts w:asciiTheme="majorHAnsi" w:hAnsiTheme="majorHAnsi" w:cstheme="majorHAnsi"/>
          <w:i/>
          <w:color w:val="FF0000"/>
          <w:szCs w:val="21"/>
        </w:rPr>
        <w:t>h</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h</w:t>
      </w:r>
      <w:r>
        <w:rPr>
          <w:rFonts w:asciiTheme="majorHAnsi" w:hAnsiTheme="majorHAnsi" w:cstheme="majorHAnsi"/>
          <w:color w:val="FF0000"/>
          <w:szCs w:val="21"/>
          <w:vertAlign w:val="subscript"/>
        </w:rPr>
        <w:t>3</w:t>
      </w:r>
      <w:r>
        <w:rPr>
          <w:rFonts w:asciiTheme="majorHAnsi" w:hAnsiTheme="majorHAnsi" w:cstheme="majorHAnsi"/>
          <w:color w:val="FF0000"/>
          <w:szCs w:val="21"/>
        </w:rPr>
        <w:t>）</w:t>
      </w:r>
      <w:r>
        <w:rPr>
          <w:rFonts w:asciiTheme="majorHAnsi" w:hAnsiTheme="minorEastAsia" w:cstheme="majorHAnsi"/>
          <w:color w:val="FF0000"/>
          <w:szCs w:val="21"/>
        </w:rPr>
        <w:t>．</w:t>
      </w:r>
    </w:p>
    <w:p>
      <w:pPr>
        <w:pStyle w:val="13"/>
        <w:spacing w:line="276" w:lineRule="auto"/>
        <w:rPr>
          <w:rFonts w:asciiTheme="majorHAnsi" w:hAnsiTheme="majorHAnsi" w:eastAsiaTheme="minorEastAsia" w:cstheme="majorHAnsi"/>
        </w:rPr>
      </w:pPr>
    </w:p>
    <w:p>
      <w:pPr>
        <w:pStyle w:val="13"/>
        <w:spacing w:line="276" w:lineRule="auto"/>
        <w:rPr>
          <w:rFonts w:asciiTheme="majorHAnsi" w:hAnsiTheme="majorHAnsi" w:eastAsiaTheme="minorEastAsia" w:cstheme="majorHAnsi"/>
        </w:rPr>
      </w:pPr>
    </w:p>
    <w:p>
      <w:pPr>
        <w:pStyle w:val="13"/>
        <w:spacing w:line="276" w:lineRule="auto"/>
        <w:rPr>
          <w:rFonts w:asciiTheme="majorHAnsi" w:hAnsiTheme="minorEastAsia" w:eastAsiaTheme="minorEastAsia" w:cstheme="majorHAnsi"/>
        </w:rPr>
      </w:pPr>
      <w:r>
        <w:rPr>
          <w:rFonts w:asciiTheme="majorHAnsi" w:hAnsiTheme="majorHAnsi" w:eastAsiaTheme="minorEastAsia" w:cstheme="majorHAnsi"/>
        </w:rPr>
        <w:t>7</w:t>
      </w:r>
      <w:r>
        <w:rPr>
          <w:rFonts w:asciiTheme="majorHAnsi" w:hAnsiTheme="minorEastAsia" w:eastAsiaTheme="minorEastAsia" w:cstheme="majorHAnsi"/>
        </w:rPr>
        <w:t>、若已知大气压强为</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w:t>
      </w:r>
      <w:r>
        <w:rPr>
          <w:rFonts w:hint="eastAsia" w:asciiTheme="majorHAnsi" w:hAnsiTheme="minorEastAsia" w:eastAsiaTheme="minorEastAsia" w:cstheme="majorHAnsi"/>
        </w:rPr>
        <w:t>下图</w:t>
      </w:r>
      <w:r>
        <w:rPr>
          <w:rFonts w:asciiTheme="majorHAnsi" w:hAnsiTheme="minorEastAsia" w:eastAsiaTheme="minorEastAsia" w:cstheme="majorHAnsi"/>
        </w:rPr>
        <w:t>中各装置均处于静止状态，图中液体密度均为</w:t>
      </w:r>
      <w:r>
        <w:rPr>
          <w:rFonts w:asciiTheme="majorHAnsi" w:hAnsiTheme="majorHAnsi" w:eastAsiaTheme="minorEastAsia" w:cstheme="majorHAnsi"/>
          <w:i/>
        </w:rPr>
        <w:t>ρ</w:t>
      </w:r>
      <w:r>
        <w:rPr>
          <w:rFonts w:asciiTheme="majorHAnsi" w:hAnsiTheme="minorEastAsia" w:eastAsiaTheme="minorEastAsia" w:cstheme="majorHAnsi"/>
        </w:rPr>
        <w:t>，求被封闭气体的压强．</w:t>
      </w:r>
    </w:p>
    <w:p>
      <w:pPr>
        <w:pStyle w:val="13"/>
        <w:spacing w:line="276" w:lineRule="auto"/>
        <w:jc w:val="center"/>
        <w:rPr>
          <w:rFonts w:asciiTheme="majorHAnsi" w:hAnsiTheme="majorHAnsi" w:eastAsiaTheme="minorEastAsia" w:cstheme="majorHAnsi"/>
        </w:rPr>
      </w:pPr>
    </w:p>
    <w:p>
      <w:pPr>
        <w:spacing w:line="276" w:lineRule="auto"/>
        <w:jc w:val="center"/>
        <w:rPr>
          <w:rFonts w:asciiTheme="majorHAnsi" w:hAnsiTheme="majorHAnsi" w:cstheme="majorHAnsi"/>
          <w:szCs w:val="21"/>
        </w:rPr>
      </w:pPr>
      <w:r>
        <w:drawing>
          <wp:inline distT="0" distB="0" distL="0" distR="0">
            <wp:extent cx="543877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3"/>
                    <a:stretch>
                      <a:fillRect/>
                    </a:stretch>
                  </pic:blipFill>
                  <pic:spPr>
                    <a:xfrm>
                      <a:off x="0" y="0"/>
                      <a:ext cx="5438775" cy="1257300"/>
                    </a:xfrm>
                    <a:prstGeom prst="rect">
                      <a:avLst/>
                    </a:prstGeom>
                  </pic:spPr>
                </pic:pic>
              </a:graphicData>
            </a:graphic>
          </wp:inline>
        </w:drawing>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vertAlign w:val="subscript"/>
        </w:rPr>
      </w:pPr>
      <w:r>
        <w:rPr>
          <w:rFonts w:asciiTheme="majorHAnsi" w:hAnsiTheme="minorEastAsia" w:cstheme="majorHAnsi"/>
          <w:color w:val="FF0000"/>
          <w:szCs w:val="21"/>
        </w:rPr>
        <w:t>【答案】（</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position w:val="-10"/>
          <w:szCs w:val="21"/>
        </w:rPr>
        <w:object>
          <v:shape id="_x0000_i1065" o:spt="75" type="#_x0000_t75" style="height:15.75pt;width:59.25pt;" o:ole="t" filled="f" o:preferrelative="t" stroked="f" coordsize="21600,21600">
            <v:path/>
            <v:fill on="f" focussize="0,0"/>
            <v:stroke on="f" joinstyle="miter"/>
            <v:imagedata r:id="rId115" o:title=""/>
            <o:lock v:ext="edit" aspectratio="t"/>
            <w10:wrap type="none"/>
            <w10:anchorlock/>
          </v:shape>
          <o:OLEObject Type="Embed" ProgID="Equation.DSMT4" ShapeID="_x0000_i1065" DrawAspect="Content" ObjectID="_1468075765" r:id="rId114">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position w:val="-10"/>
          <w:szCs w:val="21"/>
        </w:rPr>
        <w:object>
          <v:shape id="_x0000_i1066" o:spt="75" type="#_x0000_t75" style="height:15.75pt;width:12pt;" o:ole="t" filled="f" o:preferrelative="t" stroked="f" coordsize="21600,21600">
            <v:path/>
            <v:fill on="f" focussize="0,0"/>
            <v:stroke on="f" joinstyle="miter"/>
            <v:imagedata r:id="rId117" o:title=""/>
            <o:lock v:ext="edit" aspectratio="t"/>
            <w10:wrap type="none"/>
            <w10:anchorlock/>
          </v:shape>
          <o:OLEObject Type="Embed" ProgID="Equation.DSMT4" ShapeID="_x0000_i1066" DrawAspect="Content" ObjectID="_1468075766" r:id="rId116">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position w:val="-10"/>
          <w:szCs w:val="21"/>
        </w:rPr>
        <w:object>
          <v:shape id="_x0000_i1067" o:spt="75" type="#_x0000_t75" style="height:15.75pt;width:59.25pt;" o:ole="t" filled="f" o:preferrelative="t" stroked="f" coordsize="21600,21600">
            <v:path/>
            <v:fill on="f" focussize="0,0"/>
            <v:stroke on="f" joinstyle="miter"/>
            <v:imagedata r:id="rId115" o:title=""/>
            <o:lock v:ext="edit" aspectratio="t"/>
            <w10:wrap type="none"/>
            <w10:anchorlock/>
          </v:shape>
          <o:OLEObject Type="Embed" ProgID="Equation.DSMT4" ShapeID="_x0000_i1067" DrawAspect="Content" ObjectID="_1468075767" r:id="rId118">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4</w:t>
      </w:r>
      <w:r>
        <w:rPr>
          <w:rFonts w:asciiTheme="majorHAnsi" w:hAnsiTheme="minorEastAsia" w:cstheme="majorHAnsi"/>
          <w:color w:val="FF0000"/>
          <w:szCs w:val="21"/>
        </w:rPr>
        <w:t>）</w:t>
      </w:r>
      <w:r>
        <w:rPr>
          <w:rFonts w:asciiTheme="majorHAnsi" w:hAnsiTheme="majorHAnsi" w:cstheme="majorHAnsi"/>
          <w:position w:val="-10"/>
          <w:szCs w:val="21"/>
        </w:rPr>
        <w:object>
          <v:shape id="_x0000_i1068" o:spt="75" type="#_x0000_t75" style="height:15.75pt;width:57.75pt;" o:ole="t" filled="f" o:preferrelative="t" stroked="f" coordsize="21600,21600">
            <v:path/>
            <v:fill on="f" focussize="0,0"/>
            <v:stroke on="f" joinstyle="miter"/>
            <v:imagedata r:id="rId120" o:title=""/>
            <o:lock v:ext="edit" aspectratio="t"/>
            <w10:wrap type="none"/>
            <w10:anchorlock/>
          </v:shape>
          <o:OLEObject Type="Embed" ProgID="Equation.DSMT4" ShapeID="_x0000_i1068" DrawAspect="Content" ObjectID="_1468075768" r:id="rId119">
            <o:LockedField>false</o:LockedField>
          </o:OLEObject>
        </w:object>
      </w:r>
      <w:r>
        <w:rPr>
          <w:rFonts w:hint="eastAsia" w:asciiTheme="majorHAnsi" w:hAnsiTheme="majorHAnsi" w:cstheme="majorHAnsi"/>
          <w:color w:val="FF0000"/>
          <w:szCs w:val="21"/>
        </w:rPr>
        <w:t>（5）</w:t>
      </w:r>
      <w:r>
        <w:rPr>
          <w:rFonts w:hint="eastAsia" w:asciiTheme="majorHAnsi" w:hAnsiTheme="majorHAnsi" w:cstheme="majorHAnsi"/>
          <w:i/>
          <w:color w:val="FF0000"/>
          <w:szCs w:val="21"/>
        </w:rPr>
        <w:t>P</w:t>
      </w:r>
      <w:r>
        <w:rPr>
          <w:rFonts w:hint="eastAsia" w:asciiTheme="majorHAnsi" w:hAnsiTheme="majorHAnsi" w:cstheme="majorHAnsi"/>
          <w:color w:val="FF0000"/>
          <w:szCs w:val="21"/>
          <w:vertAlign w:val="subscript"/>
        </w:rPr>
        <w:t>1</w:t>
      </w:r>
      <w:r>
        <w:rPr>
          <w:rFonts w:hint="eastAsia" w:asciiTheme="majorHAnsi" w:hAnsiTheme="majorHAnsi" w:cstheme="majorHAnsi"/>
          <w:color w:val="FF0000"/>
          <w:szCs w:val="21"/>
        </w:rPr>
        <w:t>＝</w:t>
      </w:r>
      <w:r>
        <w:rPr>
          <w:rFonts w:hint="eastAsia" w:asciiTheme="majorHAnsi" w:hAnsiTheme="majorHAnsi" w:cstheme="majorHAnsi"/>
          <w:i/>
          <w:color w:val="FF0000"/>
          <w:szCs w:val="21"/>
        </w:rPr>
        <w:t>P</w:t>
      </w:r>
      <w:r>
        <w:rPr>
          <w:rFonts w:hint="eastAsia" w:asciiTheme="majorHAnsi" w:hAnsiTheme="majorHAnsi" w:cstheme="majorHAnsi"/>
          <w:color w:val="FF0000"/>
          <w:szCs w:val="21"/>
          <w:vertAlign w:val="subscript"/>
        </w:rPr>
        <w:t>2</w:t>
      </w:r>
      <w:r>
        <w:rPr>
          <w:rFonts w:hint="eastAsia" w:asciiTheme="majorHAnsi" w:hAnsiTheme="majorHAnsi" w:cstheme="majorHAnsi"/>
          <w:color w:val="FF0000"/>
          <w:szCs w:val="21"/>
        </w:rPr>
        <w:t>＝</w:t>
      </w:r>
      <w:r>
        <w:rPr>
          <w:rFonts w:hint="eastAsia" w:asciiTheme="majorHAnsi" w:hAnsiTheme="majorHAnsi" w:cstheme="majorHAnsi"/>
          <w:i/>
          <w:color w:val="FF0000"/>
          <w:szCs w:val="21"/>
        </w:rPr>
        <w:t>P</w:t>
      </w:r>
      <w:r>
        <w:rPr>
          <w:rFonts w:hint="eastAsia" w:asciiTheme="majorHAnsi" w:hAnsiTheme="majorHAnsi" w:cstheme="majorHAnsi"/>
          <w:color w:val="FF0000"/>
          <w:szCs w:val="21"/>
          <w:vertAlign w:val="subscript"/>
        </w:rPr>
        <w:t>0</w:t>
      </w:r>
    </w:p>
    <w:p>
      <w:pPr>
        <w:spacing w:line="276" w:lineRule="auto"/>
        <w:ind w:left="2"/>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8</w:t>
      </w:r>
      <w:r>
        <w:rPr>
          <w:rFonts w:asciiTheme="majorHAnsi" w:hAnsiTheme="minorEastAsia" w:cstheme="majorHAnsi"/>
          <w:szCs w:val="21"/>
        </w:rPr>
        <w:t>、已知空气的摩尔</w:t>
      </w:r>
      <w:r>
        <w:rPr>
          <w:rFonts w:asciiTheme="majorHAnsi" w:hAnsiTheme="majorHAnsi" w:cstheme="majorHAnsi"/>
          <w:szCs w:val="21"/>
        </w:rPr>
        <w:t>质量</w:t>
      </w:r>
      <w:r>
        <w:rPr>
          <w:rFonts w:asciiTheme="majorHAnsi" w:hAnsiTheme="majorHAnsi" w:cstheme="majorHAnsi"/>
          <w:i/>
          <w:szCs w:val="21"/>
        </w:rPr>
        <w:t>M</w:t>
      </w:r>
      <w:r>
        <w:rPr>
          <w:rFonts w:asciiTheme="majorHAnsi" w:hAnsiTheme="majorHAnsi" w:cstheme="majorHAnsi"/>
          <w:szCs w:val="21"/>
        </w:rPr>
        <w:t>＝2.9×10</w:t>
      </w:r>
      <w:r>
        <w:rPr>
          <w:rFonts w:asciiTheme="majorHAnsi" w:hAnsiTheme="minorEastAsia" w:cstheme="majorHAnsi"/>
          <w:szCs w:val="21"/>
          <w:vertAlign w:val="superscript"/>
        </w:rPr>
        <w:t>－</w:t>
      </w:r>
      <w:r>
        <w:rPr>
          <w:rFonts w:asciiTheme="majorHAnsi" w:hAnsiTheme="majorHAnsi" w:cstheme="majorHAnsi"/>
          <w:szCs w:val="21"/>
          <w:vertAlign w:val="superscript"/>
        </w:rPr>
        <w:t>2</w:t>
      </w:r>
      <w:r>
        <w:rPr>
          <w:rFonts w:asciiTheme="majorHAnsi" w:hAnsiTheme="majorHAnsi" w:cstheme="majorHAnsi"/>
          <w:szCs w:val="21"/>
        </w:rPr>
        <w:t>kg/mol，在标准</w:t>
      </w:r>
      <w:r>
        <w:rPr>
          <w:rFonts w:asciiTheme="majorHAnsi" w:hAnsiTheme="minorEastAsia" w:cstheme="majorHAnsi"/>
          <w:szCs w:val="21"/>
        </w:rPr>
        <w:t>状态下一同学做一次深呼吸大约吸入</w:t>
      </w:r>
      <w:r>
        <w:rPr>
          <w:rFonts w:hint="eastAsia" w:asciiTheme="majorHAnsi" w:hAnsiTheme="minorEastAsia" w:cstheme="majorHAnsi"/>
          <w:szCs w:val="21"/>
        </w:rPr>
        <w:t>400</w:t>
      </w:r>
      <w:r>
        <w:rPr>
          <w:rFonts w:asciiTheme="majorHAnsi" w:hAnsiTheme="majorHAnsi" w:cstheme="majorHAnsi"/>
          <w:szCs w:val="21"/>
        </w:rPr>
        <w:t>cm</w:t>
      </w:r>
      <w:r>
        <w:rPr>
          <w:rFonts w:asciiTheme="majorHAnsi" w:hAnsiTheme="majorHAnsi" w:cstheme="majorHAnsi"/>
          <w:szCs w:val="21"/>
          <w:vertAlign w:val="superscript"/>
        </w:rPr>
        <w:t>3</w:t>
      </w:r>
      <w:r>
        <w:rPr>
          <w:rFonts w:asciiTheme="majorHAnsi" w:hAnsiTheme="minorEastAsia" w:cstheme="majorHAnsi"/>
          <w:szCs w:val="21"/>
        </w:rPr>
        <w:t>的空气，那么做一次深呼吸，吸入空气的质量约为多少千克？吸入空气分子数约为多少个？</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position w:val="-10"/>
          <w:szCs w:val="21"/>
        </w:rPr>
        <w:object>
          <v:shape id="_x0000_i1069" o:spt="75" type="#_x0000_t75" style="height:17.25pt;width:51pt;" o:ole="t" filled="f" o:preferrelative="t" stroked="f" coordsize="21600,21600">
            <v:path/>
            <v:fill on="f" focussize="0,0"/>
            <v:stroke on="f" joinstyle="miter"/>
            <v:imagedata r:id="rId122" o:title=""/>
            <o:lock v:ext="edit" aspectratio="t"/>
            <w10:wrap type="none"/>
            <w10:anchorlock/>
          </v:shape>
          <o:OLEObject Type="Embed" ProgID="Equation.DSMT4" ShapeID="_x0000_i1069" DrawAspect="Content" ObjectID="_1468075769" r:id="rId121">
            <o:LockedField>false</o:LockedField>
          </o:OLEObject>
        </w:object>
      </w:r>
      <w:r>
        <w:rPr>
          <w:rFonts w:asciiTheme="majorHAnsi" w:hAnsiTheme="minorEastAsia" w:cstheme="majorHAnsi"/>
          <w:color w:val="FF0000"/>
          <w:szCs w:val="21"/>
        </w:rPr>
        <w:t>；</w:t>
      </w:r>
      <w:r>
        <w:rPr>
          <w:rFonts w:asciiTheme="majorHAnsi" w:hAnsiTheme="majorHAnsi" w:cstheme="majorHAnsi"/>
          <w:position w:val="-10"/>
          <w:szCs w:val="21"/>
        </w:rPr>
        <w:object>
          <v:shape id="_x0000_i1070" o:spt="75" type="#_x0000_t75" style="height:17.25pt;width:57.75pt;" o:ole="t" filled="f" o:preferrelative="t" stroked="f" coordsize="21600,21600">
            <v:path/>
            <v:fill on="f" focussize="0,0"/>
            <v:stroke on="f" joinstyle="miter"/>
            <v:imagedata r:id="rId124" o:title=""/>
            <o:lock v:ext="edit" aspectratio="t"/>
            <w10:wrap type="none"/>
            <w10:anchorlock/>
          </v:shape>
          <o:OLEObject Type="Embed" ProgID="Equation.DSMT4" ShapeID="_x0000_i1070" DrawAspect="Content" ObjectID="_1468075770" r:id="rId123">
            <o:LockedField>false</o:LockedField>
          </o:OLEObject>
        </w:objec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【解析】成年人做一次深呼吸所吸入的空气质量是：</w:t>
      </w:r>
    </w:p>
    <w:p>
      <w:pPr>
        <w:spacing w:line="276" w:lineRule="auto"/>
        <w:rPr>
          <w:rFonts w:asciiTheme="majorHAnsi" w:hAnsiTheme="majorHAnsi" w:cstheme="majorHAnsi"/>
          <w:color w:val="FF0000"/>
          <w:szCs w:val="21"/>
        </w:rPr>
      </w:pPr>
      <w:r>
        <w:rPr>
          <w:rFonts w:asciiTheme="majorHAnsi" w:hAnsiTheme="majorHAnsi" w:cstheme="majorHAnsi"/>
          <w:color w:val="FF0000"/>
          <w:position w:val="-26"/>
          <w:szCs w:val="21"/>
        </w:rPr>
        <w:object>
          <v:shape id="_x0000_i1071" o:spt="75" type="#_x0000_t75" style="height:30.75pt;width:231pt;" o:ole="t" filled="f" o:preferrelative="t" stroked="f" coordsize="21600,21600">
            <v:path/>
            <v:fill on="f" focussize="0,0"/>
            <v:stroke on="f" joinstyle="miter"/>
            <v:imagedata r:id="rId126" o:title=""/>
            <o:lock v:ext="edit" aspectratio="t"/>
            <w10:wrap type="none"/>
            <w10:anchorlock/>
          </v:shape>
          <o:OLEObject Type="Embed" ProgID="Equation.DSMT4" ShapeID="_x0000_i1071" DrawAspect="Content" ObjectID="_1468075771" r:id="rId125">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成年人做一次深呼吸吸入的分子数为：</w:t>
      </w:r>
    </w:p>
    <w:p>
      <w:pPr>
        <w:spacing w:line="276" w:lineRule="auto"/>
        <w:rPr>
          <w:rFonts w:asciiTheme="majorHAnsi" w:hAnsiTheme="majorHAnsi" w:cstheme="majorHAnsi"/>
          <w:color w:val="FF0000"/>
          <w:szCs w:val="21"/>
        </w:rPr>
      </w:pPr>
      <w:r>
        <w:rPr>
          <w:rFonts w:asciiTheme="majorHAnsi" w:hAnsiTheme="majorHAnsi" w:cstheme="majorHAnsi"/>
          <w:color w:val="FF0000"/>
          <w:position w:val="-26"/>
          <w:szCs w:val="21"/>
        </w:rPr>
        <w:object>
          <v:shape id="_x0000_i1072" o:spt="75" type="#_x0000_t75" style="height:30.75pt;width:231.75pt;" o:ole="t" filled="f" o:preferrelative="t" stroked="f" coordsize="21600,21600">
            <v:path/>
            <v:fill on="f" focussize="0,0"/>
            <v:stroke on="f" joinstyle="miter"/>
            <v:imagedata r:id="rId128" o:title=""/>
            <o:lock v:ext="edit" aspectratio="t"/>
            <w10:wrap type="none"/>
            <w10:anchorlock/>
          </v:shape>
          <o:OLEObject Type="Embed" ProgID="Equation.DSMT4" ShapeID="_x0000_i1072" DrawAspect="Content" ObjectID="_1468075772" r:id="rId127">
            <o:LockedField>false</o:LockedField>
          </o:OLEObject>
        </w:objec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9</w:t>
      </w:r>
      <w:r>
        <w:rPr>
          <w:rFonts w:asciiTheme="majorHAnsi" w:hAnsiTheme="minorEastAsia" w:cstheme="majorHAnsi"/>
          <w:szCs w:val="21"/>
        </w:rPr>
        <w:t>、在标准状态下，空气分子间的距离大约是水分子直径的多少倍</w:t>
      </w:r>
      <w:r>
        <w:rPr>
          <w:rFonts w:hint="eastAsia" w:asciiTheme="majorHAnsi" w:hAnsiTheme="minorEastAsia" w:cstheme="majorHAnsi"/>
          <w:szCs w:val="21"/>
        </w:rPr>
        <w:t>（假设水分子紧密排列且用立方体的体积代替球形体积）</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10.7</w:t>
      </w:r>
      <w:r>
        <w:rPr>
          <w:rFonts w:asciiTheme="majorHAnsi" w:hAnsiTheme="minorEastAsia" w:cstheme="majorHAnsi"/>
          <w:color w:val="FF0000"/>
          <w:szCs w:val="21"/>
        </w:rPr>
        <w:t>倍</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【解析】标准状态下空气的摩尔体积</w:t>
      </w:r>
      <w:r>
        <w:rPr>
          <w:rFonts w:asciiTheme="majorHAnsi" w:hAnsiTheme="majorHAnsi" w:cstheme="majorHAnsi"/>
          <w:color w:val="FF0000"/>
          <w:position w:val="-10"/>
          <w:szCs w:val="21"/>
        </w:rPr>
        <w:object>
          <v:shape id="_x0000_i1073" o:spt="75" type="#_x0000_t75" style="height:17.25pt;width:102pt;" o:ole="t" filled="f" o:preferrelative="t" stroked="f" coordsize="21600,21600">
            <v:path/>
            <v:fill on="f" focussize="0,0"/>
            <v:stroke on="f" joinstyle="miter"/>
            <v:imagedata r:id="rId130" o:title=""/>
            <o:lock v:ext="edit" aspectratio="t"/>
            <w10:wrap type="none"/>
            <w10:anchorlock/>
          </v:shape>
          <o:OLEObject Type="Embed" ProgID="Equation.DSMT4" ShapeID="_x0000_i1073" DrawAspect="Content" ObjectID="_1468075773" r:id="rId129">
            <o:LockedField>false</o:LockedField>
          </o:OLEObject>
        </w:object>
      </w:r>
      <w:r>
        <w:rPr>
          <w:rFonts w:asciiTheme="majorHAnsi" w:hAnsiTheme="minorEastAsia" w:cstheme="majorHAnsi"/>
          <w:color w:val="FF0000"/>
          <w:szCs w:val="21"/>
        </w:rPr>
        <w:t>，阿伏加德罗常数为</w:t>
      </w:r>
      <w:r>
        <w:rPr>
          <w:rFonts w:asciiTheme="majorHAnsi" w:hAnsiTheme="majorHAnsi" w:cstheme="majorHAnsi"/>
          <w:i/>
          <w:color w:val="FF0000"/>
          <w:szCs w:val="21"/>
        </w:rPr>
        <w:t>N</w:t>
      </w:r>
      <w:r>
        <w:rPr>
          <w:rFonts w:asciiTheme="majorHAnsi" w:hAnsiTheme="majorHAnsi" w:cstheme="majorHAnsi"/>
          <w:i/>
          <w:color w:val="FF0000"/>
          <w:szCs w:val="21"/>
          <w:vertAlign w:val="subscript"/>
        </w:rPr>
        <w:t>A</w:t>
      </w:r>
      <w:r>
        <w:rPr>
          <w:rFonts w:asciiTheme="majorHAnsi" w:hAnsiTheme="minorEastAsia" w:cstheme="majorHAnsi"/>
          <w:color w:val="FF0000"/>
          <w:szCs w:val="21"/>
        </w:rPr>
        <w:t>，假设空气分子均匀排列，每个空气分子占据边长为</w:t>
      </w:r>
      <w:r>
        <w:rPr>
          <w:rFonts w:asciiTheme="majorHAnsi" w:hAnsiTheme="majorHAnsi" w:cstheme="majorHAnsi"/>
          <w:i/>
          <w:color w:val="FF0000"/>
          <w:szCs w:val="21"/>
        </w:rPr>
        <w:t>l</w:t>
      </w:r>
      <w:r>
        <w:rPr>
          <w:rFonts w:asciiTheme="majorHAnsi" w:hAnsiTheme="minorEastAsia" w:cstheme="majorHAnsi"/>
          <w:color w:val="FF0000"/>
          <w:szCs w:val="21"/>
        </w:rPr>
        <w:t>的立方体空间，那么空气分子间的距离</w:t>
      </w:r>
      <w:r>
        <w:rPr>
          <w:rFonts w:asciiTheme="majorHAnsi" w:hAnsiTheme="majorHAnsi" w:cstheme="majorHAnsi"/>
          <w:color w:val="FF0000"/>
          <w:position w:val="-28"/>
          <w:szCs w:val="21"/>
        </w:rPr>
        <w:object>
          <v:shape id="_x0000_i1074" o:spt="75" type="#_x0000_t75" style="height:33.75pt;width:41.25pt;" o:ole="t" filled="f" o:preferrelative="t" stroked="f" coordsize="21600,21600">
            <v:path/>
            <v:fill on="f" focussize="0,0"/>
            <v:stroke on="f" joinstyle="miter"/>
            <v:imagedata r:id="rId132" o:title=""/>
            <o:lock v:ext="edit" aspectratio="t"/>
            <w10:wrap type="none"/>
            <w10:anchorlock/>
          </v:shape>
          <o:OLEObject Type="Embed" ProgID="Equation.DSMT4" ShapeID="_x0000_i1074" DrawAspect="Content" ObjectID="_1468075774" r:id="rId131">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水的摩尔质量</w:t>
      </w:r>
      <w:r>
        <w:rPr>
          <w:rFonts w:asciiTheme="majorHAnsi" w:hAnsiTheme="majorHAnsi" w:cstheme="majorHAnsi"/>
          <w:color w:val="FF0000"/>
          <w:position w:val="-10"/>
          <w:szCs w:val="21"/>
        </w:rPr>
        <w:object>
          <v:shape id="_x0000_i1075" o:spt="75" type="#_x0000_t75" style="height:17.25pt;width:90pt;" o:ole="t" filled="f" o:preferrelative="t" stroked="f" coordsize="21600,21600">
            <v:path/>
            <v:fill on="f" focussize="0,0"/>
            <v:stroke on="f" joinstyle="miter"/>
            <v:imagedata r:id="rId134" o:title=""/>
            <o:lock v:ext="edit" aspectratio="t"/>
            <w10:wrap type="none"/>
            <w10:anchorlock/>
          </v:shape>
          <o:OLEObject Type="Embed" ProgID="Equation.DSMT4" ShapeID="_x0000_i1075" DrawAspect="Content" ObjectID="_1468075775" r:id="rId133">
            <o:LockedField>false</o:LockedField>
          </o:OLEObject>
        </w:object>
      </w:r>
      <w:r>
        <w:rPr>
          <w:rFonts w:asciiTheme="majorHAnsi" w:hAnsiTheme="minorEastAsia" w:cstheme="majorHAnsi"/>
          <w:color w:val="FF0000"/>
          <w:szCs w:val="21"/>
        </w:rPr>
        <w:t>，若将水分子看做</w:t>
      </w:r>
      <w:r>
        <w:rPr>
          <w:rFonts w:hint="eastAsia" w:asciiTheme="majorHAnsi" w:hAnsiTheme="minorEastAsia" w:cstheme="majorHAnsi"/>
          <w:color w:val="FF0000"/>
          <w:szCs w:val="21"/>
        </w:rPr>
        <w:t>边长</w:t>
      </w:r>
      <w:r>
        <w:rPr>
          <w:rFonts w:asciiTheme="majorHAnsi" w:hAnsiTheme="minorEastAsia" w:cstheme="majorHAnsi"/>
          <w:color w:val="FF0000"/>
          <w:szCs w:val="21"/>
        </w:rPr>
        <w:t>为</w:t>
      </w:r>
      <w:r>
        <w:rPr>
          <w:rFonts w:asciiTheme="majorHAnsi" w:hAnsiTheme="majorHAnsi" w:cstheme="majorHAnsi"/>
          <w:i/>
          <w:color w:val="FF0000"/>
          <w:szCs w:val="21"/>
        </w:rPr>
        <w:t>d</w:t>
      </w:r>
      <w:r>
        <w:rPr>
          <w:rFonts w:hint="eastAsia" w:asciiTheme="majorHAnsi" w:hAnsiTheme="majorHAnsi" w:cstheme="majorHAnsi"/>
          <w:color w:val="FF0000"/>
          <w:szCs w:val="21"/>
        </w:rPr>
        <w:t>的立方体</w:t>
      </w:r>
      <w:r>
        <w:rPr>
          <w:rFonts w:hint="eastAsia" w:asciiTheme="majorHAnsi" w:hAnsiTheme="minorEastAsia" w:cstheme="majorHAnsi"/>
          <w:color w:val="FF0000"/>
          <w:szCs w:val="21"/>
        </w:rPr>
        <w:t>，</w:t>
      </w:r>
      <w:r>
        <w:rPr>
          <w:rFonts w:asciiTheme="majorHAnsi" w:hAnsiTheme="minorEastAsia" w:cstheme="majorHAnsi"/>
          <w:color w:val="FF0000"/>
          <w:szCs w:val="21"/>
        </w:rPr>
        <w:t>立方体的体积代替水分子的球体体积，且设水分子紧密排列，那么水分子直径</w:t>
      </w:r>
      <w:r>
        <w:rPr>
          <w:rFonts w:asciiTheme="majorHAnsi" w:hAnsiTheme="majorHAnsi" w:cstheme="majorHAnsi"/>
          <w:color w:val="FF0000"/>
          <w:position w:val="-30"/>
          <w:szCs w:val="21"/>
        </w:rPr>
        <w:object>
          <v:shape id="_x0000_i1076" o:spt="75" type="#_x0000_t75" style="height:33.75pt;width:54.75pt;" o:ole="t" filled="f" o:preferrelative="t" stroked="f" coordsize="21600,21600">
            <v:path/>
            <v:fill on="f" focussize="0,0"/>
            <v:stroke on="f" joinstyle="miter"/>
            <v:imagedata r:id="rId136" o:title=""/>
            <o:lock v:ext="edit" aspectratio="t"/>
            <w10:wrap type="none"/>
            <w10:anchorlock/>
          </v:shape>
          <o:OLEObject Type="Embed" ProgID="Equation.DSMT4" ShapeID="_x0000_i1076" DrawAspect="Content" ObjectID="_1468075776" r:id="rId135">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则</w:t>
      </w:r>
      <w:r>
        <w:rPr>
          <w:rFonts w:asciiTheme="majorHAnsi" w:hAnsiTheme="majorHAnsi" w:cstheme="majorHAnsi"/>
          <w:color w:val="FF0000"/>
          <w:position w:val="-24"/>
          <w:szCs w:val="21"/>
        </w:rPr>
        <w:object>
          <v:shape id="_x0000_i1077" o:spt="75" type="#_x0000_t75" style="height:33pt;width:162pt;" o:ole="t" filled="f" o:preferrelative="t" stroked="f" coordsize="21600,21600">
            <v:path/>
            <v:fill on="f" focussize="0,0"/>
            <v:stroke on="f" joinstyle="miter"/>
            <v:imagedata r:id="rId138" o:title=""/>
            <o:lock v:ext="edit" aspectratio="t"/>
            <w10:wrap type="none"/>
            <w10:anchorlock/>
          </v:shape>
          <o:OLEObject Type="Embed" ProgID="Equation.DSMT4" ShapeID="_x0000_i1077" DrawAspect="Content" ObjectID="_1468075777" r:id="rId137">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60288" behindDoc="0" locked="0" layoutInCell="1" allowOverlap="1">
            <wp:simplePos x="0" y="0"/>
            <wp:positionH relativeFrom="column">
              <wp:posOffset>3671570</wp:posOffset>
            </wp:positionH>
            <wp:positionV relativeFrom="paragraph">
              <wp:posOffset>436245</wp:posOffset>
            </wp:positionV>
            <wp:extent cx="2219325" cy="1390650"/>
            <wp:effectExtent l="19050" t="0" r="9525" b="0"/>
            <wp:wrapSquare wrapText="bothSides"/>
            <wp:docPr id="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0"/>
                    <pic:cNvPicPr>
                      <a:picLocks noChangeAspect="1" noChangeArrowheads="1"/>
                    </pic:cNvPicPr>
                  </pic:nvPicPr>
                  <pic:blipFill>
                    <a:blip r:embed="rId139"/>
                    <a:srcRect/>
                    <a:stretch>
                      <a:fillRect/>
                    </a:stretch>
                  </pic:blipFill>
                  <pic:spPr>
                    <a:xfrm>
                      <a:off x="0" y="0"/>
                      <a:ext cx="2219325" cy="1390650"/>
                    </a:xfrm>
                    <a:prstGeom prst="rect">
                      <a:avLst/>
                    </a:prstGeom>
                    <a:noFill/>
                    <a:ln w="9525">
                      <a:noFill/>
                      <a:miter lim="800000"/>
                      <a:headEnd/>
                      <a:tailEnd/>
                    </a:ln>
                  </pic:spPr>
                </pic:pic>
              </a:graphicData>
            </a:graphic>
          </wp:anchor>
        </w:drawing>
      </w:r>
      <w:r>
        <w:rPr>
          <w:rFonts w:asciiTheme="majorHAnsi" w:hAnsiTheme="majorHAnsi" w:cstheme="majorHAnsi"/>
          <w:szCs w:val="21"/>
        </w:rPr>
        <w:t>10</w:t>
      </w:r>
      <w:r>
        <w:rPr>
          <w:rFonts w:asciiTheme="majorHAnsi" w:hAnsiTheme="minorEastAsia" w:cstheme="majorHAnsi"/>
          <w:szCs w:val="21"/>
        </w:rPr>
        <w:t>、如图所示，圆柱形汽缸，汽缸质量为</w:t>
      </w:r>
      <w:r>
        <w:rPr>
          <w:rFonts w:asciiTheme="majorHAnsi" w:hAnsiTheme="majorHAnsi" w:cstheme="majorHAnsi"/>
          <w:szCs w:val="21"/>
        </w:rPr>
        <w:t>100kg</w:t>
      </w:r>
      <w:r>
        <w:rPr>
          <w:rFonts w:asciiTheme="majorHAnsi" w:hAnsiTheme="minorEastAsia" w:cstheme="majorHAnsi"/>
          <w:szCs w:val="21"/>
        </w:rPr>
        <w:t>，活塞质量为</w:t>
      </w:r>
      <w:r>
        <w:rPr>
          <w:rFonts w:asciiTheme="majorHAnsi" w:hAnsiTheme="majorHAnsi" w:cstheme="majorHAnsi"/>
          <w:szCs w:val="21"/>
        </w:rPr>
        <w:t>10kg</w:t>
      </w:r>
      <w:r>
        <w:rPr>
          <w:rFonts w:asciiTheme="majorHAnsi" w:hAnsiTheme="minorEastAsia" w:cstheme="majorHAnsi"/>
          <w:szCs w:val="21"/>
        </w:rPr>
        <w:t>，横截面积为</w:t>
      </w:r>
      <w:r>
        <w:rPr>
          <w:rFonts w:asciiTheme="majorHAnsi" w:hAnsiTheme="majorHAnsi" w:cstheme="majorHAnsi"/>
          <w:szCs w:val="21"/>
        </w:rPr>
        <w:t>0.1m</w:t>
      </w:r>
      <w:r>
        <w:rPr>
          <w:rFonts w:asciiTheme="majorHAnsi" w:hAnsiTheme="majorHAnsi" w:cstheme="majorHAnsi"/>
          <w:szCs w:val="21"/>
          <w:vertAlign w:val="superscript"/>
        </w:rPr>
        <w:t>2</w:t>
      </w:r>
      <w:r>
        <w:rPr>
          <w:rFonts w:asciiTheme="majorHAnsi" w:hAnsiTheme="minorEastAsia" w:cstheme="majorHAnsi"/>
          <w:szCs w:val="21"/>
        </w:rPr>
        <w:t>，大气压强为</w:t>
      </w:r>
      <w:r>
        <w:rPr>
          <w:rFonts w:asciiTheme="majorHAnsi" w:hAnsiTheme="majorHAnsi" w:cstheme="majorHAnsi"/>
          <w:szCs w:val="21"/>
        </w:rPr>
        <w:t>1.0×10</w:t>
      </w:r>
      <w:r>
        <w:rPr>
          <w:rFonts w:asciiTheme="majorHAnsi" w:hAnsiTheme="majorHAnsi" w:cstheme="majorHAnsi"/>
          <w:szCs w:val="21"/>
          <w:vertAlign w:val="superscript"/>
        </w:rPr>
        <w:t>5</w:t>
      </w:r>
      <w:r>
        <w:rPr>
          <w:rFonts w:asciiTheme="majorHAnsi" w:hAnsiTheme="majorHAnsi" w:cstheme="majorHAnsi"/>
          <w:szCs w:val="21"/>
        </w:rPr>
        <w:t>Pa</w:t>
      </w:r>
      <w:r>
        <w:rPr>
          <w:rFonts w:asciiTheme="majorHAnsi" w:hAnsiTheme="minorEastAsia" w:cstheme="majorHAnsi"/>
          <w:szCs w:val="21"/>
        </w:rPr>
        <w:t>，求下列情况下缸内气体的压强：</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）汽缸开口向上、竖直放在水平地面上</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）拉住活塞将汽缸提起并静止在空中</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）将汽缸竖直倒挂</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hint="eastAsia" w:asciiTheme="majorHAnsi" w:hAnsiTheme="minorEastAsia" w:cstheme="majorHAnsi"/>
          <w:color w:val="FF0000"/>
          <w:szCs w:val="21"/>
        </w:rPr>
        <w:t>（</w:t>
      </w:r>
      <w:r>
        <w:rPr>
          <w:rFonts w:hint="eastAsia" w:asciiTheme="majorHAnsi" w:hAnsiTheme="minorEastAsia" w:cstheme="majorHAnsi"/>
          <w:i/>
          <w:color w:val="FF0000"/>
          <w:szCs w:val="21"/>
        </w:rPr>
        <w:t>a</w:t>
      </w:r>
      <w:r>
        <w:rPr>
          <w:rFonts w:hint="eastAsia" w:asciiTheme="majorHAnsi" w:hAnsiTheme="minorEastAsia" w:cstheme="majorHAnsi"/>
          <w:color w:val="FF0000"/>
          <w:szCs w:val="21"/>
        </w:rPr>
        <w:t>）</w:t>
      </w:r>
      <w:r>
        <w:rPr>
          <w:rFonts w:asciiTheme="majorHAnsi" w:hAnsiTheme="majorHAnsi" w:cstheme="majorHAnsi"/>
          <w:color w:val="FF0000"/>
          <w:szCs w:val="21"/>
        </w:rPr>
        <w:t>1.01×10</w:t>
      </w:r>
      <w:r>
        <w:rPr>
          <w:rFonts w:asciiTheme="majorHAnsi" w:hAnsiTheme="majorHAnsi" w:cstheme="majorHAnsi"/>
          <w:color w:val="FF0000"/>
          <w:szCs w:val="21"/>
          <w:vertAlign w:val="superscript"/>
        </w:rPr>
        <w:t>5</w:t>
      </w:r>
      <w:r>
        <w:rPr>
          <w:rFonts w:hint="eastAsia" w:asciiTheme="majorHAnsi" w:hAnsiTheme="majorHAnsi" w:cstheme="majorHAnsi"/>
          <w:color w:val="FF0000"/>
          <w:szCs w:val="21"/>
        </w:rPr>
        <w:t>Pa</w:t>
      </w:r>
      <w:r>
        <w:rPr>
          <w:rFonts w:hint="eastAsia" w:asciiTheme="majorHAnsi" w:hAnsiTheme="minorEastAsia" w:cstheme="majorHAnsi"/>
          <w:color w:val="FF0000"/>
          <w:szCs w:val="21"/>
        </w:rPr>
        <w:t>（</w:t>
      </w:r>
      <w:r>
        <w:rPr>
          <w:rFonts w:hint="eastAsia" w:asciiTheme="majorHAnsi" w:hAnsiTheme="minorEastAsia" w:cstheme="majorHAnsi"/>
          <w:i/>
          <w:color w:val="FF0000"/>
          <w:szCs w:val="21"/>
        </w:rPr>
        <w:t>b</w:t>
      </w:r>
      <w:r>
        <w:rPr>
          <w:rFonts w:hint="eastAsia" w:asciiTheme="majorHAnsi" w:hAnsiTheme="minorEastAsia" w:cstheme="majorHAnsi"/>
          <w:color w:val="FF0000"/>
          <w:szCs w:val="21"/>
        </w:rPr>
        <w:t>）</w:t>
      </w:r>
      <w:r>
        <w:rPr>
          <w:rFonts w:asciiTheme="majorHAnsi" w:hAnsiTheme="majorHAnsi" w:cstheme="majorHAnsi"/>
          <w:color w:val="FF0000"/>
          <w:szCs w:val="21"/>
        </w:rPr>
        <w:t>0.9×10</w:t>
      </w:r>
      <w:r>
        <w:rPr>
          <w:rFonts w:asciiTheme="majorHAnsi" w:hAnsiTheme="majorHAnsi" w:cstheme="majorHAnsi"/>
          <w:color w:val="FF0000"/>
          <w:szCs w:val="21"/>
          <w:vertAlign w:val="superscript"/>
        </w:rPr>
        <w:t>5</w:t>
      </w:r>
      <w:r>
        <w:rPr>
          <w:rFonts w:hint="eastAsia" w:asciiTheme="majorHAnsi" w:hAnsiTheme="majorHAnsi" w:cstheme="majorHAnsi"/>
          <w:color w:val="FF0000"/>
          <w:szCs w:val="21"/>
        </w:rPr>
        <w:t>Pa</w:t>
      </w:r>
      <w:r>
        <w:rPr>
          <w:rFonts w:hint="eastAsia" w:asciiTheme="majorHAnsi" w:hAnsiTheme="minorEastAsia" w:cstheme="majorHAnsi"/>
          <w:color w:val="FF0000"/>
          <w:szCs w:val="21"/>
        </w:rPr>
        <w:t>（</w:t>
      </w:r>
      <w:r>
        <w:rPr>
          <w:rFonts w:hint="eastAsia" w:asciiTheme="majorHAnsi" w:hAnsiTheme="minorEastAsia" w:cstheme="majorHAnsi"/>
          <w:i/>
          <w:color w:val="FF0000"/>
          <w:szCs w:val="21"/>
        </w:rPr>
        <w:t>c</w:t>
      </w:r>
      <w:r>
        <w:rPr>
          <w:rFonts w:hint="eastAsia" w:asciiTheme="majorHAnsi" w:hAnsiTheme="minorEastAsia" w:cstheme="majorHAnsi"/>
          <w:color w:val="FF0000"/>
          <w:szCs w:val="21"/>
        </w:rPr>
        <w:t>）</w:t>
      </w:r>
      <w:r>
        <w:rPr>
          <w:rFonts w:asciiTheme="majorHAnsi" w:hAnsiTheme="majorHAnsi" w:cstheme="majorHAnsi"/>
          <w:color w:val="FF0000"/>
          <w:szCs w:val="21"/>
        </w:rPr>
        <w:t>9.9×10</w:t>
      </w:r>
      <w:r>
        <w:rPr>
          <w:rFonts w:asciiTheme="majorHAnsi" w:hAnsiTheme="majorHAnsi" w:cstheme="majorHAnsi"/>
          <w:color w:val="FF0000"/>
          <w:szCs w:val="21"/>
          <w:vertAlign w:val="superscript"/>
        </w:rPr>
        <w:t>4</w:t>
      </w:r>
      <w:r>
        <w:rPr>
          <w:rFonts w:hint="eastAsia" w:asciiTheme="majorHAnsi" w:hAnsiTheme="majorHAnsi" w:cstheme="majorHAnsi"/>
          <w:color w:val="FF0000"/>
          <w:szCs w:val="21"/>
        </w:rPr>
        <w:t>Pa</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bookmarkStart w:id="1" w:name="_GoBack"/>
      <w:bookmarkEnd w:id="1"/>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2096" behindDoc="0" locked="0" layoutInCell="1" allowOverlap="1">
            <wp:simplePos x="0" y="0"/>
            <wp:positionH relativeFrom="column">
              <wp:posOffset>3852545</wp:posOffset>
            </wp:positionH>
            <wp:positionV relativeFrom="paragraph">
              <wp:posOffset>735965</wp:posOffset>
            </wp:positionV>
            <wp:extent cx="1190625" cy="65722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0">
                      <a:extLst>
                        <a:ext uri="{28A0092B-C50C-407E-A947-70E740481C1C}">
                          <a14:useLocalDpi xmlns:a14="http://schemas.microsoft.com/office/drawing/2010/main" val="0"/>
                        </a:ext>
                      </a:extLst>
                    </a:blip>
                    <a:stretch>
                      <a:fillRect/>
                    </a:stretch>
                  </pic:blipFill>
                  <pic:spPr>
                    <a:xfrm>
                      <a:off x="0" y="0"/>
                      <a:ext cx="1190625" cy="657225"/>
                    </a:xfrm>
                    <a:prstGeom prst="rect">
                      <a:avLst/>
                    </a:prstGeom>
                    <a:noFill/>
                  </pic:spPr>
                </pic:pic>
              </a:graphicData>
            </a:graphic>
          </wp:anchor>
        </w:drawing>
      </w:r>
      <w:r>
        <w:rPr>
          <w:rFonts w:hint="eastAsia" w:asciiTheme="majorHAnsi" w:hAnsiTheme="majorHAnsi" w:cstheme="majorHAnsi"/>
          <w:szCs w:val="21"/>
        </w:rPr>
        <w:t>1</w:t>
      </w:r>
      <w:r>
        <w:rPr>
          <w:rFonts w:asciiTheme="majorHAnsi" w:hAnsiTheme="majorHAnsi" w:cstheme="majorHAnsi"/>
          <w:szCs w:val="21"/>
        </w:rPr>
        <w:t>1</w:t>
      </w:r>
      <w:r>
        <w:rPr>
          <w:rFonts w:asciiTheme="majorHAnsi" w:hAnsiTheme="minorEastAsia" w:cstheme="majorHAnsi"/>
          <w:szCs w:val="21"/>
        </w:rPr>
        <w:t>、一端封闭、质量为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内壁光滑、横截面积为</w:t>
      </w:r>
      <w:r>
        <w:rPr>
          <w:rFonts w:asciiTheme="majorHAnsi" w:hAnsiTheme="majorHAnsi" w:cstheme="majorHAnsi"/>
          <w:i/>
          <w:szCs w:val="21"/>
        </w:rPr>
        <w:t>S</w:t>
      </w:r>
      <w:r>
        <w:rPr>
          <w:rFonts w:asciiTheme="majorHAnsi" w:hAnsiTheme="minorEastAsia" w:cstheme="majorHAnsi"/>
          <w:szCs w:val="21"/>
        </w:rPr>
        <w:t>的玻璃管内装有质量为</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的水银，管外壁与斜面的动摩擦因数为</w:t>
      </w:r>
      <w:r>
        <w:rPr>
          <w:rFonts w:asciiTheme="majorHAnsi" w:hAnsiTheme="majorHAnsi" w:cstheme="majorHAnsi"/>
          <w:position w:val="-22"/>
          <w:szCs w:val="21"/>
        </w:rPr>
        <w:object>
          <v:shape id="_x0000_i1078" o:spt="75" type="#_x0000_t75" style="height:30pt;width:35.25pt;" o:ole="t" filled="f" o:preferrelative="t" stroked="f" coordsize="21600,21600">
            <v:path/>
            <v:fill on="f" focussize="0,0"/>
            <v:stroke on="f" joinstyle="miter"/>
            <v:imagedata r:id="rId142" o:title=""/>
            <o:lock v:ext="edit" aspectratio="t"/>
            <w10:wrap type="none"/>
            <w10:anchorlock/>
          </v:shape>
          <o:OLEObject Type="Embed" ProgID="Equation.DSMT4" ShapeID="_x0000_i1078" DrawAspect="Content" ObjectID="_1468075778" r:id="rId141">
            <o:LockedField>false</o:LockedField>
          </o:OLEObject>
        </w:object>
      </w:r>
      <w:r>
        <w:rPr>
          <w:rFonts w:asciiTheme="majorHAnsi" w:hAnsiTheme="minorEastAsia" w:cstheme="majorHAnsi"/>
          <w:szCs w:val="21"/>
        </w:rPr>
        <w:t>，斜面倾角为</w:t>
      </w:r>
      <w:r>
        <w:rPr>
          <w:rFonts w:asciiTheme="majorHAnsi" w:hAnsiTheme="majorHAnsi" w:cstheme="majorHAnsi"/>
          <w:szCs w:val="21"/>
        </w:rPr>
        <w:t>30º</w:t>
      </w:r>
      <w:r>
        <w:rPr>
          <w:rFonts w:asciiTheme="majorHAnsi" w:hAnsiTheme="minorEastAsia" w:cstheme="majorHAnsi"/>
          <w:szCs w:val="21"/>
        </w:rPr>
        <w:t>，当玻璃管与水银共同沿斜面下滑时，求被封闭气体的压强（大气压强为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w:t>
      </w:r>
    </w:p>
    <w:p>
      <w:pPr>
        <w:spacing w:line="276" w:lineRule="auto"/>
        <w:rPr>
          <w:rFonts w:asciiTheme="majorHAnsi" w:hAnsiTheme="majorHAnsi" w:cstheme="majorHAnsi"/>
          <w:szCs w:val="21"/>
        </w:rPr>
      </w:pP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position w:val="-22"/>
          <w:szCs w:val="21"/>
        </w:rPr>
        <w:object>
          <v:shape id="_x0000_i1079" o:spt="75" type="#_x0000_t75" style="height:27.75pt;width:42pt;" o:ole="t" filled="f" o:preferrelative="t" stroked="f" coordsize="21600,21600">
            <v:path/>
            <v:fill on="f" focussize="0,0"/>
            <v:stroke on="f" joinstyle="miter"/>
            <v:imagedata r:id="rId144" o:title=""/>
            <o:lock v:ext="edit" aspectratio="t"/>
            <w10:wrap type="none"/>
            <w10:anchorlock/>
          </v:shape>
          <o:OLEObject Type="Embed" ProgID="Equation.DSMT4" ShapeID="_x0000_i1079" DrawAspect="Content" ObjectID="_1468075779" r:id="rId143">
            <o:LockedField>false</o:LockedField>
          </o:OLEObject>
        </w:object>
      </w:r>
    </w:p>
    <w:p>
      <w:pPr>
        <w:spacing w:line="276" w:lineRule="auto"/>
        <w:ind w:left="2"/>
        <w:rPr>
          <w:rFonts w:asciiTheme="majorHAnsi" w:hAnsiTheme="majorHAnsi" w:cstheme="majorHAnsi"/>
          <w:color w:val="FF0000"/>
          <w:position w:val="-10"/>
          <w:szCs w:val="21"/>
        </w:rPr>
      </w:pPr>
      <w:r>
        <w:rPr>
          <w:rFonts w:asciiTheme="majorHAnsi" w:hAnsiTheme="minorEastAsia" w:cstheme="majorHAnsi"/>
          <w:color w:val="FF0000"/>
          <w:szCs w:val="21"/>
        </w:rPr>
        <w:t>【解析】以整体为研究对象，设整体的质量为</w:t>
      </w:r>
      <w:r>
        <w:rPr>
          <w:rFonts w:asciiTheme="majorHAnsi" w:hAnsiTheme="majorHAnsi" w:cstheme="majorHAnsi"/>
          <w:i/>
          <w:color w:val="FF0000"/>
          <w:szCs w:val="21"/>
        </w:rPr>
        <w:t>m</w:t>
      </w:r>
      <w:r>
        <w:rPr>
          <w:rFonts w:asciiTheme="majorHAnsi" w:hAnsiTheme="majorHAnsi" w:cstheme="majorHAnsi"/>
          <w:color w:val="FF0000"/>
          <w:szCs w:val="21"/>
          <w:vertAlign w:val="subscript"/>
        </w:rPr>
        <w:t>0</w:t>
      </w:r>
      <w:r>
        <w:rPr>
          <w:rFonts w:asciiTheme="majorHAnsi" w:hAnsiTheme="minorEastAsia" w:cstheme="majorHAnsi"/>
          <w:color w:val="FF0000"/>
          <w:szCs w:val="21"/>
        </w:rPr>
        <w:t>：</w:t>
      </w:r>
      <w:r>
        <w:rPr>
          <w:rFonts w:asciiTheme="majorHAnsi" w:hAnsiTheme="majorHAnsi" w:cstheme="majorHAnsi"/>
          <w:color w:val="FF0000"/>
          <w:position w:val="-10"/>
          <w:szCs w:val="21"/>
        </w:rPr>
        <w:object>
          <v:shape id="_x0000_i1080" o:spt="75" type="#_x0000_t75" style="height:15.75pt;width:123.75pt;" o:ole="t" filled="f" o:preferrelative="t" stroked="f" coordsize="21600,21600">
            <v:path/>
            <v:fill on="f" focussize="0,0"/>
            <v:stroke on="f" joinstyle="miter"/>
            <v:imagedata r:id="rId146" o:title=""/>
            <o:lock v:ext="edit" aspectratio="t"/>
            <w10:wrap type="none"/>
            <w10:anchorlock/>
          </v:shape>
          <o:OLEObject Type="Embed" ProgID="Equation.DSMT4" ShapeID="_x0000_i1080" DrawAspect="Content" ObjectID="_1468075780" r:id="rId145">
            <o:LockedField>false</o:LockedField>
          </o:OLEObject>
        </w:object>
      </w:r>
    </w:p>
    <w:p>
      <w:pPr>
        <w:spacing w:line="276" w:lineRule="auto"/>
        <w:ind w:left="2"/>
        <w:rPr>
          <w:rFonts w:asciiTheme="majorHAnsi" w:hAnsiTheme="majorHAnsi" w:cstheme="majorHAnsi"/>
          <w:color w:val="FF0000"/>
          <w:szCs w:val="21"/>
        </w:rPr>
      </w:pPr>
      <w:r>
        <w:rPr>
          <w:rFonts w:asciiTheme="majorHAnsi" w:hAnsiTheme="minorEastAsia" w:cstheme="majorHAnsi"/>
          <w:color w:val="FF0000"/>
          <w:szCs w:val="21"/>
        </w:rPr>
        <w:t>解得</w:t>
      </w:r>
      <w:r>
        <w:rPr>
          <w:rFonts w:asciiTheme="majorHAnsi" w:hAnsiTheme="majorHAnsi" w:cstheme="majorHAnsi"/>
          <w:color w:val="FF0000"/>
          <w:position w:val="-10"/>
          <w:szCs w:val="21"/>
        </w:rPr>
        <w:object>
          <v:shape id="_x0000_i1081" o:spt="75" type="#_x0000_t75" style="height:15pt;width:90.75pt;" o:ole="t" filled="f" o:preferrelative="t" stroked="f" coordsize="21600,21600">
            <v:path/>
            <v:fill on="f" focussize="0,0"/>
            <v:stroke on="f" joinstyle="miter"/>
            <v:imagedata r:id="rId148" o:title=""/>
            <o:lock v:ext="edit" aspectratio="t"/>
            <w10:wrap type="none"/>
            <w10:anchorlock/>
          </v:shape>
          <o:OLEObject Type="Embed" ProgID="Equation.DSMT4" ShapeID="_x0000_i1081" DrawAspect="Content" ObjectID="_1468075781" r:id="rId147">
            <o:LockedField>false</o:LockedField>
          </o:OLEObject>
        </w:object>
      </w:r>
    </w:p>
    <w:p>
      <w:pPr>
        <w:spacing w:line="276" w:lineRule="auto"/>
        <w:rPr>
          <w:rFonts w:asciiTheme="majorHAnsi" w:hAnsiTheme="majorHAnsi" w:cstheme="majorHAnsi"/>
          <w:color w:val="FF0000"/>
          <w:position w:val="-10"/>
          <w:szCs w:val="21"/>
        </w:rPr>
      </w:pPr>
      <w:r>
        <w:rPr>
          <w:rFonts w:asciiTheme="majorHAnsi" w:hAnsiTheme="minorEastAsia" w:cstheme="majorHAnsi"/>
          <w:color w:val="FF0000"/>
          <w:szCs w:val="21"/>
        </w:rPr>
        <w:t>以水银柱为研究对象</w:t>
      </w:r>
      <w:r>
        <w:rPr>
          <w:rFonts w:asciiTheme="majorHAnsi" w:hAnsiTheme="majorHAnsi" w:cstheme="majorHAnsi"/>
          <w:color w:val="FF0000"/>
          <w:position w:val="-10"/>
          <w:szCs w:val="21"/>
        </w:rPr>
        <w:object>
          <v:shape id="_x0000_i1082" o:spt="75" type="#_x0000_t75" style="height:15.75pt;width:114.75pt;" o:ole="t" filled="f" o:preferrelative="t" stroked="f" coordsize="21600,21600">
            <v:path/>
            <v:fill on="f" focussize="0,0"/>
            <v:stroke on="f" joinstyle="miter"/>
            <v:imagedata r:id="rId150" o:title=""/>
            <o:lock v:ext="edit" aspectratio="t"/>
            <w10:wrap type="none"/>
            <w10:anchorlock/>
          </v:shape>
          <o:OLEObject Type="Embed" ProgID="Equation.DSMT4" ShapeID="_x0000_i1082" DrawAspect="Content" ObjectID="_1468075782" r:id="rId149">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综上可得</w:t>
      </w:r>
      <w:r>
        <w:rPr>
          <w:rFonts w:asciiTheme="majorHAnsi" w:hAnsiTheme="majorHAnsi" w:cstheme="majorHAnsi"/>
          <w:color w:val="FF0000"/>
          <w:position w:val="-22"/>
          <w:szCs w:val="21"/>
        </w:rPr>
        <w:object>
          <v:shape id="_x0000_i1083" o:spt="75" type="#_x0000_t75" style="height:27.75pt;width:59.25pt;" o:ole="t" filled="f" o:preferrelative="t" stroked="f" coordsize="21600,21600">
            <v:path/>
            <v:fill on="f" focussize="0,0"/>
            <v:stroke on="f" joinstyle="miter"/>
            <v:imagedata r:id="rId152" o:title=""/>
            <o:lock v:ext="edit" aspectratio="t"/>
            <w10:wrap type="none"/>
            <w10:anchorlock/>
          </v:shape>
          <o:OLEObject Type="Embed" ProgID="Equation.DSMT4" ShapeID="_x0000_i1083" DrawAspect="Content" ObjectID="_1468075783" r:id="rId151">
            <o:LockedField>false</o:LockedField>
          </o:OLEObject>
        </w:object>
      </w:r>
    </w:p>
    <w:p>
      <w:pPr>
        <w:spacing w:line="276" w:lineRule="auto"/>
        <w:rPr>
          <w:rFonts w:asciiTheme="majorHAnsi" w:hAnsiTheme="majorHAnsi" w:cstheme="majorHAnsi"/>
          <w:szCs w:val="21"/>
        </w:rPr>
      </w:pPr>
    </w:p>
    <w:p>
      <w:pPr>
        <w:spacing w:line="276" w:lineRule="auto"/>
        <w:rPr>
          <w:rFonts w:cstheme="minorHAnsi"/>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6"/>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分子</w:t>
                        </w:r>
                        <w:r>
                          <w:rPr>
                            <w:rFonts w:ascii="黑体" w:hAnsi="黑体" w:eastAsia="黑体"/>
                          </w:rPr>
                          <w:t>动理论</w:t>
                        </w:r>
                        <w:r>
                          <w:rPr>
                            <w:rFonts w:hint="eastAsia" w:ascii="黑体" w:hAnsi="黑体" w:eastAsia="黑体"/>
                          </w:rPr>
                          <w:t>（教师版）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高一物理春季班课程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15</w:t>
            </w:r>
            <w:r>
              <w:rPr>
                <w:b/>
                <w:bCs/>
                <w:sz w:val="24"/>
                <w:szCs w:val="24"/>
              </w:rPr>
              <w:fldChar w:fldCharType="end"/>
            </w:r>
          </w:p>
        </w:sdtContent>
      </w:sdt>
    </w:sdtContent>
  </w:sdt>
  <w:p>
    <w:pPr>
      <w:pStyle w:val="16"/>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32DD"/>
    <w:rsid w:val="00016B9D"/>
    <w:rsid w:val="0002110E"/>
    <w:rsid w:val="000238AF"/>
    <w:rsid w:val="000358AF"/>
    <w:rsid w:val="000366BB"/>
    <w:rsid w:val="00042BAA"/>
    <w:rsid w:val="0004410A"/>
    <w:rsid w:val="00047BD9"/>
    <w:rsid w:val="00051A2D"/>
    <w:rsid w:val="00057ABA"/>
    <w:rsid w:val="000652D4"/>
    <w:rsid w:val="00075070"/>
    <w:rsid w:val="000758E9"/>
    <w:rsid w:val="00084EFD"/>
    <w:rsid w:val="000A1BCE"/>
    <w:rsid w:val="000A26CC"/>
    <w:rsid w:val="000A4BE4"/>
    <w:rsid w:val="000A7AE1"/>
    <w:rsid w:val="000B5DFC"/>
    <w:rsid w:val="000B62BD"/>
    <w:rsid w:val="000C01D5"/>
    <w:rsid w:val="000D3194"/>
    <w:rsid w:val="000D3608"/>
    <w:rsid w:val="000E0D22"/>
    <w:rsid w:val="00101031"/>
    <w:rsid w:val="00112EDB"/>
    <w:rsid w:val="00125E6A"/>
    <w:rsid w:val="00127028"/>
    <w:rsid w:val="00127721"/>
    <w:rsid w:val="00134F64"/>
    <w:rsid w:val="00135804"/>
    <w:rsid w:val="0014059B"/>
    <w:rsid w:val="0014298B"/>
    <w:rsid w:val="00145B60"/>
    <w:rsid w:val="00151F60"/>
    <w:rsid w:val="00160385"/>
    <w:rsid w:val="001604BF"/>
    <w:rsid w:val="001628EB"/>
    <w:rsid w:val="0017333E"/>
    <w:rsid w:val="001736D6"/>
    <w:rsid w:val="001752DC"/>
    <w:rsid w:val="001776D1"/>
    <w:rsid w:val="00180C75"/>
    <w:rsid w:val="001904FB"/>
    <w:rsid w:val="001924B0"/>
    <w:rsid w:val="0019506E"/>
    <w:rsid w:val="001972E2"/>
    <w:rsid w:val="001B2400"/>
    <w:rsid w:val="001D276E"/>
    <w:rsid w:val="001E272B"/>
    <w:rsid w:val="001F2BCF"/>
    <w:rsid w:val="00205697"/>
    <w:rsid w:val="002079EA"/>
    <w:rsid w:val="002205CD"/>
    <w:rsid w:val="00222F5B"/>
    <w:rsid w:val="00225569"/>
    <w:rsid w:val="002262AE"/>
    <w:rsid w:val="002276A5"/>
    <w:rsid w:val="00231D80"/>
    <w:rsid w:val="002324C3"/>
    <w:rsid w:val="002324D6"/>
    <w:rsid w:val="00251332"/>
    <w:rsid w:val="00255341"/>
    <w:rsid w:val="00270156"/>
    <w:rsid w:val="0027548D"/>
    <w:rsid w:val="00276417"/>
    <w:rsid w:val="002A11C0"/>
    <w:rsid w:val="002A7EE0"/>
    <w:rsid w:val="002B6F9F"/>
    <w:rsid w:val="002C0B25"/>
    <w:rsid w:val="002C3160"/>
    <w:rsid w:val="002C6198"/>
    <w:rsid w:val="002D6A6A"/>
    <w:rsid w:val="002E20F1"/>
    <w:rsid w:val="002E6A3E"/>
    <w:rsid w:val="002F46A6"/>
    <w:rsid w:val="002F6195"/>
    <w:rsid w:val="002F668E"/>
    <w:rsid w:val="002F74EE"/>
    <w:rsid w:val="0030755C"/>
    <w:rsid w:val="0031036E"/>
    <w:rsid w:val="00313B23"/>
    <w:rsid w:val="00320108"/>
    <w:rsid w:val="0032246F"/>
    <w:rsid w:val="00322B68"/>
    <w:rsid w:val="003404A9"/>
    <w:rsid w:val="00342FFF"/>
    <w:rsid w:val="00345CA7"/>
    <w:rsid w:val="00347FED"/>
    <w:rsid w:val="00354285"/>
    <w:rsid w:val="00355CFE"/>
    <w:rsid w:val="003728FB"/>
    <w:rsid w:val="0037344F"/>
    <w:rsid w:val="003758AC"/>
    <w:rsid w:val="00375E79"/>
    <w:rsid w:val="00381701"/>
    <w:rsid w:val="00385F9A"/>
    <w:rsid w:val="00393325"/>
    <w:rsid w:val="003A170F"/>
    <w:rsid w:val="003A70A2"/>
    <w:rsid w:val="003A776C"/>
    <w:rsid w:val="003A7C4E"/>
    <w:rsid w:val="003B11BA"/>
    <w:rsid w:val="003B61FA"/>
    <w:rsid w:val="003C6DFD"/>
    <w:rsid w:val="003D4A71"/>
    <w:rsid w:val="003E0D8F"/>
    <w:rsid w:val="00401B21"/>
    <w:rsid w:val="0044581A"/>
    <w:rsid w:val="00454844"/>
    <w:rsid w:val="004548EB"/>
    <w:rsid w:val="00460FD7"/>
    <w:rsid w:val="00465B97"/>
    <w:rsid w:val="00473633"/>
    <w:rsid w:val="00481651"/>
    <w:rsid w:val="00481D42"/>
    <w:rsid w:val="00492418"/>
    <w:rsid w:val="00495D96"/>
    <w:rsid w:val="004A0D58"/>
    <w:rsid w:val="004A1568"/>
    <w:rsid w:val="004C0159"/>
    <w:rsid w:val="004D0673"/>
    <w:rsid w:val="004D1287"/>
    <w:rsid w:val="004D4A29"/>
    <w:rsid w:val="004D68BB"/>
    <w:rsid w:val="004D6CE4"/>
    <w:rsid w:val="004F3C72"/>
    <w:rsid w:val="004F41FE"/>
    <w:rsid w:val="004F7D8B"/>
    <w:rsid w:val="00502999"/>
    <w:rsid w:val="00507DF3"/>
    <w:rsid w:val="00507E03"/>
    <w:rsid w:val="0051097A"/>
    <w:rsid w:val="00541C84"/>
    <w:rsid w:val="00541F70"/>
    <w:rsid w:val="00544E17"/>
    <w:rsid w:val="00550D74"/>
    <w:rsid w:val="00551CCE"/>
    <w:rsid w:val="00552126"/>
    <w:rsid w:val="005665C5"/>
    <w:rsid w:val="00573101"/>
    <w:rsid w:val="0057390D"/>
    <w:rsid w:val="00576312"/>
    <w:rsid w:val="00581312"/>
    <w:rsid w:val="005835DE"/>
    <w:rsid w:val="005B1604"/>
    <w:rsid w:val="005B3893"/>
    <w:rsid w:val="005C34BB"/>
    <w:rsid w:val="005D3A01"/>
    <w:rsid w:val="005E12B7"/>
    <w:rsid w:val="005F6A44"/>
    <w:rsid w:val="00601560"/>
    <w:rsid w:val="0060176A"/>
    <w:rsid w:val="00604145"/>
    <w:rsid w:val="0063160E"/>
    <w:rsid w:val="00632402"/>
    <w:rsid w:val="00633AF2"/>
    <w:rsid w:val="00657DF3"/>
    <w:rsid w:val="006659C1"/>
    <w:rsid w:val="006768C5"/>
    <w:rsid w:val="006816CA"/>
    <w:rsid w:val="00683DF5"/>
    <w:rsid w:val="00687BED"/>
    <w:rsid w:val="00691353"/>
    <w:rsid w:val="006A3E8E"/>
    <w:rsid w:val="006B4B20"/>
    <w:rsid w:val="006B66C1"/>
    <w:rsid w:val="006B7B46"/>
    <w:rsid w:val="006C1647"/>
    <w:rsid w:val="006D54CD"/>
    <w:rsid w:val="006D6E93"/>
    <w:rsid w:val="006E1FD1"/>
    <w:rsid w:val="006E2ACE"/>
    <w:rsid w:val="006F0E46"/>
    <w:rsid w:val="00703F90"/>
    <w:rsid w:val="007060D4"/>
    <w:rsid w:val="00713159"/>
    <w:rsid w:val="00714F3B"/>
    <w:rsid w:val="007235EF"/>
    <w:rsid w:val="00730CB4"/>
    <w:rsid w:val="00734050"/>
    <w:rsid w:val="00741E28"/>
    <w:rsid w:val="00752A30"/>
    <w:rsid w:val="00772740"/>
    <w:rsid w:val="0077402A"/>
    <w:rsid w:val="007750BC"/>
    <w:rsid w:val="00776AA1"/>
    <w:rsid w:val="0078207D"/>
    <w:rsid w:val="00786F2E"/>
    <w:rsid w:val="00787BE1"/>
    <w:rsid w:val="0079572D"/>
    <w:rsid w:val="007A107E"/>
    <w:rsid w:val="007A5E28"/>
    <w:rsid w:val="007B0633"/>
    <w:rsid w:val="007B1195"/>
    <w:rsid w:val="007E1442"/>
    <w:rsid w:val="007E6049"/>
    <w:rsid w:val="007F004F"/>
    <w:rsid w:val="007F29DC"/>
    <w:rsid w:val="00804452"/>
    <w:rsid w:val="008109B3"/>
    <w:rsid w:val="00814E2D"/>
    <w:rsid w:val="0082236E"/>
    <w:rsid w:val="00830270"/>
    <w:rsid w:val="00834DBC"/>
    <w:rsid w:val="00835628"/>
    <w:rsid w:val="00850C16"/>
    <w:rsid w:val="00857960"/>
    <w:rsid w:val="00860D3E"/>
    <w:rsid w:val="008755B1"/>
    <w:rsid w:val="008767F1"/>
    <w:rsid w:val="008852AA"/>
    <w:rsid w:val="008928DC"/>
    <w:rsid w:val="00897B26"/>
    <w:rsid w:val="008A301C"/>
    <w:rsid w:val="008B09E2"/>
    <w:rsid w:val="008B2811"/>
    <w:rsid w:val="008B5B00"/>
    <w:rsid w:val="008C0BBF"/>
    <w:rsid w:val="008C310C"/>
    <w:rsid w:val="008C359B"/>
    <w:rsid w:val="008C6240"/>
    <w:rsid w:val="008C72C2"/>
    <w:rsid w:val="008D1062"/>
    <w:rsid w:val="008D5AE9"/>
    <w:rsid w:val="008E06AB"/>
    <w:rsid w:val="008E50B3"/>
    <w:rsid w:val="008E65BB"/>
    <w:rsid w:val="008F0C6B"/>
    <w:rsid w:val="008F7111"/>
    <w:rsid w:val="00900952"/>
    <w:rsid w:val="00906B73"/>
    <w:rsid w:val="00911C48"/>
    <w:rsid w:val="00913C2E"/>
    <w:rsid w:val="00922C20"/>
    <w:rsid w:val="00923133"/>
    <w:rsid w:val="0092708C"/>
    <w:rsid w:val="009325D1"/>
    <w:rsid w:val="009370CC"/>
    <w:rsid w:val="00940078"/>
    <w:rsid w:val="0094201F"/>
    <w:rsid w:val="00947B94"/>
    <w:rsid w:val="00954E35"/>
    <w:rsid w:val="009673E9"/>
    <w:rsid w:val="00967CF4"/>
    <w:rsid w:val="009722D1"/>
    <w:rsid w:val="00977E13"/>
    <w:rsid w:val="009A037E"/>
    <w:rsid w:val="009A4C1C"/>
    <w:rsid w:val="009B6586"/>
    <w:rsid w:val="009C205B"/>
    <w:rsid w:val="009C3D85"/>
    <w:rsid w:val="009C6B29"/>
    <w:rsid w:val="009D3B96"/>
    <w:rsid w:val="009D3EF2"/>
    <w:rsid w:val="009D6690"/>
    <w:rsid w:val="009E4A9D"/>
    <w:rsid w:val="009E6202"/>
    <w:rsid w:val="009F2881"/>
    <w:rsid w:val="009F307A"/>
    <w:rsid w:val="009F52A6"/>
    <w:rsid w:val="009F75F7"/>
    <w:rsid w:val="00A007BE"/>
    <w:rsid w:val="00A073EC"/>
    <w:rsid w:val="00A07557"/>
    <w:rsid w:val="00A208CE"/>
    <w:rsid w:val="00A25EC5"/>
    <w:rsid w:val="00A318CE"/>
    <w:rsid w:val="00A424F2"/>
    <w:rsid w:val="00A53366"/>
    <w:rsid w:val="00A659FA"/>
    <w:rsid w:val="00A70FCC"/>
    <w:rsid w:val="00A75C39"/>
    <w:rsid w:val="00A80FA9"/>
    <w:rsid w:val="00A81ABE"/>
    <w:rsid w:val="00A81D7D"/>
    <w:rsid w:val="00A86E7C"/>
    <w:rsid w:val="00A92E55"/>
    <w:rsid w:val="00A93602"/>
    <w:rsid w:val="00AA5D1F"/>
    <w:rsid w:val="00AB3D5E"/>
    <w:rsid w:val="00AB64F6"/>
    <w:rsid w:val="00AC19B6"/>
    <w:rsid w:val="00AE0FC3"/>
    <w:rsid w:val="00AE3407"/>
    <w:rsid w:val="00AE52FD"/>
    <w:rsid w:val="00AE5C28"/>
    <w:rsid w:val="00AE77BF"/>
    <w:rsid w:val="00AE7834"/>
    <w:rsid w:val="00B03C4D"/>
    <w:rsid w:val="00B10F0D"/>
    <w:rsid w:val="00B20144"/>
    <w:rsid w:val="00B54C67"/>
    <w:rsid w:val="00B55CB0"/>
    <w:rsid w:val="00B60881"/>
    <w:rsid w:val="00B732B2"/>
    <w:rsid w:val="00B823AA"/>
    <w:rsid w:val="00B83947"/>
    <w:rsid w:val="00B8740F"/>
    <w:rsid w:val="00B87DBA"/>
    <w:rsid w:val="00B928B0"/>
    <w:rsid w:val="00B92C2D"/>
    <w:rsid w:val="00B95720"/>
    <w:rsid w:val="00BA0D3D"/>
    <w:rsid w:val="00BA7252"/>
    <w:rsid w:val="00BB0255"/>
    <w:rsid w:val="00BB1927"/>
    <w:rsid w:val="00BB4ABE"/>
    <w:rsid w:val="00BB5312"/>
    <w:rsid w:val="00BD1DF5"/>
    <w:rsid w:val="00BD3E4B"/>
    <w:rsid w:val="00BD7837"/>
    <w:rsid w:val="00BE29D6"/>
    <w:rsid w:val="00BE3F4B"/>
    <w:rsid w:val="00BE4662"/>
    <w:rsid w:val="00BF5CC3"/>
    <w:rsid w:val="00C02488"/>
    <w:rsid w:val="00C032C1"/>
    <w:rsid w:val="00C10AE8"/>
    <w:rsid w:val="00C1253C"/>
    <w:rsid w:val="00C31E9E"/>
    <w:rsid w:val="00C330A3"/>
    <w:rsid w:val="00C46879"/>
    <w:rsid w:val="00C60327"/>
    <w:rsid w:val="00C61252"/>
    <w:rsid w:val="00C616DF"/>
    <w:rsid w:val="00C629B1"/>
    <w:rsid w:val="00C62C96"/>
    <w:rsid w:val="00C80FD3"/>
    <w:rsid w:val="00C925A8"/>
    <w:rsid w:val="00C950E9"/>
    <w:rsid w:val="00CA2E4D"/>
    <w:rsid w:val="00CC0131"/>
    <w:rsid w:val="00CD1B2C"/>
    <w:rsid w:val="00CD23A2"/>
    <w:rsid w:val="00CF77FC"/>
    <w:rsid w:val="00D03BE2"/>
    <w:rsid w:val="00D05C1D"/>
    <w:rsid w:val="00D2058B"/>
    <w:rsid w:val="00D26C31"/>
    <w:rsid w:val="00D363A8"/>
    <w:rsid w:val="00D4071E"/>
    <w:rsid w:val="00D42364"/>
    <w:rsid w:val="00D4327A"/>
    <w:rsid w:val="00D43935"/>
    <w:rsid w:val="00D51567"/>
    <w:rsid w:val="00D56BCE"/>
    <w:rsid w:val="00D64ED9"/>
    <w:rsid w:val="00D73641"/>
    <w:rsid w:val="00D90935"/>
    <w:rsid w:val="00D927A5"/>
    <w:rsid w:val="00DA66CB"/>
    <w:rsid w:val="00DA7333"/>
    <w:rsid w:val="00DA7633"/>
    <w:rsid w:val="00DC0253"/>
    <w:rsid w:val="00DC498A"/>
    <w:rsid w:val="00DC6FE7"/>
    <w:rsid w:val="00DC7629"/>
    <w:rsid w:val="00DE3CDB"/>
    <w:rsid w:val="00DE7B6C"/>
    <w:rsid w:val="00DF0D93"/>
    <w:rsid w:val="00E0418A"/>
    <w:rsid w:val="00E06A02"/>
    <w:rsid w:val="00E076B5"/>
    <w:rsid w:val="00E12B52"/>
    <w:rsid w:val="00E13241"/>
    <w:rsid w:val="00E2119F"/>
    <w:rsid w:val="00E22BE8"/>
    <w:rsid w:val="00E32403"/>
    <w:rsid w:val="00E3404B"/>
    <w:rsid w:val="00E40DCD"/>
    <w:rsid w:val="00E54E05"/>
    <w:rsid w:val="00E56D53"/>
    <w:rsid w:val="00E67FF6"/>
    <w:rsid w:val="00E70F9E"/>
    <w:rsid w:val="00E714BA"/>
    <w:rsid w:val="00E80770"/>
    <w:rsid w:val="00E81D93"/>
    <w:rsid w:val="00E86393"/>
    <w:rsid w:val="00E91FB0"/>
    <w:rsid w:val="00E95D7A"/>
    <w:rsid w:val="00EB0570"/>
    <w:rsid w:val="00EC17AE"/>
    <w:rsid w:val="00EC66E8"/>
    <w:rsid w:val="00ED39EC"/>
    <w:rsid w:val="00ED5B30"/>
    <w:rsid w:val="00EE1D65"/>
    <w:rsid w:val="00EF121A"/>
    <w:rsid w:val="00F05838"/>
    <w:rsid w:val="00F05F30"/>
    <w:rsid w:val="00F06D0E"/>
    <w:rsid w:val="00F108A9"/>
    <w:rsid w:val="00F202DF"/>
    <w:rsid w:val="00F238D4"/>
    <w:rsid w:val="00F30354"/>
    <w:rsid w:val="00F43999"/>
    <w:rsid w:val="00F56492"/>
    <w:rsid w:val="00F612C7"/>
    <w:rsid w:val="00F636C1"/>
    <w:rsid w:val="00F63A2D"/>
    <w:rsid w:val="00F70A3D"/>
    <w:rsid w:val="00F80ADC"/>
    <w:rsid w:val="00F839CE"/>
    <w:rsid w:val="00F9166D"/>
    <w:rsid w:val="00F960BA"/>
    <w:rsid w:val="00FA02E7"/>
    <w:rsid w:val="00FB4421"/>
    <w:rsid w:val="00FC356B"/>
    <w:rsid w:val="00FC59A2"/>
    <w:rsid w:val="00FC71F2"/>
    <w:rsid w:val="00FC7982"/>
    <w:rsid w:val="00FD0C52"/>
    <w:rsid w:val="00FD1214"/>
    <w:rsid w:val="00FD2F34"/>
    <w:rsid w:val="00FE4180"/>
    <w:rsid w:val="00FE6991"/>
    <w:rsid w:val="00FF09C4"/>
    <w:rsid w:val="00FF5525"/>
    <w:rsid w:val="480474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62"/>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3"/>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4"/>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5"/>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66"/>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67"/>
    <w:qFormat/>
    <w:uiPriority w:val="0"/>
    <w:pPr>
      <w:keepNext/>
      <w:keepLines/>
      <w:spacing w:before="240" w:after="64" w:line="320" w:lineRule="auto"/>
      <w:outlineLvl w:val="7"/>
    </w:pPr>
    <w:rPr>
      <w:rFonts w:ascii="Arial" w:hAnsi="Arial" w:eastAsia="黑体" w:cs="Times New Roman"/>
      <w:sz w:val="24"/>
      <w:szCs w:val="24"/>
    </w:rPr>
  </w:style>
  <w:style w:type="character" w:default="1" w:styleId="23">
    <w:name w:val="Default Paragraph Font"/>
    <w:unhideWhenUsed/>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0">
    <w:name w:val="annotation subject"/>
    <w:basedOn w:val="11"/>
    <w:next w:val="11"/>
    <w:link w:val="59"/>
    <w:unhideWhenUsed/>
    <w:uiPriority w:val="99"/>
    <w:rPr>
      <w:b/>
      <w:bCs/>
      <w:szCs w:val="20"/>
    </w:rPr>
  </w:style>
  <w:style w:type="paragraph" w:styleId="11">
    <w:name w:val="annotation text"/>
    <w:basedOn w:val="1"/>
    <w:link w:val="34"/>
    <w:uiPriority w:val="99"/>
    <w:pPr>
      <w:jc w:val="left"/>
    </w:pPr>
    <w:rPr>
      <w:rFonts w:ascii="Times New Roman" w:hAnsi="Times New Roman" w:eastAsia="宋体" w:cs="Times New Roman"/>
      <w:szCs w:val="24"/>
    </w:rPr>
  </w:style>
  <w:style w:type="paragraph" w:styleId="12">
    <w:name w:val="Body Text Indent"/>
    <w:basedOn w:val="1"/>
    <w:link w:val="44"/>
    <w:uiPriority w:val="0"/>
    <w:pPr>
      <w:spacing w:after="120"/>
      <w:ind w:left="420" w:leftChars="200"/>
    </w:pPr>
    <w:rPr>
      <w:rFonts w:ascii="Times New Roman" w:hAnsi="Times New Roman" w:eastAsia="宋体" w:cs="Times New Roman"/>
      <w:szCs w:val="20"/>
    </w:rPr>
  </w:style>
  <w:style w:type="paragraph" w:styleId="13">
    <w:name w:val="Plain Text"/>
    <w:basedOn w:val="1"/>
    <w:link w:val="47"/>
    <w:qFormat/>
    <w:uiPriority w:val="0"/>
    <w:rPr>
      <w:rFonts w:ascii="宋体" w:hAnsi="Courier New" w:eastAsia="宋体" w:cs="Times New Roman"/>
      <w:szCs w:val="21"/>
    </w:rPr>
  </w:style>
  <w:style w:type="paragraph" w:styleId="14">
    <w:name w:val="Body Text Indent 2"/>
    <w:basedOn w:val="1"/>
    <w:link w:val="45"/>
    <w:uiPriority w:val="0"/>
    <w:pPr>
      <w:spacing w:after="120" w:line="480" w:lineRule="auto"/>
      <w:ind w:left="420" w:leftChars="200"/>
    </w:pPr>
    <w:rPr>
      <w:rFonts w:ascii="Times New Roman" w:hAnsi="Times New Roman" w:eastAsia="宋体" w:cs="Times New Roman"/>
      <w:szCs w:val="20"/>
    </w:rPr>
  </w:style>
  <w:style w:type="paragraph" w:styleId="15">
    <w:name w:val="Balloon Text"/>
    <w:basedOn w:val="1"/>
    <w:link w:val="31"/>
    <w:unhideWhenUsed/>
    <w:uiPriority w:val="99"/>
    <w:rPr>
      <w:sz w:val="18"/>
      <w:szCs w:val="18"/>
    </w:rPr>
  </w:style>
  <w:style w:type="paragraph" w:styleId="16">
    <w:name w:val="footer"/>
    <w:basedOn w:val="1"/>
    <w:link w:val="30"/>
    <w:unhideWhenUsed/>
    <w:uiPriority w:val="0"/>
    <w:pPr>
      <w:tabs>
        <w:tab w:val="center" w:pos="4153"/>
        <w:tab w:val="right" w:pos="8306"/>
      </w:tabs>
      <w:snapToGrid w:val="0"/>
      <w:jc w:val="left"/>
    </w:pPr>
    <w:rPr>
      <w:sz w:val="18"/>
      <w:szCs w:val="18"/>
    </w:rPr>
  </w:style>
  <w:style w:type="paragraph" w:styleId="17">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8">
    <w:name w:val="List"/>
    <w:basedOn w:val="1"/>
    <w:uiPriority w:val="0"/>
    <w:pPr>
      <w:ind w:left="200" w:hanging="200" w:hangingChars="200"/>
    </w:pPr>
    <w:rPr>
      <w:rFonts w:ascii="Times New Roman" w:hAnsi="Times New Roman" w:eastAsia="宋体" w:cs="Times New Roman"/>
      <w:szCs w:val="24"/>
    </w:rPr>
  </w:style>
  <w:style w:type="paragraph" w:styleId="19">
    <w:name w:val="Body Text Indent 3"/>
    <w:basedOn w:val="1"/>
    <w:link w:val="46"/>
    <w:uiPriority w:val="0"/>
    <w:pPr>
      <w:ind w:firstLine="359" w:firstLineChars="171"/>
    </w:pPr>
    <w:rPr>
      <w:rFonts w:ascii="Times New Roman" w:hAnsi="Times New Roman" w:eastAsia="仿宋_GB2312" w:cs="Times New Roman"/>
      <w:szCs w:val="24"/>
    </w:rPr>
  </w:style>
  <w:style w:type="paragraph" w:styleId="20">
    <w:name w:val="HTML Preformatted"/>
    <w:basedOn w:val="1"/>
    <w:link w:val="3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21">
    <w:name w:val="Normal (Web)"/>
    <w:basedOn w:val="1"/>
    <w:link w:val="42"/>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22">
    <w:name w:val="Title"/>
    <w:basedOn w:val="1"/>
    <w:next w:val="1"/>
    <w:link w:val="33"/>
    <w:qFormat/>
    <w:uiPriority w:val="10"/>
    <w:pPr>
      <w:spacing w:before="240" w:after="60"/>
      <w:jc w:val="center"/>
      <w:outlineLvl w:val="0"/>
    </w:pPr>
    <w:rPr>
      <w:rFonts w:eastAsia="宋体" w:asciiTheme="majorHAnsi" w:hAnsiTheme="majorHAnsi" w:cstheme="majorBidi"/>
      <w:b/>
      <w:bCs/>
      <w:sz w:val="32"/>
      <w:szCs w:val="32"/>
    </w:rPr>
  </w:style>
  <w:style w:type="character" w:styleId="24">
    <w:name w:val="Strong"/>
    <w:qFormat/>
    <w:uiPriority w:val="0"/>
    <w:rPr>
      <w:b/>
      <w:bCs/>
    </w:rPr>
  </w:style>
  <w:style w:type="character" w:styleId="25">
    <w:name w:val="page number"/>
    <w:basedOn w:val="23"/>
    <w:uiPriority w:val="0"/>
  </w:style>
  <w:style w:type="character" w:styleId="26">
    <w:name w:val="Hyperlink"/>
    <w:uiPriority w:val="0"/>
    <w:rPr>
      <w:color w:val="3366CC"/>
      <w:u w:val="single"/>
    </w:rPr>
  </w:style>
  <w:style w:type="character" w:styleId="27">
    <w:name w:val="annotation reference"/>
    <w:uiPriority w:val="99"/>
    <w:rPr>
      <w:sz w:val="21"/>
      <w:szCs w:val="21"/>
    </w:rPr>
  </w:style>
  <w:style w:type="character" w:customStyle="1" w:styleId="29">
    <w:name w:val="页眉 Char"/>
    <w:basedOn w:val="23"/>
    <w:link w:val="17"/>
    <w:uiPriority w:val="0"/>
    <w:rPr>
      <w:sz w:val="18"/>
      <w:szCs w:val="18"/>
    </w:rPr>
  </w:style>
  <w:style w:type="character" w:customStyle="1" w:styleId="30">
    <w:name w:val="页脚 Char"/>
    <w:basedOn w:val="23"/>
    <w:link w:val="16"/>
    <w:uiPriority w:val="0"/>
    <w:rPr>
      <w:sz w:val="18"/>
      <w:szCs w:val="18"/>
    </w:rPr>
  </w:style>
  <w:style w:type="character" w:customStyle="1" w:styleId="31">
    <w:name w:val="批注框文本 Char"/>
    <w:basedOn w:val="23"/>
    <w:link w:val="15"/>
    <w:uiPriority w:val="99"/>
    <w:rPr>
      <w:sz w:val="18"/>
      <w:szCs w:val="18"/>
    </w:rPr>
  </w:style>
  <w:style w:type="character" w:customStyle="1" w:styleId="32">
    <w:name w:val="标题 1 Char"/>
    <w:basedOn w:val="23"/>
    <w:link w:val="2"/>
    <w:uiPriority w:val="0"/>
    <w:rPr>
      <w:b/>
      <w:bCs/>
      <w:kern w:val="44"/>
      <w:sz w:val="44"/>
      <w:szCs w:val="44"/>
    </w:rPr>
  </w:style>
  <w:style w:type="character" w:customStyle="1" w:styleId="33">
    <w:name w:val="标题 Char"/>
    <w:basedOn w:val="23"/>
    <w:link w:val="22"/>
    <w:uiPriority w:val="10"/>
    <w:rPr>
      <w:rFonts w:eastAsia="宋体" w:asciiTheme="majorHAnsi" w:hAnsiTheme="majorHAnsi" w:cstheme="majorBidi"/>
      <w:b/>
      <w:bCs/>
      <w:sz w:val="32"/>
      <w:szCs w:val="32"/>
    </w:rPr>
  </w:style>
  <w:style w:type="character" w:customStyle="1" w:styleId="34">
    <w:name w:val="批注文字 Char"/>
    <w:basedOn w:val="23"/>
    <w:link w:val="11"/>
    <w:uiPriority w:val="99"/>
    <w:rPr>
      <w:rFonts w:ascii="Times New Roman" w:hAnsi="Times New Roman" w:eastAsia="宋体" w:cs="Times New Roman"/>
      <w:szCs w:val="24"/>
    </w:rPr>
  </w:style>
  <w:style w:type="character" w:customStyle="1" w:styleId="35">
    <w:name w:val="标题 2 Char"/>
    <w:basedOn w:val="23"/>
    <w:link w:val="3"/>
    <w:uiPriority w:val="0"/>
    <w:rPr>
      <w:rFonts w:ascii="Arial" w:hAnsi="Arial" w:eastAsia="黑体" w:cs="Times New Roman"/>
      <w:b/>
      <w:bCs/>
      <w:sz w:val="32"/>
      <w:szCs w:val="32"/>
    </w:rPr>
  </w:style>
  <w:style w:type="character" w:customStyle="1" w:styleId="36">
    <w:name w:val="headline-content2"/>
    <w:uiPriority w:val="0"/>
  </w:style>
  <w:style w:type="character" w:customStyle="1" w:styleId="37">
    <w:name w:val="HTML 预设格式 Char"/>
    <w:link w:val="20"/>
    <w:uiPriority w:val="0"/>
    <w:rPr>
      <w:rFonts w:ascii="Arial" w:hAnsi="Arial" w:eastAsia="宋体"/>
    </w:rPr>
  </w:style>
  <w:style w:type="character" w:customStyle="1" w:styleId="38">
    <w:name w:val="px141"/>
    <w:basedOn w:val="23"/>
    <w:uiPriority w:val="0"/>
  </w:style>
  <w:style w:type="character" w:customStyle="1" w:styleId="39">
    <w:name w:val="p4"/>
    <w:basedOn w:val="23"/>
    <w:uiPriority w:val="0"/>
  </w:style>
  <w:style w:type="character" w:customStyle="1" w:styleId="40">
    <w:name w:val="Char Char5"/>
    <w:uiPriority w:val="0"/>
    <w:rPr>
      <w:b/>
      <w:bCs/>
      <w:kern w:val="44"/>
      <w:sz w:val="44"/>
      <w:szCs w:val="44"/>
    </w:rPr>
  </w:style>
  <w:style w:type="character" w:customStyle="1" w:styleId="41">
    <w:name w:val="apple-style-span"/>
    <w:basedOn w:val="23"/>
    <w:uiPriority w:val="0"/>
  </w:style>
  <w:style w:type="character" w:customStyle="1" w:styleId="42">
    <w:name w:val="普通(网站) Char"/>
    <w:link w:val="21"/>
    <w:qFormat/>
    <w:uiPriority w:val="0"/>
    <w:rPr>
      <w:rFonts w:ascii="宋体" w:hAnsi="宋体" w:eastAsia="宋体" w:cs="宋体"/>
      <w:kern w:val="0"/>
      <w:sz w:val="24"/>
      <w:szCs w:val="24"/>
    </w:rPr>
  </w:style>
  <w:style w:type="character" w:customStyle="1" w:styleId="43">
    <w:name w:val="tiankong1"/>
    <w:uiPriority w:val="0"/>
    <w:rPr>
      <w:spacing w:val="-60"/>
    </w:rPr>
  </w:style>
  <w:style w:type="character" w:customStyle="1" w:styleId="44">
    <w:name w:val="正文文本缩进 Char"/>
    <w:basedOn w:val="23"/>
    <w:link w:val="12"/>
    <w:uiPriority w:val="0"/>
    <w:rPr>
      <w:rFonts w:ascii="Times New Roman" w:hAnsi="Times New Roman" w:eastAsia="宋体" w:cs="Times New Roman"/>
      <w:szCs w:val="20"/>
    </w:rPr>
  </w:style>
  <w:style w:type="character" w:customStyle="1" w:styleId="45">
    <w:name w:val="正文文本缩进 2 Char"/>
    <w:basedOn w:val="23"/>
    <w:link w:val="14"/>
    <w:uiPriority w:val="0"/>
    <w:rPr>
      <w:rFonts w:ascii="Times New Roman" w:hAnsi="Times New Roman" w:eastAsia="宋体" w:cs="Times New Roman"/>
      <w:szCs w:val="20"/>
    </w:rPr>
  </w:style>
  <w:style w:type="character" w:customStyle="1" w:styleId="46">
    <w:name w:val="正文文本缩进 3 Char"/>
    <w:basedOn w:val="23"/>
    <w:link w:val="19"/>
    <w:uiPriority w:val="0"/>
    <w:rPr>
      <w:rFonts w:ascii="Times New Roman" w:hAnsi="Times New Roman" w:eastAsia="仿宋_GB2312" w:cs="Times New Roman"/>
      <w:szCs w:val="24"/>
    </w:rPr>
  </w:style>
  <w:style w:type="character" w:customStyle="1" w:styleId="47">
    <w:name w:val="纯文本 Char1"/>
    <w:basedOn w:val="23"/>
    <w:link w:val="13"/>
    <w:qFormat/>
    <w:uiPriority w:val="0"/>
    <w:rPr>
      <w:rFonts w:ascii="宋体" w:hAnsi="Courier New" w:eastAsia="宋体" w:cs="Times New Roman"/>
      <w:szCs w:val="21"/>
    </w:rPr>
  </w:style>
  <w:style w:type="character" w:customStyle="1" w:styleId="48">
    <w:name w:val="HTML 预设格式 Char1"/>
    <w:basedOn w:val="23"/>
    <w:semiHidden/>
    <w:uiPriority w:val="99"/>
    <w:rPr>
      <w:rFonts w:ascii="CourierPS" w:hAnsi="CourierPS"/>
      <w:sz w:val="20"/>
      <w:szCs w:val="20"/>
    </w:rPr>
  </w:style>
  <w:style w:type="paragraph" w:customStyle="1" w:styleId="49">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50">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51">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52">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3">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54">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5">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6">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7">
    <w:name w:val="Placeholder Text"/>
    <w:semiHidden/>
    <w:uiPriority w:val="99"/>
    <w:rPr>
      <w:color w:val="808080"/>
    </w:rPr>
  </w:style>
  <w:style w:type="paragraph" w:customStyle="1" w:styleId="58">
    <w:name w:val="List Paragraph"/>
    <w:basedOn w:val="1"/>
    <w:qFormat/>
    <w:uiPriority w:val="34"/>
    <w:pPr>
      <w:ind w:firstLine="420" w:firstLineChars="200"/>
    </w:pPr>
    <w:rPr>
      <w:rFonts w:ascii="Calibri" w:hAnsi="Calibri" w:eastAsia="宋体" w:cs="Times New Roman"/>
    </w:rPr>
  </w:style>
  <w:style w:type="character" w:customStyle="1" w:styleId="59">
    <w:name w:val="批注主题 Char"/>
    <w:basedOn w:val="34"/>
    <w:link w:val="10"/>
    <w:semiHidden/>
    <w:uiPriority w:val="99"/>
    <w:rPr>
      <w:rFonts w:ascii="Times New Roman" w:hAnsi="Times New Roman" w:eastAsia="宋体" w:cs="Times New Roman"/>
      <w:b/>
      <w:bCs/>
      <w:szCs w:val="20"/>
    </w:rPr>
  </w:style>
  <w:style w:type="paragraph" w:customStyle="1" w:styleId="60">
    <w:name w:val="Roman斜体"/>
    <w:basedOn w:val="1"/>
    <w:uiPriority w:val="0"/>
    <w:pPr>
      <w:spacing w:line="0" w:lineRule="atLeast"/>
      <w:jc w:val="center"/>
    </w:pPr>
    <w:rPr>
      <w:rFonts w:ascii="Times New Roman" w:hAnsi="Times New Roman" w:eastAsia="宋体" w:cs="Times New Roman"/>
      <w:i/>
      <w:iCs/>
      <w:color w:val="000000"/>
      <w:szCs w:val="20"/>
    </w:rPr>
  </w:style>
  <w:style w:type="character" w:customStyle="1" w:styleId="61">
    <w:name w:val="纯文本 Char"/>
    <w:uiPriority w:val="0"/>
    <w:rPr>
      <w:rFonts w:ascii="宋体" w:hAnsi="Courier New" w:eastAsia="宋体" w:cs="Courier New"/>
      <w:kern w:val="2"/>
      <w:sz w:val="21"/>
      <w:szCs w:val="21"/>
      <w:lang w:val="en-US" w:eastAsia="zh-CN" w:bidi="ar-SA"/>
    </w:rPr>
  </w:style>
  <w:style w:type="character" w:customStyle="1" w:styleId="62">
    <w:name w:val="标题 3 Char"/>
    <w:basedOn w:val="23"/>
    <w:link w:val="4"/>
    <w:uiPriority w:val="0"/>
    <w:rPr>
      <w:rFonts w:ascii="Times New Roman" w:hAnsi="Times New Roman" w:eastAsia="宋体" w:cs="Times New Roman"/>
      <w:b/>
      <w:bCs/>
      <w:sz w:val="32"/>
      <w:szCs w:val="32"/>
    </w:rPr>
  </w:style>
  <w:style w:type="character" w:customStyle="1" w:styleId="63">
    <w:name w:val="标题 4 Char"/>
    <w:basedOn w:val="23"/>
    <w:link w:val="5"/>
    <w:uiPriority w:val="0"/>
    <w:rPr>
      <w:rFonts w:ascii="Arial" w:hAnsi="Arial" w:eastAsia="黑体" w:cs="Times New Roman"/>
      <w:b/>
      <w:bCs/>
      <w:sz w:val="28"/>
      <w:szCs w:val="28"/>
    </w:rPr>
  </w:style>
  <w:style w:type="character" w:customStyle="1" w:styleId="64">
    <w:name w:val="标题 5 Char"/>
    <w:basedOn w:val="23"/>
    <w:link w:val="6"/>
    <w:uiPriority w:val="0"/>
    <w:rPr>
      <w:rFonts w:ascii="Times New Roman" w:hAnsi="Times New Roman" w:eastAsia="宋体" w:cs="Times New Roman"/>
      <w:b/>
      <w:bCs/>
      <w:sz w:val="28"/>
      <w:szCs w:val="28"/>
    </w:rPr>
  </w:style>
  <w:style w:type="character" w:customStyle="1" w:styleId="65">
    <w:name w:val="标题 6 Char"/>
    <w:basedOn w:val="23"/>
    <w:link w:val="7"/>
    <w:uiPriority w:val="0"/>
    <w:rPr>
      <w:rFonts w:ascii="Arial" w:hAnsi="Arial" w:eastAsia="黑体" w:cs="Times New Roman"/>
      <w:b/>
      <w:bCs/>
      <w:sz w:val="24"/>
      <w:szCs w:val="24"/>
    </w:rPr>
  </w:style>
  <w:style w:type="character" w:customStyle="1" w:styleId="66">
    <w:name w:val="标题 7 Char"/>
    <w:basedOn w:val="23"/>
    <w:link w:val="8"/>
    <w:uiPriority w:val="0"/>
    <w:rPr>
      <w:rFonts w:ascii="Times New Roman" w:hAnsi="Times New Roman" w:eastAsia="宋体" w:cs="Times New Roman"/>
      <w:b/>
      <w:bCs/>
      <w:sz w:val="24"/>
      <w:szCs w:val="24"/>
    </w:rPr>
  </w:style>
  <w:style w:type="character" w:customStyle="1" w:styleId="67">
    <w:name w:val="标题 8 Char"/>
    <w:basedOn w:val="23"/>
    <w:link w:val="9"/>
    <w:uiPriority w:val="0"/>
    <w:rPr>
      <w:rFonts w:ascii="Arial" w:hAnsi="Arial" w:eastAsia="黑体" w:cs="Times New Roman"/>
      <w:sz w:val="24"/>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8.wmf"/><Relationship Id="rId98" Type="http://schemas.openxmlformats.org/officeDocument/2006/relationships/oleObject" Target="embeddings/oleObject36.bin"/><Relationship Id="rId97" Type="http://schemas.openxmlformats.org/officeDocument/2006/relationships/image" Target="media/image57.png"/><Relationship Id="rId96" Type="http://schemas.openxmlformats.org/officeDocument/2006/relationships/image" Target="media/image56.png"/><Relationship Id="rId95" Type="http://schemas.openxmlformats.org/officeDocument/2006/relationships/image" Target="media/image55.wmf"/><Relationship Id="rId94" Type="http://schemas.openxmlformats.org/officeDocument/2006/relationships/oleObject" Target="embeddings/oleObject35.bin"/><Relationship Id="rId93" Type="http://schemas.openxmlformats.org/officeDocument/2006/relationships/image" Target="media/image54.wmf"/><Relationship Id="rId92" Type="http://schemas.openxmlformats.org/officeDocument/2006/relationships/oleObject" Target="embeddings/oleObject34.bin"/><Relationship Id="rId91" Type="http://schemas.openxmlformats.org/officeDocument/2006/relationships/image" Target="media/image53.wmf"/><Relationship Id="rId90" Type="http://schemas.openxmlformats.org/officeDocument/2006/relationships/oleObject" Target="embeddings/oleObject33.bin"/><Relationship Id="rId9" Type="http://schemas.openxmlformats.org/officeDocument/2006/relationships/image" Target="media/image5.png"/><Relationship Id="rId89" Type="http://schemas.openxmlformats.org/officeDocument/2006/relationships/image" Target="media/image52.wmf"/><Relationship Id="rId88" Type="http://schemas.openxmlformats.org/officeDocument/2006/relationships/oleObject" Target="embeddings/oleObject32.bin"/><Relationship Id="rId87" Type="http://schemas.openxmlformats.org/officeDocument/2006/relationships/image" Target="media/image51.png"/><Relationship Id="rId86" Type="http://schemas.openxmlformats.org/officeDocument/2006/relationships/image" Target="media/image50.wmf"/><Relationship Id="rId85" Type="http://schemas.openxmlformats.org/officeDocument/2006/relationships/oleObject" Target="embeddings/oleObject31.bin"/><Relationship Id="rId84" Type="http://schemas.openxmlformats.org/officeDocument/2006/relationships/image" Target="media/image49.wmf"/><Relationship Id="rId83" Type="http://schemas.openxmlformats.org/officeDocument/2006/relationships/oleObject" Target="embeddings/oleObject30.bin"/><Relationship Id="rId82" Type="http://schemas.openxmlformats.org/officeDocument/2006/relationships/image" Target="media/image48.wmf"/><Relationship Id="rId81" Type="http://schemas.openxmlformats.org/officeDocument/2006/relationships/oleObject" Target="embeddings/oleObject29.bin"/><Relationship Id="rId80" Type="http://schemas.openxmlformats.org/officeDocument/2006/relationships/image" Target="media/image47.wmf"/><Relationship Id="rId8" Type="http://schemas.openxmlformats.org/officeDocument/2006/relationships/image" Target="media/image4.png"/><Relationship Id="rId79" Type="http://schemas.openxmlformats.org/officeDocument/2006/relationships/oleObject" Target="embeddings/oleObject28.bin"/><Relationship Id="rId78" Type="http://schemas.openxmlformats.org/officeDocument/2006/relationships/image" Target="media/image46.png"/><Relationship Id="rId77" Type="http://schemas.openxmlformats.org/officeDocument/2006/relationships/image" Target="media/image45.wmf"/><Relationship Id="rId76" Type="http://schemas.openxmlformats.org/officeDocument/2006/relationships/oleObject" Target="embeddings/oleObject27.bin"/><Relationship Id="rId75" Type="http://schemas.openxmlformats.org/officeDocument/2006/relationships/image" Target="media/image44.wmf"/><Relationship Id="rId74" Type="http://schemas.openxmlformats.org/officeDocument/2006/relationships/oleObject" Target="embeddings/oleObject26.bin"/><Relationship Id="rId73" Type="http://schemas.openxmlformats.org/officeDocument/2006/relationships/image" Target="media/image43.wmf"/><Relationship Id="rId72" Type="http://schemas.openxmlformats.org/officeDocument/2006/relationships/oleObject" Target="embeddings/oleObject25.bin"/><Relationship Id="rId71" Type="http://schemas.openxmlformats.org/officeDocument/2006/relationships/image" Target="media/image42.wmf"/><Relationship Id="rId70" Type="http://schemas.openxmlformats.org/officeDocument/2006/relationships/oleObject" Target="embeddings/oleObject24.bin"/><Relationship Id="rId7" Type="http://schemas.openxmlformats.org/officeDocument/2006/relationships/image" Target="media/image3.png"/><Relationship Id="rId69" Type="http://schemas.openxmlformats.org/officeDocument/2006/relationships/image" Target="media/image41.wmf"/><Relationship Id="rId68" Type="http://schemas.openxmlformats.org/officeDocument/2006/relationships/oleObject" Target="embeddings/oleObject23.bin"/><Relationship Id="rId67" Type="http://schemas.openxmlformats.org/officeDocument/2006/relationships/image" Target="media/image40.wmf"/><Relationship Id="rId66" Type="http://schemas.openxmlformats.org/officeDocument/2006/relationships/oleObject" Target="embeddings/oleObject22.bin"/><Relationship Id="rId65" Type="http://schemas.openxmlformats.org/officeDocument/2006/relationships/image" Target="media/image39.png"/><Relationship Id="rId64" Type="http://schemas.openxmlformats.org/officeDocument/2006/relationships/image" Target="media/image38.wmf"/><Relationship Id="rId63" Type="http://schemas.openxmlformats.org/officeDocument/2006/relationships/oleObject" Target="embeddings/oleObject21.bin"/><Relationship Id="rId62" Type="http://schemas.openxmlformats.org/officeDocument/2006/relationships/image" Target="media/image37.wmf"/><Relationship Id="rId61" Type="http://schemas.openxmlformats.org/officeDocument/2006/relationships/oleObject" Target="embeddings/oleObject20.bin"/><Relationship Id="rId60" Type="http://schemas.openxmlformats.org/officeDocument/2006/relationships/image" Target="media/image36.wmf"/><Relationship Id="rId6" Type="http://schemas.openxmlformats.org/officeDocument/2006/relationships/image" Target="media/image2.png"/><Relationship Id="rId59" Type="http://schemas.openxmlformats.org/officeDocument/2006/relationships/oleObject" Target="embeddings/oleObject19.bin"/><Relationship Id="rId58" Type="http://schemas.openxmlformats.org/officeDocument/2006/relationships/image" Target="media/image35.png"/><Relationship Id="rId57" Type="http://schemas.openxmlformats.org/officeDocument/2006/relationships/image" Target="media/image34.wmf"/><Relationship Id="rId56" Type="http://schemas.openxmlformats.org/officeDocument/2006/relationships/oleObject" Target="embeddings/oleObject18.bin"/><Relationship Id="rId55" Type="http://schemas.openxmlformats.org/officeDocument/2006/relationships/image" Target="media/image33.wmf"/><Relationship Id="rId54" Type="http://schemas.openxmlformats.org/officeDocument/2006/relationships/oleObject" Target="embeddings/oleObject17.bin"/><Relationship Id="rId53" Type="http://schemas.openxmlformats.org/officeDocument/2006/relationships/image" Target="media/image32.wmf"/><Relationship Id="rId52" Type="http://schemas.openxmlformats.org/officeDocument/2006/relationships/oleObject" Target="embeddings/oleObject16.bin"/><Relationship Id="rId51" Type="http://schemas.openxmlformats.org/officeDocument/2006/relationships/image" Target="media/image31.png"/><Relationship Id="rId50" Type="http://schemas.openxmlformats.org/officeDocument/2006/relationships/image" Target="media/image30.wmf"/><Relationship Id="rId5" Type="http://schemas.openxmlformats.org/officeDocument/2006/relationships/theme" Target="theme/theme1.xml"/><Relationship Id="rId49" Type="http://schemas.openxmlformats.org/officeDocument/2006/relationships/oleObject" Target="embeddings/oleObject15.bin"/><Relationship Id="rId48" Type="http://schemas.openxmlformats.org/officeDocument/2006/relationships/image" Target="media/image29.wmf"/><Relationship Id="rId47" Type="http://schemas.openxmlformats.org/officeDocument/2006/relationships/oleObject" Target="embeddings/oleObject14.bin"/><Relationship Id="rId46" Type="http://schemas.openxmlformats.org/officeDocument/2006/relationships/image" Target="media/image28.wmf"/><Relationship Id="rId45" Type="http://schemas.openxmlformats.org/officeDocument/2006/relationships/oleObject" Target="embeddings/oleObject13.bin"/><Relationship Id="rId44" Type="http://schemas.openxmlformats.org/officeDocument/2006/relationships/image" Target="media/image27.wmf"/><Relationship Id="rId43" Type="http://schemas.openxmlformats.org/officeDocument/2006/relationships/oleObject" Target="embeddings/oleObject12.bin"/><Relationship Id="rId42" Type="http://schemas.openxmlformats.org/officeDocument/2006/relationships/image" Target="media/image26.wmf"/><Relationship Id="rId41" Type="http://schemas.openxmlformats.org/officeDocument/2006/relationships/oleObject" Target="embeddings/oleObject11.bin"/><Relationship Id="rId40" Type="http://schemas.openxmlformats.org/officeDocument/2006/relationships/image" Target="media/image25.wmf"/><Relationship Id="rId4" Type="http://schemas.openxmlformats.org/officeDocument/2006/relationships/footer" Target="footer1.xml"/><Relationship Id="rId39" Type="http://schemas.openxmlformats.org/officeDocument/2006/relationships/oleObject" Target="embeddings/oleObject10.bin"/><Relationship Id="rId38" Type="http://schemas.microsoft.com/office/2007/relationships/hdphoto" Target="media/hdphoto1.wdp"/><Relationship Id="rId37" Type="http://schemas.openxmlformats.org/officeDocument/2006/relationships/image" Target="media/image24.png"/><Relationship Id="rId36" Type="http://schemas.openxmlformats.org/officeDocument/2006/relationships/image" Target="media/image23.wmf"/><Relationship Id="rId35" Type="http://schemas.openxmlformats.org/officeDocument/2006/relationships/oleObject" Target="embeddings/oleObject9.bin"/><Relationship Id="rId34" Type="http://schemas.openxmlformats.org/officeDocument/2006/relationships/image" Target="media/image22.wmf"/><Relationship Id="rId33" Type="http://schemas.openxmlformats.org/officeDocument/2006/relationships/oleObject" Target="embeddings/oleObject8.bin"/><Relationship Id="rId32" Type="http://schemas.openxmlformats.org/officeDocument/2006/relationships/image" Target="media/image21.wmf"/><Relationship Id="rId31" Type="http://schemas.openxmlformats.org/officeDocument/2006/relationships/oleObject" Target="embeddings/oleObject7.bin"/><Relationship Id="rId30" Type="http://schemas.openxmlformats.org/officeDocument/2006/relationships/image" Target="media/image20.wmf"/><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jpeg"/><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5" Type="http://schemas.openxmlformats.org/officeDocument/2006/relationships/fontTable" Target="fontTable.xml"/><Relationship Id="rId154" Type="http://schemas.openxmlformats.org/officeDocument/2006/relationships/customXml" Target="../customXml/item2.xml"/><Relationship Id="rId153" Type="http://schemas.openxmlformats.org/officeDocument/2006/relationships/customXml" Target="../customXml/item1.xml"/><Relationship Id="rId152" Type="http://schemas.openxmlformats.org/officeDocument/2006/relationships/image" Target="media/image88.wmf"/><Relationship Id="rId151" Type="http://schemas.openxmlformats.org/officeDocument/2006/relationships/oleObject" Target="embeddings/oleObject59.bin"/><Relationship Id="rId150" Type="http://schemas.openxmlformats.org/officeDocument/2006/relationships/image" Target="media/image87.wmf"/><Relationship Id="rId15" Type="http://schemas.openxmlformats.org/officeDocument/2006/relationships/image" Target="media/image9.wmf"/><Relationship Id="rId149" Type="http://schemas.openxmlformats.org/officeDocument/2006/relationships/oleObject" Target="embeddings/oleObject58.bin"/><Relationship Id="rId148" Type="http://schemas.openxmlformats.org/officeDocument/2006/relationships/image" Target="media/image86.wmf"/><Relationship Id="rId147" Type="http://schemas.openxmlformats.org/officeDocument/2006/relationships/oleObject" Target="embeddings/oleObject57.bin"/><Relationship Id="rId146" Type="http://schemas.openxmlformats.org/officeDocument/2006/relationships/image" Target="media/image85.wmf"/><Relationship Id="rId145" Type="http://schemas.openxmlformats.org/officeDocument/2006/relationships/oleObject" Target="embeddings/oleObject56.bin"/><Relationship Id="rId144" Type="http://schemas.openxmlformats.org/officeDocument/2006/relationships/image" Target="media/image84.wmf"/><Relationship Id="rId143" Type="http://schemas.openxmlformats.org/officeDocument/2006/relationships/oleObject" Target="embeddings/oleObject55.bin"/><Relationship Id="rId142" Type="http://schemas.openxmlformats.org/officeDocument/2006/relationships/image" Target="media/image83.wmf"/><Relationship Id="rId141" Type="http://schemas.openxmlformats.org/officeDocument/2006/relationships/oleObject" Target="embeddings/oleObject54.bin"/><Relationship Id="rId140" Type="http://schemas.openxmlformats.org/officeDocument/2006/relationships/image" Target="media/image82.png"/><Relationship Id="rId14" Type="http://schemas.openxmlformats.org/officeDocument/2006/relationships/oleObject" Target="embeddings/oleObject2.bin"/><Relationship Id="rId139" Type="http://schemas.openxmlformats.org/officeDocument/2006/relationships/image" Target="media/image81.png"/><Relationship Id="rId138" Type="http://schemas.openxmlformats.org/officeDocument/2006/relationships/image" Target="media/image80.wmf"/><Relationship Id="rId137" Type="http://schemas.openxmlformats.org/officeDocument/2006/relationships/oleObject" Target="embeddings/oleObject53.bin"/><Relationship Id="rId136" Type="http://schemas.openxmlformats.org/officeDocument/2006/relationships/image" Target="media/image79.wmf"/><Relationship Id="rId135" Type="http://schemas.openxmlformats.org/officeDocument/2006/relationships/oleObject" Target="embeddings/oleObject52.bin"/><Relationship Id="rId134" Type="http://schemas.openxmlformats.org/officeDocument/2006/relationships/image" Target="media/image78.wmf"/><Relationship Id="rId133" Type="http://schemas.openxmlformats.org/officeDocument/2006/relationships/oleObject" Target="embeddings/oleObject51.bin"/><Relationship Id="rId132" Type="http://schemas.openxmlformats.org/officeDocument/2006/relationships/image" Target="media/image77.wmf"/><Relationship Id="rId131" Type="http://schemas.openxmlformats.org/officeDocument/2006/relationships/oleObject" Target="embeddings/oleObject50.bin"/><Relationship Id="rId130" Type="http://schemas.openxmlformats.org/officeDocument/2006/relationships/image" Target="media/image76.wmf"/><Relationship Id="rId13" Type="http://schemas.openxmlformats.org/officeDocument/2006/relationships/image" Target="media/image8.wmf"/><Relationship Id="rId129" Type="http://schemas.openxmlformats.org/officeDocument/2006/relationships/oleObject" Target="embeddings/oleObject49.bin"/><Relationship Id="rId128" Type="http://schemas.openxmlformats.org/officeDocument/2006/relationships/image" Target="media/image75.wmf"/><Relationship Id="rId127" Type="http://schemas.openxmlformats.org/officeDocument/2006/relationships/oleObject" Target="embeddings/oleObject48.bin"/><Relationship Id="rId126" Type="http://schemas.openxmlformats.org/officeDocument/2006/relationships/image" Target="media/image74.wmf"/><Relationship Id="rId125" Type="http://schemas.openxmlformats.org/officeDocument/2006/relationships/oleObject" Target="embeddings/oleObject47.bin"/><Relationship Id="rId124" Type="http://schemas.openxmlformats.org/officeDocument/2006/relationships/image" Target="media/image73.wmf"/><Relationship Id="rId123" Type="http://schemas.openxmlformats.org/officeDocument/2006/relationships/oleObject" Target="embeddings/oleObject46.bin"/><Relationship Id="rId122" Type="http://schemas.openxmlformats.org/officeDocument/2006/relationships/image" Target="media/image72.wmf"/><Relationship Id="rId121" Type="http://schemas.openxmlformats.org/officeDocument/2006/relationships/oleObject" Target="embeddings/oleObject45.bin"/><Relationship Id="rId120" Type="http://schemas.openxmlformats.org/officeDocument/2006/relationships/image" Target="media/image71.wmf"/><Relationship Id="rId12" Type="http://schemas.openxmlformats.org/officeDocument/2006/relationships/oleObject" Target="embeddings/oleObject1.bin"/><Relationship Id="rId119" Type="http://schemas.openxmlformats.org/officeDocument/2006/relationships/oleObject" Target="embeddings/oleObject44.bin"/><Relationship Id="rId118" Type="http://schemas.openxmlformats.org/officeDocument/2006/relationships/oleObject" Target="embeddings/oleObject43.bin"/><Relationship Id="rId117" Type="http://schemas.openxmlformats.org/officeDocument/2006/relationships/image" Target="media/image70.wmf"/><Relationship Id="rId116" Type="http://schemas.openxmlformats.org/officeDocument/2006/relationships/oleObject" Target="embeddings/oleObject42.bin"/><Relationship Id="rId115" Type="http://schemas.openxmlformats.org/officeDocument/2006/relationships/image" Target="media/image69.wmf"/><Relationship Id="rId114" Type="http://schemas.openxmlformats.org/officeDocument/2006/relationships/oleObject" Target="embeddings/oleObject41.bin"/><Relationship Id="rId113" Type="http://schemas.openxmlformats.org/officeDocument/2006/relationships/image" Target="media/image68.png"/><Relationship Id="rId112" Type="http://schemas.openxmlformats.org/officeDocument/2006/relationships/image" Target="media/image67.png"/><Relationship Id="rId111" Type="http://schemas.openxmlformats.org/officeDocument/2006/relationships/image" Target="media/image66.wmf"/><Relationship Id="rId110" Type="http://schemas.openxmlformats.org/officeDocument/2006/relationships/oleObject" Target="embeddings/oleObject40.bin"/><Relationship Id="rId11" Type="http://schemas.openxmlformats.org/officeDocument/2006/relationships/image" Target="media/image7.png"/><Relationship Id="rId109" Type="http://schemas.openxmlformats.org/officeDocument/2006/relationships/image" Target="media/image65.png"/><Relationship Id="rId108" Type="http://schemas.openxmlformats.org/officeDocument/2006/relationships/image" Target="media/image64.png"/><Relationship Id="rId107" Type="http://schemas.openxmlformats.org/officeDocument/2006/relationships/image" Target="media/image63.png"/><Relationship Id="rId106" Type="http://schemas.openxmlformats.org/officeDocument/2006/relationships/image" Target="media/image62.png"/><Relationship Id="rId105" Type="http://schemas.openxmlformats.org/officeDocument/2006/relationships/image" Target="media/image61.wmf"/><Relationship Id="rId104" Type="http://schemas.openxmlformats.org/officeDocument/2006/relationships/oleObject" Target="embeddings/oleObject39.bin"/><Relationship Id="rId103" Type="http://schemas.openxmlformats.org/officeDocument/2006/relationships/image" Target="media/image60.wmf"/><Relationship Id="rId102" Type="http://schemas.openxmlformats.org/officeDocument/2006/relationships/oleObject" Target="embeddings/oleObject38.bin"/><Relationship Id="rId101" Type="http://schemas.openxmlformats.org/officeDocument/2006/relationships/image" Target="media/image59.wmf"/><Relationship Id="rId100" Type="http://schemas.openxmlformats.org/officeDocument/2006/relationships/oleObject" Target="embeddings/oleObject37.bin"/><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99"/>
    <customShpInfo spid="_x0000_s1100"/>
    <customShpInfo spid="_x0000_s1098"/>
    <customShpInfo spid="_x0000_s1108"/>
    <customShpInfo spid="_x0000_s1109"/>
    <customShpInfo spid="_x0000_s1107"/>
    <customShpInfo spid="_x0000_s1197"/>
    <customShpInfo spid="_x0000_s1198"/>
    <customShpInfo spid="_x0000_s1196"/>
    <customShpInfo spid="_x0000_s1132"/>
    <customShpInfo spid="_x0000_s1133"/>
    <customShpInfo spid="_x0000_s11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684DF-3179-4DD6-99B4-3243188B2FEF}">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15</Pages>
  <Words>1353</Words>
  <Characters>7715</Characters>
  <Lines>64</Lines>
  <Paragraphs>18</Paragraphs>
  <TotalTime>0</TotalTime>
  <ScaleCrop>false</ScaleCrop>
  <LinksUpToDate>false</LinksUpToDate>
  <CharactersWithSpaces>9050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2016-03-31T01:27:00Z</dcterms:created>
  <dc:creator>mihoo1</dc:creator>
  <cp:lastModifiedBy>dql</cp:lastModifiedBy>
  <cp:lastPrinted>2017-05-12T08:21:45Z</cp:lastPrinted>
  <dcterms:modified xsi:type="dcterms:W3CDTF">2017-05-12T08:21:51Z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