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2016学年宝山区第二学期期末考试八年级物理试卷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（满分100分，考试时间60分钟）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选择题（共20分）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1、将半杯热水（80℃）和半杯冷水（20℃），先后倒入同一保温杯中（没有水溢出），并用一根木筷子将它们搅匀，则搅匀后的水温约为（    ）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A.100℃     B.48℃   C.20℃     D.0℃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2、反映分子热运动剧烈程度的物理量是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(    )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A.热量    B.质量    C.温度    D.比热容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3、关于内能，下列说法正确的是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(    )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A.内能是物体内部的能量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B.温度高的物体比温度低的物体内能大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C.运动的物体比静止的物体内能大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D.组成物体的所有分子的动能和势能总和叫做内能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4、门的把手一般都安装在离门轴远的一端，如图所示，其中的科学道理是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(   )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3673475</wp:posOffset>
            </wp:positionH>
            <wp:positionV relativeFrom="paragraph">
              <wp:posOffset>114935</wp:posOffset>
            </wp:positionV>
            <wp:extent cx="571500" cy="1059180"/>
            <wp:effectExtent l="0" t="0" r="0" b="7620"/>
            <wp:wrapSquare wrapText="bothSides"/>
            <wp:docPr id="3" name="图片 3" descr="http://pic1.mofangge.com/upload/papers/c04/20101119/201011191657392782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pic1.mofangge.com/upload/papers/c04/20101119/2010111916573927821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A.根据杠杆的知识，推开门时比较省距离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B.根据杠杆的知识，推开门时比较省力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C.根据功率的知识，推开门时手对门做功较慢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D.根据功的知识，推开门时手对门做功较少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5、如图所示，此时四冲程热机气缸内气体体积减小，温度升高，则该冲程是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(    )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A.吸气冲程  B.压缩冲程   C.做功冲程   D.排气冲程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drawing>
          <wp:inline distT="0" distB="0" distL="0" distR="0">
            <wp:extent cx="719455" cy="1059180"/>
            <wp:effectExtent l="0" t="0" r="4445" b="7620"/>
            <wp:docPr id="4" name="图片 4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魔方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39" cy="106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6、下列现象中能说明分子做无规则运动的是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(    )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A.水从高处流向低处      B.羽毛球在空中飞行</w:t>
      </w:r>
    </w:p>
    <w:p>
      <w:pPr>
        <w:ind w:firstLine="63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C.白糖在水中溶解        D.扫地是灰尘飞扬</w:t>
      </w:r>
    </w:p>
    <w:p>
      <w:pPr>
        <w:jc w:val="left"/>
        <w:rPr>
          <w:rFonts w:ascii="宋体" w:hAnsi="宋体" w:eastAsia="宋体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下列工具中，在使用时属于费力杠杆的是（     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65405</wp:posOffset>
            </wp:positionV>
            <wp:extent cx="4789805" cy="1033145"/>
            <wp:effectExtent l="0" t="0" r="10795" b="14605"/>
            <wp:wrapSquare wrapText="bothSides"/>
            <wp:docPr id="7" name="图片 7" descr="微信截图_2017063012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0630122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528955</wp:posOffset>
            </wp:positionV>
            <wp:extent cx="2476500" cy="899160"/>
            <wp:effectExtent l="0" t="0" r="0" b="15240"/>
            <wp:wrapSquare wrapText="bothSides"/>
            <wp:docPr id="8" name="图片 8" descr="微信截图_2017063012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0630123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如图3所示，放在水平桌面上A处的小球，在水平推力F持续作用下运动到B处迅速撤去力F，它继续运动到C处，再落到地面上D处，在这小球运动过程中，重力对小球做功的是小球的   （      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从A处运动到B处这一过程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从B处运动到C处这一过程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从C处运动到D处这一过程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从A处运动到D处这一过程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</w:t>
      </w:r>
      <w:r>
        <w:rPr>
          <w:rFonts w:hint="eastAsia"/>
          <w:lang w:val="en-US" w:eastAsia="zh-CN"/>
        </w:rPr>
        <w:t>卡</w:t>
      </w:r>
      <w:r>
        <w:rPr>
          <w:rFonts w:hint="default"/>
          <w:lang w:val="en-US" w:eastAsia="zh-CN"/>
        </w:rPr>
        <w:t>车的额定功率为</w:t>
      </w:r>
      <w:r>
        <w:rPr>
          <w:rFonts w:hint="eastAsia"/>
          <w:lang w:val="en-US" w:eastAsia="zh-CN"/>
        </w:rPr>
        <w:t>1.8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cstheme="minorHAnsi"/>
          <w:lang w:val="en-US" w:eastAsia="zh-CN"/>
        </w:rPr>
        <w:t>10</w:t>
      </w:r>
      <w:r>
        <w:rPr>
          <w:rFonts w:hint="eastAsia" w:cstheme="minorHAnsi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千瓦,某</w:t>
      </w:r>
      <w:r>
        <w:rPr>
          <w:rFonts w:hint="eastAsia"/>
          <w:lang w:val="en-US" w:eastAsia="zh-CN"/>
        </w:rPr>
        <w:t>高铁</w:t>
      </w:r>
      <w:r>
        <w:rPr>
          <w:rFonts w:hint="default"/>
          <w:lang w:val="en-US" w:eastAsia="zh-CN"/>
        </w:rPr>
        <w:t>车的额定功率为</w:t>
      </w:r>
      <w:r>
        <w:rPr>
          <w:rFonts w:hint="eastAsia"/>
          <w:lang w:val="en-US" w:eastAsia="zh-CN"/>
        </w:rPr>
        <w:t>8.8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cstheme="minorHAnsi"/>
          <w:lang w:val="en-US" w:eastAsia="zh-CN"/>
        </w:rPr>
        <w:t>10</w:t>
      </w:r>
      <w:r>
        <w:rPr>
          <w:rFonts w:hint="eastAsia" w:cstheme="minorHAnsi"/>
          <w:vertAlign w:val="superscript"/>
          <w:lang w:val="en-US" w:eastAsia="zh-CN"/>
        </w:rPr>
        <w:t>6</w:t>
      </w:r>
      <w:r>
        <w:rPr>
          <w:rFonts w:hint="default"/>
          <w:lang w:val="en-US" w:eastAsia="zh-CN"/>
        </w:rPr>
        <w:t>瓦,则下列说法中正确的是</w:t>
      </w:r>
      <w:r>
        <w:rPr>
          <w:rFonts w:hint="eastAsia"/>
          <w:lang w:val="en-US" w:eastAsia="zh-CN"/>
        </w:rPr>
        <w:t>（    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A. 正常行驶时，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铁列车做功一定比</w:t>
      </w:r>
      <w:r>
        <w:rPr>
          <w:rFonts w:hint="eastAsia"/>
          <w:lang w:val="en-US" w:eastAsia="zh-CN"/>
        </w:rPr>
        <w:t>卡</w:t>
      </w:r>
      <w:r>
        <w:rPr>
          <w:rFonts w:hint="default"/>
          <w:lang w:val="en-US" w:eastAsia="zh-CN"/>
        </w:rPr>
        <w:t>车做功</w:t>
      </w:r>
      <w:r>
        <w:rPr>
          <w:rFonts w:hint="eastAsia"/>
          <w:lang w:val="en-US" w:eastAsia="zh-CN"/>
        </w:rPr>
        <w:t>快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B. 正常行驶时，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铁列车做功一定比</w:t>
      </w:r>
      <w:r>
        <w:rPr>
          <w:rFonts w:hint="eastAsia"/>
          <w:lang w:val="en-US" w:eastAsia="zh-CN"/>
        </w:rPr>
        <w:t>卡</w:t>
      </w:r>
      <w:r>
        <w:rPr>
          <w:rFonts w:hint="default"/>
          <w:lang w:val="en-US" w:eastAsia="zh-CN"/>
        </w:rPr>
        <w:t>车做功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C. 正常行驶时，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铁列车做功在单位时间内做功可能多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D. 正常行驶时，</w:t>
      </w:r>
      <w:r>
        <w:rPr>
          <w:rFonts w:hint="eastAsia"/>
          <w:lang w:val="en-US" w:eastAsia="zh-CN"/>
        </w:rPr>
        <w:t>卡</w:t>
      </w:r>
      <w:r>
        <w:rPr>
          <w:rFonts w:hint="default"/>
          <w:lang w:val="en-US" w:eastAsia="zh-CN"/>
        </w:rPr>
        <w:t>车做功比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铁列车做功时间短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10.温度都</w:t>
      </w:r>
      <w:r>
        <w:rPr>
          <w:rFonts w:hint="default"/>
          <w:lang w:val="en-US" w:eastAsia="zh-CN"/>
        </w:rPr>
        <w:t>相同的</w:t>
      </w:r>
      <w:r>
        <w:rPr>
          <w:rFonts w:hint="eastAsia"/>
          <w:lang w:val="en-US" w:eastAsia="zh-CN"/>
        </w:rPr>
        <w:t>一块</w:t>
      </w:r>
      <w:r>
        <w:rPr>
          <w:rFonts w:hint="default"/>
          <w:lang w:val="en-US" w:eastAsia="zh-CN"/>
        </w:rPr>
        <w:t>铁块和</w:t>
      </w:r>
      <w:r>
        <w:rPr>
          <w:rFonts w:hint="eastAsia"/>
          <w:lang w:val="en-US" w:eastAsia="zh-CN"/>
        </w:rPr>
        <w:t>一杯</w:t>
      </w:r>
      <w:r>
        <w:rPr>
          <w:rFonts w:hint="default"/>
          <w:lang w:val="en-US" w:eastAsia="zh-CN"/>
        </w:rPr>
        <w:t>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放出相同的热量后，把铁块投入水中，</w:t>
      </w:r>
      <w:r>
        <w:rPr>
          <w:rFonts w:hint="eastAsia"/>
          <w:lang w:val="en-US" w:eastAsia="zh-CN"/>
        </w:rPr>
        <w:t>那么（ 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A．热量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从水传给铁块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B．热量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从铁块传给水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C．两者之间不发生热传递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D．无法判断热传递的方向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摄氏温标规定，在1标准大气压下，_______________的温度为100摄氏度，__________的温度为0摄氏度，人体正常体温为_____________摄氏度。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4674870</wp:posOffset>
            </wp:positionH>
            <wp:positionV relativeFrom="paragraph">
              <wp:posOffset>567055</wp:posOffset>
            </wp:positionV>
            <wp:extent cx="929640" cy="1333500"/>
            <wp:effectExtent l="0" t="0" r="3810" b="0"/>
            <wp:wrapSquare wrapText="bothSides"/>
            <wp:docPr id="9" name="图片 9" descr="微信截图_2017063013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06301322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物理学中认为一个物体能对其他物体_________，我们就说这个物体具有能量，简称能。</w:t>
      </w:r>
      <w:r>
        <w:rPr>
          <w:rFonts w:hint="default"/>
          <w:lang w:val="en-US" w:eastAsia="zh-CN"/>
        </w:rPr>
        <w:t>物体______而具有的能叫做重力势能；物体由于发生______而具有的能叫做弹性势能。动能和势能统称为______</w:t>
      </w:r>
      <w:r>
        <w:rPr>
          <w:rFonts w:hint="eastAsia"/>
          <w:lang w:val="en-US" w:eastAsia="zh-CN"/>
        </w:rPr>
        <w:t>能。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4所示，蹦床运动员从最高处A自由下落到床面B的过程中，他所受的重力的施力物体是_____________；他的重力势能_________，动能同时增大；运动员从平整床面B陷入到最低处C的过程中，他的动能减小，蹦床的形变_________，蹦床的弹性势能____________；在床面回复原形的过程中，蹦床的弹性势能又主要转化为运动员的_________能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水的比热容是4.2</w:t>
      </w:r>
      <w:r>
        <w:rPr>
          <w:rFonts w:hint="default"/>
          <w:lang w:val="en-US" w:eastAsia="zh-CN"/>
        </w:rPr>
        <w:t>×10</w:t>
      </w:r>
      <w:r>
        <w:rPr>
          <w:rFonts w:hint="default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焦</w:t>
      </w:r>
      <w:r>
        <w:rPr>
          <w:rFonts w:hint="default"/>
          <w:lang w:val="en-US" w:eastAsia="zh-CN"/>
        </w:rPr>
        <w:t>/(</w:t>
      </w:r>
      <w:r>
        <w:rPr>
          <w:rFonts w:hint="eastAsia"/>
          <w:lang w:val="en-US" w:eastAsia="zh-CN"/>
        </w:rPr>
        <w:t>千克</w:t>
      </w:r>
      <w:r>
        <w:rPr>
          <w:rFonts w:hint="default"/>
          <w:lang w:val="en-US" w:eastAsia="zh-CN"/>
        </w:rPr>
        <w:t>⋅℃)</w:t>
      </w:r>
      <w:r>
        <w:rPr>
          <w:rFonts w:hint="eastAsia"/>
          <w:lang w:val="en-US" w:eastAsia="zh-CN"/>
        </w:rPr>
        <w:t>，读作</w:t>
      </w:r>
      <w:r>
        <w:rPr>
          <w:rFonts w:hint="default"/>
          <w:lang w:val="en-US" w:eastAsia="zh-CN"/>
        </w:rPr>
        <w:t>___</w:t>
      </w:r>
      <w:r>
        <w:rPr>
          <w:rFonts w:hint="eastAsia"/>
          <w:lang w:val="en-US" w:eastAsia="zh-CN"/>
        </w:rPr>
        <w:t>________，它表示质量为1</w:t>
      </w:r>
      <w:r>
        <w:rPr>
          <w:rFonts w:hint="default"/>
          <w:lang w:val="en-US" w:eastAsia="zh-CN"/>
        </w:rPr>
        <w:t>kg的水温度</w:t>
      </w:r>
      <w:r>
        <w:rPr>
          <w:rFonts w:hint="eastAsia"/>
          <w:lang w:val="en-US" w:eastAsia="zh-CN"/>
        </w:rPr>
        <w:t>每</w:t>
      </w:r>
      <w:r>
        <w:rPr>
          <w:rFonts w:hint="default"/>
          <w:lang w:val="en-US" w:eastAsia="zh-CN"/>
        </w:rPr>
        <w:t>升高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℃吸收的热量是</w:t>
      </w: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>×10</w:t>
      </w:r>
      <w:r>
        <w:rPr>
          <w:rFonts w:hint="default"/>
          <w:vertAlign w:val="superscript"/>
          <w:lang w:val="en-US" w:eastAsia="zh-CN"/>
        </w:rPr>
        <w:t>3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；干燥沙土的比热容为0.8</w:t>
      </w:r>
      <w:r>
        <w:rPr>
          <w:rFonts w:hint="default"/>
          <w:lang w:val="en-US" w:eastAsia="zh-CN"/>
        </w:rPr>
        <w:t>×10</w:t>
      </w:r>
      <w:r>
        <w:rPr>
          <w:rFonts w:hint="default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焦</w:t>
      </w:r>
      <w:r>
        <w:rPr>
          <w:rFonts w:hint="default"/>
          <w:lang w:val="en-US" w:eastAsia="zh-CN"/>
        </w:rPr>
        <w:t>/(</w:t>
      </w:r>
      <w:r>
        <w:rPr>
          <w:rFonts w:hint="eastAsia"/>
          <w:lang w:val="en-US" w:eastAsia="zh-CN"/>
        </w:rPr>
        <w:t>千克</w:t>
      </w:r>
      <w:r>
        <w:rPr>
          <w:rFonts w:hint="default"/>
          <w:lang w:val="en-US" w:eastAsia="zh-CN"/>
        </w:rPr>
        <w:t>⋅℃)</w:t>
      </w:r>
      <w:r>
        <w:rPr>
          <w:rFonts w:hint="eastAsia"/>
          <w:lang w:val="en-US" w:eastAsia="zh-CN"/>
        </w:rPr>
        <w:t>，若1千克的干燥沙土地吸收4.2</w:t>
      </w:r>
      <w:r>
        <w:rPr>
          <w:rFonts w:hint="default"/>
          <w:lang w:val="en-US" w:eastAsia="zh-CN"/>
        </w:rPr>
        <w:t>×10</w:t>
      </w:r>
      <w:r>
        <w:rPr>
          <w:rFonts w:hint="default"/>
          <w:vertAlign w:val="superscript"/>
          <w:lang w:val="en-US" w:eastAsia="zh-CN"/>
        </w:rPr>
        <w:t>3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的热量，它的温度将升高_______</w:t>
      </w:r>
      <w:r>
        <w:rPr>
          <w:rFonts w:hint="default"/>
          <w:lang w:val="en-US" w:eastAsia="zh-CN"/>
        </w:rPr>
        <w:t>℃</w:t>
      </w:r>
      <w:r>
        <w:rPr>
          <w:rFonts w:hint="eastAsia"/>
          <w:lang w:val="en-US" w:eastAsia="zh-CN"/>
        </w:rPr>
        <w:t>。因此沙漠地区白天气温升高幅度比同纬度沿海地区的要__________。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15.没有火柴、打火机等点火工具时，我们可以在阳光下用凸透镜引燃枯树叶取火，也可以通过钻木取火，前者是通过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方式改变物体的内能，后者是通过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>的方式改变物体的内能。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今年4月20日，在中国文昌航天发射场，长征七号火箭将天舟一号货运飞船准时送入预定轨道。火箭点火后，大量高温高压的燃气从火箭底部向下迅速喷出，同时高大的火箭徐徐上升，这一现象说明：（1）力可以改变物体的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；力的作用是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的。在火箭升空的过程中，燃气不断对火箭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，将燃气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能转化为了火箭的机械能。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如图6所示，轻质杠杆AB可绕o点转动，杆上每小格的长度为l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，所挂的每个钩码质量为m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，当用测力计作用在图示位置且竖直向上拉时，杠杆处于水平平衡状态。若测力计对杠杆施加的力为动力F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，钩码对杠杆施加的力为阻力F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，则阻力F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大小为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，阻力臂L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大小为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，测力计示数F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为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>。（要求：均用符号m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、l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和数字表示结果。）若保持钩码位置不变，仍要这杠杆维持水平位置平衡，且动力变为最小，则测力计对杠杆施加的力的作用点要移至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处，且沿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方向用力。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8800" cy="685800"/>
            <wp:effectExtent l="0" t="0" r="0" b="0"/>
            <wp:docPr id="6" name="图片 6" descr="1498823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9882328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18.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滑轮是变形的杠杆，滑轮与杠杆在实际生产、生活中使用时既有相似之处，也有不同之处。现以省力杠杆和动滑轮分别提升同一重物的过程为例，比较省力杠杆与动滑轮的使用特点。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①下例各项中</w:t>
      </w:r>
      <w:r>
        <w:rPr>
          <w:rFonts w:ascii="MathJax_Main" w:hAnsi="MathJax_Main" w:eastAsia="MathJax_Main" w:cs="MathJax_Main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省力杠杆和动滑轮使用时都可以实现的：</w:t>
      </w:r>
      <w:r>
        <w:rPr>
          <w:rFonts w:hint="eastAsia" w:ascii="MathJax_Main" w:hAnsi="MathJax_Main" w:eastAsia="宋体" w:cs="MathJax_Main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填序号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iCs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MathJax_Math" w:cs="Times New Roman"/>
          <w:i w:val="0"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t>A</w:t>
      </w:r>
      <w:r>
        <w:rPr>
          <w:rFonts w:hint="default" w:ascii="Times New Roman" w:hAnsi="Times New Roman" w:cs="Times New Roman"/>
          <w:b w:val="0"/>
          <w:i w:val="0"/>
          <w:iCs/>
          <w:caps w:val="0"/>
          <w:color w:val="auto"/>
          <w:spacing w:val="0"/>
          <w:sz w:val="21"/>
          <w:szCs w:val="21"/>
          <w:shd w:val="clear" w:fill="FFFFFF"/>
        </w:rPr>
        <w:t>能省力；</w:t>
      </w:r>
      <w:r>
        <w:rPr>
          <w:rFonts w:hint="default" w:ascii="Times New Roman" w:hAnsi="Times New Roman" w:eastAsia="MathJax_Math" w:cs="Times New Roman"/>
          <w:i w:val="0"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t>B</w:t>
      </w:r>
      <w:r>
        <w:rPr>
          <w:rFonts w:hint="default" w:ascii="Times New Roman" w:hAnsi="Times New Roman" w:eastAsia="MathJax_Main" w:cs="Times New Roman"/>
          <w:i w:val="0"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Times New Roman" w:hAnsi="Times New Roman" w:cs="Times New Roman"/>
          <w:b w:val="0"/>
          <w:i w:val="0"/>
          <w:iCs/>
          <w:caps w:val="0"/>
          <w:color w:val="auto"/>
          <w:spacing w:val="0"/>
          <w:sz w:val="21"/>
          <w:szCs w:val="21"/>
          <w:shd w:val="clear" w:fill="FFFFFF"/>
        </w:rPr>
        <w:t>能改变用力的方向；</w:t>
      </w:r>
      <w:r>
        <w:rPr>
          <w:rFonts w:hint="default" w:ascii="Times New Roman" w:hAnsi="Times New Roman" w:eastAsia="MathJax_Math" w:cs="Times New Roman"/>
          <w:i w:val="0"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t>C</w:t>
      </w:r>
      <w:r>
        <w:rPr>
          <w:rFonts w:hint="default" w:ascii="Times New Roman" w:hAnsi="Times New Roman" w:cs="Times New Roman"/>
          <w:b w:val="0"/>
          <w:i w:val="0"/>
          <w:iCs/>
          <w:caps w:val="0"/>
          <w:color w:val="auto"/>
          <w:spacing w:val="0"/>
          <w:sz w:val="21"/>
          <w:szCs w:val="21"/>
          <w:shd w:val="clear" w:fill="FFFFFF"/>
        </w:rPr>
        <w:t>能省距离；</w:t>
      </w:r>
      <w:r>
        <w:rPr>
          <w:rFonts w:hint="default" w:ascii="Times New Roman" w:hAnsi="Times New Roman" w:eastAsia="MathJax_Math" w:cs="Times New Roman"/>
          <w:i w:val="0"/>
          <w:iCs/>
          <w:caps w:val="0"/>
          <w:color w:val="auto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Times New Roman" w:hAnsi="Times New Roman" w:cs="Times New Roman"/>
          <w:b w:val="0"/>
          <w:i w:val="0"/>
          <w:iCs/>
          <w:caps w:val="0"/>
          <w:color w:val="auto"/>
          <w:spacing w:val="0"/>
          <w:sz w:val="21"/>
          <w:szCs w:val="21"/>
          <w:shd w:val="clear" w:fill="FFFFFF"/>
        </w:rPr>
        <w:t>即能省力又能省距离。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②与动滑轮相比，说明省力杠杆使用的优劣。优势：</w:t>
      </w:r>
      <w:r>
        <w:rPr>
          <w:rFonts w:hint="eastAsia" w:ascii="MathJax_Main" w:hAnsi="MathJax_Main" w:eastAsia="宋体" w:cs="MathJax_Main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    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；缺点：</w:t>
      </w:r>
      <w:r>
        <w:rPr>
          <w:rFonts w:hint="eastAsia" w:ascii="MathJax_Main" w:hAnsi="MathJax_Main" w:eastAsia="宋体" w:cs="MathJax_Main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  </w:t>
      </w:r>
      <w:r>
        <w:rPr>
          <w:rFonts w:hint="eastAsia" w:ascii="MathJax_Main" w:hAnsi="MathJax_Main" w:eastAsia="宋体" w:cs="MathJax_Main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三、作图题（共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8分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请将图直接画在答题纸的相应位置，作图题必须使用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2B铅笔。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如图7所示，一个重3牛的物体A放置在水平地面上静止不动，请在图中用力的图示法画出物体A受到的力。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如图8所示，轻质杠杆在力F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、F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的作用下处于静止状态，l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是F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的力臂。请在图8中画出力F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的力臂l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和F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的示意图。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67945</wp:posOffset>
            </wp:positionV>
            <wp:extent cx="1490345" cy="941705"/>
            <wp:effectExtent l="0" t="0" r="14605" b="10795"/>
            <wp:wrapTight wrapText="bothSides">
              <wp:wrapPolygon>
                <wp:start x="0" y="0"/>
                <wp:lineTo x="0" y="20974"/>
                <wp:lineTo x="21259" y="20974"/>
                <wp:lineTo x="21259" y="0"/>
                <wp:lineTo x="0" y="0"/>
              </wp:wrapPolygon>
            </wp:wrapTight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43544" t="29547" r="34618" b="23178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object>
          <v:shape id="_x0000_i1025" o:spt="75" type="#_x0000_t75" style="height:83.8pt;width:97.55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图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                                            图8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请将计算过程和答案写入答题纸的相应位置。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质量为0.5千克的铝块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温度降低了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0℃,求铝块放出的热量Q</w:t>
      </w:r>
      <w:r>
        <w:rPr>
          <w:rFonts w:hint="eastAsia" w:asciiTheme="minorEastAsia" w:hAnsiTheme="minorEastAsia" w:eastAsiaTheme="minorEastAsia" w:cstheme="minorEastAsia"/>
          <w:vertAlign w:val="subscript"/>
        </w:rPr>
        <w:t>放</w:t>
      </w:r>
      <w:r>
        <w:rPr>
          <w:rFonts w:hint="eastAsia" w:asciiTheme="minorEastAsia" w:hAnsiTheme="minorEastAsia" w:eastAsiaTheme="minorEastAsia" w:cstheme="minorEastAsia"/>
        </w:rPr>
        <w:t>.(C</w:t>
      </w:r>
      <w:r>
        <w:rPr>
          <w:rFonts w:hint="eastAsia" w:asciiTheme="minorEastAsia" w:hAnsiTheme="minorEastAsia" w:eastAsiaTheme="minorEastAsia" w:cstheme="minorEastAsia"/>
          <w:vertAlign w:val="subscript"/>
        </w:rPr>
        <w:t>铝</w:t>
      </w:r>
      <w:r>
        <w:rPr>
          <w:rFonts w:hint="eastAsia" w:asciiTheme="minorEastAsia" w:hAnsiTheme="minorEastAsia" w:eastAsiaTheme="minorEastAsia" w:cstheme="minorEastAsia"/>
        </w:rPr>
        <w:t>=0.9×l0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>焦/(千克⋅℃).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22.</w:t>
      </w:r>
      <w:r>
        <w:rPr>
          <w:rFonts w:hint="eastAsia" w:asciiTheme="minorEastAsia" w:hAnsiTheme="minorEastAsia" w:eastAsiaTheme="minorEastAsia" w:cstheme="minorEastAsia"/>
        </w:rPr>
        <w:t>在图</w:t>
      </w:r>
      <w:r>
        <w:rPr>
          <w:rFonts w:hint="eastAsia" w:asciiTheme="minorEastAsia" w:hAnsiTheme="minorEastAsia" w:cstheme="minorEastAsia"/>
          <w:lang w:val="en-US" w:eastAsia="zh-CN"/>
        </w:rPr>
        <w:t>9（a）</w:t>
      </w:r>
      <w:r>
        <w:rPr>
          <w:rFonts w:hint="eastAsia" w:asciiTheme="minorEastAsia" w:hAnsiTheme="minorEastAsia" w:eastAsiaTheme="minorEastAsia" w:cstheme="minorEastAsia"/>
        </w:rPr>
        <w:t>所示的装置中，</w:t>
      </w:r>
      <w:r>
        <w:rPr>
          <w:rFonts w:hint="eastAsia" w:asciiTheme="minorEastAsia" w:hAnsiTheme="minorEastAsia" w:cstheme="minorEastAsia"/>
          <w:lang w:val="en-US" w:eastAsia="zh-CN"/>
        </w:rPr>
        <w:t>小张同学在20秒钟</w:t>
      </w:r>
      <w:r>
        <w:rPr>
          <w:rFonts w:hint="eastAsia" w:asciiTheme="minorEastAsia" w:hAnsiTheme="minorEastAsia" w:eastAsiaTheme="minorEastAsia" w:cstheme="minorEastAsia"/>
        </w:rPr>
        <w:t>将重为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00牛的货</w:t>
      </w:r>
      <w:r>
        <w:rPr>
          <w:rFonts w:hint="eastAsia" w:asciiTheme="minorEastAsia" w:hAnsiTheme="minorEastAsia" w:cstheme="minorEastAsia"/>
          <w:lang w:val="en-US" w:eastAsia="zh-CN"/>
        </w:rPr>
        <w:t>体</w:t>
      </w:r>
      <w:r>
        <w:rPr>
          <w:rFonts w:hint="eastAsia" w:asciiTheme="minorEastAsia" w:hAnsiTheme="minorEastAsia" w:eastAsiaTheme="minorEastAsia" w:cstheme="minorEastAsia"/>
        </w:rPr>
        <w:t>匀速提升</w:t>
      </w:r>
      <w:r>
        <w:rPr>
          <w:rFonts w:hint="eastAsia" w:asciiTheme="minorEastAsia" w:hAnsiTheme="minorEastAsia" w:cstheme="minorEastAsia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</w:rPr>
        <w:t>2米，</w:t>
      </w:r>
      <w:r>
        <w:rPr>
          <w:rFonts w:hint="eastAsia" w:asciiTheme="minorEastAsia" w:hAnsiTheme="minorEastAsia" w:cstheme="minorEastAsia"/>
          <w:lang w:val="en-US" w:eastAsia="zh-CN"/>
        </w:rPr>
        <w:t>求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手对绳的拉力</w:t>
      </w:r>
      <w:r>
        <w:rPr>
          <w:rFonts w:hint="eastAsia" w:asciiTheme="minorEastAsia" w:hAnsiTheme="minorEastAsia" w:cstheme="minorEastAsia"/>
          <w:lang w:val="en-US" w:eastAsia="zh-CN"/>
        </w:rPr>
        <w:t>大小</w:t>
      </w:r>
      <w:r>
        <w:rPr>
          <w:rFonts w:hint="eastAsia" w:asciiTheme="minorEastAsia" w:hAnsiTheme="minorEastAsia" w:eastAsiaTheme="minorEastAsia" w:cstheme="minorEastAsia"/>
        </w:rPr>
        <w:t>F.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绳拉重物所做的功W及其功率P.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若提供重力分别为A.“10牛”、B.“20牛”和C.“50牛”的三个滑轮，请选择其中一个滑轮，并设计一个方案，要求提升该货物时所用的拉力最小。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①请将设计方案回执在答题纸图9（b）的虚框内；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②选择的滑轮是______（填字母）；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188595</wp:posOffset>
                </wp:positionV>
                <wp:extent cx="865505" cy="1012825"/>
                <wp:effectExtent l="6350" t="6350" r="44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6745" y="5461635"/>
                          <a:ext cx="865505" cy="10128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35pt;margin-top:14.85pt;height:79.75pt;width:68.15pt;z-index:251663360;v-text-anchor:middle;mso-width-relative:page;mso-height-relative:page;" filled="f" stroked="t" coordsize="21600,21600" o:gfxdata="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CCAy9cAAAAKAQAADwAAAAAAAAABACAAAAAiAAAAZHJzL2Rvd25yZXYueG1sUEsBAhQAFAAAAAgA&#10;h07iQIM02bBfAgAAlQQAAA4AAAAAAAAAAQAgAAAAJgEAAGRycy9lMm9Eb2MueG1sUEsFBgAAAAAG&#10;AAYAWQEAAPc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③计算所用的最小拉力F</w:t>
      </w:r>
      <w:r>
        <w:rPr>
          <w:rFonts w:hint="eastAsia" w:asciiTheme="minorEastAsia" w:hAnsiTheme="minorEastAsia" w:cstheme="minorEastAsia"/>
          <w:vertAlign w:val="subscript"/>
          <w:lang w:val="en-US" w:eastAsia="zh-CN"/>
        </w:rPr>
        <w:t>最小。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3315970</wp:posOffset>
            </wp:positionH>
            <wp:positionV relativeFrom="paragraph">
              <wp:posOffset>95250</wp:posOffset>
            </wp:positionV>
            <wp:extent cx="704850" cy="1009650"/>
            <wp:effectExtent l="0" t="0" r="0" b="0"/>
            <wp:wrapSquare wrapText="bothSides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subscript"/>
          <w:lang w:val="en-US" w:eastAsia="zh-CN"/>
        </w:rPr>
      </w:pPr>
      <w:r>
        <w:rPr>
          <w:rFonts w:hint="eastAsia" w:asciiTheme="minorEastAsia" w:hAnsiTheme="minorEastAsia" w:cstheme="minorEastAsia"/>
          <w:vertAlign w:val="subscript"/>
          <w:lang w:val="en-US" w:eastAsia="zh-CN"/>
        </w:rPr>
        <w:t xml:space="preserve">                                                                                                       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 xml:space="preserve">  （a）               （b）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vertAlign w:val="subscript"/>
          <w:lang w:val="en-US" w:eastAsia="zh-CN"/>
        </w:rPr>
        <w:t xml:space="preserve">                                                                                                                              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 xml:space="preserve"> 图九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如图10所示，AB是一根粗细均匀的栏杆，可绕O点转动。已知AB=8OB，当在B处悬挂质量为15千克的时，AB恰好水平平衡。下面虚线方框内是小李同学求栏杆自身质量m</w:t>
      </w:r>
      <w:r>
        <w:rPr>
          <w:rFonts w:hint="eastAsia" w:asciiTheme="minorEastAsia" w:hAnsiTheme="minorEastAsia" w:cstheme="minorEastAsia"/>
          <w:vertAlign w:val="subscript"/>
          <w:lang w:val="en-US" w:eastAsia="zh-CN"/>
        </w:rPr>
        <w:t>杆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的解题过程。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3342640</wp:posOffset>
            </wp:positionH>
            <wp:positionV relativeFrom="paragraph">
              <wp:posOffset>179070</wp:posOffset>
            </wp:positionV>
            <wp:extent cx="1394460" cy="900430"/>
            <wp:effectExtent l="0" t="0" r="15240" b="13970"/>
            <wp:wrapSquare wrapText="bothSides"/>
            <wp:docPr id="5" name="图片 5" descr="微信图片_2017063015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70630155923"/>
                    <pic:cNvPicPr>
                      <a:picLocks noChangeAspect="1"/>
                    </pic:cNvPicPr>
                  </pic:nvPicPr>
                  <pic:blipFill>
                    <a:blip r:embed="rId15"/>
                    <a:srcRect l="55746" t="57135" r="17774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48260</wp:posOffset>
                </wp:positionV>
                <wp:extent cx="2908935" cy="1896110"/>
                <wp:effectExtent l="6350" t="6350" r="1841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189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解：G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物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=mg=15千克</w:t>
                            </w:r>
                            <w:r>
                              <w:rPr>
                                <w:rFonts w:hint="default" w:ascii="Arial" w:hAnsi="Arial" w:cs="Arial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9.8牛/千克=147牛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物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=OB;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=1/2/AO=3.5OB;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杠杆处于平衡状态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所以 G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物</w:t>
                            </w:r>
                            <w:r>
                              <w:rPr>
                                <w:rFonts w:hint="default" w:ascii="Arial" w:hAnsi="Arial" w:cs="Arial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物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=G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  <w:r>
                              <w:rPr>
                                <w:rFonts w:hint="default" w:ascii="Arial" w:hAnsi="Arial" w:cs="Arial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 xml:space="preserve">     G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=G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物</w:t>
                            </w:r>
                            <w:r>
                              <w:rPr>
                                <w:rFonts w:hint="default" w:ascii="Arial" w:hAnsi="Arial" w:cs="Arial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物</w:t>
                            </w:r>
                            <w:r>
                              <w:rPr>
                                <w:rFonts w:hint="eastAsia" w:ascii="Arial" w:hAnsi="Arial" w:cs="Arial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=147牛</w:t>
                            </w:r>
                            <w:r>
                              <w:rPr>
                                <w:rFonts w:hint="default" w:ascii="Arial" w:hAnsi="Arial" w:cs="Arial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OB/3.5OB=42牛</w:t>
                            </w:r>
                          </w:p>
                          <w:p>
                            <w:pPr>
                              <w:ind w:firstLine="420"/>
                              <w:jc w:val="both"/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=G</w:t>
                            </w:r>
                            <w:r>
                              <w:rPr>
                                <w:rFonts w:hint="eastAsia" w:ascii="Arial" w:hAnsi="Arial" w:cs="Arial"/>
                                <w:vertAlign w:val="subscript"/>
                                <w:lang w:val="en-US" w:eastAsia="zh-CN"/>
                              </w:rPr>
                              <w:t>杆</w:t>
                            </w:r>
                            <w:r>
                              <w:rPr>
                                <w:rFonts w:hint="eastAsia" w:ascii="Arial" w:hAnsi="Arial" w:cs="Arial"/>
                                <w:lang w:val="en-US" w:eastAsia="zh-CN"/>
                              </w:rPr>
                              <w:t>/g=42牛/9.8牛/千克=4.29千克。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5pt;margin-top:3.8pt;height:149.3pt;width:229.05pt;z-index:251665408;v-text-anchor:middle;mso-width-relative:page;mso-height-relative:page;" fillcolor="#FFFFFF [3201]" filled="t" stroked="t" coordsize="21600,21600" o:gfxdata="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3TN&#10;ztYAAAAIAQAADwAAAAAAAAABACAAAAAiAAAAZHJzL2Rvd25yZXYueG1sUEsBAhQAFAAAAAgAh07i&#10;QJeAj2pdAgAAtAQAAA4AAAAAAAAAAQAgAAAAJ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解：G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物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=mg=15千克</w:t>
                      </w:r>
                      <w:r>
                        <w:rPr>
                          <w:rFonts w:hint="default" w:ascii="Arial" w:hAnsi="Arial" w:cs="Arial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9.8牛/千克=147牛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物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=OB;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=1/2/AO=3.5OB;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杠杆处于平衡状态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所以 G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物</w:t>
                      </w:r>
                      <w:r>
                        <w:rPr>
                          <w:rFonts w:hint="default" w:ascii="Arial" w:hAnsi="Arial" w:cs="Arial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物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=G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  <w:r>
                        <w:rPr>
                          <w:rFonts w:hint="default" w:ascii="Arial" w:hAnsi="Arial" w:cs="Arial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 xml:space="preserve">     G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=G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物</w:t>
                      </w:r>
                      <w:r>
                        <w:rPr>
                          <w:rFonts w:hint="default" w:ascii="Arial" w:hAnsi="Arial" w:cs="Arial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物</w:t>
                      </w:r>
                      <w:r>
                        <w:rPr>
                          <w:rFonts w:hint="eastAsia" w:ascii="Arial" w:hAnsi="Arial" w:cs="Arial"/>
                          <w:vertAlign w:val="baseli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=147牛</w:t>
                      </w:r>
                      <w:r>
                        <w:rPr>
                          <w:rFonts w:hint="default" w:ascii="Arial" w:hAnsi="Arial" w:cs="Arial"/>
                          <w:lang w:val="en-US" w:eastAsia="zh-CN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OB/3.5OB=42牛</w:t>
                      </w:r>
                    </w:p>
                    <w:p>
                      <w:pPr>
                        <w:ind w:firstLine="420"/>
                        <w:jc w:val="both"/>
                        <w:rPr>
                          <w:rFonts w:hint="eastAsia" w:ascii="Arial" w:hAnsi="Arial" w:cs="Arial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=G</w:t>
                      </w:r>
                      <w:r>
                        <w:rPr>
                          <w:rFonts w:hint="eastAsia" w:ascii="Arial" w:hAnsi="Arial" w:cs="Arial"/>
                          <w:vertAlign w:val="subscript"/>
                          <w:lang w:val="en-US" w:eastAsia="zh-CN"/>
                        </w:rPr>
                        <w:t>杆</w:t>
                      </w:r>
                      <w:r>
                        <w:rPr>
                          <w:rFonts w:hint="eastAsia" w:ascii="Arial" w:hAnsi="Arial" w:cs="Arial"/>
                          <w:lang w:val="en-US" w:eastAsia="zh-CN"/>
                        </w:rPr>
                        <w:t>/g=42牛/9.8牛/千克=4.29千克。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9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499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（1请仔细阅读后，认为小李同学的解题过程_______（选择“正确”或“错误”）；若发现它有误，请指出错误所在。</w:t>
      </w:r>
    </w:p>
    <w:p>
      <w:pPr>
        <w:tabs>
          <w:tab w:val="left" w:pos="499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（2）写出你的求解m</w:t>
      </w:r>
      <w:r>
        <w:rPr>
          <w:rFonts w:hint="eastAsia"/>
          <w:vertAlign w:val="subscript"/>
          <w:lang w:val="en-US" w:eastAsia="zh-CN"/>
        </w:rPr>
        <w:t>杆</w:t>
      </w:r>
      <w:r>
        <w:rPr>
          <w:rFonts w:hint="eastAsia"/>
          <w:lang w:val="en-US" w:eastAsia="zh-CN"/>
        </w:rPr>
        <w:t>的过程。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实验题（共20分）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24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.图11所示的测量工具名称是______，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它是根据液体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的性质制成的，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它的测量范围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它的最小分度值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______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428750" cy="571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4901565</wp:posOffset>
            </wp:positionH>
            <wp:positionV relativeFrom="paragraph">
              <wp:posOffset>341630</wp:posOffset>
            </wp:positionV>
            <wp:extent cx="285750" cy="1343025"/>
            <wp:effectExtent l="0" t="0" r="0" b="9525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25.在“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用弹簧测力计测力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的实验中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黄同学设计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实验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报告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部分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如下，请填写空格处的内容。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实验目的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_______________________________________________________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实验器材：细线、弹簧测力计、钩码、木块。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实验步骤：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(1)完成弹簧测力计的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__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_________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(2)在弹簧测力计的挂钩上悬挂一个合适的钩码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如图所示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则弹簧测力计的示数</w:t>
      </w:r>
      <w:r>
        <w:rPr>
          <w:rFonts w:hint="eastAsia" w:asciiTheme="minorEastAsia" w:hAnsiTheme="minorEastAsia" w:eastAsiaTheme="minorEastAsia" w:cstheme="minorEastAsia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1=__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__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_.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“探究杠杆平衡的条件”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实验步骤为：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、把杠杆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的___________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上，调节杠杆两端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，使杠杆在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水平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位置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上保持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平衡。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、用线系着钩码，分别挂在杠杆的两侧，改变钩码的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个数或在杠杆上的_______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，使杠杆在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_________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位置仍保持平衡。记下动力</w:t>
      </w:r>
      <w:r>
        <w:rPr>
          <w:rFonts w:hint="eastAsia" w:asciiTheme="minorEastAsia" w:hAnsiTheme="minorEastAsia" w:eastAsiaTheme="minorEastAsia" w:cstheme="minorEastAsia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、阻力</w:t>
      </w:r>
      <w:r>
        <w:rPr>
          <w:rFonts w:hint="eastAsia" w:asciiTheme="minorEastAsia" w:hAnsiTheme="minorEastAsia" w:eastAsiaTheme="minorEastAsia" w:cstheme="minorEastAsia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、动力臂</w:t>
      </w:r>
      <w:r>
        <w:rPr>
          <w:rFonts w:hint="eastAsia" w:asciiTheme="minorEastAsia" w:hAnsiTheme="minorEastAsia" w:eastAsiaTheme="minorEastAsia" w:cstheme="minorEastAsia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、阻力臂</w:t>
      </w:r>
      <w:r>
        <w:rPr>
          <w:rFonts w:hint="eastAsia" w:asciiTheme="minorEastAsia" w:hAnsiTheme="minorEastAsia" w:eastAsiaTheme="minorEastAsia" w:cstheme="minorEastAsia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的数值。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3、改变_______和力臂的数值，再做三次实验。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4、分析比较记录的数据，归纳得出初步结论。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小马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同学通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观察烧水发现水吸收了热量便升温，因此他想通过实验探究影响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液体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升高温度的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因素有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哪些。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他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和伙伴们到实验室用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相同的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加热器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对一定质量的水进行加热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用数字温度计和计时器同时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测出水升高的温度和相应的加热时间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实验结果如表一所示。然后他们改变水的质量继续进行探究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水升高的温度和相应的加热时间结果如表二、表三所示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.(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设水在相等时间内吸收的热量相等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表一  100克水                  表二 200克水                表三 500克水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064"/>
        <w:gridCol w:w="900"/>
        <w:gridCol w:w="240"/>
        <w:gridCol w:w="674"/>
        <w:gridCol w:w="1145"/>
        <w:gridCol w:w="873"/>
        <w:gridCol w:w="300"/>
        <w:gridCol w:w="641"/>
        <w:gridCol w:w="1090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647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实验序号</w:t>
            </w:r>
          </w:p>
        </w:tc>
        <w:tc>
          <w:tcPr>
            <w:tcW w:w="106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加热时间（分钟）</w:t>
            </w:r>
          </w:p>
        </w:tc>
        <w:tc>
          <w:tcPr>
            <w:tcW w:w="90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升高温度（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）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74" w:type="dxa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实验序号</w:t>
            </w:r>
          </w:p>
        </w:tc>
        <w:tc>
          <w:tcPr>
            <w:tcW w:w="1145" w:type="dxa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加热时间（分钟）</w:t>
            </w:r>
          </w:p>
        </w:tc>
        <w:tc>
          <w:tcPr>
            <w:tcW w:w="873" w:type="dxa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升高温度（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）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41" w:type="dxa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实验序号</w:t>
            </w:r>
          </w:p>
        </w:tc>
        <w:tc>
          <w:tcPr>
            <w:tcW w:w="1090" w:type="dxa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加热时间（分钟）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left="0" w:leftChars="0" w:right="0" w:righ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升高温度（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7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145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73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2.5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4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109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4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06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90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7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145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73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4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09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94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06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7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1145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873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4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109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94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06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90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74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145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873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12.5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</w:rPr>
            </w:pPr>
          </w:p>
        </w:tc>
        <w:tc>
          <w:tcPr>
            <w:tcW w:w="64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109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0" w:lineRule="atLeast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sym w:font="Wingdings" w:char="F081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分析比较实验序号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8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或（9、10、11/12）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中的相关实验数据，可得出的初步结论是：质量相等的水，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升高的温度跟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__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______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成正比。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②分析比较实验序号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___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_______________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中相关实验数据，可以得出的初步结论是：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吸收相等的热量，水的质量越小，升高温度越多。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③分析比较实验序号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1、6、10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或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2、7、11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中的相关实验数据，可得：当水的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_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_________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__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时，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升高温度相同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④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进一步综合分析处理表一、表二和表三中的数据，可以得出：“水的质量和升高温度乘积”跟水吸收的热量的比值是一个_____________(选填“常量”或“变量”）。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  <w:t>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  <w:t>为了结论更具有普遍性，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他要控制___________相同，改变__________，观察和记录_______，并将得到的结论与上述___________结论进行分析比较（选填序号）。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2016学年宝山区第二学期期末考试八年级物理试卷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参考答案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选择题</w:t>
      </w:r>
      <w:r>
        <w:rPr>
          <w:rFonts w:hint="eastAsia" w:ascii="宋体" w:hAnsi="宋体" w:eastAsia="宋体"/>
        </w:rPr>
        <w:t>：1-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ascii="宋体" w:hAnsi="宋体" w:eastAsia="宋体"/>
        </w:rPr>
        <w:t xml:space="preserve"> B</w:t>
      </w:r>
      <w:r>
        <w:rPr>
          <w:rFonts w:hint="eastAsia" w:ascii="宋体" w:hAnsi="宋体" w:eastAsia="宋体"/>
        </w:rPr>
        <w:t>、C、</w:t>
      </w:r>
      <w:r>
        <w:rPr>
          <w:rFonts w:ascii="宋体" w:hAnsi="宋体" w:eastAsia="宋体"/>
        </w:rPr>
        <w:t>D</w:t>
      </w:r>
      <w:r>
        <w:rPr>
          <w:rFonts w:hint="eastAsia" w:ascii="宋体" w:hAnsi="宋体" w:eastAsia="宋体"/>
        </w:rPr>
        <w:t>、B、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  <w:lang w:val="en-US" w:eastAsia="zh-CN"/>
        </w:rPr>
        <w:t xml:space="preserve">       6-10  </w:t>
      </w:r>
      <w:r>
        <w:rPr>
          <w:rFonts w:hint="eastAsia" w:ascii="宋体" w:hAnsi="宋体" w:eastAsia="宋体"/>
        </w:rPr>
        <w:t>C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eastAsia"/>
          <w:lang w:val="en-US" w:eastAsia="zh-CN"/>
        </w:rPr>
        <w:t xml:space="preserve">B 、C 、 A、D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填空题：11.沸水  冰水混合物  37            12.做功   位置被举高  运动  机械    </w:t>
      </w:r>
    </w:p>
    <w:p>
      <w:pPr>
        <w:ind w:firstLine="840" w:firstLineChars="400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13.地球  减少  增加   增加  动     14.   4.2</w:t>
      </w:r>
      <w:r>
        <w:rPr>
          <w:rFonts w:hint="default"/>
          <w:lang w:val="en-US" w:eastAsia="zh-CN"/>
        </w:rPr>
        <w:t>×10</w:t>
      </w:r>
      <w:r>
        <w:rPr>
          <w:rFonts w:hint="default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焦每千克摄氏度  5.25   大</w:t>
      </w:r>
      <w:r>
        <w:rPr>
          <w:rFonts w:hint="default"/>
          <w:vertAlign w:val="baseline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15.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热传递；做功                    16.运动状态；相互；做功；内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17.3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g；</w:t>
      </w:r>
      <w:r>
        <w:rPr>
          <w:rFonts w:hint="eastAsia"/>
          <w:lang w:val="en-US" w:eastAsia="zh-CN"/>
        </w:rPr>
        <w:t>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；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8">
            <o:LockedField>false</o:LockedField>
          </o:OLEObject>
        </w:objec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g；A；竖直向下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18.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①</w:t>
      </w:r>
      <w:r>
        <w:rPr>
          <w:rFonts w:hint="default" w:ascii="Times New Roman" w:hAnsi="Times New Roman" w:eastAsia="宋体" w:cs="Times New Roman"/>
          <w:i/>
          <w:caps w:val="0"/>
          <w:color w:val="auto"/>
          <w:spacing w:val="0"/>
          <w:sz w:val="21"/>
          <w:szCs w:val="21"/>
          <w:u w:val="none"/>
          <w:shd w:val="clear" w:fill="FFFFFF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；②能改变力的方向；省力杠杆不能随物体一起移动。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作图题：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19.略  20.略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计算题：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      21.</w:t>
      </w:r>
      <w:r>
        <w:rPr>
          <w:rFonts w:hint="eastAsia" w:asciiTheme="minorEastAsia" w:hAnsiTheme="minorEastAsia" w:eastAsiaTheme="minorEastAsia" w:cstheme="minorEastAsia"/>
        </w:rPr>
        <w:t>0.9×l0</w:t>
      </w:r>
      <w:r>
        <w:rPr>
          <w:rFonts w:hint="eastAsia" w:asciiTheme="minorEastAsia" w:hAnsiTheme="minorEastAsia" w:cstheme="minorEastAsia"/>
          <w:vertAlign w:val="superscript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焦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22.（1）200       （2）400    20   （3）画成动滑轮    A   110N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23.错误      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杆</w:t>
      </w:r>
      <w:r>
        <w:rPr>
          <w:rFonts w:hint="eastAsia"/>
          <w:vertAlign w:val="baseline"/>
          <w:lang w:val="en-US" w:eastAsia="zh-CN"/>
        </w:rPr>
        <w:t>=5kg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实验题：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24.体温计   热胀冷缩    35-42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0.1</w:t>
      </w:r>
      <w:r>
        <w:rPr>
          <w:rFonts w:hint="eastAsia" w:ascii="宋体" w:hAnsi="宋体" w:eastAsia="宋体" w:cs="宋体"/>
          <w:lang w:val="en-US" w:eastAsia="zh-CN"/>
        </w:rPr>
        <w:t>℃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25.学会使用弹簧测力计测力     调零     2.4N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26.中点     平衡螺母    位置   原来的    钩码的个数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27.吸收热量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1、5、9或4、8、10或2、6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吸收热量与质量的比值相同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常量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物体质量   物质种类   加热时间和升高温度    </w:t>
      </w:r>
      <w:r>
        <w:rPr>
          <w:rFonts w:hint="eastAsia" w:asciiTheme="minorEastAsia" w:hAnsiTheme="minorEastAsia" w:cstheme="minorEastAsia"/>
          <w:lang w:val="en-US" w:eastAsia="zh-CN"/>
        </w:rPr>
        <w:sym w:font="Wingdings" w:char="F081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roman"/>
    <w:pitch w:val="default"/>
    <w:sig w:usb0="000002A7" w:usb1="28CF4400" w:usb2="00000016" w:usb3="00000000" w:csb0="00100009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PingFang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284605" cy="404495"/>
          <wp:effectExtent l="0" t="0" r="10795" b="14605"/>
          <wp:docPr id="1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4605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66A81"/>
    <w:multiLevelType w:val="multilevel"/>
    <w:tmpl w:val="57E66A81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5D3DF"/>
    <w:multiLevelType w:val="singleLevel"/>
    <w:tmpl w:val="5955D3D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55D6D0"/>
    <w:multiLevelType w:val="singleLevel"/>
    <w:tmpl w:val="5955D6D0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55D8D7"/>
    <w:multiLevelType w:val="singleLevel"/>
    <w:tmpl w:val="5955D8D7"/>
    <w:lvl w:ilvl="0" w:tentative="0">
      <w:start w:val="9"/>
      <w:numFmt w:val="decimal"/>
      <w:suff w:val="nothing"/>
      <w:lvlText w:val="%1."/>
      <w:lvlJc w:val="left"/>
    </w:lvl>
  </w:abstractNum>
  <w:abstractNum w:abstractNumId="4">
    <w:nsid w:val="5955DA2E"/>
    <w:multiLevelType w:val="singleLevel"/>
    <w:tmpl w:val="5955DA2E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55DA48"/>
    <w:multiLevelType w:val="singleLevel"/>
    <w:tmpl w:val="5955DA48"/>
    <w:lvl w:ilvl="0" w:tentative="0">
      <w:start w:val="5"/>
      <w:numFmt w:val="chineseCounting"/>
      <w:suff w:val="nothing"/>
      <w:lvlText w:val="%1、"/>
      <w:lvlJc w:val="left"/>
    </w:lvl>
  </w:abstractNum>
  <w:abstractNum w:abstractNumId="6">
    <w:nsid w:val="5955DABB"/>
    <w:multiLevelType w:val="singleLevel"/>
    <w:tmpl w:val="5955DABB"/>
    <w:lvl w:ilvl="0" w:tentative="0">
      <w:start w:val="11"/>
      <w:numFmt w:val="decimal"/>
      <w:suff w:val="nothing"/>
      <w:lvlText w:val="%1."/>
      <w:lvlJc w:val="left"/>
    </w:lvl>
  </w:abstractNum>
  <w:abstractNum w:abstractNumId="7">
    <w:nsid w:val="5955DC47"/>
    <w:multiLevelType w:val="singleLevel"/>
    <w:tmpl w:val="5955DC47"/>
    <w:lvl w:ilvl="0" w:tentative="0">
      <w:start w:val="26"/>
      <w:numFmt w:val="decimal"/>
      <w:suff w:val="nothing"/>
      <w:lvlText w:val="%1."/>
      <w:lvlJc w:val="left"/>
    </w:lvl>
  </w:abstractNum>
  <w:abstractNum w:abstractNumId="8">
    <w:nsid w:val="59560819"/>
    <w:multiLevelType w:val="singleLevel"/>
    <w:tmpl w:val="59560819"/>
    <w:lvl w:ilvl="0" w:tentative="0">
      <w:start w:val="4"/>
      <w:numFmt w:val="chineseCounting"/>
      <w:suff w:val="nothing"/>
      <w:lvlText w:val="%1、"/>
      <w:lvlJc w:val="left"/>
    </w:lvl>
  </w:abstractNum>
  <w:abstractNum w:abstractNumId="9">
    <w:nsid w:val="5956087A"/>
    <w:multiLevelType w:val="singleLevel"/>
    <w:tmpl w:val="5956087A"/>
    <w:lvl w:ilvl="0" w:tentative="0">
      <w:start w:val="21"/>
      <w:numFmt w:val="decimal"/>
      <w:suff w:val="nothing"/>
      <w:lvlText w:val="%1."/>
      <w:lvlJc w:val="left"/>
    </w:lvl>
  </w:abstractNum>
  <w:abstractNum w:abstractNumId="10">
    <w:nsid w:val="595609B2"/>
    <w:multiLevelType w:val="singleLevel"/>
    <w:tmpl w:val="595609B2"/>
    <w:lvl w:ilvl="0" w:tentative="0">
      <w:start w:val="3"/>
      <w:numFmt w:val="decimal"/>
      <w:suff w:val="nothing"/>
      <w:lvlText w:val="（%1）"/>
      <w:lvlJc w:val="left"/>
    </w:lvl>
  </w:abstractNum>
  <w:abstractNum w:abstractNumId="11">
    <w:nsid w:val="59560BAC"/>
    <w:multiLevelType w:val="singleLevel"/>
    <w:tmpl w:val="59560BAC"/>
    <w:lvl w:ilvl="0" w:tentative="0">
      <w:start w:val="23"/>
      <w:numFmt w:val="decimal"/>
      <w:suff w:val="nothing"/>
      <w:lvlText w:val="%1."/>
      <w:lvlJc w:val="left"/>
    </w:lvl>
  </w:abstractNum>
  <w:abstractNum w:abstractNumId="12">
    <w:nsid w:val="59561967"/>
    <w:multiLevelType w:val="singleLevel"/>
    <w:tmpl w:val="59561967"/>
    <w:lvl w:ilvl="0" w:tentative="0">
      <w:start w:val="17"/>
      <w:numFmt w:val="decimal"/>
      <w:suff w:val="nothing"/>
      <w:lvlText w:val="%1."/>
      <w:lvlJc w:val="left"/>
    </w:lvl>
  </w:abstractNum>
  <w:abstractNum w:abstractNumId="13">
    <w:nsid w:val="59563B29"/>
    <w:multiLevelType w:val="singleLevel"/>
    <w:tmpl w:val="59563B29"/>
    <w:lvl w:ilvl="0" w:tentative="0">
      <w:start w:val="1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2AF2"/>
    <w:rsid w:val="0658446E"/>
    <w:rsid w:val="076D24CB"/>
    <w:rsid w:val="07BD0F3B"/>
    <w:rsid w:val="0974614E"/>
    <w:rsid w:val="1226731A"/>
    <w:rsid w:val="15A60F2E"/>
    <w:rsid w:val="23F17122"/>
    <w:rsid w:val="2A555D6F"/>
    <w:rsid w:val="2E0D40BC"/>
    <w:rsid w:val="2E105473"/>
    <w:rsid w:val="32F46FD1"/>
    <w:rsid w:val="33065398"/>
    <w:rsid w:val="338443EB"/>
    <w:rsid w:val="3DC62860"/>
    <w:rsid w:val="3E337E9A"/>
    <w:rsid w:val="3EB2672C"/>
    <w:rsid w:val="40F343CD"/>
    <w:rsid w:val="44112FE8"/>
    <w:rsid w:val="5BE742AD"/>
    <w:rsid w:val="5CCA78B0"/>
    <w:rsid w:val="60B10D72"/>
    <w:rsid w:val="60F45EC8"/>
    <w:rsid w:val="64504487"/>
    <w:rsid w:val="64C1584F"/>
    <w:rsid w:val="68181051"/>
    <w:rsid w:val="6BCD2043"/>
    <w:rsid w:val="6E844646"/>
    <w:rsid w:val="7BA311E4"/>
    <w:rsid w:val="7E284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2017-07-01T05:24:32Z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