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/>
        <w:keepLines/>
        <w:shd w:val="clear" w:color="auto" w:fill="auto"/>
        <w:spacing w:after="0" w:line="360" w:lineRule="auto"/>
        <w:rPr>
          <w:rFonts w:ascii="Times New Roman" w:hAnsi="黑体" w:eastAsia="黑体" w:cs="Times New Roman"/>
          <w:sz w:val="32"/>
          <w:szCs w:val="32"/>
        </w:rPr>
      </w:pPr>
      <w:bookmarkStart w:id="1" w:name="_GoBack"/>
      <w:bookmarkEnd w:id="1"/>
      <w:bookmarkStart w:id="0" w:name="bookmark0"/>
      <w:r>
        <w:rPr>
          <w:rFonts w:ascii="Times New Roman" w:hAnsi="黑体" w:eastAsia="黑体" w:cs="Times New Roman"/>
          <w:sz w:val="32"/>
          <w:szCs w:val="32"/>
        </w:rPr>
        <w:t>宝山区</w:t>
      </w:r>
      <w:r>
        <w:rPr>
          <w:rFonts w:ascii="Times New Roman" w:hAnsi="Times New Roman" w:eastAsia="黑体" w:cs="Times New Roman"/>
          <w:sz w:val="32"/>
          <w:szCs w:val="32"/>
        </w:rPr>
        <w:t>2018</w:t>
      </w:r>
      <w:r>
        <w:rPr>
          <w:rFonts w:ascii="Times New Roman" w:hAnsi="黑体" w:eastAsia="黑体" w:cs="Times New Roman"/>
          <w:sz w:val="32"/>
          <w:szCs w:val="32"/>
        </w:rPr>
        <w:t>学年第一学期期末考试</w:t>
      </w:r>
    </w:p>
    <w:p>
      <w:pPr>
        <w:pStyle w:val="16"/>
        <w:keepNext/>
        <w:keepLines/>
        <w:shd w:val="clear" w:color="auto" w:fill="auto"/>
        <w:spacing w:after="0" w:line="360" w:lineRule="auto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黑体" w:eastAsia="黑体" w:cs="Times New Roman"/>
          <w:sz w:val="32"/>
          <w:szCs w:val="32"/>
        </w:rPr>
        <w:t>九年级物理试卷</w:t>
      </w:r>
      <w:bookmarkEnd w:id="0"/>
    </w:p>
    <w:p>
      <w:pPr>
        <w:pStyle w:val="12"/>
        <w:shd w:val="clear" w:color="auto" w:fill="auto"/>
        <w:spacing w:after="0" w:line="360" w:lineRule="auto"/>
        <w:jc w:val="center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（满分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90</w:t>
      </w:r>
      <w:r>
        <w:rPr>
          <w:rFonts w:ascii="Times New Roman" w:hAnsi="黑体" w:eastAsia="黑体" w:cs="Times New Roman"/>
          <w:b w:val="0"/>
          <w:sz w:val="21"/>
          <w:szCs w:val="21"/>
        </w:rPr>
        <w:t>分，理化考试时间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100</w:t>
      </w:r>
      <w:r>
        <w:rPr>
          <w:rFonts w:ascii="Times New Roman" w:hAnsi="黑体" w:eastAsia="黑体" w:cs="Times New Roman"/>
          <w:b w:val="0"/>
          <w:sz w:val="21"/>
          <w:szCs w:val="21"/>
        </w:rPr>
        <w:t>分钟）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考生注意：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．本试卷物理部分含五个大题。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．答题时，考生务必按答题要求在答题纸规定的位置上作答，在草稿纸、本试卷上答题一律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无效。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一、选择题（共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16</w:t>
      </w:r>
      <w:r>
        <w:rPr>
          <w:rFonts w:ascii="Times New Roman" w:hAnsi="黑体" w:eastAsia="黑体" w:cs="Times New Roman"/>
          <w:b w:val="0"/>
          <w:sz w:val="21"/>
          <w:szCs w:val="21"/>
        </w:rPr>
        <w:t>分）</w:t>
      </w:r>
    </w:p>
    <w:p>
      <w:pPr>
        <w:pStyle w:val="12"/>
        <w:shd w:val="clear" w:color="auto" w:fill="auto"/>
        <w:spacing w:after="0" w:line="360" w:lineRule="auto"/>
        <w:jc w:val="left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下列各题均只有一个正确选项，请将正确选项的代号用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2B</w:t>
      </w:r>
      <w:r>
        <w:rPr>
          <w:rFonts w:ascii="Times New Roman" w:hAnsi="黑体" w:eastAsia="黑体" w:cs="Times New Roman"/>
          <w:b w:val="0"/>
          <w:sz w:val="21"/>
          <w:szCs w:val="21"/>
        </w:rPr>
        <w:t>铅笔填涂在答题纸的相应位置上，更改答案时，用橡皮擦去，重新填涂。</w:t>
      </w:r>
    </w:p>
    <w:p>
      <w:pPr>
        <w:pStyle w:val="18"/>
        <w:shd w:val="clear" w:color="auto" w:fill="auto"/>
        <w:tabs>
          <w:tab w:val="left" w:pos="565"/>
          <w:tab w:val="right" w:pos="7672"/>
          <w:tab w:val="right" w:pos="8279"/>
        </w:tabs>
        <w:spacing w:after="0" w:line="360" w:lineRule="auto"/>
        <w:ind w:left="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b w:val="0"/>
          <w:sz w:val="21"/>
          <w:szCs w:val="21"/>
        </w:rPr>
        <w:instrText xml:space="preserve"> TOC \o "1-5" \h \z </w:instrText>
      </w:r>
      <w:r>
        <w:rPr>
          <w:rFonts w:ascii="Times New Roman" w:hAnsi="Times New Roman" w:eastAsia="黑体" w:cs="Times New Roman"/>
          <w:b w:val="0"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水在下列哪个温度时密度最大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pStyle w:val="18"/>
        <w:shd w:val="clear" w:color="auto" w:fill="auto"/>
        <w:tabs>
          <w:tab w:val="left" w:pos="893"/>
          <w:tab w:val="left" w:pos="2021"/>
          <w:tab w:val="left" w:pos="2528"/>
          <w:tab w:val="left" w:pos="3720"/>
          <w:tab w:val="left" w:pos="4242"/>
          <w:tab w:val="left" w:pos="5578"/>
          <w:tab w:val="right" w:pos="6677"/>
        </w:tabs>
        <w:spacing w:after="0" w:line="360" w:lineRule="auto"/>
        <w:ind w:left="36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A.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0</w:t>
      </w:r>
      <w:r>
        <w:rPr>
          <w:rFonts w:ascii="宋体" w:hAnsi="宋体" w:eastAsia="宋体" w:cs="Times New Roman"/>
          <w:b w:val="0"/>
          <w:sz w:val="21"/>
          <w:szCs w:val="21"/>
          <w:lang w:val="en-US" w:bidi="en-US"/>
        </w:rPr>
        <w:t>℃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B.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4</w:t>
      </w:r>
      <w:r>
        <w:rPr>
          <w:rFonts w:ascii="宋体" w:hAnsi="宋体" w:eastAsia="宋体" w:cs="Times New Roman"/>
          <w:b w:val="0"/>
          <w:sz w:val="21"/>
          <w:szCs w:val="21"/>
          <w:lang w:val="en-US" w:bidi="en-US"/>
        </w:rPr>
        <w:t>℃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C.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37</w:t>
      </w:r>
      <w:r>
        <w:rPr>
          <w:rFonts w:ascii="宋体" w:hAnsi="宋体" w:eastAsia="宋体" w:cs="Times New Roman"/>
          <w:b w:val="0"/>
          <w:sz w:val="21"/>
          <w:szCs w:val="21"/>
          <w:lang w:val="en-US" w:bidi="en-US"/>
        </w:rPr>
        <w:t>℃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D.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100</w:t>
      </w:r>
      <w:r>
        <w:rPr>
          <w:rFonts w:ascii="宋体" w:hAnsi="宋体" w:eastAsia="宋体" w:cs="Times New Roman"/>
          <w:b w:val="0"/>
          <w:sz w:val="21"/>
          <w:szCs w:val="21"/>
          <w:lang w:val="en-US" w:bidi="en-US"/>
        </w:rPr>
        <w:t>℃</w:t>
      </w:r>
    </w:p>
    <w:p>
      <w:pPr>
        <w:pStyle w:val="18"/>
        <w:shd w:val="clear" w:color="auto" w:fill="auto"/>
        <w:tabs>
          <w:tab w:val="left" w:pos="565"/>
          <w:tab w:val="right" w:pos="7672"/>
          <w:tab w:val="right" w:pos="8279"/>
        </w:tabs>
        <w:spacing w:after="0" w:line="360" w:lineRule="auto"/>
        <w:ind w:left="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伏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/</w:t>
      </w:r>
      <w:r>
        <w:rPr>
          <w:rFonts w:ascii="Times New Roman" w:hAnsi="黑体" w:eastAsia="黑体" w:cs="Times New Roman"/>
          <w:b w:val="0"/>
          <w:sz w:val="21"/>
          <w:szCs w:val="21"/>
        </w:rPr>
        <w:t>安，后来被命名为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</w:p>
    <w:p>
      <w:pPr>
        <w:pStyle w:val="18"/>
        <w:shd w:val="clear" w:color="auto" w:fill="auto"/>
        <w:tabs>
          <w:tab w:val="left" w:pos="2021"/>
          <w:tab w:val="left" w:pos="3720"/>
          <w:tab w:val="left" w:pos="5578"/>
        </w:tabs>
        <w:spacing w:after="0" w:line="360" w:lineRule="auto"/>
        <w:ind w:left="36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A.</w:t>
      </w:r>
      <w:r>
        <w:rPr>
          <w:rFonts w:ascii="Times New Roman" w:hAnsi="黑体" w:eastAsia="黑体" w:cs="Times New Roman"/>
          <w:b w:val="0"/>
          <w:sz w:val="21"/>
          <w:szCs w:val="21"/>
        </w:rPr>
        <w:t>牛顿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B.</w:t>
      </w:r>
      <w:r>
        <w:rPr>
          <w:rFonts w:ascii="Times New Roman" w:hAnsi="黑体" w:eastAsia="黑体" w:cs="Times New Roman"/>
          <w:b w:val="0"/>
          <w:sz w:val="21"/>
          <w:szCs w:val="21"/>
        </w:rPr>
        <w:t>帕斯卡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C.</w:t>
      </w:r>
      <w:r>
        <w:rPr>
          <w:rFonts w:ascii="Times New Roman" w:hAnsi="黑体" w:eastAsia="黑体" w:cs="Times New Roman"/>
          <w:b w:val="0"/>
          <w:sz w:val="21"/>
          <w:szCs w:val="21"/>
        </w:rPr>
        <w:t>库仑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D.</w:t>
      </w:r>
      <w:r>
        <w:rPr>
          <w:rFonts w:ascii="Times New Roman" w:hAnsi="黑体" w:eastAsia="黑体" w:cs="Times New Roman"/>
          <w:b w:val="0"/>
          <w:sz w:val="21"/>
          <w:szCs w:val="21"/>
        </w:rPr>
        <w:t>欧姆</w:t>
      </w:r>
    </w:p>
    <w:p>
      <w:pPr>
        <w:pStyle w:val="18"/>
        <w:shd w:val="clear" w:color="auto" w:fill="auto"/>
        <w:tabs>
          <w:tab w:val="left" w:pos="560"/>
          <w:tab w:val="right" w:pos="8279"/>
        </w:tabs>
        <w:spacing w:after="0" w:line="360" w:lineRule="auto"/>
        <w:ind w:left="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将刀刃磨得锋利，易于切削苹果。这是因为刀刃磨得锋利可以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lang w:val="en-US" w:bidi="en-US"/>
        </w:rPr>
        <w:t xml:space="preserve">                     </w:t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pStyle w:val="18"/>
        <w:shd w:val="clear" w:color="auto" w:fill="auto"/>
        <w:tabs>
          <w:tab w:val="left" w:pos="3720"/>
        </w:tabs>
        <w:spacing w:after="0" w:line="360" w:lineRule="auto"/>
        <w:ind w:left="36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A.</w:t>
      </w:r>
      <w:r>
        <w:rPr>
          <w:rFonts w:ascii="Times New Roman" w:hAnsi="黑体" w:eastAsia="黑体" w:cs="Times New Roman"/>
          <w:b w:val="0"/>
          <w:sz w:val="21"/>
          <w:szCs w:val="21"/>
        </w:rPr>
        <w:t>増大压力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B.</w:t>
      </w:r>
      <w:r>
        <w:rPr>
          <w:rFonts w:ascii="Times New Roman" w:hAnsi="黑体" w:eastAsia="黑体" w:cs="Times New Roman"/>
          <w:b w:val="0"/>
          <w:sz w:val="21"/>
          <w:szCs w:val="21"/>
        </w:rPr>
        <w:t>减小压力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C.</w:t>
      </w:r>
      <w:r>
        <w:rPr>
          <w:rFonts w:ascii="Times New Roman" w:hAnsi="黑体" w:eastAsia="黑体" w:cs="Times New Roman"/>
          <w:b w:val="0"/>
          <w:sz w:val="21"/>
          <w:szCs w:val="21"/>
        </w:rPr>
        <w:t>增大压强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D.</w:t>
      </w:r>
      <w:r>
        <w:rPr>
          <w:rFonts w:ascii="Times New Roman" w:hAnsi="黑体" w:eastAsia="黑体" w:cs="Times New Roman"/>
          <w:b w:val="0"/>
          <w:sz w:val="21"/>
          <w:szCs w:val="21"/>
        </w:rPr>
        <w:t>减小压强。</w:t>
      </w:r>
    </w:p>
    <w:p>
      <w:pPr>
        <w:pStyle w:val="18"/>
        <w:shd w:val="clear" w:color="auto" w:fill="auto"/>
        <w:tabs>
          <w:tab w:val="left" w:pos="560"/>
          <w:tab w:val="right" w:pos="7672"/>
          <w:tab w:val="right" w:pos="8279"/>
        </w:tabs>
        <w:spacing w:after="0" w:line="360" w:lineRule="auto"/>
        <w:ind w:left="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4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温度降低时，大多数金属导体的电阻将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pStyle w:val="18"/>
        <w:shd w:val="clear" w:color="auto" w:fill="auto"/>
        <w:tabs>
          <w:tab w:val="left" w:pos="2021"/>
          <w:tab w:val="left" w:pos="3720"/>
          <w:tab w:val="left" w:pos="5578"/>
        </w:tabs>
        <w:spacing w:after="0" w:line="360" w:lineRule="auto"/>
        <w:ind w:left="36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A.</w:t>
      </w:r>
      <w:r>
        <w:rPr>
          <w:rFonts w:ascii="Times New Roman" w:hAnsi="黑体" w:eastAsia="黑体" w:cs="Times New Roman"/>
          <w:b w:val="0"/>
          <w:sz w:val="21"/>
          <w:szCs w:val="21"/>
        </w:rPr>
        <w:t>増大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B.</w:t>
      </w:r>
      <w:r>
        <w:rPr>
          <w:rFonts w:ascii="Times New Roman" w:hAnsi="黑体" w:eastAsia="黑体" w:cs="Times New Roman"/>
          <w:b w:val="0"/>
          <w:sz w:val="21"/>
          <w:szCs w:val="21"/>
        </w:rPr>
        <w:t>不变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C.</w:t>
      </w:r>
      <w:r>
        <w:rPr>
          <w:rFonts w:ascii="Times New Roman" w:hAnsi="黑体" w:eastAsia="黑体" w:cs="Times New Roman"/>
          <w:b w:val="0"/>
          <w:sz w:val="21"/>
          <w:szCs w:val="21"/>
        </w:rPr>
        <w:t>减小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D.</w:t>
      </w:r>
      <w:r>
        <w:rPr>
          <w:rFonts w:ascii="Times New Roman" w:hAnsi="黑体" w:eastAsia="黑体" w:cs="Times New Roman"/>
          <w:b w:val="0"/>
          <w:sz w:val="21"/>
          <w:szCs w:val="21"/>
        </w:rPr>
        <w:t>先增大后减小</w:t>
      </w:r>
    </w:p>
    <w:p>
      <w:pPr>
        <w:pStyle w:val="18"/>
        <w:shd w:val="clear" w:color="auto" w:fill="auto"/>
        <w:tabs>
          <w:tab w:val="left" w:pos="565"/>
          <w:tab w:val="right" w:pos="7672"/>
          <w:tab w:val="right" w:pos="8279"/>
        </w:tabs>
        <w:spacing w:after="0" w:line="360" w:lineRule="auto"/>
        <w:ind w:left="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ar-SA"/>
        </w:rPr>
        <w:drawing>
          <wp:anchor distT="170180" distB="0" distL="1455420" distR="2437130" simplePos="0" relativeHeight="125830144" behindDoc="0" locked="0" layoutInCell="1" allowOverlap="1">
            <wp:simplePos x="0" y="0"/>
            <wp:positionH relativeFrom="page">
              <wp:posOffset>2534920</wp:posOffset>
            </wp:positionH>
            <wp:positionV relativeFrom="paragraph">
              <wp:posOffset>440055</wp:posOffset>
            </wp:positionV>
            <wp:extent cx="770890" cy="716915"/>
            <wp:effectExtent l="1905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991" cy="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 w:val="0"/>
          <w:sz w:val="21"/>
          <w:szCs w:val="21"/>
        </w:rPr>
        <w:t>5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所示的现象中，与大气压无关的是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fldChar w:fldCharType="end"/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154940" distB="0" distL="114300" distR="3238500" simplePos="0" relativeHeight="125830144" behindDoc="0" locked="0" layoutInCell="1" allowOverlap="1">
            <wp:simplePos x="0" y="0"/>
            <wp:positionH relativeFrom="page">
              <wp:posOffset>979170</wp:posOffset>
            </wp:positionH>
            <wp:positionV relativeFrom="paragraph">
              <wp:posOffset>163830</wp:posOffset>
            </wp:positionV>
            <wp:extent cx="1310640" cy="743585"/>
            <wp:effectExtent l="0" t="0" r="0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173355" distB="27940" distL="2790190" distR="1172210" simplePos="0" relativeHeight="125830144" behindDoc="0" locked="0" layoutInCell="1" allowOverlap="1">
            <wp:simplePos x="0" y="0"/>
            <wp:positionH relativeFrom="page">
              <wp:posOffset>3655060</wp:posOffset>
            </wp:positionH>
            <wp:positionV relativeFrom="paragraph">
              <wp:posOffset>182245</wp:posOffset>
            </wp:positionV>
            <wp:extent cx="701040" cy="688975"/>
            <wp:effectExtent l="0" t="0" r="0" b="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54610" distB="15240" distL="3817620" distR="114300" simplePos="0" relativeHeight="125830144" behindDoc="0" locked="0" layoutInCell="1" allowOverlap="1">
            <wp:simplePos x="0" y="0"/>
            <wp:positionH relativeFrom="page">
              <wp:posOffset>4682490</wp:posOffset>
            </wp:positionH>
            <wp:positionV relativeFrom="paragraph">
              <wp:posOffset>63500</wp:posOffset>
            </wp:positionV>
            <wp:extent cx="731520" cy="822960"/>
            <wp:effectExtent l="0" t="0" r="0" b="0"/>
            <wp:wrapTopAndBottom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hd w:val="clear" w:color="auto" w:fill="auto"/>
        <w:tabs>
          <w:tab w:val="left" w:pos="2489"/>
          <w:tab w:val="left" w:pos="4572"/>
          <w:tab w:val="left" w:pos="6185"/>
        </w:tabs>
        <w:spacing w:after="0" w:line="360" w:lineRule="auto"/>
        <w:ind w:left="5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A.</w:t>
      </w:r>
      <w:r>
        <w:rPr>
          <w:rFonts w:ascii="Times New Roman" w:hAnsi="黑体" w:eastAsia="黑体" w:cs="Times New Roman"/>
          <w:b w:val="0"/>
          <w:sz w:val="21"/>
          <w:szCs w:val="21"/>
        </w:rPr>
        <w:t>橡皮膜凸出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B.</w:t>
      </w:r>
      <w:r>
        <w:rPr>
          <w:rFonts w:ascii="Times New Roman" w:hAnsi="黑体" w:eastAsia="黑体" w:cs="Times New Roman"/>
          <w:b w:val="0"/>
          <w:sz w:val="21"/>
          <w:szCs w:val="21"/>
        </w:rPr>
        <w:t>吸盘式挂衣钩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C.</w:t>
      </w:r>
      <w:r>
        <w:rPr>
          <w:rFonts w:ascii="Times New Roman" w:hAnsi="黑体" w:eastAsia="黑体" w:cs="Times New Roman"/>
          <w:b w:val="0"/>
          <w:sz w:val="21"/>
          <w:szCs w:val="21"/>
        </w:rPr>
        <w:t>纸片托水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D.</w:t>
      </w:r>
      <w:r>
        <w:rPr>
          <w:rFonts w:ascii="Times New Roman" w:hAnsi="黑体" w:eastAsia="黑体" w:cs="Times New Roman"/>
          <w:b w:val="0"/>
          <w:sz w:val="21"/>
          <w:szCs w:val="21"/>
        </w:rPr>
        <w:t>用管子吸饮料</w:t>
      </w:r>
    </w:p>
    <w:p>
      <w:pPr>
        <w:pStyle w:val="12"/>
        <w:shd w:val="clear" w:color="auto" w:fill="auto"/>
        <w:tabs>
          <w:tab w:val="left" w:pos="4129"/>
        </w:tabs>
        <w:spacing w:after="0" w:line="360" w:lineRule="auto"/>
        <w:ind w:left="25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1 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6</w:t>
      </w:r>
      <w:r>
        <w:rPr>
          <w:rFonts w:ascii="Times New Roman" w:hAnsi="黑体" w:eastAsia="黑体" w:cs="Times New Roman"/>
          <w:b w:val="0"/>
          <w:sz w:val="21"/>
          <w:szCs w:val="21"/>
        </w:rPr>
        <w:t>、某楼道内的一只照明灯受到声控开关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声</w:t>
      </w:r>
      <w:r>
        <w:rPr>
          <w:rFonts w:ascii="Times New Roman" w:hAnsi="黑体" w:eastAsia="黑体" w:cs="Times New Roman"/>
          <w:b w:val="0"/>
          <w:sz w:val="21"/>
          <w:szCs w:val="21"/>
        </w:rPr>
        <w:t>（有声响时才闭合）和光敏开关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光</w:t>
      </w:r>
      <w:r>
        <w:rPr>
          <w:rFonts w:ascii="Times New Roman" w:hAnsi="黑体" w:eastAsia="黑体" w:cs="Times New Roman"/>
          <w:b w:val="0"/>
          <w:sz w:val="21"/>
          <w:szCs w:val="21"/>
        </w:rPr>
        <w:t>（有光照时才断开）的控制：白天人在楼道内走动，照明灯都不发光；只有到晚上时人在楼道里走动，照明灯才发光。图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四个电路图中，能满足这种发光功能的是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0" distB="0" distL="114300" distR="114300" simplePos="0" relativeHeight="377489408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20955</wp:posOffset>
            </wp:positionV>
            <wp:extent cx="4611370" cy="1499235"/>
            <wp:effectExtent l="1905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br w:type="page"/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3175" distB="237490" distL="1284605" distR="114300" simplePos="0" relativeHeight="125830144" behindDoc="0" locked="0" layoutInCell="1" allowOverlap="1">
            <wp:simplePos x="0" y="0"/>
            <wp:positionH relativeFrom="page">
              <wp:posOffset>2311400</wp:posOffset>
            </wp:positionH>
            <wp:positionV relativeFrom="paragraph">
              <wp:posOffset>-7623175</wp:posOffset>
            </wp:positionV>
            <wp:extent cx="3452495" cy="1243330"/>
            <wp:effectExtent l="19050" t="0" r="0" b="0"/>
            <wp:wrapNone/>
            <wp:docPr id="13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775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hd w:val="clear" w:color="auto" w:fill="auto"/>
        <w:tabs>
          <w:tab w:val="left" w:pos="7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7</w:t>
      </w:r>
      <w:r>
        <w:rPr>
          <w:rFonts w:ascii="Times New Roman" w:hAnsi="黑体" w:eastAsia="黑体" w:cs="Times New Roman"/>
          <w:b w:val="0"/>
          <w:sz w:val="21"/>
          <w:szCs w:val="21"/>
        </w:rPr>
        <w:t>、在图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所示的四个电路中，电源电压保持不变，闭合电路中的电键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后，当滑动变阻器</w:t>
      </w:r>
      <w:r>
        <w:rPr>
          <w:rFonts w:hint="eastAsia" w:ascii="Times New Roman" w:hAnsi="黑体" w:eastAsia="黑体" w:cs="Times New Roman"/>
          <w:b w:val="0"/>
          <w:i/>
          <w:iCs/>
          <w:sz w:val="21"/>
          <w:szCs w:val="21"/>
        </w:rPr>
        <w:t>R</w:t>
      </w:r>
      <w:r>
        <w:rPr>
          <w:rFonts w:hint="eastAsia" w:ascii="Times New Roman" w:hAnsi="黑体" w:eastAsia="黑体" w:cs="Times New Roman"/>
          <w:b w:val="0"/>
          <w:iCs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的滑片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P</w:t>
      </w:r>
      <w:r>
        <w:rPr>
          <w:rFonts w:ascii="Times New Roman" w:hAnsi="黑体" w:eastAsia="黑体" w:cs="Times New Roman"/>
          <w:b w:val="0"/>
          <w:sz w:val="21"/>
          <w:szCs w:val="21"/>
        </w:rPr>
        <w:t>由中点向左端移动时，图中两电表示数都变小的是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pStyle w:val="12"/>
        <w:shd w:val="clear" w:color="auto" w:fill="auto"/>
        <w:spacing w:after="0" w:line="360" w:lineRule="auto"/>
        <w:jc w:val="center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hint="eastAsia" w:ascii="Times New Roman" w:hAnsi="Times New Roman" w:eastAsia="黑体" w:cs="Times New Roman"/>
          <w:bCs w:val="0"/>
          <w:sz w:val="21"/>
          <w:szCs w:val="21"/>
          <w:lang w:val="en-US" w:bidi="ar-SA"/>
        </w:rPr>
        <w:drawing>
          <wp:inline distT="0" distB="0" distL="0" distR="0">
            <wp:extent cx="5452110" cy="1524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809" cy="152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ar-SA"/>
        </w:rPr>
        <w:drawing>
          <wp:anchor distT="0" distB="0" distL="114300" distR="114300" simplePos="0" relativeHeight="377488384" behindDoc="0" locked="0" layoutInCell="1" allowOverlap="1">
            <wp:simplePos x="0" y="0"/>
            <wp:positionH relativeFrom="column">
              <wp:posOffset>3117850</wp:posOffset>
            </wp:positionH>
            <wp:positionV relativeFrom="paragraph">
              <wp:posOffset>824865</wp:posOffset>
            </wp:positionV>
            <wp:extent cx="2007235" cy="1265555"/>
            <wp:effectExtent l="19050" t="0" r="0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260" cy="126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 w:val="0"/>
          <w:sz w:val="21"/>
          <w:szCs w:val="21"/>
        </w:rPr>
        <w:t>8</w:t>
      </w:r>
      <w:r>
        <w:rPr>
          <w:rFonts w:ascii="Times New Roman" w:hAnsi="黑体" w:eastAsia="黑体" w:cs="Times New Roman"/>
          <w:b w:val="0"/>
          <w:sz w:val="21"/>
          <w:szCs w:val="21"/>
        </w:rPr>
        <w:t>、如图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4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所示，质量、高度均相等的甲、乙两圆柱体放置在水平地面上。现各自沿水平方向割去相同的厚度，并将割去部分叠放至对方剩余部分上表面的中央，如图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4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所示。若此时切去部分对剩余部分上表面的压力、压强分别为</w:t>
      </w:r>
      <w:r>
        <w:rPr>
          <w:rFonts w:ascii="Times New Roman" w:hAnsi="Times New Roman" w:eastAsia="黑体" w:cs="Times New Roman"/>
          <w:b w:val="0"/>
          <w:i/>
          <w:iCs/>
          <w:sz w:val="21"/>
          <w:szCs w:val="21"/>
          <w:lang w:val="en-US" w:bidi="en-US"/>
        </w:rPr>
        <w:t>F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perscript"/>
        </w:rPr>
        <w:t>、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甲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i/>
          <w:iCs/>
          <w:sz w:val="21"/>
          <w:szCs w:val="21"/>
          <w:lang w:val="en-US" w:bidi="en-US"/>
        </w:rPr>
        <w:t>F</w:t>
      </w:r>
      <w:r>
        <w:rPr>
          <w:rFonts w:ascii="Times New Roman" w:hAnsi="Times New Roman" w:eastAsia="黑体" w:cs="Times New Roman"/>
          <w:b w:val="0"/>
          <w:i/>
          <w:iCs/>
          <w:sz w:val="21"/>
          <w:szCs w:val="21"/>
          <w:vertAlign w:val="superscript"/>
          <w:lang w:val="en-US" w:bidi="en-US"/>
        </w:rPr>
        <w:t>、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乙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黑体" w:eastAsia="黑体" w:cs="Times New Roman"/>
          <w:b w:val="0"/>
          <w:i/>
          <w:sz w:val="21"/>
          <w:szCs w:val="21"/>
        </w:rPr>
        <w:t>p</w:t>
      </w:r>
      <w:r>
        <w:rPr>
          <w:rFonts w:hint="eastAsia" w:ascii="Times New Roman" w:hAnsi="黑体" w:eastAsia="黑体" w:cs="Times New Roman"/>
          <w:b w:val="0"/>
          <w:sz w:val="21"/>
          <w:szCs w:val="21"/>
          <w:vertAlign w:val="superscript"/>
        </w:rPr>
        <w:t>、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甲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黑体" w:eastAsia="黑体" w:cs="Times New Roman"/>
          <w:b w:val="0"/>
          <w:i/>
          <w:sz w:val="21"/>
          <w:szCs w:val="21"/>
        </w:rPr>
        <w:t>p</w:t>
      </w:r>
      <w:r>
        <w:rPr>
          <w:rFonts w:ascii="Times New Roman" w:hAnsi="黑体" w:eastAsia="黑体" w:cs="Times New Roman"/>
          <w:b w:val="0"/>
          <w:sz w:val="21"/>
          <w:szCs w:val="21"/>
          <w:vertAlign w:val="superscript"/>
        </w:rPr>
        <w:t>、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乙</w:t>
      </w:r>
      <w:r>
        <w:rPr>
          <w:rFonts w:ascii="Times New Roman" w:hAnsi="黑体" w:eastAsia="黑体" w:cs="Times New Roman"/>
          <w:b w:val="0"/>
          <w:sz w:val="21"/>
          <w:szCs w:val="21"/>
        </w:rPr>
        <w:t>，则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eastAsia="zh-CN" w:bidi="ar-SA"/>
        </w:rPr>
        <w:drawing>
          <wp:inline distT="0" distB="0" distL="0" distR="0">
            <wp:extent cx="2263140" cy="1177925"/>
            <wp:effectExtent l="19050" t="0" r="365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762" cy="117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二、填空题（共</w:t>
      </w:r>
      <w:r>
        <w:rPr>
          <w:rFonts w:ascii="Times New Roman" w:hAnsi="Times New Roman" w:eastAsia="黑体" w:cs="Times New Roman"/>
          <w:sz w:val="21"/>
          <w:szCs w:val="21"/>
        </w:rPr>
        <w:t>25</w:t>
      </w:r>
      <w:r>
        <w:rPr>
          <w:rFonts w:ascii="Times New Roman" w:hAnsi="黑体" w:eastAsia="黑体" w:cs="Times New Roman"/>
          <w:sz w:val="21"/>
          <w:szCs w:val="21"/>
        </w:rPr>
        <w:t>分）</w:t>
      </w:r>
    </w:p>
    <w:p>
      <w:pPr>
        <w:pStyle w:val="12"/>
        <w:shd w:val="clear" w:color="auto" w:fill="auto"/>
        <w:spacing w:after="0" w:line="360" w:lineRule="auto"/>
        <w:jc w:val="left"/>
        <w:rPr>
          <w:rFonts w:ascii="Times New Roman" w:hAnsi="Times New Roman" w:eastAsia="黑体" w:cs="Times New Roman"/>
          <w:sz w:val="21"/>
          <w:szCs w:val="21"/>
        </w:rPr>
      </w:pPr>
      <w:r>
        <w:rPr>
          <w:rFonts w:hint="eastAsia" w:ascii="Times New Roman" w:hAnsi="黑体" w:eastAsia="黑体" w:cs="Times New Roman"/>
          <w:sz w:val="21"/>
          <w:szCs w:val="21"/>
        </w:rPr>
        <w:t xml:space="preserve">        </w:t>
      </w:r>
      <w:r>
        <w:rPr>
          <w:rFonts w:ascii="Times New Roman" w:hAnsi="黑体" w:eastAsia="黑体" w:cs="Times New Roman"/>
          <w:sz w:val="21"/>
          <w:szCs w:val="21"/>
        </w:rPr>
        <w:t>请将结果填入答题纸的相应位置。</w:t>
      </w:r>
    </w:p>
    <w:p>
      <w:pPr>
        <w:pStyle w:val="12"/>
        <w:shd w:val="clear" w:color="auto" w:fill="auto"/>
        <w:tabs>
          <w:tab w:val="left" w:leader="underscore" w:pos="3211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9</w:t>
      </w:r>
      <w:r>
        <w:rPr>
          <w:rFonts w:ascii="Times New Roman" w:hAnsi="黑体" w:eastAsia="黑体" w:cs="Times New Roman"/>
          <w:b w:val="0"/>
          <w:sz w:val="21"/>
          <w:szCs w:val="21"/>
        </w:rPr>
        <w:t>、上海地区家用照明电路的电压为__伏。电视机与电热水壶是</w:t>
      </w:r>
      <w:r>
        <w:rPr>
          <w:rFonts w:hint="eastAsia" w:ascii="Times New Roman" w:hAnsi="黑体" w:eastAsia="黑体" w:cs="Times New Roman"/>
          <w:b w:val="0"/>
          <w:sz w:val="21"/>
          <w:szCs w:val="21"/>
        </w:rPr>
        <w:t>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的（选填“串联”或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并联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），它们正常工作时，通过电视机的电流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通过电热水壶的电流（选填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大于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等于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或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小于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）。</w:t>
      </w:r>
    </w:p>
    <w:p>
      <w:pPr>
        <w:pStyle w:val="12"/>
        <w:shd w:val="clear" w:color="auto" w:fill="auto"/>
        <w:tabs>
          <w:tab w:val="left" w:leader="underscore" w:pos="5995"/>
          <w:tab w:val="left" w:leader="underscore" w:pos="822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10</w:t>
      </w:r>
      <w:r>
        <w:rPr>
          <w:rFonts w:ascii="Times New Roman" w:hAnsi="黑体" w:eastAsia="黑体" w:cs="Times New Roman"/>
          <w:b w:val="0"/>
          <w:sz w:val="21"/>
          <w:szCs w:val="21"/>
        </w:rPr>
        <w:t>、自然界中金属锂的密度为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0.534×10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  <w:lang w:val="en-US" w:bidi="en-US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千克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/</w:t>
      </w:r>
      <w:r>
        <w:rPr>
          <w:rFonts w:ascii="Times New Roman" w:hAnsi="黑体" w:eastAsia="黑体" w:cs="Times New Roman"/>
          <w:b w:val="0"/>
          <w:sz w:val="21"/>
          <w:szCs w:val="21"/>
        </w:rPr>
        <w:t>米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，合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克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/</w:t>
      </w:r>
      <w:r>
        <w:rPr>
          <w:rFonts w:ascii="Times New Roman" w:hAnsi="黑体" w:eastAsia="黑体" w:cs="Times New Roman"/>
          <w:b w:val="0"/>
          <w:sz w:val="21"/>
          <w:szCs w:val="21"/>
        </w:rPr>
        <w:t>厘米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</w:rPr>
        <w:t>3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,</w:t>
      </w:r>
      <w:r>
        <w:rPr>
          <w:rFonts w:ascii="Times New Roman" w:hAnsi="黑体" w:eastAsia="黑体" w:cs="Times New Roman"/>
          <w:b w:val="0"/>
          <w:sz w:val="21"/>
          <w:szCs w:val="21"/>
        </w:rPr>
        <w:t>读作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；1</w:t>
      </w:r>
      <w:r>
        <w:rPr>
          <w:rFonts w:ascii="Times New Roman" w:hAnsi="黑体" w:eastAsia="黑体" w:cs="Times New Roman"/>
          <w:b w:val="0"/>
          <w:sz w:val="21"/>
          <w:szCs w:val="21"/>
        </w:rPr>
        <w:t>厘米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的金属锂的质量为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千克。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11</w:t>
      </w:r>
      <w:r>
        <w:rPr>
          <w:rFonts w:ascii="Times New Roman" w:hAnsi="黑体" w:eastAsia="黑体" w:cs="Times New Roman"/>
          <w:b w:val="0"/>
          <w:sz w:val="21"/>
          <w:szCs w:val="21"/>
        </w:rPr>
        <w:t>、生活中蕴含着很多物理知识：冬季裸露在户外的自来水管时常会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冻裂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，这是因为当水遇冷结冰，密度会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，导致体积要变大，将水管涨破；酒水壶是利用</w:t>
      </w:r>
      <w:r>
        <w:rPr>
          <w:rFonts w:hint="eastAsia" w:ascii="Times New Roman" w:hAnsi="黑体" w:eastAsia="黑体" w:cs="Times New Roman"/>
          <w:b w:val="0"/>
          <w:sz w:val="21"/>
          <w:szCs w:val="21"/>
        </w:rPr>
        <w:t>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原理工作的；热气球是利用加热球内的空气，使球内空气的密度小于球外的空气密度以产生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力飞行。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pict>
          <v:shape id="_x0000_s1063" o:spid="_x0000_s1063" o:spt="202" type="#_x0000_t202" style="position:absolute;left:0pt;margin-left:471.7pt;margin-top:78.8pt;height:11.65pt;width:35.75pt;mso-position-horizontal-relative:page;mso-wrap-distance-bottom:0pt;mso-wrap-distance-left:0pt;mso-wrap-distance-right:0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8"/>
                    <w:shd w:val="clear" w:color="auto" w:fill="auto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hAnsi="黑体" w:eastAsia="黑体"/>
                      <w:sz w:val="18"/>
                      <w:szCs w:val="18"/>
                    </w:rPr>
                    <w:t>图</w:t>
                  </w:r>
                  <w:r>
                    <w:rPr>
                      <w:rFonts w:eastAsia="黑体"/>
                      <w:sz w:val="18"/>
                      <w:szCs w:val="18"/>
                    </w:rPr>
                    <w:t>5</w:t>
                  </w:r>
                </w:p>
              </w:txbxContent>
            </v:textbox>
            <w10:wrap type="square" side="left"/>
          </v:shape>
        </w:pic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ar-SA"/>
        </w:rPr>
        <w:drawing>
          <wp:anchor distT="101600" distB="327025" distL="190500" distR="190500" simplePos="0" relativeHeight="125830144" behindDoc="0" locked="0" layoutInCell="1" allowOverlap="1">
            <wp:simplePos x="0" y="0"/>
            <wp:positionH relativeFrom="page">
              <wp:posOffset>5446395</wp:posOffset>
            </wp:positionH>
            <wp:positionV relativeFrom="paragraph">
              <wp:posOffset>34925</wp:posOffset>
            </wp:positionV>
            <wp:extent cx="1363980" cy="929005"/>
            <wp:effectExtent l="19050" t="0" r="7620" b="0"/>
            <wp:wrapSquare wrapText="left"/>
            <wp:docPr id="35" name="Shap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pe 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 w:val="0"/>
          <w:sz w:val="21"/>
          <w:szCs w:val="21"/>
        </w:rPr>
        <w:t>12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2018</w:t>
      </w:r>
      <w:r>
        <w:rPr>
          <w:rFonts w:ascii="Times New Roman" w:hAnsi="黑体" w:eastAsia="黑体" w:cs="Times New Roman"/>
          <w:b w:val="0"/>
          <w:sz w:val="21"/>
          <w:szCs w:val="21"/>
        </w:rPr>
        <w:t>年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12</w:t>
      </w:r>
      <w:r>
        <w:rPr>
          <w:rFonts w:ascii="Times New Roman" w:hAnsi="黑体" w:eastAsia="黑体" w:cs="Times New Roman"/>
          <w:b w:val="0"/>
          <w:sz w:val="21"/>
          <w:szCs w:val="21"/>
        </w:rPr>
        <w:t>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11</w:t>
      </w:r>
      <w:r>
        <w:rPr>
          <w:rFonts w:ascii="Times New Roman" w:hAnsi="黑体" w:eastAsia="黑体" w:cs="Times New Roman"/>
          <w:b w:val="0"/>
          <w:sz w:val="21"/>
          <w:szCs w:val="21"/>
        </w:rPr>
        <w:t>日，正在西南印度洋进行大洋考察的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深海勇士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号载人潜水器（如图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5</w:t>
      </w:r>
      <w:r>
        <w:rPr>
          <w:rFonts w:ascii="Times New Roman" w:hAnsi="黑体" w:eastAsia="黑体" w:cs="Times New Roman"/>
          <w:b w:val="0"/>
          <w:sz w:val="21"/>
          <w:szCs w:val="21"/>
        </w:rPr>
        <w:t>所示）完成第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100</w:t>
      </w:r>
      <w:r>
        <w:rPr>
          <w:rFonts w:ascii="Times New Roman" w:hAnsi="黑体" w:eastAsia="黑体" w:cs="Times New Roman"/>
          <w:b w:val="0"/>
          <w:sz w:val="21"/>
          <w:szCs w:val="21"/>
        </w:rPr>
        <w:t>次下潜。潜水器从水面下潜到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1000</w:t>
      </w:r>
      <w:r>
        <w:rPr>
          <w:rFonts w:ascii="Times New Roman" w:hAnsi="黑体" w:eastAsia="黑体" w:cs="Times New Roman"/>
          <w:b w:val="0"/>
          <w:sz w:val="21"/>
          <w:szCs w:val="21"/>
        </w:rPr>
        <w:t>米深处的过程中，它受到的海水压强将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，所受的浮力大小将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（均选填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变大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不变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或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变小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）。在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1000</w:t>
      </w:r>
      <w:r>
        <w:rPr>
          <w:rFonts w:ascii="Times New Roman" w:hAnsi="黑体" w:eastAsia="黑体" w:cs="Times New Roman"/>
          <w:b w:val="0"/>
          <w:sz w:val="21"/>
          <w:szCs w:val="21"/>
        </w:rPr>
        <w:t>米深处海水产生的压强约为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帕，在此深度时海水对潜水器每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0.5</w:t>
      </w:r>
      <w:r>
        <w:rPr>
          <w:rFonts w:ascii="Times New Roman" w:hAnsi="黑体" w:eastAsia="黑体" w:cs="Times New Roman"/>
          <w:b w:val="0"/>
          <w:sz w:val="21"/>
          <w:szCs w:val="21"/>
        </w:rPr>
        <w:t>米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的外表面产生的压力约为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牛。（海水的密度取水的密度）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13</w:t>
      </w:r>
      <w:r>
        <w:rPr>
          <w:rFonts w:ascii="Times New Roman" w:hAnsi="黑体" w:eastAsia="黑体" w:cs="Times New Roman"/>
          <w:b w:val="0"/>
          <w:sz w:val="21"/>
          <w:szCs w:val="21"/>
        </w:rPr>
        <w:t>、某导体两端的电压为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6</w:t>
      </w:r>
      <w:r>
        <w:rPr>
          <w:rFonts w:ascii="Times New Roman" w:hAnsi="黑体" w:eastAsia="黑体" w:cs="Times New Roman"/>
          <w:b w:val="0"/>
          <w:sz w:val="21"/>
          <w:szCs w:val="21"/>
        </w:rPr>
        <w:t>伏时，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</w:t>
      </w:r>
      <w:r>
        <w:rPr>
          <w:rFonts w:ascii="Times New Roman" w:hAnsi="黑体" w:eastAsia="黑体" w:cs="Times New Roman"/>
          <w:b w:val="0"/>
          <w:sz w:val="21"/>
          <w:szCs w:val="21"/>
        </w:rPr>
        <w:t>秒内通过该导体横截面的电荷量为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库，通过该导体的电流为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</w:t>
      </w:r>
      <w:r>
        <w:rPr>
          <w:rFonts w:ascii="Times New Roman" w:hAnsi="黑体" w:eastAsia="黑体" w:cs="Times New Roman"/>
          <w:b w:val="0"/>
          <w:sz w:val="21"/>
          <w:szCs w:val="21"/>
        </w:rPr>
        <w:t>安；当它两端的电压降为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伏时，通过它的电流为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安，它的电阻为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欧。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14</w:t>
      </w:r>
      <w:r>
        <w:rPr>
          <w:rFonts w:ascii="Times New Roman" w:hAnsi="黑体" w:eastAsia="黑体" w:cs="Times New Roman"/>
          <w:b w:val="0"/>
          <w:sz w:val="21"/>
          <w:szCs w:val="21"/>
        </w:rPr>
        <w:t>、水平桌面上有两个轻质圆柱形容器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B,</w:t>
      </w:r>
      <w:r>
        <w:rPr>
          <w:rFonts w:ascii="Times New Roman" w:hAnsi="黑体" w:eastAsia="黑体" w:cs="Times New Roman"/>
          <w:b w:val="0"/>
          <w:sz w:val="21"/>
          <w:szCs w:val="21"/>
        </w:rPr>
        <w:t>它们的横截面积相同，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</w:rPr>
        <w:t>的底面为平面，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</w:rPr>
        <w:t>的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底面向上凸起，在两容器中均注入重均为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G</w:t>
      </w:r>
      <w:r>
        <w:rPr>
          <w:rFonts w:ascii="Times New Roman" w:hAnsi="黑体" w:eastAsia="黑体" w:cs="Times New Roman"/>
          <w:b w:val="0"/>
          <w:sz w:val="21"/>
          <w:szCs w:val="21"/>
        </w:rPr>
        <w:t>的甲、乙两种液体（如图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6</w:t>
      </w:r>
      <w:r>
        <w:rPr>
          <w:rFonts w:ascii="Times New Roman" w:hAnsi="黑体" w:eastAsia="黑体" w:cs="Times New Roman"/>
          <w:b w:val="0"/>
          <w:sz w:val="21"/>
          <w:szCs w:val="21"/>
        </w:rPr>
        <w:t>所示），容器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</w:rPr>
        <w:t>对桌面的压力</w:t>
      </w:r>
      <w:r>
        <w:rPr>
          <w:rFonts w:ascii="Times New Roman" w:hAnsi="Times New Roman" w:eastAsia="黑体" w:cs="Times New Roman"/>
          <w:b w:val="0"/>
          <w:smallCaps/>
          <w:sz w:val="21"/>
          <w:szCs w:val="21"/>
          <w:lang w:val="en-US" w:bidi="en-US"/>
        </w:rPr>
        <w:t>Fa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容器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</w:rPr>
        <w:t>对桌面的压力</w:t>
      </w:r>
      <w:r>
        <w:rPr>
          <w:rFonts w:ascii="Times New Roman" w:hAnsi="Times New Roman" w:eastAsia="黑体" w:cs="Times New Roman"/>
          <w:b w:val="0"/>
          <w:smallCaps/>
          <w:sz w:val="21"/>
          <w:szCs w:val="21"/>
          <w:lang w:val="en-US" w:bidi="en-US"/>
        </w:rPr>
        <w:t>Fb</w:t>
      </w:r>
      <w:r>
        <w:rPr>
          <w:rFonts w:ascii="Times New Roman" w:hAnsi="黑体" w:eastAsia="黑体" w:cs="Times New Roman"/>
          <w:b w:val="0"/>
          <w:smallCaps/>
          <w:sz w:val="21"/>
          <w:szCs w:val="21"/>
          <w:lang w:val="en-US" w:bidi="en-US"/>
        </w:rPr>
        <w:t>，</w:t>
      </w:r>
      <w:r>
        <w:rPr>
          <w:rFonts w:ascii="Times New Roman" w:hAnsi="黑体" w:eastAsia="黑体" w:cs="Times New Roman"/>
          <w:b w:val="0"/>
          <w:sz w:val="21"/>
          <w:szCs w:val="21"/>
        </w:rPr>
        <w:t>容器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</w:rPr>
        <w:t>对桌面的压强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容器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</w:rPr>
        <w:t>对桌面的压强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；</w:t>
      </w:r>
      <w:r>
        <w:rPr>
          <w:rFonts w:ascii="Times New Roman" w:hAnsi="黑体" w:eastAsia="黑体" w:cs="Times New Roman"/>
          <w:b w:val="0"/>
          <w:sz w:val="21"/>
          <w:szCs w:val="21"/>
        </w:rPr>
        <w:t>若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</w:rPr>
        <w:t>容器中同一水平高度处液体的压强分别为</w:t>
      </w:r>
      <w:r>
        <w:rPr>
          <w:rFonts w:ascii="Times New Roman" w:hAnsi="Times New Roman" w:eastAsia="黑体" w:cs="Times New Roman"/>
          <w:b w:val="0"/>
          <w:i/>
          <w:sz w:val="21"/>
          <w:szCs w:val="21"/>
          <w:lang w:val="en-US" w:bidi="en-US"/>
        </w:rPr>
        <w:t>p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perscript"/>
          <w:lang w:val="en-US" w:bidi="en-US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甲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、</w:t>
      </w:r>
      <w:r>
        <w:rPr>
          <w:rFonts w:hint="eastAsia" w:ascii="Times New Roman" w:hAnsi="Times New Roman" w:eastAsia="黑体" w:cs="Times New Roman"/>
          <w:b w:val="0"/>
          <w:i/>
          <w:sz w:val="21"/>
          <w:szCs w:val="21"/>
          <w:lang w:val="en-US" w:bidi="en-US"/>
        </w:rPr>
        <w:t>p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perscript"/>
          <w:lang w:val="en-US" w:bidi="en-US"/>
        </w:rPr>
        <w:t>、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乙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lang w:val="en-US" w:bidi="en-US"/>
        </w:rPr>
        <w:t>，则_______(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大于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“</w:t>
      </w:r>
      <w:r>
        <w:rPr>
          <w:rFonts w:ascii="Times New Roman" w:hAnsi="黑体" w:eastAsia="黑体" w:cs="Times New Roman"/>
          <w:b w:val="0"/>
          <w:sz w:val="21"/>
          <w:szCs w:val="21"/>
        </w:rPr>
        <w:t>等于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或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小于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）。</w:t>
      </w:r>
    </w:p>
    <w:p>
      <w:pPr>
        <w:pStyle w:val="12"/>
        <w:shd w:val="clear" w:color="auto" w:fill="auto"/>
        <w:spacing w:after="0" w:line="360" w:lineRule="auto"/>
        <w:jc w:val="center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Cs w:val="0"/>
          <w:sz w:val="21"/>
          <w:szCs w:val="21"/>
          <w:lang w:val="en-US" w:bidi="ar-SA"/>
        </w:rPr>
        <w:drawing>
          <wp:inline distT="0" distB="0" distL="0" distR="0">
            <wp:extent cx="3718560" cy="134366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380" cy="134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15</w:t>
      </w:r>
      <w:r>
        <w:rPr>
          <w:rFonts w:ascii="Times New Roman" w:hAnsi="黑体" w:eastAsia="黑体" w:cs="Times New Roman"/>
          <w:b w:val="0"/>
          <w:sz w:val="21"/>
          <w:szCs w:val="21"/>
        </w:rPr>
        <w:t>、在图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7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所示的电路中，电源电压保持不变。电键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闭合后，电压表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V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的示数为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U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0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,</w:t>
      </w:r>
      <w:r>
        <w:rPr>
          <w:rFonts w:ascii="Times New Roman" w:hAnsi="黑体" w:eastAsia="黑体" w:cs="Times New Roman"/>
          <w:b w:val="0"/>
          <w:sz w:val="21"/>
          <w:szCs w:val="21"/>
        </w:rPr>
        <w:t>电压表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V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的示数为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2U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0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，</w:t>
      </w:r>
      <w:r>
        <w:rPr>
          <w:rFonts w:ascii="Times New Roman" w:hAnsi="黑体" w:eastAsia="黑体" w:cs="Times New Roman"/>
          <w:b w:val="0"/>
          <w:sz w:val="21"/>
          <w:szCs w:val="21"/>
        </w:rPr>
        <w:t>电路正常工作。一段时间后，观察到电压表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V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的示数变小，电压表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V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的示数变大。</w:t>
      </w:r>
    </w:p>
    <w:p>
      <w:pPr>
        <w:pStyle w:val="12"/>
        <w:shd w:val="clear" w:color="auto" w:fill="auto"/>
        <w:tabs>
          <w:tab w:val="left" w:pos="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若电阻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R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R2</w:t>
      </w:r>
      <w:r>
        <w:rPr>
          <w:rFonts w:ascii="Times New Roman" w:hAnsi="黑体" w:eastAsia="黑体" w:cs="Times New Roman"/>
          <w:b w:val="0"/>
          <w:sz w:val="21"/>
          <w:szCs w:val="21"/>
        </w:rPr>
        <w:t>中仅有一个出现故障，请根据相关信息写出两电压表的示数及相对应的故障。</w:t>
      </w:r>
    </w:p>
    <w:p>
      <w:pPr>
        <w:pStyle w:val="12"/>
        <w:shd w:val="clear" w:color="auto" w:fill="auto"/>
        <w:tabs>
          <w:tab w:val="left" w:pos="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____________________________________________________________________________________________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pos="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若手头只有阻值为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R2</w:t>
      </w:r>
      <w:r>
        <w:rPr>
          <w:rFonts w:ascii="Times New Roman" w:hAnsi="黑体" w:eastAsia="黑体" w:cs="Times New Roman"/>
          <w:b w:val="0"/>
          <w:sz w:val="21"/>
          <w:szCs w:val="21"/>
        </w:rPr>
        <w:t>的完好电阻若干个，请你利用完好的电阻</w:t>
      </w:r>
      <w:r>
        <w:rPr>
          <w:rFonts w:ascii="Times New Roman" w:hAnsi="Times New Roman" w:eastAsia="黑体" w:cs="Times New Roman"/>
          <w:b w:val="0"/>
          <w:i/>
          <w:sz w:val="21"/>
          <w:szCs w:val="21"/>
          <w:lang w:val="en-US" w:bidi="en-US"/>
        </w:rPr>
        <w:t>R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设计一个方案，将故障电阻替换掉，使电路中的两电压表都恢复原先示数。</w:t>
      </w:r>
    </w:p>
    <w:p>
      <w:pPr>
        <w:pStyle w:val="12"/>
        <w:shd w:val="clear" w:color="auto" w:fill="auto"/>
        <w:tabs>
          <w:tab w:val="left" w:pos="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____________________________________________________________________________________________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spacing w:after="0" w:line="360" w:lineRule="auto"/>
        <w:jc w:val="left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16</w:t>
      </w:r>
      <w:r>
        <w:rPr>
          <w:rFonts w:ascii="Times New Roman" w:hAnsi="黑体" w:eastAsia="黑体" w:cs="Times New Roman"/>
          <w:b w:val="0"/>
          <w:sz w:val="21"/>
          <w:szCs w:val="21"/>
        </w:rPr>
        <w:t>、在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研究电池组的电压高低与哪些因素有关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的实验中，某同学利用若干节相同规格的干电池进行实验，研究过程如图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8</w:t>
      </w:r>
      <w:r>
        <w:rPr>
          <w:rFonts w:ascii="Times New Roman" w:hAnsi="黑体" w:eastAsia="黑体" w:cs="Times New Roman"/>
          <w:b w:val="0"/>
          <w:sz w:val="21"/>
          <w:szCs w:val="21"/>
        </w:rPr>
        <w:t>所示，请仔细观察图中的电池连接方式和测量结果，然后归纳得出初步结论。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67310" distB="0" distL="114300" distR="114300" simplePos="0" relativeHeight="125830144" behindDoc="0" locked="0" layoutInCell="1" allowOverlap="1">
            <wp:simplePos x="0" y="0"/>
            <wp:positionH relativeFrom="page">
              <wp:posOffset>994410</wp:posOffset>
            </wp:positionH>
            <wp:positionV relativeFrom="paragraph">
              <wp:posOffset>76200</wp:posOffset>
            </wp:positionV>
            <wp:extent cx="5754370" cy="1798320"/>
            <wp:effectExtent l="0" t="0" r="0" b="0"/>
            <wp:wrapTopAndBottom/>
            <wp:docPr id="43" name="Shap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hape 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hd w:val="clear" w:color="auto" w:fill="auto"/>
        <w:tabs>
          <w:tab w:val="left" w:pos="657"/>
        </w:tabs>
        <w:spacing w:after="0" w:line="360" w:lineRule="auto"/>
        <w:ind w:left="1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分析比较图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8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和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两图中的电池节数、电池连接方式和电压表示数，归纳得出初步结论：当相同电池正负极同向依次串联时，电源电压随串接电池节数的增加而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pos="517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分析比较图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8</w:t>
      </w:r>
      <w:r>
        <w:rPr>
          <w:rFonts w:ascii="Times New Roman" w:hAnsi="黑体" w:eastAsia="黑体" w:cs="Times New Roman"/>
          <w:b w:val="0"/>
          <w:sz w:val="21"/>
          <w:szCs w:val="21"/>
        </w:rPr>
        <w:t>中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和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c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两图中的电池节数、电池连接方式和电压表示数，归纳得</w:t>
      </w:r>
    </w:p>
    <w:p>
      <w:pPr>
        <w:pStyle w:val="12"/>
        <w:shd w:val="clear" w:color="auto" w:fill="auto"/>
        <w:tabs>
          <w:tab w:val="left" w:leader="underscore" w:pos="7661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出初步结论：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rPr>
          <w:rFonts w:ascii="Times New Roman" w:hAnsi="黑体" w:eastAsia="黑体" w:cs="Times New Roman"/>
          <w:bCs/>
          <w:sz w:val="21"/>
          <w:szCs w:val="21"/>
          <w:lang w:val="zh-CN" w:eastAsia="zh-CN" w:bidi="zh-CN"/>
        </w:rPr>
      </w:pPr>
      <w:r>
        <w:rPr>
          <w:rFonts w:ascii="Times New Roman" w:hAnsi="黑体" w:eastAsia="黑体" w:cs="Times New Roman"/>
          <w:b/>
          <w:sz w:val="21"/>
          <w:szCs w:val="21"/>
          <w:lang w:eastAsia="zh-CN"/>
        </w:rPr>
        <w:br w:type="page"/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三、作图题（共</w:t>
      </w:r>
      <w:r>
        <w:rPr>
          <w:rFonts w:ascii="Times New Roman" w:hAnsi="Times New Roman" w:eastAsia="黑体" w:cs="Times New Roman"/>
          <w:sz w:val="21"/>
          <w:szCs w:val="21"/>
        </w:rPr>
        <w:t>7</w:t>
      </w:r>
      <w:r>
        <w:rPr>
          <w:rFonts w:ascii="Times New Roman" w:hAnsi="黑体" w:eastAsia="黑体" w:cs="Times New Roman"/>
          <w:sz w:val="21"/>
          <w:szCs w:val="21"/>
        </w:rPr>
        <w:t>分）</w:t>
      </w:r>
    </w:p>
    <w:p>
      <w:pPr>
        <w:pStyle w:val="12"/>
        <w:shd w:val="clear" w:color="auto" w:fill="auto"/>
        <w:spacing w:after="0" w:line="360" w:lineRule="auto"/>
        <w:ind w:left="500"/>
        <w:jc w:val="left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请将图直接画在答题纸的相应位置，作图题必须使用</w:t>
      </w:r>
      <w:r>
        <w:rPr>
          <w:rFonts w:ascii="Times New Roman" w:hAnsi="Times New Roman" w:eastAsia="黑体" w:cs="Times New Roman"/>
          <w:sz w:val="21"/>
          <w:szCs w:val="21"/>
          <w:lang w:val="en-US" w:bidi="en-US"/>
        </w:rPr>
        <w:t>2B</w:t>
      </w:r>
      <w:r>
        <w:rPr>
          <w:rFonts w:ascii="Times New Roman" w:hAnsi="黑体" w:eastAsia="黑体" w:cs="Times New Roman"/>
          <w:sz w:val="21"/>
          <w:szCs w:val="21"/>
        </w:rPr>
        <w:t>铅笔。</w:t>
      </w:r>
    </w:p>
    <w:p>
      <w:pPr>
        <w:pStyle w:val="12"/>
        <w:shd w:val="clear" w:color="auto" w:fill="auto"/>
        <w:tabs>
          <w:tab w:val="left" w:pos="51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17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9</w:t>
      </w:r>
      <w:r>
        <w:rPr>
          <w:rFonts w:ascii="Times New Roman" w:hAnsi="黑体" w:eastAsia="黑体" w:cs="Times New Roman"/>
          <w:b w:val="0"/>
          <w:sz w:val="21"/>
          <w:szCs w:val="21"/>
        </w:rPr>
        <w:t>中，重为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牛的小球漂浮在水面上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,</w:t>
      </w:r>
      <w:r>
        <w:rPr>
          <w:rFonts w:ascii="Times New Roman" w:hAnsi="黑体" w:eastAsia="黑体" w:cs="Times New Roman"/>
          <w:b w:val="0"/>
          <w:sz w:val="21"/>
          <w:szCs w:val="21"/>
        </w:rPr>
        <w:t>用力的图示法画出该球受到的浮力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F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。</w:t>
      </w:r>
    </w:p>
    <w:p>
      <w:pPr>
        <w:pStyle w:val="12"/>
        <w:shd w:val="clear" w:color="auto" w:fill="auto"/>
        <w:tabs>
          <w:tab w:val="left" w:pos="536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18</w:t>
      </w:r>
      <w:r>
        <w:rPr>
          <w:rFonts w:ascii="Times New Roman" w:hAnsi="黑体" w:eastAsia="黑体" w:cs="Times New Roman"/>
          <w:b w:val="0"/>
          <w:sz w:val="21"/>
          <w:szCs w:val="21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10</w:t>
      </w:r>
      <w:r>
        <w:rPr>
          <w:rFonts w:ascii="Times New Roman" w:hAnsi="黑体" w:eastAsia="黑体" w:cs="Times New Roman"/>
          <w:b w:val="0"/>
          <w:sz w:val="21"/>
          <w:szCs w:val="21"/>
        </w:rPr>
        <w:t>中的○里填上适当的电表符号，并标出电表的正、负接线柱，使之成为正确的电路图。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286385" distB="21590" distL="114300" distR="2531110" simplePos="0" relativeHeight="125830144" behindDoc="0" locked="0" layoutInCell="1" allowOverlap="1">
            <wp:simplePos x="0" y="0"/>
            <wp:positionH relativeFrom="page">
              <wp:posOffset>1743710</wp:posOffset>
            </wp:positionH>
            <wp:positionV relativeFrom="paragraph">
              <wp:posOffset>295275</wp:posOffset>
            </wp:positionV>
            <wp:extent cx="1304290" cy="1365250"/>
            <wp:effectExtent l="0" t="0" r="0" b="0"/>
            <wp:wrapTopAndBottom/>
            <wp:docPr id="45" name="Shap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hape 4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283210" distB="576580" distL="2366645" distR="114300" simplePos="0" relativeHeight="125830144" behindDoc="0" locked="0" layoutInCell="1" allowOverlap="1">
            <wp:simplePos x="0" y="0"/>
            <wp:positionH relativeFrom="page">
              <wp:posOffset>3996690</wp:posOffset>
            </wp:positionH>
            <wp:positionV relativeFrom="paragraph">
              <wp:posOffset>292100</wp:posOffset>
            </wp:positionV>
            <wp:extent cx="1469390" cy="810895"/>
            <wp:effectExtent l="0" t="0" r="0" b="0"/>
            <wp:wrapTopAndBottom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ape 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</w:rPr>
        <w:pict>
          <v:shape id="_x0000_s1075" o:spid="_x0000_s1075" o:spt="202" type="#_x0000_t202" style="position:absolute;left:0pt;margin-left:361.25pt;margin-top:117.1pt;height:15.85pt;width:25.45pt;mso-position-horizontal-relative:page;mso-wrap-distance-bottom:0pt;mso-wrap-distance-top:116.4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4"/>
                    <w:shd w:val="clear" w:color="auto" w:fill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rFonts w:ascii="MingLiU" w:hAnsi="MingLiU" w:eastAsia="MingLiU" w:cs="MingLiU"/>
                    </w:rPr>
                    <w:t>图</w:t>
                  </w:r>
                  <w:r>
                    <w:rPr>
                      <w:sz w:val="24"/>
                      <w:szCs w:val="24"/>
                    </w:rPr>
                    <w:t>10</w:t>
                  </w:r>
                </w:p>
              </w:txbxContent>
            </v:textbox>
            <w10:wrap type="topAndBottom"/>
          </v:shape>
        </w:pic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四、计算和简答题（共</w:t>
      </w:r>
      <w:r>
        <w:rPr>
          <w:rFonts w:ascii="Times New Roman" w:hAnsi="Times New Roman" w:eastAsia="黑体" w:cs="Times New Roman"/>
          <w:sz w:val="21"/>
          <w:szCs w:val="21"/>
        </w:rPr>
        <w:t>24</w:t>
      </w:r>
      <w:r>
        <w:rPr>
          <w:rFonts w:ascii="Times New Roman" w:hAnsi="黑体" w:eastAsia="黑体" w:cs="Times New Roman"/>
          <w:sz w:val="21"/>
          <w:szCs w:val="21"/>
        </w:rPr>
        <w:t>分）</w:t>
      </w:r>
    </w:p>
    <w:p>
      <w:pPr>
        <w:pStyle w:val="12"/>
        <w:shd w:val="clear" w:color="auto" w:fill="auto"/>
        <w:spacing w:after="0" w:line="360" w:lineRule="auto"/>
        <w:ind w:left="480"/>
        <w:jc w:val="left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请将计算过程和答案写入答题纸的相应位置。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19</w:t>
      </w:r>
      <w:r>
        <w:rPr>
          <w:rFonts w:ascii="Times New Roman" w:hAnsi="黑体" w:eastAsia="黑体" w:cs="Times New Roman"/>
          <w:b w:val="0"/>
          <w:sz w:val="21"/>
          <w:szCs w:val="21"/>
        </w:rPr>
        <w:t>、铁块排开水的体积为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1×10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  <w:lang w:val="en-US" w:bidi="en-US"/>
        </w:rPr>
        <w:t>-3</w:t>
      </w:r>
      <w:r>
        <w:rPr>
          <w:rFonts w:ascii="Times New Roman" w:hAnsi="黑体" w:eastAsia="黑体" w:cs="Times New Roman"/>
          <w:b w:val="0"/>
          <w:sz w:val="21"/>
          <w:szCs w:val="21"/>
        </w:rPr>
        <w:t>米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perscript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。求铁块受到浮力的大小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F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浮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20</w:t>
      </w:r>
      <w:r>
        <w:rPr>
          <w:rFonts w:ascii="Times New Roman" w:hAnsi="黑体" w:eastAsia="黑体" w:cs="Times New Roman"/>
          <w:b w:val="0"/>
          <w:sz w:val="21"/>
          <w:szCs w:val="21"/>
        </w:rPr>
        <w:t>、液化天然气主要成分是甲烷，已知它的质量仅为同体积水的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45%</w:t>
      </w:r>
      <w:r>
        <w:rPr>
          <w:rFonts w:ascii="Times New Roman" w:hAnsi="黑体" w:eastAsia="黑体" w:cs="Times New Roman"/>
          <w:b w:val="0"/>
          <w:sz w:val="21"/>
          <w:szCs w:val="21"/>
        </w:rPr>
        <w:t>。求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0.45</w:t>
      </w:r>
      <w:r>
        <w:rPr>
          <w:rFonts w:ascii="Times New Roman" w:hAnsi="黑体" w:eastAsia="黑体" w:cs="Times New Roman"/>
          <w:b w:val="0"/>
          <w:sz w:val="21"/>
          <w:szCs w:val="21"/>
        </w:rPr>
        <w:t>千克液化天然气的体积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V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液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21</w:t>
      </w:r>
      <w:r>
        <w:rPr>
          <w:rFonts w:ascii="Times New Roman" w:hAnsi="黑体" w:eastAsia="黑体" w:cs="Times New Roman"/>
          <w:b w:val="0"/>
          <w:sz w:val="21"/>
          <w:szCs w:val="21"/>
        </w:rPr>
        <w:t>、如图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11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a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所示电路中，电源电压保持不变，电阻处的阻值为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20</w:t>
      </w:r>
      <w:r>
        <w:rPr>
          <w:rFonts w:ascii="Times New Roman" w:hAnsi="黑体" w:eastAsia="黑体" w:cs="Times New Roman"/>
          <w:b w:val="0"/>
          <w:sz w:val="21"/>
          <w:szCs w:val="21"/>
        </w:rPr>
        <w:t>欧。闭合电键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且断开电键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hint="eastAsia"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，</w:t>
      </w:r>
      <w:r>
        <w:rPr>
          <w:rFonts w:ascii="Times New Roman" w:hAnsi="黑体" w:eastAsia="黑体" w:cs="Times New Roman"/>
          <w:b w:val="0"/>
          <w:sz w:val="21"/>
          <w:szCs w:val="21"/>
        </w:rPr>
        <w:t>电压表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V</w:t>
      </w:r>
      <w:r>
        <w:rPr>
          <w:rFonts w:ascii="Times New Roman" w:hAnsi="黑体" w:eastAsia="黑体" w:cs="Times New Roman"/>
          <w:b w:val="0"/>
          <w:sz w:val="21"/>
          <w:szCs w:val="21"/>
        </w:rPr>
        <w:t>的示数为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4</w:t>
      </w:r>
      <w:r>
        <w:rPr>
          <w:rFonts w:ascii="Times New Roman" w:hAnsi="黑体" w:eastAsia="黑体" w:cs="Times New Roman"/>
          <w:b w:val="0"/>
          <w:sz w:val="21"/>
          <w:szCs w:val="21"/>
        </w:rPr>
        <w:t>伏；电键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和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均闭合时，电压表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V</w:t>
      </w:r>
      <w:r>
        <w:rPr>
          <w:rFonts w:ascii="Times New Roman" w:hAnsi="黑体" w:eastAsia="黑体" w:cs="Times New Roman"/>
          <w:b w:val="0"/>
          <w:sz w:val="21"/>
          <w:szCs w:val="21"/>
        </w:rPr>
        <w:t>示数如图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11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b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）</w:t>
      </w:r>
      <w:r>
        <w:rPr>
          <w:rFonts w:ascii="Times New Roman" w:hAnsi="黑体" w:eastAsia="黑体" w:cs="Times New Roman"/>
          <w:b w:val="0"/>
          <w:sz w:val="21"/>
          <w:szCs w:val="21"/>
        </w:rPr>
        <w:t>所示。求：</w:t>
      </w:r>
    </w:p>
    <w:p>
      <w:pPr>
        <w:pStyle w:val="12"/>
        <w:shd w:val="clear" w:color="auto" w:fill="auto"/>
        <w:tabs>
          <w:tab w:val="left" w:pos="657"/>
        </w:tabs>
        <w:spacing w:after="0" w:line="360" w:lineRule="auto"/>
        <w:ind w:left="1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求闭合电键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且断开电键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，</w:t>
      </w:r>
      <w:r>
        <w:rPr>
          <w:rFonts w:ascii="Times New Roman" w:hAnsi="黑体" w:eastAsia="黑体" w:cs="Times New Roman"/>
          <w:b w:val="0"/>
          <w:sz w:val="21"/>
          <w:szCs w:val="21"/>
        </w:rPr>
        <w:t>通过处的电流</w:t>
      </w:r>
      <w:r>
        <w:rPr>
          <w:rFonts w:hint="eastAsia" w:ascii="Times New Roman" w:hAnsi="Times New Roman" w:eastAsia="黑体" w:cs="Times New Roman"/>
          <w:b w:val="0"/>
          <w:i/>
          <w:iCs/>
          <w:sz w:val="21"/>
          <w:szCs w:val="21"/>
        </w:rPr>
        <w:t>I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pos="657"/>
        </w:tabs>
        <w:spacing w:after="0" w:line="360" w:lineRule="auto"/>
        <w:ind w:left="1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求电源电压</w:t>
      </w:r>
      <w:r>
        <w:rPr>
          <w:rFonts w:hint="eastAsia" w:ascii="Times New Roman" w:hAnsi="Times New Roman" w:eastAsia="黑体" w:cs="Times New Roman"/>
          <w:b w:val="0"/>
          <w:i/>
          <w:iCs/>
          <w:sz w:val="21"/>
          <w:szCs w:val="21"/>
          <w:lang w:val="en-US" w:bidi="en-US"/>
        </w:rPr>
        <w:t>U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总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pos="657"/>
        </w:tabs>
        <w:spacing w:after="0" w:line="360" w:lineRule="auto"/>
        <w:ind w:left="140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黑体" w:eastAsia="黑体" w:cs="Times New Roman"/>
          <w:b w:val="0"/>
          <w:sz w:val="21"/>
          <w:szCs w:val="21"/>
        </w:rPr>
        <w:t>闭合且电键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S</w:t>
      </w:r>
      <w:r>
        <w:rPr>
          <w:rFonts w:ascii="Times New Roman" w:hAnsi="Times New Roman" w:eastAsia="黑体" w:cs="Times New Roman"/>
          <w:b w:val="0"/>
          <w:sz w:val="21"/>
          <w:szCs w:val="21"/>
          <w:vertAlign w:val="subscript"/>
          <w:lang w:val="en-US" w:bidi="en-US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断开时，电路的总电阻</w:t>
      </w:r>
      <w:r>
        <w:rPr>
          <w:rFonts w:hint="eastAsia" w:ascii="Times New Roman" w:hAnsi="黑体" w:eastAsia="黑体" w:cs="Times New Roman"/>
          <w:b w:val="0"/>
          <w:i/>
          <w:iCs/>
          <w:sz w:val="21"/>
          <w:szCs w:val="21"/>
        </w:rPr>
        <w:t>R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总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spacing w:before="15"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0" distB="0" distL="114300" distR="114300" simplePos="0" relativeHeight="37749145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5715</wp:posOffset>
            </wp:positionV>
            <wp:extent cx="1551305" cy="1038860"/>
            <wp:effectExtent l="19050" t="0" r="0" b="0"/>
            <wp:wrapNone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509" cy="103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drawing>
          <wp:anchor distT="0" distB="0" distL="114300" distR="114300" simplePos="0" relativeHeight="377490432" behindDoc="0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78740</wp:posOffset>
            </wp:positionV>
            <wp:extent cx="1325880" cy="965200"/>
            <wp:effectExtent l="1905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4"/>
        <w:shd w:val="clear" w:color="auto" w:fill="auto"/>
        <w:tabs>
          <w:tab w:val="left" w:pos="5810"/>
          <w:tab w:val="left" w:pos="6967"/>
        </w:tabs>
        <w:spacing w:line="360" w:lineRule="auto"/>
        <w:ind w:left="4980"/>
        <w:jc w:val="both"/>
        <w:rPr>
          <w:rFonts w:eastAsia="黑体"/>
          <w:b w:val="0"/>
          <w:sz w:val="21"/>
          <w:szCs w:val="21"/>
          <w:lang w:val="en-US" w:bidi="en-US"/>
        </w:rPr>
      </w:pPr>
    </w:p>
    <w:p>
      <w:pPr>
        <w:pStyle w:val="14"/>
        <w:shd w:val="clear" w:color="auto" w:fill="auto"/>
        <w:tabs>
          <w:tab w:val="left" w:pos="5810"/>
          <w:tab w:val="left" w:pos="6967"/>
        </w:tabs>
        <w:spacing w:line="360" w:lineRule="auto"/>
        <w:ind w:left="4980"/>
        <w:jc w:val="both"/>
        <w:rPr>
          <w:rFonts w:eastAsia="黑体"/>
          <w:b w:val="0"/>
          <w:sz w:val="21"/>
          <w:szCs w:val="21"/>
          <w:lang w:val="en-US" w:bidi="en-US"/>
        </w:rPr>
      </w:pPr>
    </w:p>
    <w:p>
      <w:pPr>
        <w:pStyle w:val="14"/>
        <w:shd w:val="clear" w:color="auto" w:fill="auto"/>
        <w:tabs>
          <w:tab w:val="left" w:pos="5810"/>
          <w:tab w:val="left" w:pos="6967"/>
        </w:tabs>
        <w:spacing w:line="360" w:lineRule="auto"/>
        <w:ind w:left="4980"/>
        <w:jc w:val="both"/>
        <w:rPr>
          <w:rFonts w:eastAsia="黑体"/>
          <w:b w:val="0"/>
          <w:sz w:val="21"/>
          <w:szCs w:val="21"/>
          <w:lang w:val="en-US" w:bidi="en-US"/>
        </w:rPr>
      </w:pPr>
    </w:p>
    <w:p>
      <w:pPr>
        <w:pStyle w:val="14"/>
        <w:shd w:val="clear" w:color="auto" w:fill="auto"/>
        <w:tabs>
          <w:tab w:val="left" w:pos="5810"/>
          <w:tab w:val="left" w:pos="6967"/>
        </w:tabs>
        <w:spacing w:line="360" w:lineRule="auto"/>
        <w:ind w:left="4980"/>
        <w:jc w:val="both"/>
        <w:rPr>
          <w:rFonts w:eastAsia="黑体"/>
          <w:b w:val="0"/>
          <w:sz w:val="21"/>
          <w:szCs w:val="21"/>
          <w:lang w:val="en-US" w:bidi="en-US"/>
        </w:rPr>
      </w:pPr>
    </w:p>
    <w:p>
      <w:pPr>
        <w:pStyle w:val="14"/>
        <w:shd w:val="clear" w:color="auto" w:fill="auto"/>
        <w:tabs>
          <w:tab w:val="left" w:pos="5810"/>
          <w:tab w:val="left" w:pos="6967"/>
        </w:tabs>
        <w:spacing w:line="360" w:lineRule="auto"/>
        <w:ind w:left="4980"/>
        <w:jc w:val="both"/>
        <w:rPr>
          <w:rFonts w:eastAsia="黑体"/>
          <w:b w:val="0"/>
          <w:sz w:val="21"/>
          <w:szCs w:val="21"/>
        </w:rPr>
        <w:sectPr>
          <w:headerReference r:id="rId5" w:type="default"/>
          <w:footerReference r:id="rId6" w:type="default"/>
          <w:type w:val="continuous"/>
          <w:pgSz w:w="11900" w:h="16840"/>
          <w:pgMar w:top="1206" w:right="1114" w:bottom="1441" w:left="1104" w:header="0" w:footer="3" w:gutter="0"/>
          <w:cols w:space="720" w:num="1"/>
          <w:docGrid w:linePitch="360" w:charSpace="0"/>
        </w:sectPr>
      </w:pPr>
      <w:r>
        <w:rPr>
          <w:rFonts w:eastAsia="黑体"/>
          <w:b w:val="0"/>
          <w:sz w:val="21"/>
          <w:szCs w:val="21"/>
          <w:lang w:val="en-US" w:bidi="en-US"/>
        </w:rPr>
        <w:t>a</w:t>
      </w:r>
      <w:r>
        <w:rPr>
          <w:rFonts w:hAnsi="黑体" w:eastAsia="黑体"/>
          <w:b w:val="0"/>
          <w:sz w:val="21"/>
          <w:szCs w:val="21"/>
          <w:lang w:val="en-US" w:bidi="en-US"/>
        </w:rPr>
        <w:t>）</w:t>
      </w:r>
      <w:r>
        <w:rPr>
          <w:rFonts w:eastAsia="黑体"/>
          <w:b w:val="0"/>
          <w:sz w:val="21"/>
          <w:szCs w:val="21"/>
          <w:lang w:val="en-US" w:bidi="en-US"/>
        </w:rPr>
        <w:tab/>
      </w:r>
      <w:r>
        <w:rPr>
          <w:rFonts w:hAnsi="黑体" w:eastAsia="黑体"/>
          <w:b w:val="0"/>
          <w:sz w:val="21"/>
          <w:szCs w:val="21"/>
        </w:rPr>
        <w:t>图</w:t>
      </w:r>
      <w:r>
        <w:rPr>
          <w:rFonts w:eastAsia="黑体"/>
          <w:b w:val="0"/>
          <w:sz w:val="21"/>
          <w:szCs w:val="21"/>
        </w:rPr>
        <w:t>11</w:t>
      </w:r>
      <w:r>
        <w:rPr>
          <w:rFonts w:eastAsia="黑体"/>
          <w:b w:val="0"/>
          <w:sz w:val="21"/>
          <w:szCs w:val="21"/>
        </w:rPr>
        <w:tab/>
      </w:r>
      <w:r>
        <w:rPr>
          <w:rFonts w:eastAsia="黑体"/>
          <w:b w:val="0"/>
          <w:sz w:val="21"/>
          <w:szCs w:val="21"/>
        </w:rPr>
        <w:tab/>
      </w:r>
      <w:r>
        <w:rPr>
          <w:rFonts w:eastAsia="黑体"/>
          <w:b w:val="0"/>
          <w:sz w:val="21"/>
          <w:szCs w:val="21"/>
        </w:rPr>
        <w:tab/>
      </w:r>
      <w:r>
        <w:rPr>
          <w:rFonts w:hAnsi="黑体" w:eastAsia="黑体"/>
          <w:b w:val="0"/>
          <w:sz w:val="21"/>
          <w:szCs w:val="21"/>
          <w:lang w:val="en-US" w:bidi="en-US"/>
        </w:rPr>
        <w:t>（</w:t>
      </w:r>
      <w:r>
        <w:rPr>
          <w:rFonts w:eastAsia="黑体"/>
          <w:b w:val="0"/>
          <w:sz w:val="21"/>
          <w:szCs w:val="21"/>
          <w:lang w:val="en-US" w:bidi="en-US"/>
        </w:rPr>
        <w:t>b</w:t>
      </w:r>
      <w:r>
        <w:rPr>
          <w:rFonts w:hAnsi="黑体" w:eastAsia="黑体"/>
          <w:b w:val="0"/>
          <w:sz w:val="21"/>
          <w:szCs w:val="21"/>
          <w:lang w:val="en-US" w:bidi="en-US"/>
        </w:rPr>
        <w:t>）</w:t>
      </w:r>
    </w:p>
    <w:p>
      <w:pPr>
        <w:pStyle w:val="12"/>
        <w:shd w:val="clear" w:color="auto" w:fill="auto"/>
        <w:spacing w:after="0" w:line="360" w:lineRule="auto"/>
        <w:jc w:val="left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22</w:t>
      </w:r>
      <w:r>
        <w:rPr>
          <w:rFonts w:ascii="Times New Roman" w:hAnsi="黑体" w:eastAsia="黑体" w:cs="Times New Roman"/>
          <w:b w:val="0"/>
          <w:sz w:val="21"/>
          <w:szCs w:val="21"/>
        </w:rPr>
        <w:t>、如图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12</w:t>
      </w:r>
      <w:r>
        <w:rPr>
          <w:rFonts w:ascii="Times New Roman" w:hAnsi="黑体" w:eastAsia="黑体" w:cs="Times New Roman"/>
          <w:b w:val="0"/>
          <w:sz w:val="21"/>
          <w:szCs w:val="21"/>
        </w:rPr>
        <w:t>所示，质量为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240</w:t>
      </w:r>
      <w:r>
        <w:rPr>
          <w:rFonts w:ascii="Times New Roman" w:hAnsi="黑体" w:eastAsia="黑体" w:cs="Times New Roman"/>
          <w:b w:val="0"/>
          <w:sz w:val="21"/>
          <w:szCs w:val="21"/>
        </w:rPr>
        <w:t>千克，边长分别为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0.3</w:t>
      </w:r>
      <w:r>
        <w:rPr>
          <w:rFonts w:ascii="Times New Roman" w:hAnsi="黑体" w:eastAsia="黑体" w:cs="Times New Roman"/>
          <w:b w:val="0"/>
          <w:sz w:val="21"/>
          <w:szCs w:val="21"/>
        </w:rPr>
        <w:t>米、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0.4</w:t>
      </w:r>
      <w:r>
        <w:rPr>
          <w:rFonts w:ascii="Times New Roman" w:hAnsi="黑体" w:eastAsia="黑体" w:cs="Times New Roman"/>
          <w:b w:val="0"/>
          <w:sz w:val="21"/>
          <w:szCs w:val="21"/>
        </w:rPr>
        <w:t>米和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米的实心长方体竖立在水平地面上。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1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）求该长方体的密度</w:t>
      </w:r>
      <w:r>
        <w:rPr>
          <w:rFonts w:ascii="Times New Roman" w:hAnsi="Times New Roman" w:eastAsia="黑体" w:cs="Times New Roman"/>
          <w:i/>
          <w:sz w:val="21"/>
          <w:szCs w:val="21"/>
        </w:rPr>
        <w:t>ρ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 w:bidi="ar-SA"/>
        </w:rPr>
        <w:drawing>
          <wp:anchor distT="0" distB="0" distL="114300" distR="114300" simplePos="0" relativeHeight="377492480" behindDoc="0" locked="0" layoutInCell="1" allowOverlap="1">
            <wp:simplePos x="0" y="0"/>
            <wp:positionH relativeFrom="column">
              <wp:posOffset>4086860</wp:posOffset>
            </wp:positionH>
            <wp:positionV relativeFrom="paragraph">
              <wp:posOffset>392430</wp:posOffset>
            </wp:positionV>
            <wp:extent cx="1742440" cy="1616075"/>
            <wp:effectExtent l="1905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2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）若沿竖直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(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或水平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)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方向将长方体一分为二，再将它们重新放置在水平地面上，使得地面受到的压力大小不变、地面受到的压强均匀且比切割前的压强要小写。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left" w:pos="731"/>
        </w:tabs>
        <w:spacing w:after="0" w:line="360" w:lineRule="auto"/>
        <w:ind w:left="160"/>
        <w:jc w:val="left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请你说明一种满足上述要求的切割部位和放置方式。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left" w:pos="731"/>
        </w:tabs>
        <w:spacing w:after="0" w:line="360" w:lineRule="auto"/>
        <w:ind w:left="160"/>
        <w:jc w:val="left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求出它对水平地面的最小压强</w:t>
      </w:r>
      <w:r>
        <w:rPr>
          <w:rFonts w:ascii="Times New Roman" w:hAnsi="Times New Roman" w:eastAsia="黑体" w:cs="Times New Roman"/>
          <w:b w:val="0"/>
          <w:i/>
          <w:iCs/>
          <w:sz w:val="21"/>
          <w:szCs w:val="21"/>
          <w:lang w:val="en-US" w:bidi="en-US"/>
        </w:rPr>
        <w:t>P</w:t>
      </w:r>
      <w:r>
        <w:rPr>
          <w:rFonts w:ascii="Times New Roman" w:hAnsi="黑体" w:eastAsia="黑体" w:cs="Times New Roman"/>
          <w:b w:val="0"/>
          <w:sz w:val="21"/>
          <w:szCs w:val="21"/>
          <w:vertAlign w:val="subscript"/>
        </w:rPr>
        <w:t>最小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pos="731"/>
        </w:tabs>
        <w:spacing w:after="0" w:line="360" w:lineRule="auto"/>
        <w:jc w:val="left"/>
        <w:rPr>
          <w:rFonts w:ascii="Times New Roman" w:hAnsi="黑体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pos="731"/>
        </w:tabs>
        <w:spacing w:after="0" w:line="360" w:lineRule="auto"/>
        <w:jc w:val="left"/>
        <w:rPr>
          <w:rFonts w:ascii="Times New Roman" w:hAnsi="黑体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pos="731"/>
        </w:tabs>
        <w:spacing w:after="0" w:line="360" w:lineRule="auto"/>
        <w:jc w:val="left"/>
        <w:rPr>
          <w:rFonts w:ascii="Times New Roman" w:hAnsi="黑体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pos="731"/>
        </w:tabs>
        <w:spacing w:after="0" w:line="360" w:lineRule="auto"/>
        <w:jc w:val="left"/>
        <w:rPr>
          <w:rFonts w:ascii="Times New Roman" w:hAnsi="黑体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pos="731"/>
        </w:tabs>
        <w:spacing w:after="0" w:line="360" w:lineRule="auto"/>
        <w:jc w:val="left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  <w:lang w:val="en-US" w:bidi="ar-SA"/>
        </w:rPr>
        <w:pict>
          <v:shape id="_x0000_s1097" o:spid="_x0000_s1097" o:spt="202" type="#_x0000_t202" style="position:absolute;left:0pt;margin-left:376.8pt;margin-top:5.2pt;height:20.75pt;width:39.7pt;z-index:377493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12</w:t>
                  </w:r>
                </w:p>
              </w:txbxContent>
            </v:textbox>
          </v:shape>
        </w:pic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五、实验题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(</w:t>
      </w:r>
      <w:r>
        <w:rPr>
          <w:rFonts w:ascii="Times New Roman" w:hAnsi="黑体" w:eastAsia="黑体" w:cs="Times New Roman"/>
          <w:b w:val="0"/>
          <w:sz w:val="21"/>
          <w:szCs w:val="21"/>
        </w:rPr>
        <w:t>共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18</w:t>
      </w:r>
      <w:r>
        <w:rPr>
          <w:rFonts w:ascii="Times New Roman" w:hAnsi="黑体" w:eastAsia="黑体" w:cs="Times New Roman"/>
          <w:b w:val="0"/>
          <w:sz w:val="21"/>
          <w:szCs w:val="21"/>
        </w:rPr>
        <w:t>分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)</w:t>
      </w:r>
    </w:p>
    <w:p>
      <w:pPr>
        <w:pStyle w:val="12"/>
        <w:shd w:val="clear" w:color="auto" w:fill="auto"/>
        <w:spacing w:after="0" w:line="360" w:lineRule="auto"/>
        <w:ind w:left="500"/>
        <w:jc w:val="left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请根据要求在答题纸的相应位置作答。</w:t>
      </w:r>
    </w:p>
    <w:p>
      <w:pPr>
        <w:pStyle w:val="12"/>
        <w:shd w:val="clear" w:color="auto" w:fill="auto"/>
        <w:tabs>
          <w:tab w:val="left" w:leader="underscore" w:pos="4488"/>
          <w:tab w:val="left" w:leader="underscore" w:pos="7718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  <w:lang w:val="en-US" w:bidi="ar-SA"/>
        </w:rPr>
        <w:drawing>
          <wp:anchor distT="0" distB="0" distL="114300" distR="114300" simplePos="0" relativeHeight="377495552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458470</wp:posOffset>
            </wp:positionV>
            <wp:extent cx="566420" cy="1351915"/>
            <wp:effectExtent l="19050" t="0" r="5334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0" cy="134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 w:val="0"/>
          <w:sz w:val="21"/>
          <w:szCs w:val="21"/>
        </w:rPr>
        <w:t>23</w:t>
      </w:r>
      <w:r>
        <w:rPr>
          <w:rFonts w:ascii="Times New Roman" w:hAnsi="黑体" w:eastAsia="黑体" w:cs="Times New Roman"/>
          <w:b w:val="0"/>
          <w:sz w:val="21"/>
          <w:szCs w:val="21"/>
        </w:rPr>
        <w:t>、图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13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所示的测量工具名称是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，在本学期我们在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这一学生实验中使用到它。图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14</w:t>
      </w:r>
      <w:r>
        <w:rPr>
          <w:rFonts w:ascii="Times New Roman" w:hAnsi="黑体" w:eastAsia="黑体" w:cs="Times New Roman"/>
          <w:b w:val="0"/>
          <w:sz w:val="21"/>
          <w:szCs w:val="21"/>
        </w:rPr>
        <w:t>所示实验器材的名称是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，若它的铭牌上标有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“20Ω 2A”</w:t>
      </w:r>
      <w:r>
        <w:rPr>
          <w:rFonts w:ascii="Times New Roman" w:hAnsi="黑体" w:eastAsia="黑体" w:cs="Times New Roman"/>
          <w:b w:val="0"/>
          <w:sz w:val="21"/>
          <w:szCs w:val="21"/>
        </w:rPr>
        <w:t>字样，中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“20Ω”</w:t>
      </w:r>
      <w:r>
        <w:rPr>
          <w:rFonts w:ascii="Times New Roman" w:hAnsi="黑体" w:eastAsia="黑体" w:cs="Times New Roman"/>
          <w:b w:val="0"/>
          <w:sz w:val="21"/>
          <w:szCs w:val="21"/>
        </w:rPr>
        <w:t>是指</w:t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________</w:t>
      </w:r>
      <w:r>
        <w:rPr>
          <w:rFonts w:ascii="Times New Roman" w:hAnsi="黑体" w:eastAsia="黑体" w:cs="Times New Roman"/>
          <w:b w:val="0"/>
          <w:sz w:val="21"/>
          <w:szCs w:val="21"/>
        </w:rPr>
        <w:t>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  <w:r>
        <w:rPr>
          <w:rFonts w:hint="eastAsia" w:ascii="Times New Roman" w:hAnsi="Times New Roman" w:eastAsia="黑体" w:cs="Times New Roman"/>
          <w:sz w:val="21"/>
          <w:szCs w:val="21"/>
          <w:lang w:eastAsia="zh-CN" w:bidi="ar-SA"/>
        </w:rPr>
        <w:drawing>
          <wp:anchor distT="0" distB="0" distL="114300" distR="114300" simplePos="0" relativeHeight="377497600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64135</wp:posOffset>
            </wp:positionV>
            <wp:extent cx="1905000" cy="1068070"/>
            <wp:effectExtent l="19050" t="0" r="153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847" cy="106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 w:bidi="ar-SA"/>
        </w:rPr>
      </w:pP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pict>
          <v:shape id="_x0000_s1099" o:spid="_x0000_s1099" o:spt="202" type="#_x0000_t202" style="position:absolute;left:0pt;margin-left:307.5pt;margin-top:8.95pt;height:20.75pt;width:39.7pt;z-index:37749657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1</w:t>
                  </w:r>
                  <w:r>
                    <w:rPr>
                      <w:rFonts w:hint="eastAsia"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sz w:val="21"/>
          <w:szCs w:val="21"/>
          <w:lang w:eastAsia="zh-CN" w:bidi="ar-SA"/>
        </w:rPr>
        <w:pict>
          <v:shape id="_x0000_s1098" o:spid="_x0000_s1098" o:spt="202" type="#_x0000_t202" style="position:absolute;left:0pt;margin-left:51.85pt;margin-top:8.95pt;height:20.75pt;width:39.7pt;z-index:37749452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1</w:t>
                  </w:r>
                  <w:r>
                    <w:rPr>
                      <w:rFonts w:hint="eastAsia"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3</w:t>
                  </w:r>
                </w:p>
              </w:txbxContent>
            </v:textbox>
          </v:shape>
        </w:pic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  <w:lang w:eastAsia="zh-CN"/>
        </w:rPr>
      </w:pPr>
    </w:p>
    <w:p>
      <w:pPr>
        <w:pStyle w:val="12"/>
        <w:shd w:val="clear" w:color="auto" w:fill="auto"/>
        <w:tabs>
          <w:tab w:val="left" w:leader="underscore" w:pos="7978"/>
          <w:tab w:val="left" w:leader="underscore" w:pos="9518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24</w:t>
      </w:r>
      <w:r>
        <w:rPr>
          <w:rFonts w:ascii="Times New Roman" w:hAnsi="黑体" w:eastAsia="黑体" w:cs="Times New Roman"/>
          <w:b w:val="0"/>
          <w:sz w:val="21"/>
          <w:szCs w:val="21"/>
        </w:rPr>
        <w:t>、在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探究物质质量与体积的关系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"</w:t>
      </w:r>
      <w:r>
        <w:rPr>
          <w:rFonts w:ascii="Times New Roman" w:hAnsi="黑体" w:eastAsia="黑体" w:cs="Times New Roman"/>
          <w:b w:val="0"/>
          <w:sz w:val="21"/>
          <w:szCs w:val="21"/>
        </w:rPr>
        <w:t>实验中，需要测定的物理量是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和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</w:p>
    <w:p>
      <w:pPr>
        <w:pStyle w:val="12"/>
        <w:shd w:val="clear" w:color="auto" w:fill="auto"/>
        <w:tabs>
          <w:tab w:val="left" w:leader="underscore" w:pos="7469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在这实验的数据处理过程中，我们可以通过分析同种物质的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。发现：</w:t>
      </w:r>
    </w:p>
    <w:p>
      <w:pPr>
        <w:pStyle w:val="12"/>
        <w:shd w:val="clear" w:color="auto" w:fill="auto"/>
        <w:tabs>
          <w:tab w:val="left" w:leader="underscore" w:pos="1920"/>
        </w:tabs>
        <w:spacing w:after="0" w:line="360" w:lineRule="auto"/>
        <w:jc w:val="both"/>
        <w:rPr>
          <w:rFonts w:ascii="Times New Roman" w:hAnsi="黑体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，从而得出质量与体积之间存在正比关系。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25</w:t>
      </w:r>
      <w:r>
        <w:rPr>
          <w:rFonts w:ascii="Times New Roman" w:hAnsi="黑体" w:eastAsia="黑体" w:cs="Times New Roman"/>
          <w:b w:val="0"/>
          <w:sz w:val="21"/>
          <w:szCs w:val="21"/>
        </w:rPr>
        <w:t>、在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“</w:t>
      </w:r>
      <w:r>
        <w:rPr>
          <w:rFonts w:ascii="Times New Roman" w:hAnsi="黑体" w:eastAsia="黑体" w:cs="Times New Roman"/>
          <w:b w:val="0"/>
          <w:sz w:val="21"/>
          <w:szCs w:val="21"/>
        </w:rPr>
        <w:t>用电流表、电压表测电阻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”</w:t>
      </w:r>
      <w:r>
        <w:rPr>
          <w:rFonts w:ascii="Times New Roman" w:hAnsi="黑体" w:eastAsia="黑体" w:cs="Times New Roman"/>
          <w:b w:val="0"/>
          <w:sz w:val="21"/>
          <w:szCs w:val="21"/>
        </w:rPr>
        <w:t>的实验中，除了一只待测电阻，实验室还提供了电压表和电流表各一个、电源一个、滑动变阻器一个、电键一只和若干根导线等器材。</w:t>
      </w:r>
    </w:p>
    <w:p>
      <w:pPr>
        <w:pStyle w:val="12"/>
        <w:shd w:val="clear" w:color="auto" w:fill="auto"/>
        <w:tabs>
          <w:tab w:val="left" w:leader="underscore" w:pos="3869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</w:t>
      </w:r>
      <w:r>
        <w:rPr>
          <w:rFonts w:ascii="Times New Roman" w:hAnsi="黑体" w:eastAsia="黑体" w:cs="Times New Roman"/>
          <w:b w:val="0"/>
          <w:sz w:val="21"/>
          <w:szCs w:val="21"/>
        </w:rPr>
        <w:t>）本实验的目的是：会用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ascii="Times New Roman" w:hAnsi="黑体" w:eastAsia="黑体" w:cs="Times New Roman"/>
          <w:b w:val="0"/>
          <w:sz w:val="21"/>
          <w:szCs w:val="21"/>
        </w:rPr>
        <w:t>法测定电阻，要求多次测量，求电阻的平均值。</w:t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（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2</w:t>
      </w:r>
      <w:r>
        <w:rPr>
          <w:rFonts w:ascii="Times New Roman" w:hAnsi="黑体" w:eastAsia="黑体" w:cs="Times New Roman"/>
          <w:b w:val="0"/>
          <w:sz w:val="21"/>
          <w:szCs w:val="21"/>
        </w:rPr>
        <w:t>）请你选用实验室提供的这些器材，在图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15</w:t>
      </w:r>
      <w:r>
        <w:rPr>
          <w:rFonts w:ascii="Times New Roman" w:hAnsi="黑体" w:eastAsia="黑体" w:cs="Times New Roman"/>
          <w:b w:val="0"/>
          <w:sz w:val="21"/>
          <w:szCs w:val="21"/>
        </w:rPr>
        <w:t>的方柜内，再画出本实验的电路图。</w:t>
      </w:r>
    </w:p>
    <w:p>
      <w:pPr>
        <w:pStyle w:val="12"/>
        <w:shd w:val="clear" w:color="auto" w:fill="auto"/>
        <w:tabs>
          <w:tab w:val="left" w:leader="underscore" w:pos="9394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3</w:t>
      </w:r>
      <w:r>
        <w:rPr>
          <w:rFonts w:ascii="Times New Roman" w:hAnsi="黑体" w:eastAsia="黑体" w:cs="Times New Roman"/>
          <w:b w:val="0"/>
          <w:sz w:val="21"/>
          <w:szCs w:val="21"/>
        </w:rPr>
        <w:t>）依据图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15</w:t>
      </w:r>
      <w:r>
        <w:rPr>
          <w:rFonts w:ascii="Times New Roman" w:hAnsi="黑体" w:eastAsia="黑体" w:cs="Times New Roman"/>
          <w:b w:val="0"/>
          <w:sz w:val="21"/>
          <w:szCs w:val="21"/>
        </w:rPr>
        <w:t>中的电路图，说明在本实验中增大待测电阻两端电压的方法。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b w:val="0"/>
          <w:sz w:val="21"/>
          <w:szCs w:val="21"/>
        </w:rPr>
        <w:t>4</w:t>
      </w:r>
      <w:r>
        <w:rPr>
          <w:rFonts w:ascii="Times New Roman" w:hAnsi="黑体" w:eastAsia="黑体" w:cs="Times New Roman"/>
          <w:b w:val="0"/>
          <w:sz w:val="21"/>
          <w:szCs w:val="21"/>
        </w:rPr>
        <w:t>）若实验测得的数据如下表所示，请将处理数据的结果填写在下表中。（计算电阻时，精</w:t>
      </w:r>
    </w:p>
    <w:p>
      <w:pPr>
        <w:pStyle w:val="12"/>
        <w:shd w:val="clear" w:color="auto" w:fill="auto"/>
        <w:tabs>
          <w:tab w:val="left" w:leader="underscore" w:pos="283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  <w:lang w:val="en-US" w:bidi="ar-SA"/>
        </w:rPr>
        <w:drawing>
          <wp:anchor distT="0" distB="0" distL="114300" distR="114300" simplePos="0" relativeHeight="377498624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208280</wp:posOffset>
            </wp:positionV>
            <wp:extent cx="5057140" cy="1294765"/>
            <wp:effectExtent l="19050" t="0" r="0" b="0"/>
            <wp:wrapNone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黑体" w:eastAsia="黑体" w:cs="Times New Roman"/>
          <w:b w:val="0"/>
          <w:sz w:val="21"/>
          <w:szCs w:val="21"/>
        </w:rPr>
        <w:t>确到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0.1</w:t>
      </w:r>
      <w:r>
        <w:rPr>
          <w:rFonts w:ascii="Times New Roman" w:hAnsi="黑体" w:eastAsia="黑体" w:cs="Times New Roman"/>
          <w:b w:val="0"/>
          <w:sz w:val="21"/>
          <w:szCs w:val="21"/>
        </w:rPr>
        <w:t>欧）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ab/>
      </w:r>
      <w:r>
        <w:rPr>
          <w:rFonts w:hint="eastAsia" w:ascii="Times New Roman" w:hAnsi="Times New Roman" w:eastAsia="黑体" w:cs="Times New Roman"/>
          <w:b w:val="0"/>
          <w:sz w:val="21"/>
          <w:szCs w:val="21"/>
        </w:rPr>
        <w:t>。</w:t>
      </w:r>
    </w:p>
    <w:p>
      <w:pPr>
        <w:pStyle w:val="12"/>
        <w:shd w:val="clear" w:color="auto" w:fill="auto"/>
        <w:tabs>
          <w:tab w:val="left" w:leader="underscore" w:pos="283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leader="underscore" w:pos="283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leader="underscore" w:pos="283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tabs>
          <w:tab w:val="left" w:leader="underscore" w:pos="2832"/>
        </w:tabs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</w:p>
    <w:p>
      <w:pPr>
        <w:pStyle w:val="12"/>
        <w:shd w:val="clear" w:color="auto" w:fill="auto"/>
        <w:spacing w:after="0" w:line="360" w:lineRule="auto"/>
        <w:jc w:val="both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  <w:lang w:val="en-US" w:bidi="ar-SA"/>
        </w:rPr>
        <w:pict>
          <v:shape id="_x0000_s1101" o:spid="_x0000_s1101" o:spt="202" type="#_x0000_t202" style="position:absolute;left:0pt;margin-left:434.9pt;margin-top:47.15pt;height:11.65pt;width:67.45pt;mso-position-horizontal-relative:page;mso-wrap-distance-bottom:0pt;mso-wrap-distance-top:0pt;z-index:-125814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22"/>
                    <w:shd w:val="clear" w:color="auto" w:fill="auto"/>
                    <w:rPr>
                      <w:rFonts w:ascii="Times New Roman" w:hAnsi="Times New Roman" w:eastAsia="黑体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表一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导体乙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eastAsia="黑体" w:cs="Times New Roman"/>
          <w:sz w:val="21"/>
          <w:szCs w:val="21"/>
        </w:rPr>
        <w:pict>
          <v:shape id="_x0000_s1090" o:spid="_x0000_s1090" o:spt="202" type="#_x0000_t202" style="position:absolute;left:0pt;margin-left:302.5pt;margin-top:45.95pt;height:11.65pt;width:67.45pt;mso-position-horizontal-relative:page;mso-wrap-distance-bottom:0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22"/>
                    <w:shd w:val="clear" w:color="auto" w:fill="auto"/>
                    <w:rPr>
                      <w:rFonts w:ascii="Times New Roman" w:hAnsi="Times New Roman" w:eastAsia="黑体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表一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导体甲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ar-SA"/>
        </w:rPr>
        <w:drawing>
          <wp:anchor distT="0" distB="0" distL="114300" distR="114300" simplePos="0" relativeHeight="377499648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808355</wp:posOffset>
            </wp:positionV>
            <wp:extent cx="1865630" cy="1294765"/>
            <wp:effectExtent l="19050" t="0" r="1169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731" cy="12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 w:val="0"/>
          <w:sz w:val="21"/>
          <w:szCs w:val="21"/>
        </w:rPr>
        <w:t>26</w:t>
      </w:r>
      <w:r>
        <w:rPr>
          <w:rFonts w:ascii="Times New Roman" w:hAnsi="黑体" w:eastAsia="黑体" w:cs="Times New Roman"/>
          <w:b w:val="0"/>
          <w:sz w:val="21"/>
          <w:szCs w:val="21"/>
        </w:rPr>
        <w:t>、为了研究导体的某种性质，某小组同学用如图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>16</w:t>
      </w:r>
      <w:r>
        <w:rPr>
          <w:rFonts w:ascii="Times New Roman" w:hAnsi="黑体" w:eastAsia="黑体" w:cs="Times New Roman"/>
          <w:b w:val="0"/>
          <w:sz w:val="21"/>
          <w:szCs w:val="21"/>
        </w:rPr>
        <w:t>所示的电路，分别将导体甲、乙两端接入电路的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M</w:t>
      </w:r>
      <w:r>
        <w:rPr>
          <w:rFonts w:ascii="Times New Roman" w:hAnsi="黑体" w:eastAsia="黑体" w:cs="Times New Roman"/>
          <w:b w:val="0"/>
          <w:sz w:val="21"/>
          <w:szCs w:val="21"/>
          <w:lang w:val="en-US" w:bidi="en-US"/>
        </w:rPr>
        <w:t>、</w:t>
      </w:r>
      <w:r>
        <w:rPr>
          <w:rFonts w:ascii="Times New Roman" w:hAnsi="Times New Roman" w:eastAsia="黑体" w:cs="Times New Roman"/>
          <w:b w:val="0"/>
          <w:sz w:val="21"/>
          <w:szCs w:val="21"/>
          <w:lang w:val="en-US" w:bidi="en-US"/>
        </w:rPr>
        <w:t>N</w:t>
      </w:r>
      <w:r>
        <w:rPr>
          <w:rFonts w:ascii="Times New Roman" w:hAnsi="黑体" w:eastAsia="黑体" w:cs="Times New Roman"/>
          <w:b w:val="0"/>
          <w:sz w:val="21"/>
          <w:szCs w:val="21"/>
        </w:rPr>
        <w:t>两端进行研究。采用调节电源电压的办法改变导体两端电压，进行了两组实验，记录数据如表一、表二所示。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</w:rPr>
        <w:pict>
          <v:shape id="_x0000_s1100" o:spid="_x0000_s1100" o:spt="202" type="#_x0000_t202" style="position:absolute;left:0pt;margin-left:50.5pt;margin-top:108.35pt;height:20.75pt;width:39.7pt;z-index:3775006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黑体" w:eastAsia="黑体" w:cs="Times New Roman"/>
                      <w:sz w:val="18"/>
                      <w:szCs w:val="18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1</w:t>
                  </w:r>
                  <w:r>
                    <w:rPr>
                      <w:rFonts w:hint="eastAsia" w:ascii="Times New Roman" w:hAnsi="Times New Roman" w:eastAsia="黑体" w:cs="Times New Roman"/>
                      <w:sz w:val="18"/>
                      <w:szCs w:val="18"/>
                      <w:lang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sz w:val="21"/>
          <w:szCs w:val="21"/>
        </w:rPr>
        <w:pict>
          <v:shape id="_x0000_s1088" o:spid="_x0000_s1088" o:spt="202" type="#_x0000_t202" style="position:absolute;left:0pt;margin-left:272.35pt;margin-top:21.45pt;height:119.75pt;width:128.4pt;mso-position-horizontal-relative:page;mso-wrap-distance-bottom:0pt;mso-wrap-distance-top:20.75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tbl>
                  <w:tblPr>
                    <w:tblStyle w:val="5"/>
                    <w:tblW w:w="2568" w:type="dxa"/>
                    <w:tblInd w:w="0" w:type="dxa"/>
                    <w:tblLayout w:type="fixed"/>
                    <w:tblCellMar>
                      <w:top w:w="0" w:type="dxa"/>
                      <w:left w:w="10" w:type="dxa"/>
                      <w:bottom w:w="0" w:type="dxa"/>
                      <w:right w:w="10" w:type="dxa"/>
                    </w:tblCellMar>
                  </w:tblPr>
                  <w:tblGrid>
                    <w:gridCol w:w="830"/>
                    <w:gridCol w:w="874"/>
                    <w:gridCol w:w="864"/>
                  </w:tblGrid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950" w:hRule="exact"/>
                      <w:tblHeader/>
                    </w:trPr>
                    <w:tc>
                      <w:tcPr>
                        <w:tcW w:w="83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20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实验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4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电压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（伏）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4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电流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（安）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80" w:hRule="exact"/>
                    </w:trPr>
                    <w:tc>
                      <w:tcPr>
                        <w:tcW w:w="83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  <w:lang w:val="en-US" w:eastAsia="en-US" w:bidi="en-US"/>
                          </w:rPr>
                          <w:t>0.2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75" w:hRule="exact"/>
                    </w:trPr>
                    <w:tc>
                      <w:tcPr>
                        <w:tcW w:w="83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0.4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90" w:hRule="exact"/>
                    </w:trPr>
                    <w:tc>
                      <w:tcPr>
                        <w:tcW w:w="83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  <w:lang w:val="en-US" w:eastAsia="en-US" w:bidi="en-US"/>
                          </w:rPr>
                          <w:t>0.6</w:t>
                        </w:r>
                      </w:p>
                    </w:tc>
                  </w:tr>
                </w:tbl>
                <w:p/>
              </w:txbxContent>
            </v:textbox>
            <w10:wrap type="topAndBottom"/>
          </v:shape>
        </w:pict>
      </w:r>
      <w:r>
        <w:rPr>
          <w:rFonts w:ascii="Times New Roman" w:hAnsi="Times New Roman" w:eastAsia="黑体" w:cs="Times New Roman"/>
          <w:sz w:val="21"/>
          <w:szCs w:val="21"/>
        </w:rPr>
        <w:pict>
          <v:shape id="_x0000_s1092" o:spid="_x0000_s1092" o:spt="202" type="#_x0000_t202" style="position:absolute;left:0pt;margin-left:414.2pt;margin-top:21.45pt;height:119.75pt;width:128.15pt;mso-position-horizontal-relative:page;mso-wrap-distance-bottom:0pt;mso-wrap-distance-top:20.75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tbl>
                  <w:tblPr>
                    <w:tblStyle w:val="5"/>
                    <w:tblW w:w="2563" w:type="dxa"/>
                    <w:tblInd w:w="0" w:type="dxa"/>
                    <w:tblLayout w:type="fixed"/>
                    <w:tblCellMar>
                      <w:top w:w="0" w:type="dxa"/>
                      <w:left w:w="10" w:type="dxa"/>
                      <w:bottom w:w="0" w:type="dxa"/>
                      <w:right w:w="10" w:type="dxa"/>
                    </w:tblCellMar>
                  </w:tblPr>
                  <w:tblGrid>
                    <w:gridCol w:w="854"/>
                    <w:gridCol w:w="850"/>
                    <w:gridCol w:w="859"/>
                  </w:tblGrid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950" w:hRule="exact"/>
                      <w:tblHeader/>
                    </w:trPr>
                    <w:tc>
                      <w:tcPr>
                        <w:tcW w:w="85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20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实验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4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电压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（伏）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4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电流</w:t>
                        </w:r>
                      </w:p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黑体" w:eastAsia="黑体" w:cs="Times New Roman"/>
                            <w:sz w:val="21"/>
                            <w:szCs w:val="21"/>
                          </w:rPr>
                          <w:t>（安）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80" w:hRule="exact"/>
                    </w:trPr>
                    <w:tc>
                      <w:tcPr>
                        <w:tcW w:w="85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  <w:lang w:val="en-US" w:eastAsia="en-US" w:bidi="en-US"/>
                          </w:rPr>
                          <w:t>0.4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75" w:hRule="exact"/>
                    </w:trPr>
                    <w:tc>
                      <w:tcPr>
                        <w:tcW w:w="854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auto" w:sz="4" w:space="0"/>
                          <w:left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  <w:lang w:val="en-US" w:eastAsia="en-US" w:bidi="en-US"/>
                          </w:rPr>
                          <w:t>0.8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90" w:hRule="exact"/>
                    </w:trPr>
                    <w:tc>
                      <w:tcPr>
                        <w:tcW w:w="85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10"/>
                          <w:shd w:val="clear" w:color="auto" w:fill="auto"/>
                          <w:spacing w:after="0"/>
                          <w:jc w:val="center"/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sz w:val="21"/>
                            <w:szCs w:val="21"/>
                            <w:lang w:val="en-US" w:eastAsia="en-US" w:bidi="en-US"/>
                          </w:rPr>
                          <w:t>1.2</w:t>
                        </w:r>
                      </w:p>
                    </w:tc>
                  </w:tr>
                </w:tbl>
                <w:p/>
              </w:txbxContent>
            </v:textbox>
            <w10:wrap type="topAndBottom"/>
          </v:shape>
        </w:pic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1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ab/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分析比较实验序号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1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2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3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（或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4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5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6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）的数据及相关条件，可得出的初步论是：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加在同一导体两端的电压越大，通过该导体的电流</w:t>
      </w: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________________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2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ab/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分析比较实验序号</w:t>
      </w: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__________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的数据及相关条件，可得出的初步结论是：当电压相同时，通过不同导体的电流不相同。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3</w:t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）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ab/>
      </w:r>
      <w:r>
        <w:rPr>
          <w:rFonts w:ascii="Times New Roman" w:hAnsi="黑体" w:eastAsia="黑体" w:cs="Times New Roman"/>
          <w:sz w:val="21"/>
          <w:szCs w:val="21"/>
          <w:lang w:eastAsia="zh-CN"/>
        </w:rPr>
        <w:t>进一步综合分析比较表一表二的数据及相关条件，可得出初步结论是：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（a）分析比较表一或表二中的数据及相关条件，可初步得出：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hint="eastAsia" w:ascii="Times New Roman" w:hAnsi="黑体" w:eastAsia="黑体" w:cs="Times New Roman"/>
          <w:sz w:val="21"/>
          <w:szCs w:val="21"/>
          <w:lang w:eastAsia="zh-CN"/>
        </w:rPr>
        <w:t>_________________________________________________________________________________________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ascii="Times New Roman" w:hAnsi="黑体" w:eastAsia="黑体" w:cs="Times New Roman"/>
          <w:sz w:val="21"/>
          <w:szCs w:val="21"/>
          <w:lang w:eastAsia="zh-CN"/>
        </w:rPr>
        <w:t>（b）分析比较表一和表二中的数据及相关条件，可初步得出：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hint="eastAsia" w:ascii="Times New Roman" w:hAnsi="黑体" w:eastAsia="黑体" w:cs="Times New Roman"/>
          <w:sz w:val="21"/>
          <w:szCs w:val="21"/>
          <w:lang w:eastAsia="zh-CN"/>
        </w:rPr>
        <w:t>_________________________________________________________________________________________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ascii="Times New Roman" w:hAnsi="Times New Roman" w:eastAsia="黑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4</w:t>
      </w:r>
      <w:r>
        <w:rPr>
          <w:rFonts w:ascii="Times New Roman" w:hAnsi="Times New Roman" w:eastAsia="黑体" w:cs="Times New Roman"/>
          <w:sz w:val="21"/>
          <w:szCs w:val="21"/>
          <w:lang w:eastAsia="zh-CN"/>
        </w:rPr>
        <w:t>）为了进一步研究，他们又通过热传导方式使甲、乙的温度从室温升高至</w:t>
      </w: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100℃，再用电压表和电流表分别测出加在它们两端的电压和通过的电流，记录数据如表三、表四所示。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进一步综合分析比较表一和表三（或表二和表四）的数据及实验现象，可初步得出：</w:t>
      </w:r>
    </w:p>
    <w:p>
      <w:pPr>
        <w:spacing w:line="360" w:lineRule="auto"/>
        <w:rPr>
          <w:rFonts w:ascii="Times New Roman" w:hAnsi="黑体" w:eastAsia="黑体" w:cs="Times New Roman"/>
          <w:sz w:val="21"/>
          <w:szCs w:val="21"/>
          <w:lang w:eastAsia="zh-CN"/>
        </w:rPr>
      </w:pPr>
      <w:r>
        <w:rPr>
          <w:rFonts w:hint="eastAsia" w:ascii="Times New Roman" w:hAnsi="黑体" w:eastAsia="黑体" w:cs="Times New Roman"/>
          <w:sz w:val="21"/>
          <w:szCs w:val="21"/>
          <w:lang w:eastAsia="zh-CN"/>
        </w:rPr>
        <w:t>_________________________________________________________________________________________</w:t>
      </w:r>
    </w:p>
    <w:tbl>
      <w:tblPr>
        <w:tblStyle w:val="5"/>
        <w:tblW w:w="256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0"/>
        <w:gridCol w:w="874"/>
        <w:gridCol w:w="85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0" w:hRule="exact"/>
        </w:trPr>
        <w:tc>
          <w:tcPr>
            <w:tcW w:w="83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实验</w:t>
            </w:r>
          </w:p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序号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电压</w:t>
            </w:r>
          </w:p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（伏）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电流</w:t>
            </w:r>
          </w:p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（安）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</w:trPr>
        <w:tc>
          <w:tcPr>
            <w:tcW w:w="83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2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  <w:lang w:val="en-US" w:eastAsia="en-US" w:bidi="en-US"/>
              </w:rPr>
              <w:t>0.18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exact"/>
        </w:trPr>
        <w:tc>
          <w:tcPr>
            <w:tcW w:w="83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4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0.36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5" w:hRule="exact"/>
        </w:trPr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6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3" w:h="2390" w:vSpace="389" w:wrap="around" w:vAnchor="text" w:hAnchor="page" w:x="5092" w:y="666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0.54</w:t>
            </w:r>
          </w:p>
        </w:tc>
      </w:tr>
    </w:tbl>
    <w:p>
      <w:pPr>
        <w:pStyle w:val="22"/>
        <w:framePr w:w="1344" w:h="302" w:wrap="around" w:vAnchor="text" w:hAnchor="page" w:x="5657" w:y="251"/>
        <w:shd w:val="clear" w:color="auto" w:fill="auto"/>
        <w:spacing w:line="360" w:lineRule="auto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表三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导体甲</w:t>
      </w:r>
    </w:p>
    <w:tbl>
      <w:tblPr>
        <w:tblStyle w:val="5"/>
        <w:tblW w:w="2567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"/>
        <w:gridCol w:w="854"/>
        <w:gridCol w:w="85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0" w:hRule="exac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实验</w:t>
            </w:r>
          </w:p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序号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电压</w:t>
            </w:r>
          </w:p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（伏）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电流</w:t>
            </w:r>
          </w:p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黑体" w:eastAsia="黑体" w:cs="Times New Roman"/>
                <w:b w:val="0"/>
                <w:sz w:val="21"/>
                <w:szCs w:val="21"/>
              </w:rPr>
              <w:t>（安）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10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2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  <w:lang w:val="en-US" w:eastAsia="en-US" w:bidi="en-US"/>
              </w:rPr>
              <w:t>0.38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exac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11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4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0.76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5" w:hRule="exac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12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  <w:t>6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0"/>
              <w:framePr w:w="2568" w:h="2390" w:vSpace="389" w:wrap="around" w:vAnchor="text" w:hAnchor="page" w:x="8123" w:y="701"/>
              <w:shd w:val="clear" w:color="auto" w:fill="auto"/>
              <w:spacing w:after="0" w:line="360" w:lineRule="auto"/>
              <w:jc w:val="center"/>
              <w:rPr>
                <w:rFonts w:ascii="Times New Roman" w:hAnsi="Times New Roman" w:eastAsia="黑体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 w:val="0"/>
                <w:sz w:val="21"/>
                <w:szCs w:val="21"/>
                <w:lang w:val="en-US" w:eastAsia="en-US" w:bidi="en-US"/>
              </w:rPr>
              <w:t>1.14</w:t>
            </w:r>
          </w:p>
        </w:tc>
      </w:tr>
    </w:tbl>
    <w:p>
      <w:pPr>
        <w:pStyle w:val="22"/>
        <w:framePr w:w="1354" w:h="302" w:wrap="around" w:vAnchor="text" w:hAnchor="page" w:x="8536" w:y="205"/>
        <w:shd w:val="clear" w:color="auto" w:fill="auto"/>
        <w:spacing w:line="360" w:lineRule="auto"/>
        <w:rPr>
          <w:rFonts w:ascii="Times New Roman" w:hAnsi="Times New Roman" w:eastAsia="黑体" w:cs="Times New Roman"/>
          <w:b w:val="0"/>
          <w:sz w:val="21"/>
          <w:szCs w:val="21"/>
        </w:rPr>
      </w:pPr>
      <w:r>
        <w:rPr>
          <w:rFonts w:ascii="Times New Roman" w:hAnsi="黑体" w:eastAsia="黑体" w:cs="Times New Roman"/>
          <w:b w:val="0"/>
          <w:sz w:val="21"/>
          <w:szCs w:val="21"/>
        </w:rPr>
        <w:t>表四</w:t>
      </w:r>
      <w:r>
        <w:rPr>
          <w:rFonts w:ascii="Times New Roman" w:hAnsi="Times New Roman" w:eastAsia="黑体" w:cs="Times New Roman"/>
          <w:b w:val="0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b w:val="0"/>
          <w:sz w:val="21"/>
          <w:szCs w:val="21"/>
        </w:rPr>
        <w:t>导体乙</w:t>
      </w:r>
    </w:p>
    <w:p>
      <w:pPr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br w:type="page"/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参考答案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1.B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2.D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3.C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4.C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5.A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6. B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7.D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>8.B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9. 220</w:t>
      </w:r>
      <w:r>
        <w:rPr>
          <w:rFonts w:ascii="Times New Roman" w:hAnsi="黑体" w:eastAsia="黑体" w:cs="Times New Roman"/>
          <w:sz w:val="21"/>
          <w:szCs w:val="21"/>
        </w:rPr>
        <w:t>；并联；小于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10.0.534;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0.534g/cm3;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 xml:space="preserve"> 0.534×10-3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11. </w:t>
      </w:r>
      <w:r>
        <w:rPr>
          <w:rFonts w:ascii="Times New Roman" w:hAnsi="黑体" w:eastAsia="黑体" w:cs="Times New Roman"/>
          <w:sz w:val="21"/>
          <w:szCs w:val="21"/>
        </w:rPr>
        <w:t>小；连通器；浮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12. </w:t>
      </w:r>
      <w:r>
        <w:rPr>
          <w:rFonts w:ascii="Times New Roman" w:hAnsi="黑体" w:eastAsia="黑体" w:cs="Times New Roman"/>
          <w:sz w:val="21"/>
          <w:szCs w:val="21"/>
        </w:rPr>
        <w:t>变大；不变；</w:t>
      </w:r>
      <w:r>
        <w:rPr>
          <w:rFonts w:ascii="Times New Roman" w:hAnsi="Times New Roman" w:eastAsia="黑体" w:cs="Times New Roman"/>
          <w:sz w:val="21"/>
          <w:szCs w:val="21"/>
        </w:rPr>
        <w:t>9.8×106</w:t>
      </w:r>
      <w:r>
        <w:rPr>
          <w:rFonts w:ascii="Times New Roman" w:hAnsi="黑体" w:eastAsia="黑体" w:cs="Times New Roman"/>
          <w:sz w:val="21"/>
          <w:szCs w:val="21"/>
        </w:rPr>
        <w:t>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4.9×106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13. 0.2</w:t>
      </w:r>
      <w:r>
        <w:rPr>
          <w:rFonts w:ascii="Times New Roman" w:hAnsi="黑体" w:eastAsia="黑体" w:cs="Times New Roman"/>
          <w:sz w:val="21"/>
          <w:szCs w:val="21"/>
        </w:rPr>
        <w:t>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0.1</w:t>
      </w:r>
      <w:r>
        <w:rPr>
          <w:rFonts w:ascii="Times New Roman" w:hAnsi="黑体" w:eastAsia="黑体" w:cs="Times New Roman"/>
          <w:sz w:val="21"/>
          <w:szCs w:val="21"/>
        </w:rPr>
        <w:t>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30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14. </w:t>
      </w:r>
      <w:r>
        <w:rPr>
          <w:rFonts w:ascii="Times New Roman" w:hAnsi="黑体" w:eastAsia="黑体" w:cs="Times New Roman"/>
          <w:sz w:val="21"/>
          <w:szCs w:val="21"/>
        </w:rPr>
        <w:t>等于；小于；小于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15. 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eastAsia="黑体" w:cs="Times New Roman"/>
          <w:sz w:val="21"/>
          <w:szCs w:val="21"/>
        </w:rPr>
        <w:t xml:space="preserve"> </w:t>
      </w:r>
      <w:r>
        <w:rPr>
          <w:rFonts w:ascii="Times New Roman" w:hAnsi="黑体" w:eastAsia="黑体" w:cs="Times New Roman"/>
          <w:sz w:val="21"/>
          <w:szCs w:val="21"/>
        </w:rPr>
        <w:t>短路或</w:t>
      </w:r>
      <w:r>
        <w:rPr>
          <w:rFonts w:ascii="Times New Roman" w:hAnsi="Times New Roman" w:eastAsia="黑体" w:cs="Times New Roman"/>
          <w:sz w:val="21"/>
          <w:szCs w:val="21"/>
        </w:rPr>
        <w:t xml:space="preserve"> 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sz w:val="21"/>
          <w:szCs w:val="21"/>
        </w:rPr>
        <w:t>断路</w:t>
      </w:r>
      <w:r>
        <w:rPr>
          <w:rFonts w:ascii="Times New Roman" w:hAnsi="Times New Roman" w:eastAsia="黑体" w:cs="Times New Roman"/>
          <w:sz w:val="21"/>
          <w:szCs w:val="21"/>
        </w:rPr>
        <w:t xml:space="preserve">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>V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eastAsia="黑体" w:cs="Times New Roman"/>
          <w:sz w:val="21"/>
          <w:szCs w:val="21"/>
        </w:rPr>
        <w:t xml:space="preserve">=0 </w:t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ab/>
      </w:r>
      <w:r>
        <w:rPr>
          <w:rFonts w:ascii="Times New Roman" w:hAnsi="Times New Roman" w:eastAsia="黑体" w:cs="Times New Roman"/>
          <w:sz w:val="21"/>
          <w:szCs w:val="21"/>
        </w:rPr>
        <w:t>V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sz w:val="21"/>
          <w:szCs w:val="21"/>
        </w:rPr>
        <w:t>=3U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0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若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1</w:t>
      </w:r>
      <w:r>
        <w:rPr>
          <w:rFonts w:ascii="Times New Roman" w:hAnsi="黑体" w:eastAsia="黑体" w:cs="Times New Roman"/>
          <w:sz w:val="21"/>
          <w:szCs w:val="21"/>
        </w:rPr>
        <w:t>短路，用两个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sz w:val="21"/>
          <w:szCs w:val="21"/>
        </w:rPr>
        <w:t>并联替代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eastAsia="黑体" w:cs="Times New Roman"/>
          <w:sz w:val="21"/>
          <w:szCs w:val="21"/>
        </w:rPr>
        <w:t>;</w:t>
      </w:r>
      <w:r>
        <w:rPr>
          <w:rFonts w:ascii="Times New Roman" w:hAnsi="黑体" w:eastAsia="黑体" w:cs="Times New Roman"/>
          <w:sz w:val="21"/>
          <w:szCs w:val="21"/>
        </w:rPr>
        <w:t>若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sz w:val="21"/>
          <w:szCs w:val="21"/>
        </w:rPr>
        <w:t>断路，用一个完好的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  <w:r>
        <w:rPr>
          <w:rFonts w:ascii="Times New Roman" w:hAnsi="黑体" w:eastAsia="黑体" w:cs="Times New Roman"/>
          <w:sz w:val="21"/>
          <w:szCs w:val="21"/>
        </w:rPr>
        <w:t>替代</w:t>
      </w:r>
      <w:r>
        <w:rPr>
          <w:rFonts w:ascii="Times New Roman" w:hAnsi="Times New Roman" w:eastAsia="黑体" w:cs="Times New Roman"/>
          <w:sz w:val="21"/>
          <w:szCs w:val="21"/>
        </w:rPr>
        <w:t>R</w:t>
      </w:r>
      <w:r>
        <w:rPr>
          <w:rFonts w:ascii="Times New Roman" w:hAnsi="Times New Roman" w:eastAsia="黑体" w:cs="Times New Roman"/>
          <w:sz w:val="21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16. </w:t>
      </w:r>
      <w:r>
        <w:rPr>
          <w:rFonts w:ascii="Times New Roman" w:hAnsi="黑体" w:eastAsia="黑体" w:cs="Times New Roman"/>
          <w:sz w:val="21"/>
          <w:szCs w:val="21"/>
        </w:rPr>
        <w:t>增加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17. </w:t>
      </w:r>
      <w:r>
        <w:rPr>
          <w:rFonts w:ascii="Times New Roman" w:hAnsi="黑体" w:eastAsia="黑体" w:cs="Times New Roman"/>
          <w:sz w:val="21"/>
          <w:szCs w:val="21"/>
        </w:rPr>
        <w:t>略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18.</w:t>
      </w:r>
      <w:r>
        <w:rPr>
          <w:rFonts w:ascii="Times New Roman" w:hAnsi="黑体" w:eastAsia="黑体" w:cs="Times New Roman"/>
          <w:sz w:val="21"/>
          <w:szCs w:val="21"/>
        </w:rPr>
        <w:t>略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19. 9.8N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20. 1×10-3m3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21. 0</w:t>
      </w:r>
      <w:r>
        <w:rPr>
          <w:rFonts w:hint="eastAsia" w:ascii="Times New Roman" w:hAnsi="Times New Roman" w:eastAsia="黑体" w:cs="Times New Roman"/>
          <w:sz w:val="21"/>
          <w:szCs w:val="21"/>
          <w:lang w:eastAsia="zh-CN"/>
        </w:rPr>
        <w:t>.</w:t>
      </w:r>
      <w:r>
        <w:rPr>
          <w:rFonts w:ascii="Times New Roman" w:hAnsi="Times New Roman" w:eastAsia="黑体" w:cs="Times New Roman"/>
          <w:sz w:val="21"/>
          <w:szCs w:val="21"/>
        </w:rPr>
        <w:t>2A</w:t>
      </w:r>
      <w:r>
        <w:rPr>
          <w:rFonts w:ascii="Times New Roman" w:hAnsi="黑体" w:eastAsia="黑体" w:cs="Times New Roman"/>
          <w:sz w:val="21"/>
          <w:szCs w:val="21"/>
        </w:rPr>
        <w:t>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6V; 30Ω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22. 2×103kg/m3;</w:t>
      </w:r>
      <w:r>
        <w:rPr>
          <w:rFonts w:ascii="Times New Roman" w:hAnsi="黑体" w:eastAsia="黑体" w:cs="Times New Roman"/>
          <w:sz w:val="21"/>
          <w:szCs w:val="21"/>
        </w:rPr>
        <w:t>在</w:t>
      </w:r>
      <w:r>
        <w:rPr>
          <w:rFonts w:ascii="Times New Roman" w:hAnsi="Times New Roman" w:eastAsia="黑体" w:cs="Times New Roman"/>
          <w:sz w:val="21"/>
          <w:szCs w:val="21"/>
        </w:rPr>
        <w:t>0.3m</w:t>
      </w:r>
      <w:r>
        <w:rPr>
          <w:rFonts w:ascii="Times New Roman" w:hAnsi="黑体" w:eastAsia="黑体" w:cs="Times New Roman"/>
          <w:sz w:val="21"/>
          <w:szCs w:val="21"/>
        </w:rPr>
        <w:t>边中点沿竖直方向切为两块；将</w:t>
      </w:r>
      <w:r>
        <w:rPr>
          <w:rFonts w:ascii="Times New Roman" w:hAnsi="Times New Roman" w:eastAsia="黑体" w:cs="Times New Roman"/>
          <w:sz w:val="21"/>
          <w:szCs w:val="21"/>
        </w:rPr>
        <w:t>0.4m×1m</w:t>
      </w:r>
      <w:r>
        <w:rPr>
          <w:rFonts w:ascii="Times New Roman" w:hAnsi="黑体" w:eastAsia="黑体" w:cs="Times New Roman"/>
          <w:sz w:val="21"/>
          <w:szCs w:val="21"/>
        </w:rPr>
        <w:t>的面作为底面平铺桌面上</w:t>
      </w:r>
      <w:r>
        <w:rPr>
          <w:rFonts w:ascii="Times New Roman" w:hAnsi="Times New Roman" w:eastAsia="黑体" w:cs="Times New Roman"/>
          <w:sz w:val="21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>23.</w:t>
      </w:r>
      <w:r>
        <w:rPr>
          <w:rFonts w:ascii="Times New Roman" w:hAnsi="黑体" w:eastAsia="黑体" w:cs="Times New Roman"/>
          <w:sz w:val="21"/>
          <w:szCs w:val="21"/>
        </w:rPr>
        <w:t>量筒；探究物质质量与体积的关系；滑动变阻器；该滑动变阻器最大阻值为</w:t>
      </w:r>
      <w:r>
        <w:rPr>
          <w:rFonts w:ascii="Times New Roman" w:hAnsi="Times New Roman" w:eastAsia="黑体" w:cs="Times New Roman"/>
          <w:sz w:val="21"/>
          <w:szCs w:val="21"/>
        </w:rPr>
        <w:t xml:space="preserve">20Ω 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24. </w:t>
      </w:r>
      <w:r>
        <w:rPr>
          <w:rFonts w:ascii="Times New Roman" w:hAnsi="黑体" w:eastAsia="黑体" w:cs="Times New Roman"/>
          <w:sz w:val="21"/>
          <w:szCs w:val="21"/>
        </w:rPr>
        <w:t>质量；体积；质量与体积的大小关系；同种物质质量与体积的比值为一定值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25. </w:t>
      </w:r>
      <w:r>
        <w:rPr>
          <w:rFonts w:ascii="Times New Roman" w:hAnsi="黑体" w:eastAsia="黑体" w:cs="Times New Roman"/>
          <w:sz w:val="21"/>
          <w:szCs w:val="21"/>
        </w:rPr>
        <w:t>伏安；略；滑动变阻器的滑片向左移动；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10.0</w:t>
      </w:r>
      <w:r>
        <w:rPr>
          <w:rFonts w:ascii="Times New Roman" w:hAnsi="黑体" w:eastAsia="黑体" w:cs="Times New Roman"/>
          <w:sz w:val="21"/>
          <w:szCs w:val="21"/>
        </w:rPr>
        <w:t>、</w:t>
      </w:r>
      <w:r>
        <w:rPr>
          <w:rFonts w:ascii="Times New Roman" w:hAnsi="Times New Roman" w:eastAsia="黑体" w:cs="Times New Roman"/>
          <w:sz w:val="21"/>
          <w:szCs w:val="21"/>
        </w:rPr>
        <w:t>10.7</w:t>
      </w:r>
      <w:r>
        <w:rPr>
          <w:rFonts w:ascii="Times New Roman" w:hAnsi="黑体" w:eastAsia="黑体" w:cs="Times New Roman"/>
          <w:sz w:val="21"/>
          <w:szCs w:val="21"/>
        </w:rPr>
        <w:t>、</w:t>
      </w:r>
      <w:r>
        <w:rPr>
          <w:rFonts w:ascii="Times New Roman" w:hAnsi="Times New Roman" w:eastAsia="黑体" w:cs="Times New Roman"/>
          <w:sz w:val="21"/>
          <w:szCs w:val="21"/>
        </w:rPr>
        <w:t>10.4</w:t>
      </w:r>
      <w:r>
        <w:rPr>
          <w:rFonts w:ascii="Times New Roman" w:hAnsi="黑体" w:eastAsia="黑体" w:cs="Times New Roman"/>
          <w:sz w:val="21"/>
          <w:szCs w:val="21"/>
        </w:rPr>
        <w:t>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10.4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sz w:val="21"/>
          <w:szCs w:val="21"/>
        </w:rPr>
        <w:t xml:space="preserve">26. </w:t>
      </w:r>
      <w:r>
        <w:rPr>
          <w:rFonts w:ascii="Times New Roman" w:hAnsi="黑体" w:eastAsia="黑体" w:cs="Times New Roman"/>
          <w:sz w:val="21"/>
          <w:szCs w:val="21"/>
        </w:rPr>
        <w:t>越大；</w:t>
      </w:r>
      <w:r>
        <w:rPr>
          <w:rFonts w:ascii="Times New Roman" w:hAnsi="Times New Roman" w:eastAsia="黑体" w:cs="Times New Roman"/>
          <w:sz w:val="21"/>
          <w:szCs w:val="21"/>
        </w:rPr>
        <w:t xml:space="preserve"> 1 </w:t>
      </w:r>
      <w:r>
        <w:rPr>
          <w:rFonts w:ascii="Times New Roman" w:hAnsi="黑体" w:eastAsia="黑体" w:cs="Times New Roman"/>
          <w:sz w:val="21"/>
          <w:szCs w:val="21"/>
        </w:rPr>
        <w:t>与</w:t>
      </w:r>
      <w:r>
        <w:rPr>
          <w:rFonts w:ascii="Times New Roman" w:hAnsi="Times New Roman" w:eastAsia="黑体" w:cs="Times New Roman"/>
          <w:sz w:val="21"/>
          <w:szCs w:val="21"/>
        </w:rPr>
        <w:t xml:space="preserve"> 4</w:t>
      </w:r>
      <w:r>
        <w:rPr>
          <w:rFonts w:ascii="Times New Roman" w:hAnsi="黑体" w:eastAsia="黑体" w:cs="Times New Roman"/>
          <w:sz w:val="21"/>
          <w:szCs w:val="21"/>
        </w:rPr>
        <w:t>（或</w:t>
      </w:r>
      <w:r>
        <w:rPr>
          <w:rFonts w:ascii="Times New Roman" w:hAnsi="Times New Roman" w:eastAsia="黑体" w:cs="Times New Roman"/>
          <w:sz w:val="21"/>
          <w:szCs w:val="21"/>
        </w:rPr>
        <w:t xml:space="preserve"> 2 </w:t>
      </w:r>
      <w:r>
        <w:rPr>
          <w:rFonts w:ascii="Times New Roman" w:hAnsi="黑体" w:eastAsia="黑体" w:cs="Times New Roman"/>
          <w:sz w:val="21"/>
          <w:szCs w:val="21"/>
        </w:rPr>
        <w:t>与</w:t>
      </w:r>
      <w:r>
        <w:rPr>
          <w:rFonts w:ascii="Times New Roman" w:hAnsi="Times New Roman" w:eastAsia="黑体" w:cs="Times New Roman"/>
          <w:sz w:val="21"/>
          <w:szCs w:val="21"/>
        </w:rPr>
        <w:t xml:space="preserve"> 5 </w:t>
      </w:r>
      <w:r>
        <w:rPr>
          <w:rFonts w:ascii="Times New Roman" w:hAnsi="黑体" w:eastAsia="黑体" w:cs="Times New Roman"/>
          <w:sz w:val="21"/>
          <w:szCs w:val="21"/>
        </w:rPr>
        <w:t>或</w:t>
      </w:r>
      <w:r>
        <w:rPr>
          <w:rFonts w:ascii="Times New Roman" w:hAnsi="Times New Roman" w:eastAsia="黑体" w:cs="Times New Roman"/>
          <w:sz w:val="21"/>
          <w:szCs w:val="21"/>
        </w:rPr>
        <w:t xml:space="preserve"> 3 </w:t>
      </w:r>
      <w:r>
        <w:rPr>
          <w:rFonts w:ascii="Times New Roman" w:hAnsi="黑体" w:eastAsia="黑体" w:cs="Times New Roman"/>
          <w:sz w:val="21"/>
          <w:szCs w:val="21"/>
        </w:rPr>
        <w:t>与</w:t>
      </w:r>
      <w:r>
        <w:rPr>
          <w:rFonts w:ascii="Times New Roman" w:hAnsi="Times New Roman" w:eastAsia="黑体" w:cs="Times New Roman"/>
          <w:sz w:val="21"/>
          <w:szCs w:val="21"/>
        </w:rPr>
        <w:t xml:space="preserve"> 6</w:t>
      </w:r>
      <w:r>
        <w:rPr>
          <w:rFonts w:ascii="Times New Roman" w:hAnsi="黑体" w:eastAsia="黑体" w:cs="Times New Roman"/>
          <w:sz w:val="21"/>
          <w:szCs w:val="21"/>
        </w:rPr>
        <w:t>）；同一导体两端电压与通过其电流的比值为定值；不同导体两端电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黑体" w:eastAsia="黑体" w:cs="Times New Roman"/>
          <w:sz w:val="21"/>
          <w:szCs w:val="21"/>
        </w:rPr>
        <w:t>压与通过其电流的比值不同；同一导体，温度越高，导体两端电压与通过其电流的比值越大</w:t>
      </w:r>
    </w:p>
    <w:p>
      <w:pPr>
        <w:spacing w:line="360" w:lineRule="auto"/>
        <w:rPr>
          <w:rFonts w:ascii="Times New Roman" w:hAnsi="Times New Roman" w:eastAsia="黑体" w:cs="Times New Roman"/>
          <w:sz w:val="21"/>
          <w:szCs w:val="21"/>
          <w:lang w:eastAsia="zh-CN"/>
        </w:rPr>
      </w:pPr>
    </w:p>
    <w:sectPr>
      <w:pgSz w:w="11900" w:h="16840"/>
      <w:pgMar w:top="1686" w:right="898" w:bottom="1341" w:left="1104" w:header="0" w:footer="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eastAsia="zh-CN"/>
      </w:rPr>
    </w:pPr>
    <w:r>
      <w:rPr>
        <w:rFonts w:hint="eastAsia"/>
        <w:lang w:eastAsia="zh-CN"/>
      </w:rPr>
      <w:t>添加微信：x-life6666可享超低优惠价，获取上海地区各科讲义、试卷等丰富资料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t>添加微信：x-life6666可享超低优惠价，获取上海地区各科讲义、试卷等丰富资料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735F"/>
    <w:multiLevelType w:val="multilevel"/>
    <w:tmpl w:val="376C735F"/>
    <w:lvl w:ilvl="0" w:tentative="0">
      <w:start w:val="1"/>
      <w:numFmt w:val="lowerLetter"/>
      <w:lvlText w:val="(%1)"/>
      <w:lvlJc w:val="left"/>
      <w:rPr>
        <w:rFonts w:ascii="MingLiU" w:hAnsi="MingLiU" w:eastAsia="MingLiU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2"/>
  </w:compat>
  <w:rsids>
    <w:rsidRoot w:val="00340210"/>
    <w:rsid w:val="00193EF4"/>
    <w:rsid w:val="001C1658"/>
    <w:rsid w:val="00232D44"/>
    <w:rsid w:val="00340210"/>
    <w:rsid w:val="003B0A80"/>
    <w:rsid w:val="00561D94"/>
    <w:rsid w:val="005E4970"/>
    <w:rsid w:val="00621EB1"/>
    <w:rsid w:val="00B50379"/>
    <w:rsid w:val="00C1432F"/>
    <w:rsid w:val="593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ngLiU_HKSCS" w:hAnsi="MingLiU_HKSCS" w:eastAsia="MingLiU_HKSCS" w:cs="MingLiU_HKSC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MingLiU_HKSCS" w:hAnsi="MingLiU_HKSCS" w:eastAsia="MingLiU_HKSCS" w:cs="MingLiU_HKSCS"/>
      <w:color w:val="000000"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24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图片标题_"/>
    <w:basedOn w:val="6"/>
    <w:link w:val="8"/>
    <w:uiPriority w:val="0"/>
    <w:rPr>
      <w:rFonts w:ascii="Times New Roman" w:hAnsi="Times New Roman" w:eastAsia="Times New Roman" w:cs="Times New Roman"/>
      <w:b/>
      <w:bCs/>
      <w:u w:val="none"/>
      <w:lang w:val="zh-CN" w:eastAsia="zh-CN" w:bidi="zh-CN"/>
    </w:rPr>
  </w:style>
  <w:style w:type="paragraph" w:customStyle="1" w:styleId="8">
    <w:name w:val="图片标题"/>
    <w:basedOn w:val="1"/>
    <w:link w:val="7"/>
    <w:uiPriority w:val="0"/>
    <w:pPr>
      <w:shd w:val="clear" w:color="auto" w:fill="FFFFFF"/>
    </w:pPr>
    <w:rPr>
      <w:rFonts w:ascii="Times New Roman" w:hAnsi="Times New Roman" w:eastAsia="Times New Roman" w:cs="Times New Roman"/>
      <w:b/>
      <w:bCs/>
      <w:lang w:val="zh-CN" w:eastAsia="zh-CN" w:bidi="zh-CN"/>
    </w:rPr>
  </w:style>
  <w:style w:type="character" w:customStyle="1" w:styleId="9">
    <w:name w:val="其他_"/>
    <w:basedOn w:val="6"/>
    <w:link w:val="10"/>
    <w:uiPriority w:val="0"/>
    <w:rPr>
      <w:rFonts w:ascii="MingLiU" w:hAnsi="MingLiU" w:eastAsia="MingLiU" w:cs="MingLiU"/>
      <w:b/>
      <w:bCs/>
      <w:sz w:val="22"/>
      <w:szCs w:val="22"/>
      <w:u w:val="none"/>
      <w:lang w:val="zh-CN" w:eastAsia="zh-CN" w:bidi="zh-CN"/>
    </w:rPr>
  </w:style>
  <w:style w:type="paragraph" w:customStyle="1" w:styleId="10">
    <w:name w:val="其他"/>
    <w:basedOn w:val="1"/>
    <w:link w:val="9"/>
    <w:uiPriority w:val="0"/>
    <w:pPr>
      <w:shd w:val="clear" w:color="auto" w:fill="FFFFFF"/>
      <w:spacing w:after="180"/>
      <w:jc w:val="distribute"/>
    </w:pPr>
    <w:rPr>
      <w:rFonts w:ascii="MingLiU" w:hAnsi="MingLiU" w:eastAsia="MingLiU" w:cs="MingLiU"/>
      <w:b/>
      <w:bCs/>
      <w:sz w:val="22"/>
      <w:szCs w:val="22"/>
      <w:lang w:val="zh-CN" w:eastAsia="zh-CN" w:bidi="zh-CN"/>
    </w:rPr>
  </w:style>
  <w:style w:type="character" w:customStyle="1" w:styleId="11">
    <w:name w:val="正文文本_"/>
    <w:basedOn w:val="6"/>
    <w:link w:val="12"/>
    <w:uiPriority w:val="0"/>
    <w:rPr>
      <w:rFonts w:ascii="MingLiU" w:hAnsi="MingLiU" w:eastAsia="MingLiU" w:cs="MingLiU"/>
      <w:b/>
      <w:bCs/>
      <w:sz w:val="22"/>
      <w:szCs w:val="22"/>
      <w:u w:val="none"/>
      <w:lang w:val="zh-CN" w:eastAsia="zh-CN" w:bidi="zh-CN"/>
    </w:rPr>
  </w:style>
  <w:style w:type="paragraph" w:customStyle="1" w:styleId="12">
    <w:name w:val="正文文本1"/>
    <w:basedOn w:val="1"/>
    <w:link w:val="11"/>
    <w:uiPriority w:val="0"/>
    <w:pPr>
      <w:shd w:val="clear" w:color="auto" w:fill="FFFFFF"/>
      <w:spacing w:after="180"/>
      <w:jc w:val="distribute"/>
    </w:pPr>
    <w:rPr>
      <w:rFonts w:ascii="MingLiU" w:hAnsi="MingLiU" w:eastAsia="MingLiU" w:cs="MingLiU"/>
      <w:b/>
      <w:bCs/>
      <w:sz w:val="22"/>
      <w:szCs w:val="22"/>
      <w:lang w:val="zh-CN" w:eastAsia="zh-CN" w:bidi="zh-CN"/>
    </w:rPr>
  </w:style>
  <w:style w:type="character" w:customStyle="1" w:styleId="13">
    <w:name w:val="正文文本 (2)_"/>
    <w:basedOn w:val="6"/>
    <w:link w:val="14"/>
    <w:uiPriority w:val="0"/>
    <w:rPr>
      <w:rFonts w:ascii="Times New Roman" w:hAnsi="Times New Roman" w:eastAsia="Times New Roman" w:cs="Times New Roman"/>
      <w:b/>
      <w:bCs/>
      <w:sz w:val="22"/>
      <w:szCs w:val="22"/>
      <w:u w:val="none"/>
      <w:lang w:val="zh-CN" w:eastAsia="zh-CN" w:bidi="zh-CN"/>
    </w:rPr>
  </w:style>
  <w:style w:type="paragraph" w:customStyle="1" w:styleId="14">
    <w:name w:val="正文文本 (2)"/>
    <w:basedOn w:val="1"/>
    <w:link w:val="13"/>
    <w:qFormat/>
    <w:uiPriority w:val="0"/>
    <w:pPr>
      <w:shd w:val="clear" w:color="auto" w:fill="FFFFFF"/>
      <w:ind w:left="2980"/>
    </w:pPr>
    <w:rPr>
      <w:rFonts w:ascii="Times New Roman" w:hAnsi="Times New Roman" w:eastAsia="Times New Roman" w:cs="Times New Roman"/>
      <w:b/>
      <w:bCs/>
      <w:sz w:val="22"/>
      <w:szCs w:val="22"/>
      <w:lang w:val="zh-CN" w:eastAsia="zh-CN" w:bidi="zh-CN"/>
    </w:rPr>
  </w:style>
  <w:style w:type="character" w:customStyle="1" w:styleId="15">
    <w:name w:val="标题 #1_"/>
    <w:basedOn w:val="6"/>
    <w:link w:val="16"/>
    <w:uiPriority w:val="0"/>
    <w:rPr>
      <w:rFonts w:ascii="MingLiU" w:hAnsi="MingLiU" w:eastAsia="MingLiU" w:cs="MingLiU"/>
      <w:b/>
      <w:bCs/>
      <w:sz w:val="28"/>
      <w:szCs w:val="28"/>
      <w:u w:val="none"/>
      <w:lang w:val="zh-CN" w:eastAsia="zh-CN" w:bidi="zh-CN"/>
    </w:rPr>
  </w:style>
  <w:style w:type="paragraph" w:customStyle="1" w:styleId="16">
    <w:name w:val="标题 #1"/>
    <w:basedOn w:val="1"/>
    <w:link w:val="15"/>
    <w:uiPriority w:val="0"/>
    <w:pPr>
      <w:shd w:val="clear" w:color="auto" w:fill="FFFFFF"/>
      <w:spacing w:after="240"/>
      <w:jc w:val="center"/>
      <w:outlineLvl w:val="0"/>
    </w:pPr>
    <w:rPr>
      <w:rFonts w:ascii="MingLiU" w:hAnsi="MingLiU" w:eastAsia="MingLiU" w:cs="MingLiU"/>
      <w:b/>
      <w:bCs/>
      <w:sz w:val="28"/>
      <w:szCs w:val="28"/>
      <w:lang w:val="zh-CN" w:eastAsia="zh-CN" w:bidi="zh-CN"/>
    </w:rPr>
  </w:style>
  <w:style w:type="character" w:customStyle="1" w:styleId="17">
    <w:name w:val="目录_"/>
    <w:basedOn w:val="6"/>
    <w:link w:val="18"/>
    <w:uiPriority w:val="0"/>
    <w:rPr>
      <w:rFonts w:ascii="MingLiU" w:hAnsi="MingLiU" w:eastAsia="MingLiU" w:cs="MingLiU"/>
      <w:b/>
      <w:bCs/>
      <w:sz w:val="22"/>
      <w:szCs w:val="22"/>
      <w:u w:val="none"/>
      <w:lang w:val="zh-CN" w:eastAsia="zh-CN" w:bidi="zh-CN"/>
    </w:rPr>
  </w:style>
  <w:style w:type="paragraph" w:customStyle="1" w:styleId="18">
    <w:name w:val="目录"/>
    <w:basedOn w:val="1"/>
    <w:link w:val="17"/>
    <w:uiPriority w:val="0"/>
    <w:pPr>
      <w:shd w:val="clear" w:color="auto" w:fill="FFFFFF"/>
      <w:spacing w:after="180"/>
      <w:ind w:left="180"/>
      <w:jc w:val="distribute"/>
    </w:pPr>
    <w:rPr>
      <w:rFonts w:ascii="MingLiU" w:hAnsi="MingLiU" w:eastAsia="MingLiU" w:cs="MingLiU"/>
      <w:b/>
      <w:bCs/>
      <w:sz w:val="22"/>
      <w:szCs w:val="22"/>
      <w:lang w:val="zh-CN" w:eastAsia="zh-CN" w:bidi="zh-CN"/>
    </w:rPr>
  </w:style>
  <w:style w:type="character" w:customStyle="1" w:styleId="19">
    <w:name w:val="正文文本 (3)_"/>
    <w:basedOn w:val="6"/>
    <w:link w:val="20"/>
    <w:uiPriority w:val="0"/>
    <w:rPr>
      <w:rFonts w:ascii="Times New Roman" w:hAnsi="Times New Roman" w:eastAsia="Times New Roman" w:cs="Times New Roman"/>
      <w:sz w:val="12"/>
      <w:szCs w:val="12"/>
      <w:u w:val="none"/>
      <w:lang w:val="zh-CN" w:eastAsia="zh-CN" w:bidi="zh-CN"/>
    </w:rPr>
  </w:style>
  <w:style w:type="paragraph" w:customStyle="1" w:styleId="20">
    <w:name w:val="正文文本 (3)"/>
    <w:basedOn w:val="1"/>
    <w:link w:val="19"/>
    <w:uiPriority w:val="0"/>
    <w:pPr>
      <w:shd w:val="clear" w:color="auto" w:fill="FFFFFF"/>
      <w:spacing w:after="280"/>
      <w:ind w:left="980"/>
      <w:jc w:val="distribute"/>
    </w:pPr>
    <w:rPr>
      <w:rFonts w:ascii="Times New Roman" w:hAnsi="Times New Roman" w:eastAsia="Times New Roman" w:cs="Times New Roman"/>
      <w:sz w:val="12"/>
      <w:szCs w:val="12"/>
      <w:lang w:val="zh-CN" w:eastAsia="zh-CN" w:bidi="zh-CN"/>
    </w:rPr>
  </w:style>
  <w:style w:type="character" w:customStyle="1" w:styleId="21">
    <w:name w:val="表格标题_"/>
    <w:basedOn w:val="6"/>
    <w:link w:val="22"/>
    <w:uiPriority w:val="0"/>
    <w:rPr>
      <w:rFonts w:ascii="MingLiU" w:hAnsi="MingLiU" w:eastAsia="MingLiU" w:cs="MingLiU"/>
      <w:b/>
      <w:bCs/>
      <w:sz w:val="22"/>
      <w:szCs w:val="22"/>
      <w:u w:val="none"/>
      <w:lang w:val="zh-CN" w:eastAsia="zh-CN" w:bidi="zh-CN"/>
    </w:rPr>
  </w:style>
  <w:style w:type="paragraph" w:customStyle="1" w:styleId="22">
    <w:name w:val="表格标题"/>
    <w:basedOn w:val="1"/>
    <w:link w:val="21"/>
    <w:uiPriority w:val="0"/>
    <w:pPr>
      <w:shd w:val="clear" w:color="auto" w:fill="FFFFFF"/>
    </w:pPr>
    <w:rPr>
      <w:rFonts w:ascii="MingLiU" w:hAnsi="MingLiU" w:eastAsia="MingLiU" w:cs="MingLiU"/>
      <w:b/>
      <w:bCs/>
      <w:sz w:val="22"/>
      <w:szCs w:val="22"/>
      <w:lang w:val="zh-CN" w:eastAsia="zh-CN" w:bidi="zh-CN"/>
    </w:rPr>
  </w:style>
  <w:style w:type="character" w:customStyle="1" w:styleId="23">
    <w:name w:val="页眉 Char"/>
    <w:basedOn w:val="6"/>
    <w:link w:val="4"/>
    <w:semiHidden/>
    <w:uiPriority w:val="99"/>
    <w:rPr>
      <w:color w:val="000000"/>
      <w:sz w:val="18"/>
      <w:szCs w:val="18"/>
    </w:rPr>
  </w:style>
  <w:style w:type="character" w:customStyle="1" w:styleId="24">
    <w:name w:val="页脚 Char"/>
    <w:basedOn w:val="6"/>
    <w:link w:val="3"/>
    <w:semiHidden/>
    <w:qFormat/>
    <w:uiPriority w:val="99"/>
    <w:rPr>
      <w:color w:val="000000"/>
      <w:sz w:val="18"/>
      <w:szCs w:val="18"/>
    </w:rPr>
  </w:style>
  <w:style w:type="character" w:customStyle="1" w:styleId="25">
    <w:name w:val="批注框文本 Char"/>
    <w:basedOn w:val="6"/>
    <w:link w:val="2"/>
    <w:semiHidden/>
    <w:qFormat/>
    <w:uiPriority w:val="99"/>
    <w:rPr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1.emf"/><Relationship Id="rId27" Type="http://schemas.openxmlformats.org/officeDocument/2006/relationships/image" Target="media/image20.png"/><Relationship Id="rId26" Type="http://schemas.openxmlformats.org/officeDocument/2006/relationships/image" Target="media/image19.emf"/><Relationship Id="rId25" Type="http://schemas.openxmlformats.org/officeDocument/2006/relationships/image" Target="media/image18.emf"/><Relationship Id="rId24" Type="http://schemas.openxmlformats.org/officeDocument/2006/relationships/image" Target="media/image17.emf"/><Relationship Id="rId23" Type="http://schemas.openxmlformats.org/officeDocument/2006/relationships/image" Target="media/image16.emf"/><Relationship Id="rId22" Type="http://schemas.openxmlformats.org/officeDocument/2006/relationships/image" Target="media/image15.emf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63"/>
    <customShpInfo spid="_x0000_s1075"/>
    <customShpInfo spid="_x0000_s1097"/>
    <customShpInfo spid="_x0000_s1099"/>
    <customShpInfo spid="_x0000_s1098"/>
    <customShpInfo spid="_x0000_s1101"/>
    <customShpInfo spid="_x0000_s1090"/>
    <customShpInfo spid="_x0000_s1100"/>
    <customShpInfo spid="_x0000_s1088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sipi</Company>
  <Pages>7</Pages>
  <Words>723</Words>
  <Characters>4126</Characters>
  <Lines>34</Lines>
  <Paragraphs>9</Paragraphs>
  <TotalTime>94</TotalTime>
  <ScaleCrop>false</ScaleCrop>
  <LinksUpToDate>false</LinksUpToDate>
  <CharactersWithSpaces>4840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2019-01-14T03:14:00Z</dcterms:created>
  <dc:creator>微软用户</dc:creator>
  <cp:lastModifiedBy>sebstain</cp:lastModifiedBy>
  <dcterms:modified xsi:type="dcterms:W3CDTF">2019-09-08T15:33:22Z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