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二烯烃和聚合物单体的推导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二烯烃和聚合物单体的推导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ascii="黑体" w:hAnsi="黑体" w:eastAsia="黑体" w:cs="Times New Roman"/>
          <w:sz w:val="28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eastAsia="黑体" w:cs="Times New Roman"/>
          <w:bCs/>
          <w:szCs w:val="21"/>
        </w:rPr>
        <w:t>【烯烃知识回顾】</w:t>
      </w:r>
      <w:r>
        <w:rPr>
          <w:rFonts w:ascii="Times New Roman" w:hAnsi="Times New Roman" w:cs="Times New Roman"/>
          <w:bCs/>
          <w:szCs w:val="21"/>
        </w:rPr>
        <w:t>用化学方程式转化关系，并指出反应类型。</w:t>
      </w:r>
    </w:p>
    <w:p>
      <w:pPr>
        <w:jc w:val="center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3249930" cy="2303780"/>
            <wp:effectExtent l="0" t="0" r="1270" b="7620"/>
            <wp:docPr id="1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4116" cy="23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"/>
        </w:numPr>
        <w:ind w:firstLineChars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__________________________________________________________，反应类型______________；</w:t>
      </w:r>
    </w:p>
    <w:p>
      <w:pPr>
        <w:pStyle w:val="21"/>
        <w:numPr>
          <w:ilvl w:val="0"/>
          <w:numId w:val="1"/>
        </w:numPr>
        <w:ind w:firstLineChars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__________________________________________________________，反应类型______________；</w:t>
      </w:r>
    </w:p>
    <w:p>
      <w:pPr>
        <w:pStyle w:val="21"/>
        <w:numPr>
          <w:ilvl w:val="0"/>
          <w:numId w:val="1"/>
        </w:numPr>
        <w:ind w:firstLineChars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__________________________________________________________，反应类型______________；</w:t>
      </w:r>
    </w:p>
    <w:p>
      <w:pPr>
        <w:pStyle w:val="21"/>
        <w:numPr>
          <w:ilvl w:val="0"/>
          <w:numId w:val="1"/>
        </w:numPr>
        <w:ind w:firstLineChars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__________________________________________________________，反应类型______________；</w:t>
      </w:r>
    </w:p>
    <w:p>
      <w:pPr>
        <w:pStyle w:val="21"/>
        <w:numPr>
          <w:ilvl w:val="0"/>
          <w:numId w:val="1"/>
        </w:numPr>
        <w:ind w:firstLineChars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__________________________________________________________，反应类型______________；</w:t>
      </w:r>
    </w:p>
    <w:p>
      <w:pPr>
        <w:pStyle w:val="21"/>
        <w:numPr>
          <w:ilvl w:val="0"/>
          <w:numId w:val="1"/>
        </w:numPr>
        <w:ind w:firstLineChars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__________________________________________________________，反应类型______________；</w:t>
      </w:r>
    </w:p>
    <w:p>
      <w:pPr>
        <w:pStyle w:val="21"/>
        <w:numPr>
          <w:ilvl w:val="0"/>
          <w:numId w:val="1"/>
        </w:numPr>
        <w:ind w:firstLineChars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__________________________________________________________，反应类型______________；</w:t>
      </w:r>
    </w:p>
    <w:p>
      <w:pPr>
        <w:pStyle w:val="21"/>
        <w:numPr>
          <w:ilvl w:val="0"/>
          <w:numId w:val="1"/>
        </w:numPr>
        <w:ind w:firstLineChars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__________________________________________________________，反应类型______________。</w:t>
      </w:r>
    </w:p>
    <w:p>
      <w:pPr>
        <w:rPr>
          <w:rFonts w:ascii="Times New Roman" w:hAnsi="Times New Roman" w:eastAsia="楷体" w:cs="Times New Roman"/>
          <w:bCs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</w:rPr>
        <w:drawing>
          <wp:inline distT="0" distB="0" distL="0" distR="0">
            <wp:extent cx="2407285" cy="326390"/>
            <wp:effectExtent l="0" t="0" r="5715" b="3810"/>
            <wp:docPr id="126981" name="图片 126981" descr="C:\Users\asus\AppData\Local\Temp\WeChat Files\336620094254144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1" name="图片 126981" descr="C:\Users\asus\AppData\Local\Temp\WeChat Files\3366200942541443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25"/>
                    <a:stretch>
                      <a:fillRect/>
                    </a:stretch>
                  </pic:blipFill>
                  <pic:spPr>
                    <a:xfrm>
                      <a:off x="0" y="0"/>
                      <a:ext cx="2449387" cy="33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  <w:bCs/>
          <w:color w:val="FF0000"/>
          <w:szCs w:val="21"/>
        </w:rPr>
        <w:t>，加聚反应</w:t>
      </w:r>
      <w:r>
        <w:rPr>
          <w:rFonts w:hint="eastAsia" w:ascii="Times New Roman" w:hAnsi="Times New Roman" w:eastAsia="楷体" w:cs="Times New Roman"/>
          <w:bCs/>
          <w:color w:val="FF0000"/>
          <w:szCs w:val="21"/>
          <w:lang w:val="en-US" w:eastAsia="zh-CN"/>
        </w:rPr>
        <w:tab/>
      </w:r>
      <w:r>
        <w:rPr>
          <w:rFonts w:ascii="Times New Roman" w:hAnsi="Times New Roman" w:eastAsia="楷体" w:cs="Times New Roman"/>
          <w:color w:val="FF0000"/>
          <w:position w:val="-10"/>
          <w:szCs w:val="21"/>
        </w:rPr>
        <w:object>
          <v:shape id="_x0000_i1031" o:spt="75" type="#_x0000_t75" style="height:15.75pt;width:159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31" DrawAspect="Content" ObjectID="_1468075725" r:id="rId10">
            <o:LockedField>false</o:LockedField>
          </o:OLEObject>
        </w:object>
      </w:r>
      <w:r>
        <w:rPr>
          <w:rFonts w:ascii="Times New Roman" w:hAnsi="Times New Roman" w:eastAsia="楷体" w:cs="Times New Roman"/>
          <w:bCs/>
          <w:color w:val="FF0000"/>
          <w:szCs w:val="21"/>
        </w:rPr>
        <w:t>，加成反应</w:t>
      </w:r>
    </w:p>
    <w:p>
      <w:pPr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drawing>
          <wp:inline distT="0" distB="0" distL="0" distR="0">
            <wp:extent cx="2432050" cy="237490"/>
            <wp:effectExtent l="0" t="0" r="635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703" cy="24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  <w:bCs/>
          <w:color w:val="FF0000"/>
          <w:szCs w:val="21"/>
        </w:rPr>
        <w:t>，氧化反应</w:t>
      </w:r>
      <w:r>
        <w:rPr>
          <w:rFonts w:hint="eastAsia" w:ascii="Times New Roman" w:hAnsi="Times New Roman" w:eastAsia="楷体" w:cs="Times New Roman"/>
          <w:bCs/>
          <w:color w:val="FF0000"/>
          <w:szCs w:val="21"/>
          <w:lang w:val="en-US" w:eastAsia="zh-CN"/>
        </w:rPr>
        <w:tab/>
      </w:r>
      <w:r>
        <w:rPr>
          <w:rFonts w:ascii="Times New Roman" w:hAnsi="Times New Roman" w:eastAsia="楷体" w:cs="Times New Roman"/>
          <w:color w:val="FF0000"/>
          <w:position w:val="-12"/>
          <w:szCs w:val="21"/>
        </w:rPr>
        <w:object>
          <v:shape id="_x0000_i1032" o:spt="75" type="#_x0000_t75" style="height:18.75pt;width:18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32" DrawAspect="Content" ObjectID="_1468075726" r:id="rId13">
            <o:LockedField>false</o:LockedField>
          </o:OLEObject>
        </w:object>
      </w:r>
      <w:r>
        <w:rPr>
          <w:rFonts w:ascii="Times New Roman" w:hAnsi="Times New Roman" w:eastAsia="楷体" w:cs="Times New Roman"/>
          <w:color w:val="FF0000"/>
          <w:szCs w:val="21"/>
        </w:rPr>
        <w:t>；加成反应</w:t>
      </w:r>
    </w:p>
    <w:p>
      <w:pPr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drawing>
          <wp:inline distT="0" distB="0" distL="0" distR="0">
            <wp:extent cx="3133725" cy="352425"/>
            <wp:effectExtent l="0" t="0" r="0" b="0"/>
            <wp:docPr id="126982" name="图片 12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2" name="图片 12698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  <w:color w:val="FF0000"/>
          <w:szCs w:val="21"/>
        </w:rPr>
        <w:t>，消去反应</w:t>
      </w:r>
    </w:p>
    <w:p>
      <w:pPr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  <w:position w:val="-12"/>
          <w:szCs w:val="21"/>
        </w:rPr>
        <w:object>
          <v:shape id="_x0000_i1033" o:spt="75" type="#_x0000_t75" style="height:18.75pt;width:162.7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3" DrawAspect="Content" ObjectID="_1468075727" r:id="rId16">
            <o:LockedField>false</o:LockedField>
          </o:OLEObject>
        </w:object>
      </w:r>
      <w:r>
        <w:rPr>
          <w:rFonts w:ascii="Times New Roman" w:hAnsi="Times New Roman" w:eastAsia="楷体" w:cs="Times New Roman"/>
          <w:color w:val="FF0000"/>
          <w:szCs w:val="21"/>
        </w:rPr>
        <w:t>，加成反应；</w:t>
      </w:r>
      <w:r>
        <w:rPr>
          <w:rFonts w:hint="eastAsia" w:ascii="Times New Roman" w:hAnsi="Times New Roman" w:eastAsia="楷体" w:cs="Times New Roman"/>
          <w:color w:val="FF0000"/>
          <w:szCs w:val="21"/>
          <w:lang w:val="en-US" w:eastAsia="zh-CN"/>
        </w:rPr>
        <w:tab/>
      </w:r>
      <w:r>
        <w:rPr>
          <w:rFonts w:ascii="Times New Roman" w:hAnsi="Times New Roman" w:eastAsia="楷体" w:cs="Times New Roman"/>
          <w:color w:val="FF0000"/>
          <w:position w:val="-12"/>
          <w:szCs w:val="21"/>
        </w:rPr>
        <w:object>
          <v:shape id="_x0000_i1034" o:spt="75" type="#_x0000_t75" style="height:18.75pt;width:196.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4" DrawAspect="Content" ObjectID="_1468075728" r:id="rId18">
            <o:LockedField>false</o:LockedField>
          </o:OLEObject>
        </w:object>
      </w:r>
      <w:r>
        <w:rPr>
          <w:rFonts w:ascii="Times New Roman" w:hAnsi="Times New Roman" w:eastAsia="楷体" w:cs="Times New Roman"/>
          <w:color w:val="FF0000"/>
          <w:szCs w:val="21"/>
        </w:rPr>
        <w:t>，取代反应；</w:t>
      </w:r>
    </w:p>
    <w:p>
      <w:pPr>
        <w:rPr>
          <w:rFonts w:hint="default" w:ascii="Times New Roman" w:hAnsi="Times New Roman" w:cs="Times New Roman"/>
        </w:rPr>
      </w:pPr>
      <w:r>
        <w:rPr>
          <w:rFonts w:ascii="Times New Roman" w:hAnsi="Times New Roman" w:eastAsia="楷体" w:cs="Times New Roman"/>
          <w:color w:val="FF0000"/>
          <w:position w:val="-10"/>
          <w:szCs w:val="21"/>
        </w:rPr>
        <w:object>
          <v:shape id="_x0000_i1035" o:spt="75" type="#_x0000_t75" style="height:18.75pt;width:167.2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5" DrawAspect="Content" ObjectID="_1468075729" r:id="rId20">
            <o:LockedField>false</o:LockedField>
          </o:OLEObject>
        </w:object>
      </w:r>
      <w:r>
        <w:rPr>
          <w:rFonts w:ascii="Times New Roman" w:hAnsi="Times New Roman" w:eastAsia="楷体" w:cs="Times New Roman"/>
          <w:color w:val="FF0000"/>
          <w:szCs w:val="21"/>
        </w:rPr>
        <w:t>，加成反应。</w:t>
      </w:r>
    </w:p>
    <w:p>
      <w:pPr>
        <w:pStyle w:val="9"/>
        <w:spacing w:line="360" w:lineRule="auto"/>
        <w:rPr>
          <w:rFonts w:hint="default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一、二烯烃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分子中含有两个碳碳双键的链烃叫做</w:t>
      </w:r>
      <w:r>
        <w:rPr>
          <w:rFonts w:ascii="Times New Roman" w:hAnsi="Times New Roman" w:eastAsia="黑体" w:cs="Times New Roman"/>
        </w:rPr>
        <w:t>二烯烃</w:t>
      </w:r>
      <w:r>
        <w:rPr>
          <w:rFonts w:ascii="Times New Roman" w:hAnsi="Times New Roman" w:cs="Times New Roman"/>
        </w:rPr>
        <w:t>。</w:t>
      </w:r>
    </w:p>
    <w:p>
      <w:pPr>
        <w:ind w:firstLine="420"/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二烯烃比相应的烯烃多一个碳碳双键，因此比相应的烯烃少两个氢原子，其通式为C</w:t>
      </w:r>
      <w:r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2n-2</w:t>
      </w:r>
      <w:r>
        <w:rPr>
          <w:rFonts w:ascii="Times New Roman" w:hAnsi="Times New Roman" w:cs="Times New Roman"/>
        </w:rPr>
        <w:t>。</w:t>
      </w:r>
    </w:p>
    <w:p>
      <w:pPr>
        <w:ind w:firstLine="420"/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二烯烃可以有以下三种：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48"/>
        </w:rPr>
        <w:object>
          <v:shape id="_x0000_i1036" o:spt="75" type="#_x0000_t75" style="height:53.25pt;width:31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6" DrawAspect="Content" ObjectID="_1468075730" r:id="rId23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如果二烯烃中单双键交替排列，则称为共轭二烯烃，二烯烃中最稳定的也就是共轭二烯烃。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在共轭二烯烃中，最重要的两种是1,3-丁二烯和2-甲基-1,3-丁二烯（异戊二烯），它们都是重要的有机化工原料，其中1,3-丁二烯也是最简单的二烯烃。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81500" cy="2256790"/>
            <wp:effectExtent l="0" t="0" r="0" b="381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4024" cy="22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【深度思考】根据1,3-丁二烯和异戊二烯的相关信息推测二烯烃分子组成的通式？</w:t>
      </w:r>
    </w:p>
    <w:p>
      <w:pPr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【参考答案】C</w:t>
      </w:r>
      <w:r>
        <w:rPr>
          <w:rFonts w:ascii="Times New Roman" w:hAnsi="Times New Roman" w:eastAsia="楷体" w:cs="Times New Roman"/>
          <w:color w:val="FF0000"/>
          <w:vertAlign w:val="subscript"/>
        </w:rPr>
        <w:t>n</w:t>
      </w:r>
      <w:r>
        <w:rPr>
          <w:rFonts w:ascii="Times New Roman" w:hAnsi="Times New Roman" w:eastAsia="楷体" w:cs="Times New Roman"/>
          <w:color w:val="FF0000"/>
        </w:rPr>
        <w:t>H</w:t>
      </w:r>
      <w:r>
        <w:rPr>
          <w:rFonts w:ascii="Times New Roman" w:hAnsi="Times New Roman" w:eastAsia="楷体" w:cs="Times New Roman"/>
          <w:color w:val="FF0000"/>
          <w:vertAlign w:val="subscript"/>
        </w:rPr>
        <w:t>2n-2</w:t>
      </w:r>
      <w:r>
        <w:rPr>
          <w:rFonts w:hint="eastAsia" w:ascii="Times New Roman" w:hAnsi="Times New Roman" w:eastAsia="楷体" w:cs="Times New Roman"/>
          <w:color w:val="FF0000"/>
        </w:rPr>
        <w:t>（n</w:t>
      </w:r>
      <w:r>
        <w:rPr>
          <w:rFonts w:hint="eastAsia" w:ascii="楷体" w:hAnsi="楷体" w:eastAsia="楷体" w:cs="Times New Roman"/>
          <w:color w:val="FF0000"/>
        </w:rPr>
        <w:t>≥</w:t>
      </w:r>
      <w:r>
        <w:rPr>
          <w:rFonts w:ascii="Times New Roman" w:hAnsi="Times New Roman" w:eastAsia="楷体" w:cs="Times New Roman"/>
          <w:color w:val="FF0000"/>
        </w:rPr>
        <w:t>4）</w:t>
      </w: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【深度思考】二烯烃分子的通式和炔烃有什么关系？相同碳原子的二烯烃和炔烃有什么关系？</w:t>
      </w: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楷体" w:cs="Times New Roman"/>
          <w:color w:val="FF0000"/>
        </w:rPr>
        <w:t>【参考答案】两者的通式相同，相同碳原子数的二烯烃和炔烃互为同分异构体</w:t>
      </w: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【深度思考】二烯烃还可能和哪些类型的有机物互为同分异构体？</w:t>
      </w:r>
    </w:p>
    <w:p>
      <w:pPr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【参考答案】环状单烯烃</w:t>
      </w: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【深度思考】1-丁烯和1,3-丁二烯是否为同系物，为什么？</w:t>
      </w:r>
    </w:p>
    <w:p>
      <w:pPr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【参考答案】不是，同系物的要求是结构相似（官能团的种类和数目相同），组成上相差一个或多个CH</w:t>
      </w:r>
      <w:r>
        <w:rPr>
          <w:rFonts w:ascii="Times New Roman" w:hAnsi="Times New Roman" w:eastAsia="楷体" w:cs="Times New Roman"/>
          <w:color w:val="FF0000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</w:rPr>
        <w:t>，1-丁烯和1,3-丁二烯的碳原子数相同，</w:t>
      </w:r>
      <w:r>
        <w:rPr>
          <w:rFonts w:hint="eastAsia" w:ascii="Times New Roman" w:hAnsi="Times New Roman" w:eastAsia="楷体" w:cs="Times New Roman"/>
          <w:color w:val="FF0000"/>
        </w:rPr>
        <w:t>但</w:t>
      </w:r>
      <w:r>
        <w:rPr>
          <w:rFonts w:ascii="Times New Roman" w:hAnsi="Times New Roman" w:eastAsia="楷体" w:cs="Times New Roman"/>
          <w:color w:val="FF0000"/>
        </w:rPr>
        <w:t>所含官能团的数目不同</w:t>
      </w:r>
    </w:p>
    <w:p>
      <w:pPr>
        <w:rPr>
          <w:rFonts w:ascii="Times New Roman" w:hAnsi="Times New Roman" w:eastAsia="楷体" w:cs="Times New Roman"/>
          <w:color w:val="FF0000"/>
        </w:rPr>
      </w:pPr>
    </w:p>
    <w:p>
      <w:pPr>
        <w:rPr>
          <w:rFonts w:ascii="Times New Roman" w:hAnsi="Times New Roman" w:eastAsia="楷体" w:cs="Times New Roman"/>
          <w:color w:val="FF0000"/>
        </w:rPr>
      </w:pPr>
    </w:p>
    <w:p>
      <w:pPr>
        <w:rPr>
          <w:rFonts w:ascii="Times New Roman" w:hAnsi="Times New Roman" w:eastAsia="楷体" w:cs="Times New Roman"/>
          <w:color w:val="FF0000"/>
        </w:rPr>
      </w:pPr>
    </w:p>
    <w:p>
      <w:pP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  <w:t>【知识拓展】不饱和度在解题中的应用</w:t>
      </w: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1．不饱和度：有机物分子不饱和程度的量化指标，即有机物分子中与碳原子数相等的链状烷烃相比较，每减少2个氢原子，则有机物的不饱和度增加1，用希腊字母</w:t>
      </w:r>
      <w:r>
        <w:rPr>
          <w:rFonts w:ascii="Times New Roman" w:hAnsi="Times New Roman" w:eastAsia="楷体" w:cs="Times New Roman"/>
          <w:color w:val="000000" w:themeColor="text1"/>
          <w:position w:val="-4"/>
          <w14:textFill>
            <w14:solidFill>
              <w14:schemeClr w14:val="tx1"/>
            </w14:solidFill>
          </w14:textFill>
        </w:rPr>
        <w:object>
          <v:shape id="_x0000_i1037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7" DrawAspect="Content" ObjectID="_1468075731" r:id="rId26">
            <o:LockedField>false</o:LockedField>
          </o:OLEObject>
        </w:object>
      </w: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表示。</w:t>
      </w:r>
    </w:p>
    <w:p>
      <w:pP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2．不饱和度的计算：</w:t>
      </w:r>
    </w:p>
    <w:p>
      <w:pPr>
        <w:ind w:firstLine="420"/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烃（C</w:t>
      </w:r>
      <w:r>
        <w:rPr>
          <w:rFonts w:ascii="Times New Roman" w:hAnsi="Times New Roman" w:eastAsia="楷体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H</w:t>
      </w:r>
      <w:r>
        <w:rPr>
          <w:rFonts w:ascii="Times New Roman" w:hAnsi="Times New Roman" w:eastAsia="楷体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）：</w:t>
      </w:r>
      <w:r>
        <w:rPr>
          <w:rFonts w:ascii="Times New Roman" w:hAnsi="Times New Roman" w:eastAsia="楷体" w:cs="Times New Roman"/>
          <w:color w:val="000000" w:themeColor="text1"/>
          <w:position w:val="-20"/>
          <w14:textFill>
            <w14:solidFill>
              <w14:schemeClr w14:val="tx1"/>
            </w14:solidFill>
          </w14:textFill>
        </w:rPr>
        <w:object>
          <v:shape id="_x0000_i1038" o:spt="75" type="#_x0000_t75" style="height:27pt;width:7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8" DrawAspect="Content" ObjectID="_1468075732" r:id="rId28">
            <o:LockedField>false</o:LockedField>
          </o:OLEObject>
        </w:object>
      </w:r>
    </w:p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3．不饱和度的数值与有机物种类的关系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5"/>
        <w:gridCol w:w="2815"/>
        <w:gridCol w:w="2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  <w:jc w:val="center"/>
        </w:trPr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楷体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不饱和度的数值</w:t>
            </w:r>
          </w:p>
        </w:tc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有机物的种类</w:t>
            </w:r>
          </w:p>
        </w:tc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举例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  <w:color w:val="000000" w:themeColor="text1"/>
                <w:position w:val="-6"/>
                <w14:textFill>
                  <w14:solidFill>
                    <w14:schemeClr w14:val="tx1"/>
                  </w14:solidFill>
                </w14:textFill>
              </w:rPr>
              <w:object>
                <v:shape id="_x0000_i1039" o:spt="75" type="#_x0000_t75" style="height:12pt;width:27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DSMT4" ShapeID="_x0000_i1039" DrawAspect="Content" ObjectID="_1468075733" r:id="rId30">
                  <o:LockedField>false</o:LockedField>
                </o:OLEObject>
              </w:object>
            </w:r>
          </w:p>
        </w:tc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烷烃</w:t>
            </w:r>
          </w:p>
        </w:tc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楷体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戊烷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  <w:jc w:val="center"/>
        </w:trPr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  <w:color w:val="000000" w:themeColor="text1"/>
                <w:position w:val="-4"/>
                <w14:textFill>
                  <w14:solidFill>
                    <w14:schemeClr w14:val="tx1"/>
                  </w14:solidFill>
                </w14:textFill>
              </w:rPr>
              <w:object>
                <v:shape id="_x0000_i1040" o:spt="75" type="#_x0000_t75" style="height:11.25pt;width:24.75pt;" o:ole="t" filled="f" o:preferrelative="t" stroked="f" coordsize="21600,21600">
                  <v:path/>
                  <v:fill on="f" focussize="0,0"/>
                  <v:stroke on="f" joinstyle="miter"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DSMT4" ShapeID="_x0000_i1040" DrawAspect="Content" ObjectID="_1468075734" r:id="rId32">
                  <o:LockedField>false</o:LockedField>
                </o:OLEObject>
              </w:object>
            </w:r>
          </w:p>
        </w:tc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单烯烃或环烷烃</w:t>
            </w:r>
          </w:p>
        </w:tc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1-戊烯和环戊烷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  <w:jc w:val="center"/>
        </w:trPr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  <w:color w:val="000000" w:themeColor="text1"/>
                <w:position w:val="-4"/>
                <w14:textFill>
                  <w14:solidFill>
                    <w14:schemeClr w14:val="tx1"/>
                  </w14:solidFill>
                </w14:textFill>
              </w:rPr>
              <w:object>
                <v:shape id="_x0000_i1041" o:spt="75" type="#_x0000_t75" style="height:11.25pt;width:27pt;" o:ole="t" filled="f" o:preferrelative="t" stroked="f" coordsize="21600,21600">
                  <v:path/>
                  <v:fill on="f" focussize="0,0"/>
                  <v:stroke on="f" joinstyle="miter"/>
                  <v:imagedata r:id="rId35" o:title=""/>
                  <o:lock v:ext="edit" aspectratio="t"/>
                  <w10:wrap type="none"/>
                  <w10:anchorlock/>
                </v:shape>
                <o:OLEObject Type="Embed" ProgID="Equation.DSMT4" ShapeID="_x0000_i1041" DrawAspect="Content" ObjectID="_1468075735" r:id="rId34">
                  <o:LockedField>false</o:LockedField>
                </o:OLEObject>
              </w:object>
            </w:r>
          </w:p>
        </w:tc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炔烃或二烯烃或环状单烯烃</w:t>
            </w:r>
          </w:p>
        </w:tc>
        <w:tc>
          <w:tcPr>
            <w:tcW w:w="2815" w:type="dxa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1-戊炔、异戊二烯和环戊烯</w:t>
            </w:r>
          </w:p>
        </w:tc>
      </w:tr>
    </w:tbl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4．注意：卤代烃的不饱和度计算中，将卤原子等同于氢原子，计入氢原子的数目。例如：C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5</w:t>
      </w:r>
      <w:r>
        <w:rPr>
          <w:rFonts w:ascii="Times New Roman" w:hAnsi="Times New Roman" w:eastAsia="楷体" w:cs="Times New Roman"/>
        </w:rPr>
        <w:t>Cl，氢原子的数目看做6=5+1，计算得出</w:t>
      </w:r>
      <w:r>
        <w:rPr>
          <w:rFonts w:ascii="Times New Roman" w:hAnsi="Times New Roman" w:eastAsia="楷体" w:cs="Times New Roman"/>
          <w:color w:val="000000" w:themeColor="text1"/>
          <w:position w:val="-6"/>
          <w14:textFill>
            <w14:solidFill>
              <w14:schemeClr w14:val="tx1"/>
            </w14:solidFill>
          </w14:textFill>
        </w:rPr>
        <w:object>
          <v:shape id="_x0000_i1042" o:spt="75" type="#_x0000_t75" style="height:12pt;width:27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42" DrawAspect="Content" ObjectID="_1468075736" r:id="rId36">
            <o:LockedField>false</o:LockedField>
          </o:OLEObject>
        </w:object>
      </w:r>
      <w:r>
        <w:rPr>
          <w:rFonts w:ascii="Times New Roman" w:hAnsi="Times New Roman" w:eastAsia="楷体" w:cs="Times New Roman"/>
        </w:rPr>
        <w:t>，C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Cl，氢原子的数目看做4=3+1，计算出</w:t>
      </w:r>
      <w:r>
        <w:rPr>
          <w:rFonts w:ascii="Times New Roman" w:hAnsi="Times New Roman" w:eastAsia="楷体" w:cs="Times New Roman"/>
          <w:color w:val="000000" w:themeColor="text1"/>
          <w:position w:val="-4"/>
          <w14:textFill>
            <w14:solidFill>
              <w14:schemeClr w14:val="tx1"/>
            </w14:solidFill>
          </w14:textFill>
        </w:rPr>
        <w:object>
          <v:shape id="_x0000_i1043" o:spt="75" type="#_x0000_t75" style="height:11.25pt;width:24.7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43" DrawAspect="Content" ObjectID="_1468075737" r:id="rId37">
            <o:LockedField>false</o:LockedField>
          </o:OLEObject>
        </w:object>
      </w:r>
    </w:p>
    <w:p>
      <w:pPr>
        <w:rPr>
          <w:rFonts w:ascii="Times New Roman" w:hAnsi="Times New Roman" w:eastAsia="楷体" w:cs="Times New Roman"/>
        </w:rPr>
      </w:pPr>
    </w:p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【深度思考】</w:t>
      </w:r>
    </w:p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1．某有机物的分子式为C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8</w:t>
      </w:r>
      <w:r>
        <w:rPr>
          <w:rFonts w:ascii="Times New Roman" w:hAnsi="Times New Roman" w:eastAsia="楷体" w:cs="Times New Roman"/>
        </w:rPr>
        <w:t>，试推导该有机物可能的结构</w:t>
      </w:r>
    </w:p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  <w:color w:val="FF0000"/>
        </w:rPr>
        <w:t>【答案】</w:t>
      </w:r>
      <w:r>
        <w:rPr>
          <w:rFonts w:ascii="Times New Roman" w:hAnsi="Times New Roman" w:eastAsia="楷体" w:cs="Times New Roman"/>
          <w:color w:val="FF0000"/>
          <w:position w:val="-20"/>
        </w:rPr>
        <w:object>
          <v:shape id="_x0000_i1044" o:spt="75" type="#_x0000_t75" style="height:27pt;width:86.2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4" DrawAspect="Content" ObjectID="_1468075738" r:id="rId38">
            <o:LockedField>false</o:LockedField>
          </o:OLEObject>
        </w:objec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74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9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有机物类别</w:t>
            </w:r>
          </w:p>
        </w:tc>
        <w:tc>
          <w:tcPr>
            <w:tcW w:w="7477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举例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09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烯烃</w:t>
            </w:r>
          </w:p>
        </w:tc>
        <w:tc>
          <w:tcPr>
            <w:tcW w:w="7477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074420" cy="160020"/>
                  <wp:effectExtent l="0" t="0" r="0" b="4445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333" cy="16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楷体" w:cs="Times New Roman"/>
              </w:rPr>
              <w:t xml:space="preserve">  </w:t>
            </w: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048385" cy="157480"/>
                  <wp:effectExtent l="0" t="0" r="0" b="8255"/>
                  <wp:docPr id="4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001" cy="16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楷体" w:cs="Times New Roman"/>
              </w:rPr>
              <w:t xml:space="preserve">  </w:t>
            </w: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730250" cy="320675"/>
                  <wp:effectExtent l="0" t="0" r="6350" b="0"/>
                  <wp:docPr id="3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07" cy="32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09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环烷烃</w:t>
            </w:r>
          </w:p>
        </w:tc>
        <w:tc>
          <w:tcPr>
            <w:tcW w:w="7477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drawing>
                <wp:inline distT="0" distB="0" distL="0" distR="0">
                  <wp:extent cx="497840" cy="343535"/>
                  <wp:effectExtent l="0" t="0" r="10160" b="1206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43" cy="36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Times New Roman" w:hAnsi="Times New Roman" w:eastAsia="楷体" w:cs="Times New Roman"/>
              </w:rPr>
              <w:t xml:space="preserve">  </w:t>
            </w:r>
            <w:r>
              <w:rPr>
                <w:rFonts w:ascii="Times New Roman" w:hAnsi="Times New Roman" w:eastAsia="楷体" w:cs="Times New Roman"/>
              </w:rPr>
              <w:drawing>
                <wp:inline distT="0" distB="0" distL="0" distR="0">
                  <wp:extent cx="712470" cy="375920"/>
                  <wp:effectExtent l="0" t="0" r="11430" b="5080"/>
                  <wp:docPr id="12698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8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844" cy="38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eastAsia="楷体" w:cs="Times New Roman"/>
        </w:rPr>
      </w:pPr>
    </w:p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2．某有机物的分子式为C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，试推导该有机物可能的结构</w:t>
      </w:r>
    </w:p>
    <w:p>
      <w:pPr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</w:t>
      </w:r>
      <w:r>
        <w:rPr>
          <w:rFonts w:ascii="Times New Roman" w:hAnsi="Times New Roman" w:eastAsia="楷体" w:cs="Times New Roman"/>
          <w:color w:val="FF0000"/>
          <w:position w:val="-20"/>
        </w:rPr>
        <w:object>
          <v:shape id="_x0000_i1045" o:spt="75" type="#_x0000_t75" style="height:27pt;width:87.7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45" DrawAspect="Content" ObjectID="_1468075739" r:id="rId45">
            <o:LockedField>false</o:LockedField>
          </o:OLEObject>
        </w:objec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74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9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有机物类别</w:t>
            </w:r>
          </w:p>
        </w:tc>
        <w:tc>
          <w:tcPr>
            <w:tcW w:w="7477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举例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09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炔烃</w:t>
            </w:r>
          </w:p>
        </w:tc>
        <w:tc>
          <w:tcPr>
            <w:tcW w:w="7477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drawing>
                <wp:inline distT="0" distB="0" distL="0" distR="0">
                  <wp:extent cx="1003935" cy="163830"/>
                  <wp:effectExtent l="0" t="0" r="0" b="1270"/>
                  <wp:docPr id="8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296" cy="16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eastAsia="楷体" w:cs="Times New Roman"/>
              </w:rPr>
              <w:t xml:space="preserve"> </w:t>
            </w:r>
            <w:r>
              <w:rPr>
                <w:rFonts w:ascii="Times New Roman" w:hAnsi="Times New Roman" w:eastAsia="楷体" w:cs="Times New Roman"/>
              </w:rPr>
              <w:drawing>
                <wp:inline distT="0" distB="0" distL="0" distR="0">
                  <wp:extent cx="929640" cy="165735"/>
                  <wp:effectExtent l="0" t="0" r="0" b="12065"/>
                  <wp:docPr id="3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983" cy="16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09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二烯烃</w:t>
            </w:r>
          </w:p>
        </w:tc>
        <w:tc>
          <w:tcPr>
            <w:tcW w:w="7477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drawing>
                <wp:inline distT="0" distB="0" distL="0" distR="0">
                  <wp:extent cx="1086485" cy="163830"/>
                  <wp:effectExtent l="0" t="0" r="0" b="1270"/>
                  <wp:docPr id="3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21" cy="1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09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t>环状单烯烃</w:t>
            </w:r>
          </w:p>
        </w:tc>
        <w:tc>
          <w:tcPr>
            <w:tcW w:w="7477" w:type="dxa"/>
            <w:vAlign w:val="center"/>
          </w:tcPr>
          <w:p>
            <w:pPr>
              <w:jc w:val="center"/>
              <w:rPr>
                <w:rFonts w:ascii="Times New Roman" w:hAnsi="Times New Roman" w:eastAsia="楷体" w:cs="Times New Roman"/>
              </w:rPr>
            </w:pPr>
            <w:r>
              <w:rPr>
                <w:rFonts w:ascii="Times New Roman" w:hAnsi="Times New Roman" w:eastAsia="楷体" w:cs="Times New Roman"/>
              </w:rPr>
              <w:drawing>
                <wp:inline distT="0" distB="0" distL="0" distR="0">
                  <wp:extent cx="528320" cy="363855"/>
                  <wp:effectExtent l="0" t="0" r="5080" b="4445"/>
                  <wp:docPr id="8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91" cy="37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eastAsia="楷体" w:cs="Times New Roman"/>
        </w:rPr>
      </w:pPr>
    </w:p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3．某有机物的结构如图：</w:t>
      </w:r>
    </w:p>
    <w:p>
      <w:pPr>
        <w:jc w:val="center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drawing>
          <wp:inline distT="0" distB="0" distL="0" distR="0">
            <wp:extent cx="771525" cy="516255"/>
            <wp:effectExtent l="0" t="0" r="317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485" cy="52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试计算该有机物的分子式</w:t>
      </w:r>
    </w:p>
    <w:p>
      <w:pPr>
        <w:rPr>
          <w:rFonts w:ascii="Times New Roman" w:hAnsi="Times New Roman" w:eastAsia="黑体" w:cs="Times New Roman"/>
          <w:color w:val="FF0000"/>
        </w:rPr>
      </w:pPr>
      <w:r>
        <w:rPr>
          <w:rFonts w:ascii="Times New Roman" w:hAnsi="Times New Roman" w:eastAsia="黑体" w:cs="Times New Roman"/>
          <w:color w:val="FF0000"/>
        </w:rPr>
        <w:t>【答案】C</w:t>
      </w:r>
      <w:r>
        <w:rPr>
          <w:rFonts w:ascii="Times New Roman" w:hAnsi="Times New Roman" w:eastAsia="黑体" w:cs="Times New Roman"/>
          <w:color w:val="FF0000"/>
          <w:vertAlign w:val="subscript"/>
        </w:rPr>
        <w:t>7</w:t>
      </w:r>
      <w:r>
        <w:rPr>
          <w:rFonts w:ascii="Times New Roman" w:hAnsi="Times New Roman" w:eastAsia="黑体" w:cs="Times New Roman"/>
          <w:color w:val="FF0000"/>
        </w:rPr>
        <w:t>H</w:t>
      </w:r>
      <w:r>
        <w:rPr>
          <w:rFonts w:ascii="Times New Roman" w:hAnsi="Times New Roman" w:eastAsia="黑体" w:cs="Times New Roman"/>
          <w:color w:val="FF0000"/>
          <w:vertAlign w:val="subscript"/>
        </w:rPr>
        <w:t>12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二、最简单的共轭二烯烃【1,3-丁二烯（</w:t>
      </w:r>
      <w:r>
        <w:rPr>
          <w:rFonts w:ascii="Times New Roman" w:hAnsi="Times New Roman" w:eastAsia="黑体" w:cs="Times New Roman"/>
        </w:rPr>
        <w:drawing>
          <wp:inline distT="0" distB="0" distL="0" distR="0">
            <wp:extent cx="1490345" cy="154305"/>
            <wp:effectExtent l="0" t="0" r="8255" b="10795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rcRect l="4392" t="21516" r="2783" b="23158"/>
                    <a:stretch>
                      <a:fillRect/>
                    </a:stretch>
                  </pic:blipFill>
                  <pic:spPr>
                    <a:xfrm>
                      <a:off x="0" y="0"/>
                      <a:ext cx="1939598" cy="2013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黑体" w:cs="Times New Roman"/>
        </w:rPr>
        <w:t>）】</w:t>
      </w:r>
    </w:p>
    <w:p>
      <w:pPr>
        <w:ind w:firstLine="420"/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楷体" w:cs="Times New Roman"/>
          <w:color w:val="000000" w:themeColor="text1"/>
          <w14:textFill>
            <w14:solidFill>
              <w14:schemeClr w14:val="tx1"/>
            </w14:solidFill>
          </w14:textFill>
        </w:rPr>
        <w:t>二烯烃有碳碳双键，也像烯烃一样能发生加成反应、加聚反应等。但是共轭二烯烃结构上的特点使得它在加成反应中也有特殊的表现</w:t>
      </w:r>
    </w:p>
    <w:p>
      <w:pP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  <w:t>1．化学性质：</w:t>
      </w:r>
    </w:p>
    <w:p>
      <w:pPr>
        <w:ind w:firstLine="420"/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  <w:t>（1）氧化反应</w:t>
      </w:r>
    </w:p>
    <w:p>
      <w:pPr>
        <w:ind w:left="420" w:firstLine="420"/>
        <w:rPr>
          <w:rFonts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①</w:t>
      </w:r>
      <w:r>
        <w:rPr>
          <w:rFonts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可燃性：</w:t>
      </w:r>
      <w:r>
        <w:rPr>
          <w:rFonts w:ascii="Times New Roman" w:hAnsi="Times New Roman" w:eastAsia="宋体" w:cs="Times New Roman"/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46" o:spt="75" type="#_x0000_t75" style="height:16.5pt;width:150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DSMT4" ShapeID="_x0000_i1046" DrawAspect="Content" ObjectID="_1468075740" r:id="rId53">
            <o:LockedField>false</o:LockedField>
          </o:OLEObject>
        </w:object>
      </w:r>
    </w:p>
    <w:p>
      <w:pPr>
        <w:ind w:left="420" w:firstLine="420"/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②</w:t>
      </w:r>
      <w:r>
        <w:rPr>
          <w:rFonts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可以使酸性高锰酸钾等具有强氧化性的有色溶液褪色。</w:t>
      </w:r>
    </w:p>
    <w:p>
      <w:pPr>
        <w:ind w:left="420"/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（2）加成反应：</w:t>
      </w:r>
    </w:p>
    <w:p>
      <w:pPr>
        <w:ind w:firstLine="420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906520" cy="1424940"/>
            <wp:effectExtent l="0" t="0" r="0" b="0"/>
            <wp:docPr id="41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7165" cy="142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t>①</w:t>
      </w:r>
      <w: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  <w:t>1,4-加成：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共轭二烯烃和氢气、卤素、卤化氢等发生1,4-加成时，两个双键中比较活泼的键一起断裂，同时在原来两个双键中间的单键上生成一个新的双键：</w:t>
      </w:r>
    </w:p>
    <w:p>
      <w:pPr>
        <w:jc w:val="center"/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</w:rPr>
        <w:drawing>
          <wp:inline distT="0" distB="0" distL="0" distR="0">
            <wp:extent cx="3437890" cy="533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791" cy="547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ascii="Times New Roman" w:hAnsi="Times New Roman" w:eastAsia="黑体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eastAsia="黑体" w:cs="Times New Roman"/>
        </w:rPr>
        <w:t>1,2-加成：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61385" cy="537210"/>
            <wp:effectExtent l="0" t="0" r="0" b="0"/>
            <wp:docPr id="43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1170" cy="5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在一定的条件下，1,3-丁二烯的加成反应中，1,4-加成产物是主要的。1,4-加成反应在化工生产中具有重要的意义</w:t>
      </w:r>
    </w:p>
    <w:p>
      <w:pPr>
        <w:ind w:left="840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1,3-丁二烯跟卤素、卤化氢加成时，一般在低温时产生较多的1,2-加成产物，升高温度有利于1,4-加成反应进行。在极性溶剂中反应也有利于1,4加成。</w:t>
      </w:r>
    </w:p>
    <w:p>
      <w:pPr>
        <w:ind w:left="420" w:firstLine="420"/>
        <w:rPr>
          <w:rFonts w:ascii="Times New Roman" w:hAnsi="Times New Roman" w:eastAsia="黑体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eastAsia="黑体" w:cs="Times New Roman"/>
        </w:rPr>
        <w:t>完全加成：</w:t>
      </w:r>
    </w:p>
    <w:p>
      <w:pPr>
        <w:ind w:left="126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576955" cy="554990"/>
            <wp:effectExtent l="0" t="0" r="0" b="0"/>
            <wp:docPr id="44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0581" cy="5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（2）加聚反应：</w:t>
      </w:r>
    </w:p>
    <w:p>
      <w:pPr>
        <w:ind w:firstLine="420"/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77105" cy="322580"/>
            <wp:effectExtent l="0" t="0" r="0" b="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4558" cy="32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顺丁橡胶是1,3-丁二烯通过1,4-加成聚合而成的</w:t>
      </w:r>
      <w:r>
        <w:rPr>
          <w:rFonts w:hint="eastAsia" w:ascii="Times New Roman" w:hAnsi="Times New Roman" w:cs="Times New Roman"/>
        </w:rPr>
        <w:t>链状高聚物</w:t>
      </w:r>
      <w:r>
        <w:rPr>
          <w:rFonts w:ascii="Times New Roman" w:hAnsi="Times New Roman" w:cs="Times New Roman"/>
        </w:rPr>
        <w:t>。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2．用途和来源：</w:t>
      </w:r>
      <w:r>
        <w:rPr>
          <w:rFonts w:ascii="Times New Roman" w:hAnsi="Times New Roman" w:cs="Times New Roman"/>
        </w:rPr>
        <w:t>1,3-丁二烯是合成橡胶（顺丁橡胶）的主要原料，可以从石油裂解中得到。</w:t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三．天然橡胶的单体——异戊二烯（</w:t>
      </w:r>
      <w:r>
        <w:rPr>
          <w:rFonts w:ascii="Times New Roman" w:hAnsi="Times New Roman" w:eastAsia="黑体" w:cs="Times New Roman"/>
        </w:rPr>
        <w:drawing>
          <wp:inline distT="0" distB="0" distL="0" distR="0">
            <wp:extent cx="1231265" cy="400050"/>
            <wp:effectExtent l="0" t="0" r="635" b="508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60"/>
                    <a:srcRect b="11517"/>
                    <a:stretch>
                      <a:fillRect/>
                    </a:stretch>
                  </pic:blipFill>
                  <pic:spPr>
                    <a:xfrm>
                      <a:off x="0" y="0"/>
                      <a:ext cx="1294443" cy="4203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黑体" w:cs="Times New Roman"/>
        </w:rPr>
        <w:t>）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298950" cy="497840"/>
            <wp:effectExtent l="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5186" cy="5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Times New Roman" w:hAnsi="Times New Roman" w:eastAsia="楷体" w:cs="Times New Roman"/>
          <w:bCs/>
        </w:rPr>
      </w:pPr>
    </w:p>
    <w:p>
      <w:pPr>
        <w:widowControl w:val="0"/>
        <w:jc w:val="both"/>
        <w:rPr>
          <w:rFonts w:ascii="Times New Roman" w:hAnsi="Times New Roman" w:eastAsia="楷体" w:cs="Times New Roman"/>
          <w:bCs/>
        </w:rPr>
      </w:pPr>
      <w:r>
        <w:rPr>
          <w:rFonts w:ascii="Times New Roman" w:hAnsi="Times New Roman" w:eastAsia="楷体" w:cs="Times New Roman"/>
          <w:bCs/>
        </w:rPr>
        <w:t>思考1：橡胶易老化的原因是什么？</w:t>
      </w:r>
      <w:r>
        <w:rPr>
          <w:rFonts w:hint="eastAsia" w:ascii="Times New Roman" w:hAnsi="Times New Roman" w:eastAsia="楷体" w:cs="Times New Roman"/>
          <w:bCs/>
        </w:rPr>
        <w:t>为什么</w:t>
      </w:r>
      <w:r>
        <w:rPr>
          <w:rFonts w:ascii="Times New Roman" w:hAnsi="Times New Roman" w:eastAsia="楷体" w:cs="Times New Roman"/>
          <w:bCs/>
        </w:rPr>
        <w:t>储存液溴的试剂瓶不能用橡胶塞？</w:t>
      </w:r>
    </w:p>
    <w:p>
      <w:pPr>
        <w:widowControl w:val="0"/>
        <w:jc w:val="both"/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bCs/>
          <w:color w:val="FF0000"/>
        </w:rPr>
        <w:t>答：橡胶主要通过二烯烃加成聚合形成，聚合产物中存在双键，而双键易被空气中的氧气氧化变质，故橡胶易老化</w:t>
      </w:r>
      <w:r>
        <w:rPr>
          <w:rFonts w:hint="eastAsia" w:ascii="Times New Roman" w:hAnsi="Times New Roman" w:eastAsia="楷体" w:cs="Times New Roman"/>
          <w:bCs/>
          <w:color w:val="FF0000"/>
        </w:rPr>
        <w:t>；</w:t>
      </w:r>
      <w:r>
        <w:rPr>
          <w:rFonts w:ascii="Times New Roman" w:hAnsi="Times New Roman" w:eastAsia="楷体" w:cs="Times New Roman"/>
          <w:bCs/>
          <w:color w:val="FF0000"/>
        </w:rPr>
        <w:t>也正因为橡胶中有双键，所以</w:t>
      </w:r>
      <w:r>
        <w:rPr>
          <w:rFonts w:hint="eastAsia" w:ascii="Times New Roman" w:hAnsi="Times New Roman" w:eastAsia="楷体" w:cs="Times New Roman"/>
          <w:bCs/>
          <w:color w:val="FF0000"/>
        </w:rPr>
        <w:t>会</w:t>
      </w:r>
      <w:r>
        <w:rPr>
          <w:rFonts w:ascii="Times New Roman" w:hAnsi="Times New Roman" w:eastAsia="楷体" w:cs="Times New Roman"/>
          <w:bCs/>
          <w:color w:val="FF0000"/>
        </w:rPr>
        <w:t>和液溴发生加成反应而使橡胶老化。</w:t>
      </w:r>
    </w:p>
    <w:p>
      <w:pPr>
        <w:rPr>
          <w:rFonts w:ascii="Times New Roman" w:hAnsi="Times New Roman" w:eastAsia="楷体" w:cs="Times New Roman"/>
        </w:rPr>
      </w:pPr>
    </w:p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思考2：与橡胶长时间接触，不会发生反应的是</w:t>
      </w:r>
      <w:r>
        <w:rPr>
          <w:rFonts w:ascii="Times New Roman" w:hAnsi="Times New Roman" w:eastAsia="楷体" w:cs="Times New Roman"/>
        </w:rPr>
        <w:tab/>
      </w:r>
      <w:r>
        <w:rPr>
          <w:rFonts w:ascii="Times New Roman" w:hAnsi="Times New Roman" w:eastAsia="楷体" w:cs="Times New Roman"/>
        </w:rPr>
        <w:t>（</w:t>
      </w:r>
      <w:r>
        <w:rPr>
          <w:rFonts w:ascii="Times New Roman" w:hAnsi="Times New Roman" w:eastAsia="楷体" w:cs="Times New Roman"/>
        </w:rPr>
        <w:tab/>
      </w:r>
      <w:r>
        <w:rPr>
          <w:rFonts w:ascii="Times New Roman" w:hAnsi="Times New Roman" w:eastAsia="楷体" w:cs="Times New Roman"/>
        </w:rPr>
        <w:tab/>
      </w:r>
      <w:r>
        <w:rPr>
          <w:rFonts w:ascii="Times New Roman" w:hAnsi="Times New Roman" w:eastAsia="楷体" w:cs="Times New Roman"/>
        </w:rPr>
        <w:t>）</w:t>
      </w: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A．高锰酸钾溶液</w:t>
      </w: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B．溴水</w:t>
      </w: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C．浓硝酸</w:t>
      </w:r>
    </w:p>
    <w:p>
      <w:pPr>
        <w:ind w:firstLine="42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D．氢氧化钠溶液</w:t>
      </w:r>
    </w:p>
    <w:p>
      <w:pPr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【答案】D</w:t>
      </w:r>
    </w:p>
    <w:p>
      <w:pPr>
        <w:rPr>
          <w:rFonts w:ascii="Times New Roman" w:hAnsi="Times New Roman" w:eastAsia="楷体" w:cs="Times New Roman"/>
        </w:rPr>
      </w:pPr>
    </w:p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 xml:space="preserve">思考2：1 mol </w:t>
      </w:r>
      <w:r>
        <w:rPr>
          <w:rFonts w:ascii="Times New Roman" w:hAnsi="Times New Roman" w:eastAsia="黑体" w:cs="Times New Roman"/>
        </w:rPr>
        <w:drawing>
          <wp:inline distT="0" distB="0" distL="0" distR="0">
            <wp:extent cx="1231265" cy="400050"/>
            <wp:effectExtent l="0" t="0" r="635" b="508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60"/>
                    <a:srcRect b="11517"/>
                    <a:stretch>
                      <a:fillRect/>
                    </a:stretch>
                  </pic:blipFill>
                  <pic:spPr>
                    <a:xfrm>
                      <a:off x="0" y="0"/>
                      <a:ext cx="1294443" cy="4203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和1 mol Br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完全反应，试写出产物可能有的结构简式：</w:t>
      </w:r>
    </w:p>
    <w:p>
      <w:pPr>
        <w:ind w:firstLine="840" w:firstLineChars="40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_____________________、_____________________、_____________________。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</w:t>
      </w:r>
      <w:r>
        <w:rPr>
          <w:rFonts w:ascii="Times New Roman" w:hAnsi="Times New Roman" w:eastAsia="楷体" w:cs="Times New Roman"/>
          <w:color w:val="FF0000"/>
        </w:rPr>
        <w:drawing>
          <wp:inline distT="0" distB="0" distL="0" distR="0">
            <wp:extent cx="933450" cy="452120"/>
            <wp:effectExtent l="0" t="0" r="6350" b="5080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53041" cy="4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974090" cy="447040"/>
            <wp:effectExtent l="0" t="0" r="0" b="10160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78226" cy="44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  <w:color w:val="FF0000"/>
        </w:rPr>
        <w:t>；</w:t>
      </w:r>
      <w:r>
        <w:rPr>
          <w:rFonts w:ascii="Times New Roman" w:hAnsi="Times New Roman" w:eastAsia="楷体" w:cs="Times New Roman"/>
          <w:color w:val="FF0000"/>
        </w:rPr>
        <w:drawing>
          <wp:inline distT="0" distB="0" distL="0" distR="0">
            <wp:extent cx="854075" cy="448310"/>
            <wp:effectExtent l="0" t="0" r="0" b="889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67591" cy="4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 w:cs="Times New Roman"/>
          <w:color w:val="000000" w:themeColor="text1"/>
          <w14:textFill>
            <w14:solidFill>
              <w14:schemeClr w14:val="tx1"/>
            </w14:solidFill>
          </w14:textFill>
        </w:rPr>
        <w:t>四、二烯烃的特殊加成反应：</w:t>
      </w:r>
    </w:p>
    <w:p>
      <w:pPr>
        <w:ind w:firstLine="42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2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1,3-丁二烯与乙烯在加热条件下发生1,4-加成，生成六元环状产物：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770505" cy="975995"/>
            <wp:effectExtent l="0" t="0" r="0" b="0"/>
            <wp:docPr id="50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4375" cy="9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221230" cy="514985"/>
            <wp:effectExtent l="0" t="0" r="1270" b="571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75844" cy="5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该反应叫做狄尔斯—阿尔德（Diels—Alder）反应，是共轭二烯烃的特征反应，常用于共轭二烯的鉴定和分析</w:t>
      </w:r>
    </w:p>
    <w:p>
      <w:pPr>
        <w:rPr>
          <w:rFonts w:ascii="Times New Roman" w:hAnsi="Times New Roman" w:eastAsia="楷体" w:cs="Times New Roman"/>
        </w:rPr>
      </w:pPr>
    </w:p>
    <w:p>
      <w:pPr>
        <w:rPr>
          <w:rFonts w:ascii="Times New Roman" w:hAnsi="Times New Roman" w:eastAsia="楷体" w:cs="Times New Roman"/>
        </w:rPr>
      </w:pPr>
    </w:p>
    <w:p>
      <w:pPr>
        <w:rPr>
          <w:rFonts w:ascii="Times New Roman" w:hAnsi="Times New Roman" w:eastAsia="楷体" w:cs="Times New Roman"/>
        </w:rPr>
      </w:pPr>
    </w:p>
    <w:p>
      <w:pPr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【深度思考】</w:t>
      </w:r>
    </w:p>
    <w:p>
      <w:pPr>
        <w:rPr>
          <w:rFonts w:ascii="Times New Roman" w:hAnsi="Times New Roman" w:eastAsia="楷体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eastAsia="楷体" w:cs="Times New Roman"/>
        </w:rPr>
        <w:t>请写出1,3-丁二烯和丙烯发生D-A加成反应的化学方程式：</w:t>
      </w:r>
    </w:p>
    <w:p>
      <w:pPr>
        <w:jc w:val="center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drawing>
          <wp:inline distT="0" distB="0" distL="0" distR="0">
            <wp:extent cx="2235835" cy="470535"/>
            <wp:effectExtent l="0" t="0" r="12065" b="12065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16195" cy="4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Times New Roman" w:hAnsi="Times New Roman" w:eastAsia="楷体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eastAsia="楷体" w:cs="Times New Roman"/>
        </w:rPr>
        <w:t>请写出1,3-丁二烯和1,3-丁二烯发生D-A加成反应的化学方程式：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480310" cy="494030"/>
            <wp:effectExtent l="0" t="0" r="8890" b="127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51850" cy="5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eastAsia="楷体" w:cs="Times New Roman"/>
        </w:rPr>
        <w:t>请写出1,3-丁二烯和乙炔发生D-A加成反应的化学方程式：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182495" cy="453390"/>
            <wp:effectExtent l="0" t="0" r="1905" b="381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6543" cy="4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五、加成聚合反应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1．单烯烃的加聚反应：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955165" cy="238125"/>
            <wp:effectExtent l="0" t="0" r="635" b="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81647" cy="2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212975" cy="360680"/>
            <wp:effectExtent l="0" t="0" r="9525" b="762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53385" cy="3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091055" cy="422910"/>
            <wp:effectExtent l="0" t="0" r="4445" b="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99294" cy="4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【注意】丙烯在进行加聚时，加聚的方式不同，产物不同</w:t>
      </w:r>
    </w:p>
    <w:p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912870" cy="384810"/>
            <wp:effectExtent l="0" t="0" r="11430" b="9525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357" cy="39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888740" cy="387350"/>
            <wp:effectExtent l="0" t="0" r="10160" b="5715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71059" cy="3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2．共轭二烯烃的1,4-加聚反应：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838575" cy="310515"/>
            <wp:effectExtent l="0" t="0" r="0" b="0"/>
            <wp:docPr id="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64055" cy="3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510280" cy="498475"/>
            <wp:effectExtent l="0" t="0" r="7620" b="0"/>
            <wp:docPr id="6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80611" cy="5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3．多烯烃共聚反应：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49320" cy="407670"/>
            <wp:effectExtent l="0" t="0" r="5080" b="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8684" cy="4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22445" cy="252095"/>
            <wp:effectExtent l="0" t="0" r="8255" b="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70774" cy="3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六、加聚反应产物的单体推导：</w:t>
      </w:r>
    </w:p>
    <w:p>
      <w:pPr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1．乙烯型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811270" cy="994410"/>
            <wp:effectExtent l="0" t="0" r="11430" b="8890"/>
            <wp:docPr id="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8971" cy="99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830955" cy="999490"/>
            <wp:effectExtent l="0" t="0" r="4445" b="381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49958" cy="10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2．1,3-丁二烯型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733165" cy="1157605"/>
            <wp:effectExtent l="0" t="0" r="635" b="10795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83379" cy="11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726180" cy="1155065"/>
            <wp:effectExtent l="0" t="0" r="7620" b="635"/>
            <wp:docPr id="1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46608" cy="11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3．混合型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764280" cy="1167130"/>
            <wp:effectExtent l="0" t="0" r="7620" b="1270"/>
            <wp:docPr id="1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89030" cy="11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752215" cy="1163320"/>
            <wp:effectExtent l="0" t="0" r="6985" b="5080"/>
            <wp:docPr id="1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90749" cy="11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总结：如何准确寻找聚合物的单体</w:t>
      </w:r>
    </w:p>
    <w:p>
      <w:pPr>
        <w:widowControl w:val="0"/>
        <w:ind w:firstLine="4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在链节中，</w:t>
      </w:r>
      <w:r>
        <w:rPr>
          <w:rFonts w:ascii="Times New Roman" w:hAnsi="Times New Roman" w:eastAsia="黑体" w:cs="Times New Roman"/>
          <w:bCs/>
        </w:rPr>
        <w:t>遇到单键每两个C原子上切一刀，遇到双键每四个C原子上切一刀，</w:t>
      </w:r>
      <w:r>
        <w:rPr>
          <w:rFonts w:ascii="Times New Roman" w:hAnsi="Times New Roman" w:cs="Times New Roman"/>
          <w:bCs/>
        </w:rPr>
        <w:t>并将其恢复双键（链节上，聚合物推单体，单键变双键，双键变单键，其余不变）。</w:t>
      </w:r>
    </w:p>
    <w:p>
      <w:pPr>
        <w:widowControl w:val="0"/>
        <w:ind w:firstLine="420"/>
        <w:jc w:val="both"/>
        <w:rPr>
          <w:rFonts w:ascii="Times New Roman" w:hAnsi="Times New Roman" w:eastAsia="黑体"/>
          <w:color w:val="000000"/>
          <w:sz w:val="24"/>
        </w:rPr>
      </w:pPr>
      <w:r>
        <w:rPr>
          <w:rFonts w:ascii="Times New Roman" w:hAnsi="Times New Roman" w:cs="Times New Roman"/>
          <w:bCs/>
        </w:rPr>
        <w:t>注意：此口诀只适用于单烯烃与二烯烃共聚产物的单体推导</w:t>
      </w:r>
    </w:p>
    <w:p>
      <w:pPr>
        <w:pStyle w:val="9"/>
        <w:spacing w:line="360" w:lineRule="auto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ascii="Times New Roman" w:hAnsi="Times New Roman" w:eastAsia="黑体" w:cs="Times New Roman"/>
          <w:sz w:val="22"/>
        </w:rPr>
      </w:pPr>
      <w:r>
        <w:rPr>
          <w:rFonts w:ascii="Times New Roman" w:hAnsi="Times New Roman" w:eastAsia="黑体" w:cs="Times New Roman"/>
          <w:sz w:val="22"/>
        </w:rPr>
        <w:t>考点1：二烯烃的性质和加成规律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例1：</w:t>
      </w:r>
      <w:r>
        <w:rPr>
          <w:rFonts w:ascii="Times New Roman" w:hAnsi="Times New Roman" w:cs="Times New Roman"/>
        </w:rPr>
        <w:t>某烃0.1 mol完全燃烧后生成8.96 L 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（标准状况），该烃0.1 mol能和4.48 L 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（标准状况）发生加成反应。该烃的结构简式可能是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  <w:position w:val="-10"/>
        </w:rPr>
        <w:object>
          <v:shape id="_x0000_i1050" o:spt="75" type="#_x0000_t75" style="height:15.75pt;width:82.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50" DrawAspect="Content" ObjectID="_1468075741" r:id="rId86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  <w:position w:val="-10"/>
        </w:rPr>
        <w:object>
          <v:shape id="_x0000_i1051" o:spt="75" type="#_x0000_t75" style="height:15.75pt;width:78.75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51" DrawAspect="Content" ObjectID="_1468075742" r:id="rId88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  <w:position w:val="-10"/>
        </w:rPr>
        <w:object>
          <v:shape id="_x0000_i1052" o:spt="75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52" DrawAspect="Content" ObjectID="_1468075743" r:id="rId90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  <w:position w:val="-10"/>
        </w:rPr>
        <w:object>
          <v:shape id="_x0000_i1053" o:spt="75" type="#_x0000_t75" style="height:15.75pt;width:68.2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53" DrawAspect="Content" ObjectID="_1468075744" r:id="rId92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【答案】AC</w:t>
      </w:r>
    </w:p>
    <w:p>
      <w:pPr>
        <w:rPr>
          <w:rFonts w:ascii="Times New Roman" w:hAnsi="Times New Roman" w:cs="Times New Roman"/>
          <w:b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变式1：</w:t>
      </w:r>
      <w:r>
        <w:rPr>
          <w:rFonts w:ascii="Times New Roman" w:hAnsi="Times New Roman" w:cs="Times New Roman"/>
        </w:rPr>
        <w:t>某烃A经催化加氢后，转化为最简式为“CH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”的另一种烃B。5.6 g B恰好能吸收12.8 g 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，转化为溴代烷烃，A可能是（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drawing>
          <wp:inline distT="0" distB="0" distL="0" distR="0">
            <wp:extent cx="1166495" cy="377825"/>
            <wp:effectExtent l="0" t="0" r="1905" b="3175"/>
            <wp:docPr id="1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05715" cy="3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drawing>
          <wp:inline distT="0" distB="0" distL="0" distR="0">
            <wp:extent cx="1190625" cy="179070"/>
            <wp:effectExtent l="0" t="0" r="0" b="11430"/>
            <wp:docPr id="1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289248" cy="1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</w:rPr>
        <w:drawing>
          <wp:inline distT="0" distB="0" distL="0" distR="0">
            <wp:extent cx="1015365" cy="180975"/>
            <wp:effectExtent l="0" t="0" r="0" b="10160"/>
            <wp:docPr id="1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85560" cy="1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drawing>
          <wp:inline distT="0" distB="0" distL="0" distR="0">
            <wp:extent cx="1031875" cy="367665"/>
            <wp:effectExtent l="0" t="0" r="0" b="635"/>
            <wp:docPr id="1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53986" cy="3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【答案】A</w:t>
      </w:r>
    </w:p>
    <w:p>
      <w:pPr>
        <w:rPr>
          <w:rFonts w:ascii="Times New Roman" w:hAnsi="Times New Roman" w:cs="Times New Roman"/>
          <w:b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例2：</w:t>
      </w:r>
      <w:r>
        <w:rPr>
          <w:rFonts w:ascii="Times New Roman" w:hAnsi="Times New Roman" w:cs="Times New Roman"/>
        </w:rPr>
        <w:t>1 mol某气态烃能跟2 mol HCl加成，而加成产物又可以和8 mol 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完全取代。则该烃可能是（</w:t>
      </w:r>
      <w:r>
        <w:rPr>
          <w:rFonts w:hint="eastAsia" w:ascii="Times New Roman" w:hAnsi="Times New Roman" w:cs="Times New Roman"/>
          <w:lang w:val="en-US" w:eastAsia="zh-CN"/>
        </w:rPr>
        <w:t xml:space="preserve">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A．2-甲基丙烯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B．乙炔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C．1,3-丁二烯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D．丙烯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【答案】C</w:t>
      </w:r>
    </w:p>
    <w:p>
      <w:pPr>
        <w:rPr>
          <w:rFonts w:ascii="Times New Roman" w:hAnsi="Times New Roman" w:cs="Times New Roman"/>
          <w:b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例3：</w:t>
      </w:r>
      <w:r>
        <w:rPr>
          <w:rFonts w:ascii="Times New Roman" w:hAnsi="Times New Roman" w:cs="Times New Roman"/>
        </w:rPr>
        <w:t>β-月桂烯的结构如图所示，β-月桂烯与Br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发生1:1加成反应产物（只考虑位置异构）理论上最多有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4980" cy="941070"/>
            <wp:effectExtent l="0" t="0" r="7620" b="1143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3376" cy="9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B．4种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C．3种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D．2种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【答案】B【思考】若β-月桂烯与HBr发生1:1加成反应，则产物有多少种？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8种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变式1：</w:t>
      </w:r>
      <w:r>
        <w:rPr>
          <w:rFonts w:ascii="Times New Roman" w:hAnsi="Times New Roman" w:cs="Times New Roman"/>
        </w:rPr>
        <w:t>β-月桂烯的结构如图所示，β-月桂烯与Br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发生1:2加成反应产物（只考虑位置异构）在理论上最多有_____种。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4980" cy="941070"/>
            <wp:effectExtent l="0" t="0" r="7620" b="1143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3376" cy="9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B．2种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C．3种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D．4种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【答案】D</w:t>
      </w:r>
    </w:p>
    <w:p>
      <w:pPr>
        <w:rPr>
          <w:rFonts w:ascii="Times New Roman" w:hAnsi="Times New Roman" w:eastAsia="黑体" w:cs="Times New Roman"/>
          <w:sz w:val="22"/>
        </w:rPr>
      </w:pPr>
      <w:r>
        <w:rPr>
          <w:rFonts w:ascii="Times New Roman" w:hAnsi="Times New Roman" w:eastAsia="黑体" w:cs="Times New Roman"/>
          <w:sz w:val="22"/>
        </w:rPr>
        <w:t>考点2：双烯加成（D-A反应）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例4：</w:t>
      </w:r>
      <w:r>
        <w:rPr>
          <w:rFonts w:ascii="Times New Roman" w:hAnsi="Times New Roman" w:cs="Times New Roman"/>
        </w:rPr>
        <w:t>已知：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828800" cy="424180"/>
            <wp:effectExtent l="0" t="0" r="0" b="762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5357" cy="4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25" w:firstLineChars="2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如果要合成</w:t>
      </w:r>
      <w:r>
        <w:rPr>
          <w:rFonts w:ascii="Times New Roman" w:hAnsi="Times New Roman" w:cs="Times New Roman"/>
        </w:rPr>
        <w:drawing>
          <wp:inline distT="0" distB="0" distL="0" distR="0">
            <wp:extent cx="647700" cy="386715"/>
            <wp:effectExtent l="0" t="0" r="0" b="6985"/>
            <wp:docPr id="9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61705" cy="39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，则所需单体是____________________、__________________。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167765" cy="358775"/>
            <wp:effectExtent l="0" t="0" r="0" b="0"/>
            <wp:docPr id="9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88651" cy="3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</w:rPr>
        <w:t>和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245235" cy="187325"/>
            <wp:effectExtent l="0" t="0" r="0" b="0"/>
            <wp:docPr id="9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65477" cy="1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变式1：</w:t>
      </w:r>
      <w:r>
        <w:rPr>
          <w:rFonts w:ascii="Times New Roman" w:hAnsi="Times New Roman" w:cs="Times New Roman"/>
        </w:rPr>
        <w:t>已知：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828800" cy="424180"/>
            <wp:effectExtent l="0" t="0" r="0" b="7620"/>
            <wp:docPr id="1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5357" cy="4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25" w:firstLineChars="2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如果要合成</w:t>
      </w:r>
      <w:r>
        <w:rPr>
          <w:rFonts w:ascii="Times New Roman" w:hAnsi="Times New Roman" w:cs="Times New Roman"/>
        </w:rPr>
        <w:drawing>
          <wp:inline distT="0" distB="0" distL="0" distR="0">
            <wp:extent cx="728980" cy="435610"/>
            <wp:effectExtent l="0" t="0" r="7620" b="8890"/>
            <wp:docPr id="8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38134" cy="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，所用的原始原料可以是（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A．2-甲基-l,3-丁二烯和2-丁炔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B．1,3-戊二烯和2-丁炔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C．2,3-二甲基-1, 3-戊二烯和乙炔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D．2,3-二甲基-l,3-丁二烯和丙炔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★★★</w:t>
      </w:r>
      <w:r>
        <w:rPr>
          <w:rFonts w:ascii="Times New Roman" w:hAnsi="Times New Roman" w:cs="Times New Roman"/>
          <w:color w:val="FF0000"/>
        </w:rPr>
        <w:t>【答案】AD</w:t>
      </w:r>
    </w:p>
    <w:p>
      <w:pPr>
        <w:rPr>
          <w:rFonts w:ascii="Times New Roman" w:hAnsi="Times New Roman" w:eastAsia="黑体" w:cs="Times New Roman"/>
          <w:sz w:val="22"/>
        </w:rPr>
      </w:pPr>
    </w:p>
    <w:p>
      <w:pPr>
        <w:rPr>
          <w:rFonts w:ascii="Times New Roman" w:hAnsi="Times New Roman" w:eastAsia="黑体" w:cs="Times New Roman"/>
          <w:sz w:val="22"/>
        </w:rPr>
      </w:pPr>
      <w:r>
        <w:rPr>
          <w:rFonts w:ascii="Times New Roman" w:hAnsi="Times New Roman" w:eastAsia="黑体" w:cs="Times New Roman"/>
          <w:sz w:val="22"/>
        </w:rPr>
        <w:t>考点3：加聚和聚合产物的单体推导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例5：</w:t>
      </w:r>
      <w:r>
        <w:rPr>
          <w:rFonts w:ascii="Times New Roman" w:hAnsi="Times New Roman" w:cs="Times New Roman"/>
        </w:rPr>
        <w:t>乙烯和丙烯按1:1聚合时，生成乙丙树脂聚合物，则该聚合物的结构简可能是</w:t>
      </w:r>
      <w:r>
        <w:rPr>
          <w:rFonts w:ascii="Times New Roman" w:hAnsi="Times New Roman" w:cs="Times New Roman"/>
        </w:rPr>
        <w:tab/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668395" cy="1195705"/>
            <wp:effectExtent l="0" t="0" r="1905" b="0"/>
            <wp:docPr id="1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83429" cy="12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hint="eastAsia" w:ascii="宋体" w:hAnsi="宋体" w:eastAsia="宋体" w:cs="宋体"/>
        </w:rPr>
        <w:t>①②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hint="eastAsia" w:ascii="宋体" w:hAnsi="宋体" w:eastAsia="宋体" w:cs="宋体"/>
        </w:rPr>
        <w:t>②④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【答案】B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变式1：</w:t>
      </w:r>
      <w:r>
        <w:rPr>
          <w:rFonts w:ascii="Times New Roman" w:hAnsi="Times New Roman" w:cs="Times New Roman"/>
        </w:rPr>
        <w:t>乙炔二分子聚合可制得</w:t>
      </w:r>
      <w:r>
        <w:rPr>
          <w:rFonts w:ascii="Times New Roman" w:hAnsi="Times New Roman" w:cs="Times New Roman"/>
          <w:position w:val="-10"/>
        </w:rPr>
        <w:object>
          <v:shape id="_x0000_i1054" o:spt="75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54" DrawAspect="Content" ObjectID="_1468075745" r:id="rId104">
            <o:LockedField>false</o:LockedField>
          </o:OLEObject>
        </w:object>
      </w:r>
      <w:r>
        <w:rPr>
          <w:rFonts w:ascii="Times New Roman" w:hAnsi="Times New Roman" w:cs="Times New Roman"/>
        </w:rPr>
        <w:t>，继续和HCl加成得</w:t>
      </w:r>
      <w:r>
        <w:rPr>
          <w:rFonts w:ascii="Times New Roman" w:hAnsi="Times New Roman" w:cs="Times New Roman"/>
        </w:rPr>
        <w:drawing>
          <wp:inline distT="0" distB="0" distL="0" distR="0">
            <wp:extent cx="1076325" cy="364490"/>
            <wp:effectExtent l="0" t="0" r="3175" b="3810"/>
            <wp:docPr id="103" name="图片 103" descr="C:\Users\asus\AppData\Local\Temp\WeChat Files\20808181753606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C:\Users\asus\AppData\Local\Temp\WeChat Files\208081817536062439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686" cy="36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，将其聚合便得聚合物氯丁橡胶</w:t>
      </w:r>
      <w:r>
        <w:rPr>
          <w:rFonts w:ascii="Times New Roman" w:hAnsi="Times New Roman" w:cs="Times New Roman"/>
        </w:rPr>
        <w:drawing>
          <wp:inline distT="0" distB="0" distL="0" distR="0">
            <wp:extent cx="1400175" cy="38100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783" cy="398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，测得</w:t>
      </w:r>
      <w:r>
        <w:rPr>
          <w:rFonts w:ascii="Times New Roman" w:hAnsi="Times New Roman" w:cs="Times New Roman"/>
        </w:rPr>
        <w:drawing>
          <wp:inline distT="0" distB="0" distL="0" distR="0">
            <wp:extent cx="1400175" cy="381000"/>
            <wp:effectExtent l="0" t="0" r="9525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783" cy="398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质量为354g，则需要乙炔的质量为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A．208g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B．312g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C．416g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D．624g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【答案】A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例6：</w:t>
      </w:r>
      <w:r>
        <w:rPr>
          <w:rFonts w:ascii="Times New Roman" w:hAnsi="Times New Roman" w:cs="Times New Roman"/>
        </w:rPr>
        <w:t>在一定条件下，发生加聚反应，生成</w:t>
      </w:r>
      <w:r>
        <w:rPr>
          <w:rFonts w:ascii="Times New Roman" w:hAnsi="Times New Roman" w:cs="Times New Roman"/>
        </w:rPr>
        <w:drawing>
          <wp:inline distT="0" distB="0" distL="0" distR="0">
            <wp:extent cx="1267460" cy="406400"/>
            <wp:effectExtent l="0" t="0" r="2540" b="0"/>
            <wp:docPr id="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97629" cy="41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的单体的是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A．丙烯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B．乙烯和丙烯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C．2-甲基-2-丁烯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D．2-甲基-1,3-丁二烯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【答案】D</w:t>
      </w:r>
    </w:p>
    <w:p>
      <w:pPr>
        <w:rPr>
          <w:rFonts w:ascii="Times New Roman" w:hAnsi="Times New Roman" w:cs="Times New Roman"/>
          <w:b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变式1：</w:t>
      </w:r>
      <w:r>
        <w:rPr>
          <w:rFonts w:ascii="Times New Roman" w:hAnsi="Times New Roman" w:cs="Times New Roman"/>
        </w:rPr>
        <w:t>工程塑料ABS树脂，在合成时用了三种单体。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ABS：</w:t>
      </w:r>
      <w:r>
        <w:rPr>
          <w:rFonts w:ascii="Times New Roman" w:hAnsi="Times New Roman" w:cs="Times New Roman"/>
        </w:rPr>
        <w:drawing>
          <wp:inline distT="0" distB="0" distL="0" distR="0">
            <wp:extent cx="2501900" cy="389255"/>
            <wp:effectExtent l="0" t="0" r="0" b="4445"/>
            <wp:docPr id="1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75131" cy="4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，这三种单体的结构简式分别是：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________________________；______________________；________________________。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835660" cy="180340"/>
            <wp:effectExtent l="0" t="0" r="2540" b="10795"/>
            <wp:docPr id="9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858411" cy="1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177925" cy="177165"/>
            <wp:effectExtent l="0" t="0" r="3175" b="635"/>
            <wp:docPr id="9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38651" cy="1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857885" cy="165735"/>
            <wp:effectExtent l="0" t="0" r="0" b="12065"/>
            <wp:docPr id="1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2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90524" cy="1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变式2：</w:t>
      </w:r>
      <w:r>
        <w:rPr>
          <w:rFonts w:ascii="Times New Roman" w:hAnsi="Times New Roman" w:cs="Times New Roman"/>
        </w:rPr>
        <w:t>若需合成结构简式如下的共聚物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983105" cy="558800"/>
            <wp:effectExtent l="0" t="0" r="1079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41319" cy="5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则所需要的单体应是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eastAsia="宋体" w:cs="Times New Roman"/>
        </w:rPr>
        <w:t>2-丁烯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1-丁烯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</w:rPr>
        <w:t>1,3-丁二烯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</w:rPr>
        <w:t>丙炔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宋体" w:hAnsi="宋体" w:eastAsia="宋体" w:cs="宋体"/>
        </w:rPr>
        <w:t>⑤</w:t>
      </w:r>
      <w:r>
        <w:rPr>
          <w:rFonts w:ascii="Times New Roman" w:hAnsi="Times New Roman" w:cs="Times New Roman"/>
        </w:rPr>
        <w:t>丙烯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hint="eastAsia" w:ascii="宋体" w:hAnsi="宋体" w:eastAsia="宋体" w:cs="宋体"/>
        </w:rPr>
        <w:t>①③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hint="eastAsia" w:ascii="宋体" w:hAnsi="宋体" w:eastAsia="宋体" w:cs="宋体"/>
        </w:rPr>
        <w:t>②③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hint="eastAsia" w:ascii="宋体" w:hAnsi="宋体" w:eastAsia="宋体" w:cs="宋体"/>
        </w:rPr>
        <w:t>③④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D、</w:t>
      </w:r>
      <w:r>
        <w:rPr>
          <w:rFonts w:hint="eastAsia" w:ascii="宋体" w:hAnsi="宋体" w:eastAsia="宋体" w:cs="宋体"/>
        </w:rPr>
        <w:t>④⑤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  <w:r>
        <w:rPr>
          <w:rFonts w:ascii="Times New Roman" w:hAnsi="Times New Roman" w:cs="Times New Roman"/>
          <w:color w:val="FF0000"/>
        </w:rPr>
        <w:t>【答案】A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变式3：合成结构简式如图所示的共聚物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779395" cy="701040"/>
            <wp:effectExtent l="0" t="0" r="1905" b="10160"/>
            <wp:docPr id="1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29"/>
                    <pic:cNvPicPr>
                      <a:picLocks noChangeAspect="1"/>
                    </pic:cNvPicPr>
                  </pic:nvPicPr>
                  <pic:blipFill>
                    <a:blip r:embed="rId114"/>
                    <a:srcRect t="43448"/>
                    <a:stretch>
                      <a:fillRect/>
                    </a:stretch>
                  </pic:blipFill>
                  <pic:spPr>
                    <a:xfrm>
                      <a:off x="0" y="0"/>
                      <a:ext cx="2805867" cy="7077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所需单体是______________________、____________________、___________________。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★★★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875030" cy="304800"/>
            <wp:effectExtent l="0" t="0" r="0" b="0"/>
            <wp:docPr id="9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91996" cy="3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177925" cy="177165"/>
            <wp:effectExtent l="0" t="0" r="3175" b="635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38651" cy="1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</w:rPr>
        <w:drawing>
          <wp:inline distT="0" distB="0" distL="0" distR="0">
            <wp:extent cx="498475" cy="170180"/>
            <wp:effectExtent l="0" t="0" r="9525" b="0"/>
            <wp:docPr id="1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6563" cy="1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黑体" w:cs="Times New Roman"/>
          <w:sz w:val="22"/>
        </w:rPr>
      </w:pPr>
    </w:p>
    <w:p>
      <w:pPr>
        <w:rPr>
          <w:rFonts w:ascii="Times New Roman" w:hAnsi="Times New Roman" w:eastAsia="黑体" w:cs="Times New Roman"/>
          <w:sz w:val="22"/>
        </w:rPr>
      </w:pPr>
      <w:r>
        <w:rPr>
          <w:rFonts w:ascii="Times New Roman" w:hAnsi="Times New Roman" w:eastAsia="黑体" w:cs="Times New Roman"/>
          <w:sz w:val="22"/>
        </w:rPr>
        <w:t>考点4：综合应用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例7：近年来，由于石油价格的不断上涨，以煤为原料制备一些化工产品的前景又被看好。下图是以煤为原料生产聚氯乙烯（PVC）和人造羊毛的合成路线。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1525905"/>
            <wp:effectExtent l="0" t="0" r="8890" b="0"/>
            <wp:docPr id="1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3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（1）写出反应类型：反应</w:t>
      </w: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</w:rPr>
        <w:t>______________；反应</w:t>
      </w: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_________________。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（2）写出由A→C的化学方程式：_______________________________________。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（3）写出由B→PVC的化学方程式：_____________________________________。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（4）写出制备人造羊毛的化学方程式：_____________________________________。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★★★</w:t>
      </w:r>
      <w:r>
        <w:rPr>
          <w:rFonts w:ascii="Times New Roman" w:hAnsi="Times New Roman" w:cs="Times New Roman"/>
          <w:color w:val="FF0000"/>
        </w:rPr>
        <w:t>【答案】（1）加成反应；加聚反应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position w:val="-12"/>
        </w:rPr>
        <w:object>
          <v:shape id="_x0000_i1055" o:spt="75" type="#_x0000_t75" style="height:18pt;width:180.7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55" DrawAspect="Content" ObjectID="_1468075746" r:id="rId118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2226945" cy="411480"/>
            <wp:effectExtent l="0" t="0" r="8255" b="0"/>
            <wp:docPr id="10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5734" cy="4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4283075" cy="417830"/>
            <wp:effectExtent l="0" t="0" r="9525" b="1270"/>
            <wp:docPr id="10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81" cy="4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例5：</w:t>
      </w:r>
      <w:r>
        <w:rPr>
          <w:rFonts w:ascii="Times New Roman" w:hAnsi="Times New Roman" w:cs="Times New Roman"/>
        </w:rPr>
        <w:t>丁基橡胶可用于制造汽车内胎，合成丁基橡胶的一种单体A的分子式为C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，A氢化后得到2-甲基丙烷。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完成下列填空：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（1）A可以聚合，写出A的两种聚合方式（以反应方程式表示）。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__________________________________；_________________________________。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（2）A与某烷发生烷基化反应生成分子式为C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18</w:t>
      </w:r>
      <w:r>
        <w:rPr>
          <w:rFonts w:ascii="Times New Roman" w:hAnsi="Times New Roman" w:cs="Times New Roman"/>
        </w:rPr>
        <w:t>的物质B，B的一卤代物只有4种，且碳链不对称。写出B的结构简式________________________________。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（3）写出将A通入下列两种溶液后出现的现象：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A通入溴水：___________________________________________；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A通入溴的四氯化碳溶液：___________________________________________。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（4）烯烃和NBS作用，烯烃中与双键碳相邻碳原子上的一个氢原子被溴原子取代。分子式为C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的烃和NBS作用，得到的一溴代烯烃有_________种。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★★★</w:t>
      </w:r>
      <w:r>
        <w:rPr>
          <w:rFonts w:ascii="Times New Roman" w:hAnsi="Times New Roman" w:cs="Times New Roman"/>
          <w:color w:val="FF0000"/>
        </w:rPr>
        <w:t>【答案】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4084955" cy="561975"/>
            <wp:effectExtent l="0" t="0" r="4445" b="952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57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4179570" cy="512445"/>
            <wp:effectExtent l="0" t="0" r="11430" b="8255"/>
            <wp:docPr id="1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66947" cy="52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417955" cy="569595"/>
            <wp:effectExtent l="0" t="0" r="4445" b="19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37788" cy="5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（3）A通入溴水：红棕色褪去且溶液分层</w:t>
      </w:r>
    </w:p>
    <w:p>
      <w:pPr>
        <w:ind w:firstLine="525" w:firstLineChars="25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A通入溴的四氯化碳溶液：红棕色褪去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（4）3种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pStyle w:val="9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25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1．某炔烃与足量溴水充分反应，所得的产物是2,2,3,3-四溴丁烷，则与该炔烃互为同分异构体的是（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A．丙炔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B．1,3-丁二烯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C．2-丁烯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D．异戊二烯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【答案】B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2．下列各组物质一定为同系物的是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A．C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和C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14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B．C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和C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10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和C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Cl和C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【答案】A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3．下列各有机物中，按系统命名法命名正确的是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A．3,3-二甲基丁烷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B．3-甲基-2-乙基戊烷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C．1,3-二甲基戊烷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D．2-甲基-3-乙基戊烷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【答案】D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4．下列有机物命名中，正确的是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A．2-乙基丙烷：</w:t>
      </w:r>
      <w:r>
        <w:rPr>
          <w:rFonts w:ascii="Times New Roman" w:hAnsi="Times New Roman" w:cs="Times New Roman"/>
        </w:rPr>
        <w:drawing>
          <wp:inline distT="0" distB="0" distL="0" distR="0">
            <wp:extent cx="635000" cy="278765"/>
            <wp:effectExtent l="0" t="0" r="0" b="635"/>
            <wp:docPr id="1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1000" cy="2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B．3-甲基-1,3-丁二烯：</w:t>
      </w:r>
      <w:r>
        <w:rPr>
          <w:rFonts w:ascii="Times New Roman" w:hAnsi="Times New Roman" w:cs="Times New Roman"/>
        </w:rPr>
        <w:drawing>
          <wp:inline distT="0" distB="0" distL="0" distR="0">
            <wp:extent cx="895985" cy="310515"/>
            <wp:effectExtent l="0" t="0" r="0" b="6985"/>
            <wp:docPr id="1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0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17810" cy="31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C．1,3-二甲基丙烷：</w:t>
      </w:r>
      <w:r>
        <w:rPr>
          <w:rFonts w:ascii="Times New Roman" w:hAnsi="Times New Roman" w:cs="Times New Roman"/>
        </w:rPr>
        <w:drawing>
          <wp:inline distT="0" distB="0" distL="0" distR="0">
            <wp:extent cx="688340" cy="476885"/>
            <wp:effectExtent l="0" t="0" r="10160" b="5715"/>
            <wp:docPr id="1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00971" cy="4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D．2-甲基-1-丙烯：</w:t>
      </w:r>
      <w:r>
        <w:rPr>
          <w:rFonts w:ascii="Times New Roman" w:hAnsi="Times New Roman" w:cs="Times New Roman"/>
        </w:rPr>
        <w:drawing>
          <wp:inline distT="0" distB="0" distL="0" distR="0">
            <wp:extent cx="652780" cy="320040"/>
            <wp:effectExtent l="0" t="0" r="7620" b="0"/>
            <wp:docPr id="1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2282" cy="3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  <w:r>
        <w:rPr>
          <w:rFonts w:ascii="Times New Roman" w:hAnsi="Times New Roman" w:cs="Times New Roman"/>
          <w:color w:val="FF0000"/>
        </w:rPr>
        <w:t>【答案】D</w:t>
      </w:r>
    </w:p>
    <w:p>
      <w:pPr>
        <w:pStyle w:val="11"/>
        <w:spacing w:before="0" w:beforeAutospacing="0" w:after="0" w:afterAutospacing="0"/>
        <w:rPr>
          <w:rFonts w:ascii="Times New Roman" w:hAnsi="Times New Roman" w:cs="Times New Roman" w:eastAsiaTheme="minorEastAsia"/>
          <w:sz w:val="21"/>
          <w:szCs w:val="21"/>
        </w:rPr>
      </w:pPr>
    </w:p>
    <w:p>
      <w:pPr>
        <w:pStyle w:val="11"/>
        <w:spacing w:before="0" w:beforeAutospacing="0" w:after="0" w:afterAutospacing="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5．具有单双键交替长链（如：—CH=CH—CH=CH—CH=CH—）的高分子有可能成为导电塑料。2000年诺贝尔(Nobel)化学奖即授予开辟此领域的3位科学家。下列高分子中可能成为导电塑料的是（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）</w:t>
      </w:r>
    </w:p>
    <w:p>
      <w:pPr>
        <w:pStyle w:val="11"/>
        <w:spacing w:before="0" w:beforeAutospacing="0" w:after="0" w:afterAutospacing="0"/>
        <w:ind w:firstLine="42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A．聚乙烯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B．聚氯乙烯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C．聚1,3-丁二烯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D．聚乙炔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6．某烃分子的键线式为：</w:t>
      </w:r>
      <w:r>
        <w:rPr>
          <w:rFonts w:ascii="Times New Roman" w:hAnsi="Times New Roman" w:cs="Times New Roman"/>
        </w:rPr>
        <w:drawing>
          <wp:inline distT="0" distB="0" distL="0" distR="0">
            <wp:extent cx="969645" cy="349885"/>
            <wp:effectExtent l="0" t="0" r="8255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023635" cy="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，该烃与Br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物质的量之比为1:1加成时，所得二溴代物有（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A．5种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B．4种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C．3种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D．6种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  <w:r>
        <w:rPr>
          <w:rFonts w:hint="eastAsia" w:ascii="Times New Roman" w:hAnsi="Times New Roman" w:cs="Times New Roman"/>
          <w:color w:val="FF0000"/>
          <w:sz w:val="20"/>
          <w:szCs w:val="20"/>
        </w:rPr>
        <w:t>【答案】A</w:t>
      </w:r>
    </w:p>
    <w:p>
      <w:pPr>
        <w:pStyle w:val="11"/>
        <w:spacing w:before="0" w:beforeAutospacing="0" w:after="0" w:afterAutospacing="0"/>
        <w:rPr>
          <w:rFonts w:ascii="Times New Roman" w:hAnsi="Times New Roman" w:cs="Times New Roman" w:eastAsiaTheme="minorEastAsia"/>
          <w:sz w:val="21"/>
          <w:szCs w:val="21"/>
        </w:rPr>
      </w:pPr>
    </w:p>
    <w:p>
      <w:pPr>
        <w:pStyle w:val="11"/>
        <w:spacing w:before="0" w:beforeAutospacing="0" w:after="0" w:afterAutospacing="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7．化合物</w:t>
      </w:r>
      <w:r>
        <w:rPr>
          <w:rFonts w:ascii="Times New Roman" w:hAnsi="Times New Roman" w:cs="Times New Roman" w:eastAsiaTheme="minorEastAsia"/>
          <w:sz w:val="21"/>
          <w:szCs w:val="21"/>
        </w:rPr>
        <w:drawing>
          <wp:inline distT="0" distB="0" distL="0" distR="0">
            <wp:extent cx="1786890" cy="177165"/>
            <wp:effectExtent l="0" t="0" r="3810" b="635"/>
            <wp:docPr id="1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7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41419" cy="1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sz w:val="21"/>
          <w:szCs w:val="21"/>
        </w:rPr>
        <w:t>在与Br</w:t>
      </w:r>
      <w:r>
        <w:rPr>
          <w:rFonts w:ascii="Times New Roman" w:hAnsi="Times New Roman" w:cs="Times New Roman" w:eastAsiaTheme="minorEastAsia"/>
          <w:sz w:val="21"/>
          <w:szCs w:val="21"/>
          <w:vertAlign w:val="subscript"/>
        </w:rPr>
        <w:t>2</w:t>
      </w:r>
      <w:r>
        <w:rPr>
          <w:rFonts w:ascii="Times New Roman" w:hAnsi="Times New Roman" w:cs="Times New Roman" w:eastAsiaTheme="minorEastAsia"/>
          <w:sz w:val="21"/>
          <w:szCs w:val="21"/>
        </w:rPr>
        <w:t>以物质的量为1:1加成时，可得到异构体的种数是</w:t>
      </w:r>
    </w:p>
    <w:p>
      <w:pPr>
        <w:pStyle w:val="11"/>
        <w:spacing w:before="0" w:beforeAutospacing="0" w:after="0" w:afterAutospacing="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（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）</w:t>
      </w:r>
    </w:p>
    <w:p>
      <w:pPr>
        <w:pStyle w:val="11"/>
        <w:spacing w:before="0" w:beforeAutospacing="0" w:after="0" w:afterAutospacing="0"/>
        <w:ind w:firstLine="42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A．1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B．2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C．3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D．4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8．环戊二烯在一定条件下发生二聚反应，该反应涉及“1,4-加成”原理，两个环戊二烯分子的五元环均得以保留。反应中新生成的共价键的编号（如图）是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2851150" cy="88011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180" cy="885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A．1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B．2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C．3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szCs w:val="21"/>
        </w:rPr>
        <w:t>D．4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★★★</w:t>
      </w:r>
      <w:r>
        <w:rPr>
          <w:rFonts w:ascii="Times New Roman" w:hAnsi="Times New Roman" w:cs="Times New Roman"/>
          <w:color w:val="FF0000"/>
          <w:szCs w:val="21"/>
        </w:rPr>
        <w:t>【答案】AC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9．若需合成结构简式如下的共聚物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838450" cy="484505"/>
            <wp:effectExtent l="0" t="0" r="635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84739" cy="4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则所需要的单体应是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eastAsia="宋体" w:cs="Times New Roman"/>
        </w:rPr>
        <w:t>丙烯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丙炔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</w:rPr>
        <w:t>1,3-丁二烯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</w:rPr>
        <w:t>乙烯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宋体" w:hAnsi="宋体" w:eastAsia="宋体" w:cs="宋体"/>
        </w:rPr>
        <w:t>⑤</w:t>
      </w:r>
      <w:r>
        <w:rPr>
          <w:rFonts w:ascii="Times New Roman" w:hAnsi="Times New Roman" w:cs="Times New Roman"/>
        </w:rPr>
        <w:t>丙烯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hint="eastAsia" w:ascii="宋体" w:hAnsi="宋体" w:eastAsia="宋体" w:cs="宋体"/>
        </w:rPr>
        <w:t>①③④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hint="eastAsia" w:ascii="宋体" w:hAnsi="宋体" w:eastAsia="宋体" w:cs="宋体"/>
        </w:rPr>
        <w:t>②③④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hint="eastAsia" w:ascii="宋体" w:hAnsi="宋体" w:eastAsia="宋体" w:cs="宋体"/>
        </w:rPr>
        <w:t>①④⑤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D、</w:t>
      </w:r>
      <w:r>
        <w:rPr>
          <w:rFonts w:hint="eastAsia" w:ascii="宋体" w:hAnsi="宋体" w:eastAsia="宋体" w:cs="宋体"/>
        </w:rPr>
        <w:t>②③⑤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  <w:r>
        <w:rPr>
          <w:rFonts w:hint="eastAsia" w:ascii="Times New Roman" w:hAnsi="Times New Roman" w:cs="Times New Roman"/>
          <w:color w:val="FF0000"/>
          <w:sz w:val="20"/>
          <w:szCs w:val="20"/>
        </w:rPr>
        <w:t>【答案】B</w:t>
      </w:r>
    </w:p>
    <w:p>
      <w:pPr>
        <w:pStyle w:val="11"/>
        <w:spacing w:before="0" w:beforeAutospacing="0" w:after="0" w:afterAutospacing="0"/>
        <w:rPr>
          <w:rFonts w:ascii="Times New Roman" w:hAnsi="Times New Roman" w:cs="Times New Roman"/>
          <w:sz w:val="21"/>
          <w:szCs w:val="21"/>
        </w:rPr>
      </w:pPr>
    </w:p>
    <w:p>
      <w:pPr>
        <w:pStyle w:val="11"/>
        <w:spacing w:before="0" w:beforeAutospacing="0" w:after="0" w:afterAutospacing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10．将用于2008年北京奥运会的国家游泳中心（水立方）的建筑采用了膜材料ETFE，该材料为四氟乙烯与乙烯的共聚物，四氟乙烯也可与六氟丙烯共聚成聚全氟乙丙烯。下列说法错误的是</w:t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>（</w:t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>）</w:t>
      </w:r>
    </w:p>
    <w:p>
      <w:pPr>
        <w:pStyle w:val="11"/>
        <w:spacing w:before="0" w:beforeAutospacing="0" w:after="0" w:afterAutospacing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A．ETFE分子中可能存在“－CH</w:t>
      </w:r>
      <w:r>
        <w:rPr>
          <w:rFonts w:ascii="Times New Roman" w:hAnsi="Times New Roman" w:cs="Times New Roman"/>
          <w:sz w:val="21"/>
          <w:szCs w:val="21"/>
          <w:vertAlign w:val="subscript"/>
        </w:rPr>
        <w:t>2</w:t>
      </w:r>
      <w:r>
        <w:rPr>
          <w:rFonts w:ascii="Times New Roman" w:hAnsi="Times New Roman" w:cs="Times New Roman"/>
          <w:sz w:val="21"/>
          <w:szCs w:val="21"/>
        </w:rPr>
        <w:t>－CH</w:t>
      </w:r>
      <w:r>
        <w:rPr>
          <w:rFonts w:ascii="Times New Roman" w:hAnsi="Times New Roman" w:cs="Times New Roman"/>
          <w:sz w:val="21"/>
          <w:szCs w:val="21"/>
          <w:vertAlign w:val="subscript"/>
        </w:rPr>
        <w:t>2</w:t>
      </w:r>
      <w:r>
        <w:rPr>
          <w:rFonts w:ascii="Times New Roman" w:hAnsi="Times New Roman" w:cs="Times New Roman"/>
          <w:sz w:val="21"/>
          <w:szCs w:val="21"/>
        </w:rPr>
        <w:t>－CF</w:t>
      </w:r>
      <w:r>
        <w:rPr>
          <w:rFonts w:ascii="Times New Roman" w:hAnsi="Times New Roman" w:cs="Times New Roman"/>
          <w:sz w:val="21"/>
          <w:szCs w:val="21"/>
          <w:vertAlign w:val="subscript"/>
        </w:rPr>
        <w:t>2</w:t>
      </w:r>
      <w:r>
        <w:rPr>
          <w:rFonts w:ascii="Times New Roman" w:hAnsi="Times New Roman" w:cs="Times New Roman"/>
          <w:sz w:val="21"/>
          <w:szCs w:val="21"/>
        </w:rPr>
        <w:t>－CF</w:t>
      </w:r>
      <w:r>
        <w:rPr>
          <w:rFonts w:ascii="Times New Roman" w:hAnsi="Times New Roman" w:cs="Times New Roman"/>
          <w:sz w:val="21"/>
          <w:szCs w:val="21"/>
          <w:vertAlign w:val="subscript"/>
        </w:rPr>
        <w:t>2</w:t>
      </w:r>
      <w:r>
        <w:rPr>
          <w:rFonts w:ascii="Times New Roman" w:hAnsi="Times New Roman" w:cs="Times New Roman"/>
          <w:sz w:val="21"/>
          <w:szCs w:val="21"/>
        </w:rPr>
        <w:t>－”的连接方式</w:t>
      </w:r>
    </w:p>
    <w:p>
      <w:pPr>
        <w:pStyle w:val="11"/>
        <w:spacing w:before="0" w:beforeAutospacing="0" w:after="0" w:afterAutospacing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B．合成ETFE及合成聚全氟乙丙烯的反应均为加聚反应</w:t>
      </w:r>
    </w:p>
    <w:p>
      <w:pPr>
        <w:pStyle w:val="11"/>
        <w:spacing w:before="0" w:beforeAutospacing="0" w:after="0" w:afterAutospacing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C．聚全氟乙丙烯分子的结构简式可能为</w:t>
      </w:r>
      <w:r>
        <w:rPr>
          <w:rFonts w:ascii="Times New Roman" w:hAnsi="Times New Roman" w:cs="Times New Roman"/>
          <w:sz w:val="21"/>
          <w:szCs w:val="21"/>
        </w:rPr>
        <w:drawing>
          <wp:inline distT="0" distB="0" distL="0" distR="0">
            <wp:extent cx="1325880" cy="200025"/>
            <wp:effectExtent l="0" t="0" r="7620" b="3175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6"/>
                    <pic:cNvPicPr>
                      <a:picLocks noChangeAspect="1"/>
                    </pic:cNvPicPr>
                  </pic:nvPicPr>
                  <pic:blipFill>
                    <a:blip r:embed="rId134"/>
                    <a:srcRect t="1" b="11591"/>
                    <a:stretch>
                      <a:fillRect/>
                    </a:stretch>
                  </pic:blipFill>
                  <pic:spPr>
                    <a:xfrm>
                      <a:off x="0" y="0"/>
                      <a:ext cx="1364097" cy="2061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0" w:beforeAutospacing="0" w:after="0" w:afterAutospacing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D．四氟乙烯分子中既含有极性键又含有非极性键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  <w:r>
        <w:rPr>
          <w:rFonts w:hint="eastAsia" w:ascii="Times New Roman" w:hAnsi="Times New Roman" w:cs="Times New Roman"/>
          <w:color w:val="FF0000"/>
          <w:szCs w:val="21"/>
        </w:rPr>
        <w:t>【答案】C</w:t>
      </w:r>
    </w:p>
    <w:p>
      <w:pPr>
        <w:spacing w:line="288" w:lineRule="auto"/>
        <w:rPr>
          <w:rFonts w:ascii="Times New Roman" w:hAnsi="Times New Roman" w:cs="Times New Roman"/>
          <w:szCs w:val="21"/>
        </w:rPr>
      </w:pPr>
    </w:p>
    <w:p>
      <w:pPr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11．一些烷烃的燃烧热（kJ/mol）如下：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9"/>
        <w:gridCol w:w="1750"/>
        <w:gridCol w:w="1730"/>
        <w:gridCol w:w="17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  <w:jc w:val="center"/>
        </w:trPr>
        <w:tc>
          <w:tcPr>
            <w:tcW w:w="1729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化合物</w:t>
            </w:r>
          </w:p>
        </w:tc>
        <w:tc>
          <w:tcPr>
            <w:tcW w:w="1750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燃烧热</w:t>
            </w:r>
          </w:p>
        </w:tc>
        <w:tc>
          <w:tcPr>
            <w:tcW w:w="1730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化合物</w:t>
            </w:r>
          </w:p>
        </w:tc>
        <w:tc>
          <w:tcPr>
            <w:tcW w:w="1751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燃烧热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  <w:jc w:val="center"/>
        </w:trPr>
        <w:tc>
          <w:tcPr>
            <w:tcW w:w="1729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甲烷</w:t>
            </w:r>
          </w:p>
        </w:tc>
        <w:tc>
          <w:tcPr>
            <w:tcW w:w="1750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891.0</w:t>
            </w:r>
          </w:p>
        </w:tc>
        <w:tc>
          <w:tcPr>
            <w:tcW w:w="1730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正丁烷</w:t>
            </w:r>
          </w:p>
        </w:tc>
        <w:tc>
          <w:tcPr>
            <w:tcW w:w="1751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2878.0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  <w:jc w:val="center"/>
        </w:trPr>
        <w:tc>
          <w:tcPr>
            <w:tcW w:w="1729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乙烷</w:t>
            </w:r>
          </w:p>
        </w:tc>
        <w:tc>
          <w:tcPr>
            <w:tcW w:w="1750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1560.8</w:t>
            </w:r>
          </w:p>
        </w:tc>
        <w:tc>
          <w:tcPr>
            <w:tcW w:w="1730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异丁烷</w:t>
            </w:r>
          </w:p>
        </w:tc>
        <w:tc>
          <w:tcPr>
            <w:tcW w:w="1751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2869.6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  <w:jc w:val="center"/>
        </w:trPr>
        <w:tc>
          <w:tcPr>
            <w:tcW w:w="1729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丙烷</w:t>
            </w:r>
          </w:p>
        </w:tc>
        <w:tc>
          <w:tcPr>
            <w:tcW w:w="1750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2221.5</w:t>
            </w:r>
          </w:p>
        </w:tc>
        <w:tc>
          <w:tcPr>
            <w:tcW w:w="1730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2-甲基丁烷</w:t>
            </w:r>
          </w:p>
        </w:tc>
        <w:tc>
          <w:tcPr>
            <w:tcW w:w="1751" w:type="dxa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3531.3</w:t>
            </w:r>
          </w:p>
        </w:tc>
      </w:tr>
    </w:tbl>
    <w:p>
      <w:pPr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下列推断正确的是</w:t>
      </w:r>
    </w:p>
    <w:p>
      <w:pPr>
        <w:spacing w:line="288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热稳定性：正丁烷&gt;异丁烷</w:t>
      </w:r>
    </w:p>
    <w:p>
      <w:pPr>
        <w:spacing w:line="288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B．乙烷燃烧的热化学方程式为：2C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6</w:t>
      </w:r>
      <w:r>
        <w:rPr>
          <w:rFonts w:ascii="Times New Roman" w:hAnsi="Times New Roman" w:cs="Times New Roman"/>
          <w:szCs w:val="21"/>
        </w:rPr>
        <w:t>(g)+7O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(g)→4CO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(g)+6H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O(g)+1560.8 kJ</w:t>
      </w:r>
    </w:p>
    <w:p>
      <w:pPr>
        <w:spacing w:line="288" w:lineRule="auto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szCs w:val="21"/>
        </w:rPr>
        <w:t>相同质量的烷烃，碳的质量分数越大，燃烧放出的热量就越多</w:t>
      </w:r>
    </w:p>
    <w:p>
      <w:pPr>
        <w:spacing w:line="288" w:lineRule="auto"/>
        <w:ind w:firstLine="420" w:firstLine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D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正戊烷的燃烧热大约在3540 kJ/mol左右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★★★</w:t>
      </w:r>
      <w:r>
        <w:rPr>
          <w:rFonts w:ascii="Times New Roman" w:hAnsi="Times New Roman" w:cs="Times New Roman"/>
          <w:color w:val="FF0000"/>
        </w:rPr>
        <w:t>【答案】D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．常温下，10mL某气态烃和60mL氧气混合，用电火花点燃，完全燃烧后，将生成气体通过浓硫酸，恢复原来的温度后，剩余气体45mL。已知该烃能使溴水和酸性高锰酸钾溶液褪色，该烃与溴水反应时，参加反应的烃与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的物质的量之比为1:2，试通过计算：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（1）推断该烃的分子式；（2）写出该烃可能的结构简式并用系统命名法命名。</w:t>
      </w:r>
    </w:p>
    <w:p>
      <w:pPr>
        <w:rPr>
          <w:rFonts w:ascii="Times New Roman" w:hAnsi="Times New Roman" w:cs="Times New Roman"/>
          <w:color w:val="FF0000"/>
          <w:vertAlign w:val="subscript"/>
        </w:rPr>
      </w:pPr>
      <w:r>
        <w:rPr>
          <w:rFonts w:ascii="Times New Roman" w:hAnsi="Times New Roman" w:cs="Times New Roman"/>
          <w:color w:val="FF0000"/>
        </w:rPr>
        <w:t>【答案】（1）C</w:t>
      </w:r>
      <w:r>
        <w:rPr>
          <w:rFonts w:ascii="Times New Roman" w:hAnsi="Times New Roman" w:cs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6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  <w:position w:val="-10"/>
        </w:rPr>
        <w:object>
          <v:shape id="_x0000_i1047" o:spt="75" type="#_x0000_t75" style="height:15.75pt;width:87.75pt;" o:ole="t" filled="f" o:preferrelative="t" stroked="f" coordsize="21600,21600">
            <v:path/>
            <v:fill on="f" focussize="0,0"/>
            <v:stroke on="f" joinstyle="miter"/>
            <v:imagedata r:id="rId136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135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</w:rPr>
        <w:t>（1</w:t>
      </w:r>
      <w:r>
        <w:rPr>
          <w:rFonts w:ascii="Times New Roman" w:hAnsi="Times New Roman" w:cs="Times New Roman"/>
          <w:color w:val="FF0000"/>
        </w:rPr>
        <w:t>-丁炔）；</w:t>
      </w:r>
      <w:r>
        <w:rPr>
          <w:rFonts w:ascii="Times New Roman" w:hAnsi="Times New Roman" w:cs="Times New Roman"/>
          <w:color w:val="FF0000"/>
          <w:position w:val="-10"/>
        </w:rPr>
        <w:object>
          <v:shape id="_x0000_i1048" o:spt="75" type="#_x0000_t75" style="height:15.75pt;width:80.25pt;" o:ole="t" filled="f" o:preferrelative="t" stroked="f" coordsize="21600,21600">
            <v:path/>
            <v:fill on="f" focussize="0,0"/>
            <v:stroke on="f" joinstyle="miter"/>
            <v:imagedata r:id="rId138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13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</w:rPr>
        <w:t>（2</w:t>
      </w:r>
      <w:r>
        <w:rPr>
          <w:rFonts w:ascii="Times New Roman" w:hAnsi="Times New Roman" w:cs="Times New Roman"/>
          <w:color w:val="FF0000"/>
        </w:rPr>
        <w:t>-丁炔）；</w:t>
      </w:r>
      <w:r>
        <w:rPr>
          <w:rFonts w:ascii="Times New Roman" w:hAnsi="Times New Roman" w:cs="Times New Roman"/>
          <w:color w:val="FF0000"/>
          <w:position w:val="-10"/>
        </w:rPr>
        <w:object>
          <v:shape id="_x0000_i1049" o:spt="75" type="#_x0000_t75" style="height:15.75pt;width:93pt;" o:ole="t" filled="f" o:preferrelative="t" stroked="f" coordsize="21600,21600">
            <v:path/>
            <v:fill on="f" focussize="0,0"/>
            <v:stroke on="f" joinstyle="miter"/>
            <v:imagedata r:id="rId140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139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</w:rPr>
        <w:t>（1,3</w:t>
      </w:r>
      <w:r>
        <w:rPr>
          <w:rFonts w:ascii="Times New Roman" w:hAnsi="Times New Roman" w:cs="Times New Roman"/>
          <w:color w:val="FF0000"/>
        </w:rPr>
        <w:t>-丁二烯）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13．玫瑰的香味物质中包含苧烯，苧烯的键线式为：</w:t>
      </w:r>
      <w:r>
        <w:rPr>
          <w:rFonts w:ascii="Times New Roman" w:hAnsi="Times New Roman" w:cs="Times New Roman"/>
        </w:rPr>
        <w:drawing>
          <wp:inline distT="0" distB="0" distL="0" distR="0">
            <wp:extent cx="240030" cy="584200"/>
            <wp:effectExtent l="0" t="0" r="1270" b="0"/>
            <wp:docPr id="1269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" name="图片 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46945" cy="6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（1）1 mol苧烯最多可以跟_______mol 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发生反应。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（2）写出苧烯跟等物质的量的Br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发生加成反应所得产物的可能的结构______（用键线式表示）。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（3）有机物A是苧烯的同分异构体，分子中含有“</w:t>
      </w:r>
      <w:r>
        <w:rPr>
          <w:rFonts w:ascii="Times New Roman" w:hAnsi="Times New Roman" w:cs="Times New Roman"/>
        </w:rPr>
        <w:drawing>
          <wp:inline distT="0" distB="0" distL="0" distR="0">
            <wp:extent cx="495935" cy="406400"/>
            <wp:effectExtent l="0" t="0" r="12065" b="0"/>
            <wp:docPr id="1269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8" name="图片 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07617" cy="4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”结构，A可能的结构为_________（用键线式表示）。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（4）写出</w:t>
      </w:r>
      <w:r>
        <w:rPr>
          <w:rFonts w:ascii="Times New Roman" w:hAnsi="Times New Roman" w:cs="Times New Roman"/>
        </w:rPr>
        <w:drawing>
          <wp:inline distT="0" distB="0" distL="0" distR="0">
            <wp:extent cx="495935" cy="406400"/>
            <wp:effectExtent l="0" t="0" r="12065" b="0"/>
            <wp:docPr id="1269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9" name="图片 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07617" cy="4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和Cl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发生1,4-加成反应的</w:t>
      </w:r>
      <w:r>
        <w:rPr>
          <w:rFonts w:hint="eastAsia" w:ascii="Times New Roman" w:hAnsi="Times New Roman" w:cs="Times New Roman"/>
        </w:rPr>
        <w:t>产物</w:t>
      </w:r>
      <w:r>
        <w:rPr>
          <w:rFonts w:ascii="Times New Roman" w:hAnsi="Times New Roman" w:cs="Times New Roman"/>
        </w:rPr>
        <w:t>的键线式________________________。</w:t>
      </w:r>
    </w:p>
    <w:p>
      <w:pPr>
        <w:rPr>
          <w:rFonts w:ascii="Segoe UI Symbol" w:hAnsi="Segoe UI Symbol" w:cs="Segoe UI Symbol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★★★</w:t>
      </w:r>
      <w:r>
        <w:rPr>
          <w:rFonts w:ascii="Times New Roman" w:hAnsi="Times New Roman" w:cs="Times New Roman"/>
          <w:color w:val="FF0000"/>
        </w:rPr>
        <w:t>【答案】（1）2（2）</w:t>
      </w:r>
      <w:r>
        <w:rPr>
          <w:rFonts w:ascii="Times New Roman" w:hAnsi="Times New Roman" w:cs="Times New Roman"/>
        </w:rPr>
        <w:drawing>
          <wp:inline distT="0" distB="0" distL="0" distR="0">
            <wp:extent cx="544195" cy="787400"/>
            <wp:effectExtent l="0" t="0" r="1905" b="0"/>
            <wp:docPr id="126990" name="图片 12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" name="图片 126990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544" cy="8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</w:rPr>
        <w:t>或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565785" cy="806450"/>
            <wp:effectExtent l="0" t="0" r="0" b="6350"/>
            <wp:docPr id="1269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1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8333" cy="82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022350" cy="413385"/>
            <wp:effectExtent l="0" t="0" r="6350" b="5715"/>
            <wp:docPr id="1269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5" name="图片 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043090" cy="4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869950" cy="418465"/>
            <wp:effectExtent l="0" t="0" r="6350" b="635"/>
            <wp:docPr id="12699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" name="图片 1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882810" cy="4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847090" cy="590550"/>
            <wp:effectExtent l="0" t="0" r="3810" b="6350"/>
            <wp:docPr id="1269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6" name="图片 10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856246" cy="5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730250" cy="590550"/>
            <wp:effectExtent l="0" t="0" r="6350" b="6350"/>
            <wp:docPr id="1269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7" name="图片 9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737703" cy="5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552450" cy="862330"/>
            <wp:effectExtent l="0" t="0" r="6350" b="1270"/>
            <wp:docPr id="12699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9" name="图片 12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54257" cy="8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14．已知烯烃在强氧化剂酸性高锰酸钾溶液的作用下双键断裂：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546985" cy="512445"/>
            <wp:effectExtent l="0" t="0" r="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597164" cy="5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现有一化合物A，分子式为C</w:t>
      </w:r>
      <w:r>
        <w:rPr>
          <w:rFonts w:ascii="Times New Roman" w:hAnsi="Times New Roman" w:cs="Times New Roman"/>
          <w:vertAlign w:val="subscript"/>
        </w:rPr>
        <w:t>10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18</w:t>
      </w:r>
      <w:r>
        <w:rPr>
          <w:rFonts w:ascii="Times New Roman" w:hAnsi="Times New Roman" w:cs="Times New Roman"/>
        </w:rPr>
        <w:t xml:space="preserve">经过量的酸性高锰酸钾溶液作用得到下列三种化合物  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45510" cy="890270"/>
            <wp:effectExtent l="0" t="0" r="0" b="0"/>
            <wp:docPr id="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92111" cy="9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请由此可以推导A的结构简式_______________________________。</w:t>
      </w:r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b/>
          <w:bCs/>
          <w:szCs w:val="21"/>
        </w:rPr>
        <w:drawing>
          <wp:inline distT="0" distB="0" distL="0" distR="0">
            <wp:extent cx="2169160" cy="577850"/>
            <wp:effectExtent l="0" t="0" r="0" b="6350"/>
            <wp:docPr id="1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99167" cy="5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2200275" cy="582295"/>
            <wp:effectExtent l="0" t="0" r="9525" b="1905"/>
            <wp:docPr id="127000" name="图片 127000" descr="C:\Users\asus\AppData\Local\Temp\WeChat Files\410701253959102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0" name="图片 127000" descr="C:\Users\asus\AppData\Local\Temp\WeChat Files\410701253959102941.jp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058" cy="59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8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FA19B2"/>
    <w:multiLevelType w:val="multilevel"/>
    <w:tmpl w:val="4EFA19B2"/>
    <w:lvl w:ilvl="0" w:tentative="0">
      <w:start w:val="1"/>
      <w:numFmt w:val="decimalEnclosedCircle"/>
      <w:lvlText w:val="%1"/>
      <w:lvlJc w:val="left"/>
      <w:pPr>
        <w:ind w:left="420" w:hanging="420"/>
      </w:pPr>
      <w:rPr>
        <w:rFonts w:hint="default" w:ascii="宋体" w:hAnsi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DF5854"/>
    <w:multiLevelType w:val="singleLevel"/>
    <w:tmpl w:val="73DF5854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3F59E2"/>
    <w:rsid w:val="0689319D"/>
    <w:rsid w:val="08A80FE4"/>
    <w:rsid w:val="098F341E"/>
    <w:rsid w:val="09934FC3"/>
    <w:rsid w:val="0A540B6F"/>
    <w:rsid w:val="0D184B3B"/>
    <w:rsid w:val="0DA711F7"/>
    <w:rsid w:val="0DF842BC"/>
    <w:rsid w:val="0EA04581"/>
    <w:rsid w:val="101D7B6E"/>
    <w:rsid w:val="10A15358"/>
    <w:rsid w:val="13B244BC"/>
    <w:rsid w:val="144572C2"/>
    <w:rsid w:val="14744F67"/>
    <w:rsid w:val="17767986"/>
    <w:rsid w:val="17A77B5A"/>
    <w:rsid w:val="1A131EB0"/>
    <w:rsid w:val="1B3E3732"/>
    <w:rsid w:val="1C765307"/>
    <w:rsid w:val="1CC02F9F"/>
    <w:rsid w:val="1CEE1CFB"/>
    <w:rsid w:val="1E1B1472"/>
    <w:rsid w:val="1E7B1B50"/>
    <w:rsid w:val="1F2C6675"/>
    <w:rsid w:val="1F9B0364"/>
    <w:rsid w:val="20EC24F4"/>
    <w:rsid w:val="2223715A"/>
    <w:rsid w:val="22E4571D"/>
    <w:rsid w:val="23C072CE"/>
    <w:rsid w:val="26E97488"/>
    <w:rsid w:val="2778350A"/>
    <w:rsid w:val="27BF36D3"/>
    <w:rsid w:val="29FF490B"/>
    <w:rsid w:val="2A1C4950"/>
    <w:rsid w:val="2D572ADE"/>
    <w:rsid w:val="2D73581F"/>
    <w:rsid w:val="2EC74A28"/>
    <w:rsid w:val="2FC7694F"/>
    <w:rsid w:val="30FD67B2"/>
    <w:rsid w:val="327F64B4"/>
    <w:rsid w:val="33511F27"/>
    <w:rsid w:val="340C5B03"/>
    <w:rsid w:val="350B29A2"/>
    <w:rsid w:val="358C0F46"/>
    <w:rsid w:val="36AA3F15"/>
    <w:rsid w:val="37152127"/>
    <w:rsid w:val="396468D5"/>
    <w:rsid w:val="39BB1685"/>
    <w:rsid w:val="3A8F1145"/>
    <w:rsid w:val="3A9F0C9A"/>
    <w:rsid w:val="3C0A1819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8040F81"/>
    <w:rsid w:val="48C26EAB"/>
    <w:rsid w:val="4B0B3D25"/>
    <w:rsid w:val="4BF64A20"/>
    <w:rsid w:val="4F2549AD"/>
    <w:rsid w:val="4F6B6E2B"/>
    <w:rsid w:val="4FCC7855"/>
    <w:rsid w:val="50025FAB"/>
    <w:rsid w:val="51962B70"/>
    <w:rsid w:val="530E63D9"/>
    <w:rsid w:val="547A3A85"/>
    <w:rsid w:val="54CA6589"/>
    <w:rsid w:val="5A601F1E"/>
    <w:rsid w:val="5B8B5824"/>
    <w:rsid w:val="5BCA2E85"/>
    <w:rsid w:val="5C187BFB"/>
    <w:rsid w:val="5CBB0159"/>
    <w:rsid w:val="5D842D20"/>
    <w:rsid w:val="5EEE18E0"/>
    <w:rsid w:val="5F7E060B"/>
    <w:rsid w:val="5FF236E0"/>
    <w:rsid w:val="600C3092"/>
    <w:rsid w:val="603B5021"/>
    <w:rsid w:val="61DD1E91"/>
    <w:rsid w:val="627611F5"/>
    <w:rsid w:val="627F46F2"/>
    <w:rsid w:val="62B81DBC"/>
    <w:rsid w:val="62E122F9"/>
    <w:rsid w:val="63582487"/>
    <w:rsid w:val="63A00CA0"/>
    <w:rsid w:val="64162535"/>
    <w:rsid w:val="664A4668"/>
    <w:rsid w:val="678845B7"/>
    <w:rsid w:val="67E34EDB"/>
    <w:rsid w:val="6AB52260"/>
    <w:rsid w:val="6ABD4BF1"/>
    <w:rsid w:val="6BB223DD"/>
    <w:rsid w:val="6D520921"/>
    <w:rsid w:val="6D897CEF"/>
    <w:rsid w:val="6E655822"/>
    <w:rsid w:val="6FA665BA"/>
    <w:rsid w:val="713D32F0"/>
    <w:rsid w:val="72CC0E41"/>
    <w:rsid w:val="73805DAF"/>
    <w:rsid w:val="7480680F"/>
    <w:rsid w:val="7503035C"/>
    <w:rsid w:val="75EF1FC2"/>
    <w:rsid w:val="7657699F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Body Text Indent"/>
    <w:basedOn w:val="1"/>
    <w:qFormat/>
    <w:uiPriority w:val="0"/>
    <w:pPr>
      <w:spacing w:after="120"/>
      <w:ind w:left="420" w:leftChars="200"/>
    </w:pPr>
    <w:rPr>
      <w:rFonts w:ascii="Times New Roman" w:hAnsi="Times New Roman" w:eastAsia="宋体" w:cs="Times New Roman"/>
      <w:szCs w:val="20"/>
    </w:rPr>
  </w:style>
  <w:style w:type="paragraph" w:styleId="5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6">
    <w:name w:val="endnote text"/>
    <w:basedOn w:val="1"/>
    <w:qFormat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rFonts w:ascii="Arial" w:hAnsi="Arial" w:eastAsia="宋体"/>
    </w:rPr>
  </w:style>
  <w:style w:type="paragraph" w:styleId="11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4">
    <w:name w:val="Table Grid"/>
    <w:basedOn w:val="13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6">
    <w:name w:val="Emphasis"/>
    <w:basedOn w:val="15"/>
    <w:qFormat/>
    <w:uiPriority w:val="20"/>
    <w:rPr>
      <w:color w:val="CC0000"/>
    </w:rPr>
  </w:style>
  <w:style w:type="character" w:styleId="17">
    <w:name w:val="Hyperlink"/>
    <w:qFormat/>
    <w:uiPriority w:val="0"/>
    <w:rPr>
      <w:color w:val="3366CC"/>
      <w:u w:val="single"/>
    </w:rPr>
  </w:style>
  <w:style w:type="paragraph" w:customStyle="1" w:styleId="18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9">
    <w:name w:val="biaoti051"/>
    <w:qFormat/>
    <w:uiPriority w:val="0"/>
    <w:rPr>
      <w:b/>
      <w:bCs/>
      <w:color w:val="FF00FF"/>
    </w:rPr>
  </w:style>
  <w:style w:type="paragraph" w:customStyle="1" w:styleId="20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1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2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3">
    <w:name w:val="列出段落2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paragraph" w:customStyle="1" w:styleId="24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4"/>
    </w:rPr>
  </w:style>
  <w:style w:type="character" w:customStyle="1" w:styleId="25">
    <w:name w:val="text1"/>
    <w:basedOn w:val="15"/>
    <w:qFormat/>
    <w:uiPriority w:val="0"/>
    <w:rPr>
      <w:rFonts w:hint="default"/>
      <w:color w:val="000000"/>
      <w:sz w:val="18"/>
      <w:szCs w:val="18"/>
      <w:u w:val="none"/>
    </w:rPr>
  </w:style>
  <w:style w:type="paragraph" w:customStyle="1" w:styleId="26">
    <w:name w:val="reader-word-layer reader-word-s2-1"/>
    <w:basedOn w:val="1"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kern w:val="0"/>
      <w:sz w:val="24"/>
      <w:szCs w:val="24"/>
    </w:rPr>
  </w:style>
  <w:style w:type="character" w:customStyle="1" w:styleId="27">
    <w:name w:val="apple-converted-space"/>
    <w:basedOn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6.emf"/><Relationship Id="rId98" Type="http://schemas.openxmlformats.org/officeDocument/2006/relationships/image" Target="media/image75.png"/><Relationship Id="rId97" Type="http://schemas.openxmlformats.org/officeDocument/2006/relationships/image" Target="media/image74.emf"/><Relationship Id="rId96" Type="http://schemas.openxmlformats.org/officeDocument/2006/relationships/image" Target="media/image73.emf"/><Relationship Id="rId95" Type="http://schemas.openxmlformats.org/officeDocument/2006/relationships/image" Target="media/image72.emf"/><Relationship Id="rId94" Type="http://schemas.openxmlformats.org/officeDocument/2006/relationships/image" Target="media/image71.emf"/><Relationship Id="rId93" Type="http://schemas.openxmlformats.org/officeDocument/2006/relationships/image" Target="media/image70.wmf"/><Relationship Id="rId92" Type="http://schemas.openxmlformats.org/officeDocument/2006/relationships/oleObject" Target="embeddings/oleObject20.bin"/><Relationship Id="rId91" Type="http://schemas.openxmlformats.org/officeDocument/2006/relationships/image" Target="media/image69.wmf"/><Relationship Id="rId90" Type="http://schemas.openxmlformats.org/officeDocument/2006/relationships/oleObject" Target="embeddings/oleObject19.bin"/><Relationship Id="rId9" Type="http://schemas.openxmlformats.org/officeDocument/2006/relationships/image" Target="media/image6.png"/><Relationship Id="rId89" Type="http://schemas.openxmlformats.org/officeDocument/2006/relationships/image" Target="media/image68.wmf"/><Relationship Id="rId88" Type="http://schemas.openxmlformats.org/officeDocument/2006/relationships/oleObject" Target="embeddings/oleObject18.bin"/><Relationship Id="rId87" Type="http://schemas.openxmlformats.org/officeDocument/2006/relationships/image" Target="media/image67.wmf"/><Relationship Id="rId86" Type="http://schemas.openxmlformats.org/officeDocument/2006/relationships/oleObject" Target="embeddings/oleObject17.bin"/><Relationship Id="rId85" Type="http://schemas.openxmlformats.org/officeDocument/2006/relationships/image" Target="media/image66.jpeg"/><Relationship Id="rId84" Type="http://schemas.openxmlformats.org/officeDocument/2006/relationships/image" Target="media/image65.png"/><Relationship Id="rId83" Type="http://schemas.openxmlformats.org/officeDocument/2006/relationships/image" Target="media/image64.png"/><Relationship Id="rId82" Type="http://schemas.openxmlformats.org/officeDocument/2006/relationships/image" Target="media/image63.png"/><Relationship Id="rId81" Type="http://schemas.openxmlformats.org/officeDocument/2006/relationships/image" Target="media/image62.png"/><Relationship Id="rId80" Type="http://schemas.openxmlformats.org/officeDocument/2006/relationships/image" Target="media/image61.png"/><Relationship Id="rId8" Type="http://schemas.openxmlformats.org/officeDocument/2006/relationships/image" Target="media/image5.png"/><Relationship Id="rId79" Type="http://schemas.openxmlformats.org/officeDocument/2006/relationships/image" Target="media/image60.png"/><Relationship Id="rId78" Type="http://schemas.openxmlformats.org/officeDocument/2006/relationships/image" Target="media/image59.png"/><Relationship Id="rId77" Type="http://schemas.openxmlformats.org/officeDocument/2006/relationships/image" Target="media/image58.png"/><Relationship Id="rId76" Type="http://schemas.openxmlformats.org/officeDocument/2006/relationships/image" Target="media/image57.png"/><Relationship Id="rId75" Type="http://schemas.openxmlformats.org/officeDocument/2006/relationships/image" Target="media/image56.png"/><Relationship Id="rId74" Type="http://schemas.openxmlformats.org/officeDocument/2006/relationships/image" Target="media/image55.png"/><Relationship Id="rId73" Type="http://schemas.openxmlformats.org/officeDocument/2006/relationships/image" Target="media/image54.png"/><Relationship Id="rId72" Type="http://schemas.openxmlformats.org/officeDocument/2006/relationships/image" Target="media/image53.png"/><Relationship Id="rId71" Type="http://schemas.openxmlformats.org/officeDocument/2006/relationships/image" Target="media/image52.png"/><Relationship Id="rId70" Type="http://schemas.openxmlformats.org/officeDocument/2006/relationships/image" Target="media/image51.png"/><Relationship Id="rId7" Type="http://schemas.openxmlformats.org/officeDocument/2006/relationships/image" Target="media/image4.emf"/><Relationship Id="rId69" Type="http://schemas.openxmlformats.org/officeDocument/2006/relationships/image" Target="media/image50.png"/><Relationship Id="rId68" Type="http://schemas.openxmlformats.org/officeDocument/2006/relationships/image" Target="media/image49.png"/><Relationship Id="rId67" Type="http://schemas.openxmlformats.org/officeDocument/2006/relationships/image" Target="media/image48.png"/><Relationship Id="rId66" Type="http://schemas.openxmlformats.org/officeDocument/2006/relationships/image" Target="media/image47.png"/><Relationship Id="rId65" Type="http://schemas.openxmlformats.org/officeDocument/2006/relationships/image" Target="media/image46.png"/><Relationship Id="rId64" Type="http://schemas.openxmlformats.org/officeDocument/2006/relationships/image" Target="media/image45.emf"/><Relationship Id="rId63" Type="http://schemas.openxmlformats.org/officeDocument/2006/relationships/image" Target="media/image44.emf"/><Relationship Id="rId62" Type="http://schemas.openxmlformats.org/officeDocument/2006/relationships/image" Target="media/image43.emf"/><Relationship Id="rId61" Type="http://schemas.openxmlformats.org/officeDocument/2006/relationships/image" Target="media/image42.png"/><Relationship Id="rId60" Type="http://schemas.openxmlformats.org/officeDocument/2006/relationships/image" Target="media/image41.png"/><Relationship Id="rId6" Type="http://schemas.openxmlformats.org/officeDocument/2006/relationships/image" Target="media/image3.emf"/><Relationship Id="rId59" Type="http://schemas.openxmlformats.org/officeDocument/2006/relationships/image" Target="media/image40.png"/><Relationship Id="rId58" Type="http://schemas.openxmlformats.org/officeDocument/2006/relationships/image" Target="media/image39.png"/><Relationship Id="rId57" Type="http://schemas.openxmlformats.org/officeDocument/2006/relationships/image" Target="media/image38.png"/><Relationship Id="rId56" Type="http://schemas.openxmlformats.org/officeDocument/2006/relationships/image" Target="media/image37.png"/><Relationship Id="rId55" Type="http://schemas.openxmlformats.org/officeDocument/2006/relationships/image" Target="media/image36.png"/><Relationship Id="rId54" Type="http://schemas.openxmlformats.org/officeDocument/2006/relationships/image" Target="media/image35.wmf"/><Relationship Id="rId53" Type="http://schemas.openxmlformats.org/officeDocument/2006/relationships/oleObject" Target="embeddings/oleObject16.bin"/><Relationship Id="rId52" Type="http://schemas.openxmlformats.org/officeDocument/2006/relationships/image" Target="media/image34.png"/><Relationship Id="rId51" Type="http://schemas.openxmlformats.org/officeDocument/2006/relationships/image" Target="media/image33.emf"/><Relationship Id="rId50" Type="http://schemas.openxmlformats.org/officeDocument/2006/relationships/image" Target="media/image32.emf"/><Relationship Id="rId5" Type="http://schemas.openxmlformats.org/officeDocument/2006/relationships/theme" Target="theme/theme1.xml"/><Relationship Id="rId49" Type="http://schemas.openxmlformats.org/officeDocument/2006/relationships/image" Target="media/image31.emf"/><Relationship Id="rId48" Type="http://schemas.openxmlformats.org/officeDocument/2006/relationships/image" Target="media/image30.emf"/><Relationship Id="rId47" Type="http://schemas.openxmlformats.org/officeDocument/2006/relationships/image" Target="media/image29.emf"/><Relationship Id="rId46" Type="http://schemas.openxmlformats.org/officeDocument/2006/relationships/image" Target="media/image28.wmf"/><Relationship Id="rId45" Type="http://schemas.openxmlformats.org/officeDocument/2006/relationships/oleObject" Target="embeddings/oleObject15.bin"/><Relationship Id="rId44" Type="http://schemas.openxmlformats.org/officeDocument/2006/relationships/image" Target="media/image27.emf"/><Relationship Id="rId43" Type="http://schemas.openxmlformats.org/officeDocument/2006/relationships/image" Target="media/image26.emf"/><Relationship Id="rId42" Type="http://schemas.openxmlformats.org/officeDocument/2006/relationships/image" Target="media/image25.emf"/><Relationship Id="rId41" Type="http://schemas.openxmlformats.org/officeDocument/2006/relationships/image" Target="media/image24.emf"/><Relationship Id="rId40" Type="http://schemas.openxmlformats.org/officeDocument/2006/relationships/image" Target="media/image23.emf"/><Relationship Id="rId4" Type="http://schemas.openxmlformats.org/officeDocument/2006/relationships/footer" Target="footer1.xml"/><Relationship Id="rId39" Type="http://schemas.openxmlformats.org/officeDocument/2006/relationships/image" Target="media/image22.wmf"/><Relationship Id="rId38" Type="http://schemas.openxmlformats.org/officeDocument/2006/relationships/oleObject" Target="embeddings/oleObject14.bin"/><Relationship Id="rId37" Type="http://schemas.openxmlformats.org/officeDocument/2006/relationships/oleObject" Target="embeddings/oleObject13.bin"/><Relationship Id="rId36" Type="http://schemas.openxmlformats.org/officeDocument/2006/relationships/oleObject" Target="embeddings/oleObject12.bin"/><Relationship Id="rId35" Type="http://schemas.openxmlformats.org/officeDocument/2006/relationships/image" Target="media/image21.wmf"/><Relationship Id="rId34" Type="http://schemas.openxmlformats.org/officeDocument/2006/relationships/oleObject" Target="embeddings/oleObject11.bin"/><Relationship Id="rId33" Type="http://schemas.openxmlformats.org/officeDocument/2006/relationships/image" Target="media/image20.wmf"/><Relationship Id="rId32" Type="http://schemas.openxmlformats.org/officeDocument/2006/relationships/oleObject" Target="embeddings/oleObject10.bin"/><Relationship Id="rId31" Type="http://schemas.openxmlformats.org/officeDocument/2006/relationships/image" Target="media/image19.wmf"/><Relationship Id="rId30" Type="http://schemas.openxmlformats.org/officeDocument/2006/relationships/oleObject" Target="embeddings/oleObject9.bin"/><Relationship Id="rId3" Type="http://schemas.openxmlformats.org/officeDocument/2006/relationships/header" Target="header1.xml"/><Relationship Id="rId29" Type="http://schemas.openxmlformats.org/officeDocument/2006/relationships/image" Target="media/image18.wmf"/><Relationship Id="rId28" Type="http://schemas.openxmlformats.org/officeDocument/2006/relationships/oleObject" Target="embeddings/oleObject8.bin"/><Relationship Id="rId27" Type="http://schemas.openxmlformats.org/officeDocument/2006/relationships/image" Target="media/image17.wmf"/><Relationship Id="rId26" Type="http://schemas.openxmlformats.org/officeDocument/2006/relationships/oleObject" Target="embeddings/oleObject7.bin"/><Relationship Id="rId25" Type="http://schemas.openxmlformats.org/officeDocument/2006/relationships/image" Target="media/image16.png"/><Relationship Id="rId24" Type="http://schemas.openxmlformats.org/officeDocument/2006/relationships/image" Target="media/image15.wmf"/><Relationship Id="rId23" Type="http://schemas.openxmlformats.org/officeDocument/2006/relationships/oleObject" Target="embeddings/oleObject6.bin"/><Relationship Id="rId22" Type="http://schemas.openxmlformats.org/officeDocument/2006/relationships/image" Target="media/image14.emf"/><Relationship Id="rId21" Type="http://schemas.openxmlformats.org/officeDocument/2006/relationships/image" Target="media/image13.wmf"/><Relationship Id="rId20" Type="http://schemas.openxmlformats.org/officeDocument/2006/relationships/oleObject" Target="embeddings/oleObject5.bin"/><Relationship Id="rId2" Type="http://schemas.openxmlformats.org/officeDocument/2006/relationships/settings" Target="settings.xml"/><Relationship Id="rId19" Type="http://schemas.openxmlformats.org/officeDocument/2006/relationships/image" Target="media/image12.wmf"/><Relationship Id="rId18" Type="http://schemas.openxmlformats.org/officeDocument/2006/relationships/oleObject" Target="embeddings/oleObject4.bin"/><Relationship Id="rId17" Type="http://schemas.openxmlformats.org/officeDocument/2006/relationships/image" Target="media/image11.wmf"/><Relationship Id="rId16" Type="http://schemas.openxmlformats.org/officeDocument/2006/relationships/oleObject" Target="embeddings/oleObject3.bin"/><Relationship Id="rId156" Type="http://schemas.openxmlformats.org/officeDocument/2006/relationships/fontTable" Target="fontTable.xml"/><Relationship Id="rId155" Type="http://schemas.openxmlformats.org/officeDocument/2006/relationships/numbering" Target="numbering.xml"/><Relationship Id="rId154" Type="http://schemas.openxmlformats.org/officeDocument/2006/relationships/customXml" Target="../customXml/item1.xml"/><Relationship Id="rId153" Type="http://schemas.openxmlformats.org/officeDocument/2006/relationships/image" Target="media/image125.jpeg"/><Relationship Id="rId152" Type="http://schemas.openxmlformats.org/officeDocument/2006/relationships/image" Target="media/image124.emf"/><Relationship Id="rId151" Type="http://schemas.openxmlformats.org/officeDocument/2006/relationships/image" Target="media/image123.png"/><Relationship Id="rId150" Type="http://schemas.openxmlformats.org/officeDocument/2006/relationships/image" Target="media/image122.png"/><Relationship Id="rId15" Type="http://schemas.openxmlformats.org/officeDocument/2006/relationships/image" Target="media/image10.wmf"/><Relationship Id="rId149" Type="http://schemas.openxmlformats.org/officeDocument/2006/relationships/image" Target="media/image121.emf"/><Relationship Id="rId148" Type="http://schemas.openxmlformats.org/officeDocument/2006/relationships/image" Target="media/image120.emf"/><Relationship Id="rId147" Type="http://schemas.openxmlformats.org/officeDocument/2006/relationships/image" Target="media/image119.emf"/><Relationship Id="rId146" Type="http://schemas.openxmlformats.org/officeDocument/2006/relationships/image" Target="media/image118.emf"/><Relationship Id="rId145" Type="http://schemas.openxmlformats.org/officeDocument/2006/relationships/image" Target="media/image117.emf"/><Relationship Id="rId144" Type="http://schemas.openxmlformats.org/officeDocument/2006/relationships/image" Target="media/image116.emf"/><Relationship Id="rId143" Type="http://schemas.openxmlformats.org/officeDocument/2006/relationships/image" Target="media/image115.emf"/><Relationship Id="rId142" Type="http://schemas.openxmlformats.org/officeDocument/2006/relationships/image" Target="media/image114.emf"/><Relationship Id="rId141" Type="http://schemas.openxmlformats.org/officeDocument/2006/relationships/image" Target="media/image113.emf"/><Relationship Id="rId140" Type="http://schemas.openxmlformats.org/officeDocument/2006/relationships/image" Target="media/image112.wmf"/><Relationship Id="rId14" Type="http://schemas.openxmlformats.org/officeDocument/2006/relationships/image" Target="media/image9.wmf"/><Relationship Id="rId139" Type="http://schemas.openxmlformats.org/officeDocument/2006/relationships/oleObject" Target="embeddings/oleObject25.bin"/><Relationship Id="rId138" Type="http://schemas.openxmlformats.org/officeDocument/2006/relationships/image" Target="media/image111.wmf"/><Relationship Id="rId137" Type="http://schemas.openxmlformats.org/officeDocument/2006/relationships/oleObject" Target="embeddings/oleObject24.bin"/><Relationship Id="rId136" Type="http://schemas.openxmlformats.org/officeDocument/2006/relationships/image" Target="media/image110.wmf"/><Relationship Id="rId135" Type="http://schemas.openxmlformats.org/officeDocument/2006/relationships/oleObject" Target="embeddings/oleObject23.bin"/><Relationship Id="rId134" Type="http://schemas.openxmlformats.org/officeDocument/2006/relationships/image" Target="media/image109.emf"/><Relationship Id="rId133" Type="http://schemas.openxmlformats.org/officeDocument/2006/relationships/image" Target="media/image108.emf"/><Relationship Id="rId132" Type="http://schemas.openxmlformats.org/officeDocument/2006/relationships/image" Target="media/image107.png"/><Relationship Id="rId131" Type="http://schemas.openxmlformats.org/officeDocument/2006/relationships/image" Target="media/image106.emf"/><Relationship Id="rId130" Type="http://schemas.openxmlformats.org/officeDocument/2006/relationships/image" Target="media/image105.emf"/><Relationship Id="rId13" Type="http://schemas.openxmlformats.org/officeDocument/2006/relationships/oleObject" Target="embeddings/oleObject2.bin"/><Relationship Id="rId129" Type="http://schemas.openxmlformats.org/officeDocument/2006/relationships/image" Target="media/image104.emf"/><Relationship Id="rId128" Type="http://schemas.openxmlformats.org/officeDocument/2006/relationships/image" Target="media/image103.emf"/><Relationship Id="rId127" Type="http://schemas.openxmlformats.org/officeDocument/2006/relationships/image" Target="media/image102.emf"/><Relationship Id="rId126" Type="http://schemas.openxmlformats.org/officeDocument/2006/relationships/image" Target="media/image101.emf"/><Relationship Id="rId125" Type="http://schemas.openxmlformats.org/officeDocument/2006/relationships/image" Target="media/image100.png"/><Relationship Id="rId124" Type="http://schemas.openxmlformats.org/officeDocument/2006/relationships/image" Target="media/image99.emf"/><Relationship Id="rId123" Type="http://schemas.openxmlformats.org/officeDocument/2006/relationships/image" Target="media/image98.png"/><Relationship Id="rId122" Type="http://schemas.openxmlformats.org/officeDocument/2006/relationships/image" Target="media/image97.png"/><Relationship Id="rId121" Type="http://schemas.openxmlformats.org/officeDocument/2006/relationships/image" Target="media/image96.png"/><Relationship Id="rId120" Type="http://schemas.openxmlformats.org/officeDocument/2006/relationships/image" Target="media/image95.png"/><Relationship Id="rId12" Type="http://schemas.openxmlformats.org/officeDocument/2006/relationships/image" Target="media/image8.wmf"/><Relationship Id="rId119" Type="http://schemas.openxmlformats.org/officeDocument/2006/relationships/image" Target="media/image94.wmf"/><Relationship Id="rId118" Type="http://schemas.openxmlformats.org/officeDocument/2006/relationships/oleObject" Target="embeddings/oleObject22.bin"/><Relationship Id="rId117" Type="http://schemas.openxmlformats.org/officeDocument/2006/relationships/image" Target="media/image93.png"/><Relationship Id="rId116" Type="http://schemas.openxmlformats.org/officeDocument/2006/relationships/image" Target="media/image92.emf"/><Relationship Id="rId115" Type="http://schemas.openxmlformats.org/officeDocument/2006/relationships/image" Target="media/image91.emf"/><Relationship Id="rId114" Type="http://schemas.openxmlformats.org/officeDocument/2006/relationships/image" Target="media/image90.emf"/><Relationship Id="rId113" Type="http://schemas.openxmlformats.org/officeDocument/2006/relationships/image" Target="media/image89.emf"/><Relationship Id="rId112" Type="http://schemas.openxmlformats.org/officeDocument/2006/relationships/image" Target="media/image88.emf"/><Relationship Id="rId111" Type="http://schemas.openxmlformats.org/officeDocument/2006/relationships/image" Target="media/image87.emf"/><Relationship Id="rId110" Type="http://schemas.openxmlformats.org/officeDocument/2006/relationships/image" Target="media/image86.emf"/><Relationship Id="rId11" Type="http://schemas.openxmlformats.org/officeDocument/2006/relationships/image" Target="media/image7.wmf"/><Relationship Id="rId109" Type="http://schemas.openxmlformats.org/officeDocument/2006/relationships/image" Target="media/image85.emf"/><Relationship Id="rId108" Type="http://schemas.openxmlformats.org/officeDocument/2006/relationships/image" Target="media/image84.emf"/><Relationship Id="rId107" Type="http://schemas.openxmlformats.org/officeDocument/2006/relationships/image" Target="media/image83.png"/><Relationship Id="rId106" Type="http://schemas.openxmlformats.org/officeDocument/2006/relationships/image" Target="media/image82.jpeg"/><Relationship Id="rId105" Type="http://schemas.openxmlformats.org/officeDocument/2006/relationships/image" Target="media/image81.wmf"/><Relationship Id="rId104" Type="http://schemas.openxmlformats.org/officeDocument/2006/relationships/oleObject" Target="embeddings/oleObject21.bin"/><Relationship Id="rId103" Type="http://schemas.openxmlformats.org/officeDocument/2006/relationships/image" Target="media/image80.png"/><Relationship Id="rId102" Type="http://schemas.openxmlformats.org/officeDocument/2006/relationships/image" Target="media/image79.emf"/><Relationship Id="rId101" Type="http://schemas.openxmlformats.org/officeDocument/2006/relationships/image" Target="media/image78.emf"/><Relationship Id="rId100" Type="http://schemas.openxmlformats.org/officeDocument/2006/relationships/image" Target="media/image7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7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2022-01-14T11:06:37Z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