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Default ContentType="image/jpeg" Extension="jpe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宋体" w:hAnsi="宋体" w:eastAsia="宋体"/>
          <w:b/>
          <w:spacing w:val="20"/>
          <w:sz w:val="30"/>
          <w:szCs w:val="30"/>
        </w:rPr>
      </w:pPr>
      <w:r>
        <w:rPr>
          <w:rFonts w:hint="eastAsia" w:ascii="宋体" w:hAnsi="宋体"/>
          <w:b/>
          <w:spacing w:val="20"/>
          <w:sz w:val="30"/>
          <w:szCs w:val="30"/>
        </w:rPr>
        <w:t>2011年武汉初中毕业生学业考试</w:t>
      </w:r>
      <w:r>
        <w:rPr>
          <w:rFonts w:hint="eastAsia" w:ascii="宋体" w:hAnsi="宋体" w:eastAsia="宋体"/>
          <w:b/>
          <w:spacing w:val="20"/>
          <w:sz w:val="30"/>
          <w:szCs w:val="30"/>
        </w:rPr>
        <w:t>物理及答</w:t>
      </w:r>
    </w:p>
    <w:p>
      <w:pPr>
        <w:jc w:val="center"/>
        <w:rPr>
          <w:rFonts w:ascii="宋体" w:hAnsi="宋体" w:eastAsia="宋体"/>
          <w:b/>
          <w:spacing w:val="20"/>
          <w:sz w:val="30"/>
          <w:szCs w:val="30"/>
        </w:rPr>
      </w:pPr>
      <w:r>
        <w:rPr>
          <w:rFonts w:hint="eastAsia" w:ascii="宋体" w:hAnsi="宋体" w:eastAsia="宋体"/>
          <w:b/>
          <w:spacing w:val="20"/>
          <w:sz w:val="30"/>
          <w:szCs w:val="30"/>
        </w:rPr>
        <w:t>（</w:t>
      </w:r>
      <w:r>
        <w:rPr>
          <w:rFonts w:hint="eastAsia" w:ascii="宋体" w:hAnsi="宋体" w:eastAsia="宋体"/>
          <w:bCs/>
          <w:spacing w:val="20"/>
          <w:sz w:val="24"/>
          <w:szCs w:val="30"/>
        </w:rPr>
        <w:t>满分76分</w:t>
      </w:r>
      <w:r>
        <w:rPr>
          <w:rFonts w:hint="eastAsia" w:ascii="宋体" w:hAnsi="宋体" w:eastAsia="宋体"/>
          <w:b/>
          <w:spacing w:val="20"/>
          <w:sz w:val="30"/>
          <w:szCs w:val="30"/>
        </w:rPr>
        <w:t>）</w:t>
      </w:r>
    </w:p>
    <w:p>
      <w:pPr>
        <w:rPr>
          <w:spacing w:val="20"/>
          <w:szCs w:val="21"/>
        </w:rPr>
      </w:pPr>
      <w:r>
        <w:rPr>
          <w:spacing w:val="20"/>
          <w:szCs w:val="21"/>
        </w:rPr>
        <w:t>一、选择题（本题包括</w:t>
      </w:r>
      <w:r>
        <w:rPr>
          <w:rFonts w:hint="eastAsia" w:eastAsia="宋体"/>
          <w:spacing w:val="20"/>
          <w:szCs w:val="21"/>
        </w:rPr>
        <w:t>1</w:t>
      </w:r>
      <w:r>
        <w:rPr>
          <w:spacing w:val="20"/>
          <w:szCs w:val="21"/>
        </w:rPr>
        <w:t>2小题，每小题3分，共</w:t>
      </w:r>
      <w:r>
        <w:rPr>
          <w:rFonts w:hint="eastAsia" w:eastAsia="宋体"/>
          <w:spacing w:val="20"/>
          <w:szCs w:val="21"/>
        </w:rPr>
        <w:t>36</w:t>
      </w:r>
      <w:r>
        <w:rPr>
          <w:spacing w:val="20"/>
          <w:szCs w:val="21"/>
        </w:rPr>
        <w:t>分。每小题只有1个正确选项。）</w:t>
      </w:r>
      <w:r>
        <w:rPr>
          <w:spacing w:val="20"/>
          <w:szCs w:val="21"/>
        </w:rPr>
        <w:br/>
      </w:r>
      <w:r>
        <w:rPr>
          <w:rFonts w:hint="eastAsia" w:eastAsia="宋体"/>
          <w:spacing w:val="20"/>
          <w:szCs w:val="21"/>
        </w:rPr>
        <w:t>1</w:t>
      </w:r>
      <w:r>
        <w:rPr>
          <w:spacing w:val="20"/>
          <w:szCs w:val="21"/>
        </w:rPr>
        <w:t>.甲、乙、丙三幅图中，能形象地描述气态物质分子排列方式的是</w:t>
      </w:r>
    </w:p>
    <w:p>
      <w:pPr>
        <w:rPr>
          <w:spacing w:val="20"/>
          <w:szCs w:val="21"/>
        </w:rPr>
      </w:pPr>
      <w:r>
        <w:rPr>
          <w:rFonts w:hint="eastAsia" w:ascii="Times New Roman" w:hAnsi="Times New Roman" w:eastAsia="宋体" w:cs="Times New Roman"/>
          <w:spacing w:val="20"/>
          <w:szCs w:val="21"/>
          <w:lang w:val="en-US" w:eastAsia="zh-CN" w:bidi="ar-SA"/>
        </w:rPr>
        <w:pict>
          <v:shape id="图片框 1025" o:spid="_x0000_s1026" type="#_x0000_t75" style="height:90pt;width:307.8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ind w:firstLine="480" w:firstLineChars="200"/>
        <w:rPr>
          <w:spacing w:val="20"/>
          <w:szCs w:val="21"/>
        </w:rPr>
      </w:pPr>
      <w:r>
        <w:rPr>
          <w:spacing w:val="20"/>
          <w:szCs w:val="21"/>
        </w:rPr>
        <w:t>甲.分子排列规则，就像坐在座位上的学生。</w:t>
      </w:r>
      <w:r>
        <w:rPr>
          <w:spacing w:val="20"/>
          <w:szCs w:val="21"/>
        </w:rPr>
        <w:br/>
      </w:r>
      <w:r>
        <w:rPr>
          <w:spacing w:val="20"/>
          <w:szCs w:val="21"/>
        </w:rPr>
        <w:t>　　乙.分子可以移动，就像课间教室中的学生。</w:t>
      </w:r>
      <w:r>
        <w:rPr>
          <w:spacing w:val="20"/>
          <w:szCs w:val="21"/>
        </w:rPr>
        <w:br/>
      </w:r>
      <w:r>
        <w:rPr>
          <w:spacing w:val="20"/>
          <w:szCs w:val="21"/>
        </w:rPr>
        <w:t>　　丙.分子几乎不受力的作用，就像操场上乱跑的学生。</w:t>
      </w:r>
    </w:p>
    <w:p>
      <w:pPr>
        <w:ind w:firstLine="360" w:firstLineChars="150"/>
        <w:rPr>
          <w:spacing w:val="20"/>
          <w:szCs w:val="21"/>
        </w:rPr>
      </w:pPr>
      <w:r>
        <w:rPr>
          <w:spacing w:val="20"/>
          <w:szCs w:val="21"/>
        </w:rPr>
        <w:t>A.甲 </w:t>
      </w:r>
      <w:r>
        <w:rPr>
          <w:rFonts w:hint="eastAsia"/>
          <w:spacing w:val="20"/>
          <w:szCs w:val="21"/>
        </w:rPr>
        <w:t xml:space="preserve">      </w:t>
      </w:r>
      <w:r>
        <w:rPr>
          <w:spacing w:val="20"/>
          <w:szCs w:val="21"/>
        </w:rPr>
        <w:t>B.乙 </w:t>
      </w:r>
      <w:r>
        <w:rPr>
          <w:rFonts w:hint="eastAsia"/>
          <w:spacing w:val="20"/>
          <w:szCs w:val="21"/>
        </w:rPr>
        <w:t xml:space="preserve">    </w:t>
      </w:r>
      <w:r>
        <w:rPr>
          <w:spacing w:val="20"/>
          <w:szCs w:val="21"/>
        </w:rPr>
        <w:t>C.丙 </w:t>
      </w:r>
      <w:r>
        <w:rPr>
          <w:rFonts w:hint="eastAsia"/>
          <w:spacing w:val="20"/>
          <w:szCs w:val="21"/>
        </w:rPr>
        <w:t xml:space="preserve">    </w:t>
      </w:r>
      <w:r>
        <w:rPr>
          <w:spacing w:val="20"/>
          <w:szCs w:val="21"/>
        </w:rPr>
        <w:t>D.乙和丙</w:t>
      </w:r>
      <w:r>
        <w:rPr>
          <w:spacing w:val="20"/>
          <w:szCs w:val="21"/>
        </w:rPr>
        <w:br/>
      </w:r>
      <w:r>
        <w:rPr>
          <w:rFonts w:hint="eastAsia" w:eastAsia="宋体"/>
          <w:spacing w:val="20"/>
          <w:szCs w:val="21"/>
        </w:rPr>
        <w:t>2</w:t>
      </w:r>
      <w:r>
        <w:rPr>
          <w:spacing w:val="20"/>
          <w:szCs w:val="21"/>
        </w:rPr>
        <w:t>.下列对测量工具的选择不合理的是</w:t>
      </w:r>
      <w:r>
        <w:rPr>
          <w:spacing w:val="20"/>
          <w:szCs w:val="21"/>
        </w:rPr>
        <w:br/>
      </w:r>
      <w:r>
        <w:rPr>
          <w:spacing w:val="20"/>
          <w:szCs w:val="21"/>
        </w:rPr>
        <w:t>    A.测量气温选用寒暑表</w:t>
      </w:r>
      <w:r>
        <w:rPr>
          <w:spacing w:val="20"/>
          <w:szCs w:val="21"/>
        </w:rPr>
        <w:br/>
      </w:r>
      <w:r>
        <w:rPr>
          <w:spacing w:val="20"/>
          <w:szCs w:val="21"/>
        </w:rPr>
        <w:t>    B.测量百米赛跑的时间选用停表</w:t>
      </w:r>
      <w:r>
        <w:rPr>
          <w:spacing w:val="20"/>
          <w:szCs w:val="21"/>
        </w:rPr>
        <w:br/>
      </w:r>
      <w:r>
        <w:rPr>
          <w:spacing w:val="20"/>
          <w:szCs w:val="21"/>
        </w:rPr>
        <w:t>    C.测量几枚硬币的质量选用托盘天平</w:t>
      </w:r>
      <w:r>
        <w:rPr>
          <w:spacing w:val="20"/>
          <w:szCs w:val="21"/>
        </w:rPr>
        <w:br/>
      </w:r>
      <w:r>
        <w:rPr>
          <w:spacing w:val="20"/>
          <w:szCs w:val="21"/>
        </w:rPr>
        <w:t>    D.测量跳远成绩选用分度值是1mm的刻度尺</w:t>
      </w:r>
      <w:r>
        <w:rPr>
          <w:spacing w:val="20"/>
          <w:szCs w:val="21"/>
        </w:rPr>
        <w:br/>
      </w:r>
      <w:r>
        <w:rPr>
          <w:rFonts w:hint="eastAsia" w:eastAsia="宋体"/>
          <w:spacing w:val="20"/>
          <w:szCs w:val="21"/>
        </w:rPr>
        <w:t>3</w:t>
      </w:r>
      <w:r>
        <w:rPr>
          <w:spacing w:val="20"/>
          <w:szCs w:val="21"/>
        </w:rPr>
        <w:t>.如图所示，将一把钢尺紧按在桌面上，一端伸出桌边，拨动钢尺，听它振动发出的声音。改变钢尺伸出桌边的长度，再次用力拨动，使钢尺两次振动的幅度大致相同，听它发出声音的变化。这个实验用来探究</w:t>
      </w:r>
    </w:p>
    <w:p>
      <w:pPr>
        <w:ind w:firstLine="300" w:firstLineChars="150"/>
        <w:rPr>
          <w:spacing w:val="20"/>
          <w:szCs w:val="21"/>
        </w:rPr>
      </w:pPr>
      <w:r>
        <w:rPr>
          <w:rFonts w:ascii="Times New Roman" w:hAnsi="Times New Roman" w:eastAsia="宋体" w:cs="Times New Roman"/>
          <w:spacing w:val="20"/>
          <w:szCs w:val="21"/>
          <w:lang w:val="en-US" w:eastAsia="zh-CN" w:bidi="ar-SA"/>
        </w:rPr>
        <w:pict>
          <v:shape id="图片框 1026" o:spid="_x0000_s1027" type="#_x0000_t75" style="height:177pt;width:307.8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r>
        <w:rPr>
          <w:spacing w:val="20"/>
          <w:szCs w:val="21"/>
        </w:rPr>
        <w:br/>
      </w:r>
      <w:r>
        <w:rPr>
          <w:spacing w:val="20"/>
          <w:szCs w:val="21"/>
        </w:rPr>
        <w:t>    A.声音能否在固体中传播</w:t>
      </w:r>
      <w:r>
        <w:rPr>
          <w:spacing w:val="20"/>
          <w:szCs w:val="21"/>
        </w:rPr>
        <w:br/>
      </w:r>
      <w:r>
        <w:rPr>
          <w:spacing w:val="20"/>
          <w:szCs w:val="21"/>
        </w:rPr>
        <w:t>    B.响度与物体振幅的关系</w:t>
      </w:r>
      <w:r>
        <w:rPr>
          <w:spacing w:val="20"/>
          <w:szCs w:val="21"/>
        </w:rPr>
        <w:br/>
      </w:r>
      <w:r>
        <w:rPr>
          <w:spacing w:val="20"/>
          <w:szCs w:val="21"/>
        </w:rPr>
        <w:t>    C.音调与物体振动频率的关系</w:t>
      </w:r>
      <w:r>
        <w:rPr>
          <w:spacing w:val="20"/>
          <w:szCs w:val="21"/>
        </w:rPr>
        <w:br/>
      </w:r>
      <w:r>
        <w:rPr>
          <w:spacing w:val="20"/>
          <w:szCs w:val="21"/>
        </w:rPr>
        <w:t>    D.音色与发声体的哪些因素有关</w:t>
      </w:r>
    </w:p>
    <w:p>
      <w:pPr>
        <w:rPr>
          <w:spacing w:val="20"/>
          <w:szCs w:val="21"/>
        </w:rPr>
      </w:pPr>
      <w:r>
        <w:rPr>
          <w:rFonts w:hint="eastAsia" w:eastAsia="宋体"/>
          <w:spacing w:val="20"/>
          <w:szCs w:val="21"/>
        </w:rPr>
        <w:t>4</w:t>
      </w:r>
      <w:r>
        <w:rPr>
          <w:spacing w:val="20"/>
          <w:szCs w:val="21"/>
        </w:rPr>
        <w:t>.来自于物体的光经过晶状体等会聚在视网膜上，形成物体的像。下列说法错误的是</w:t>
      </w:r>
      <w:r>
        <w:rPr>
          <w:spacing w:val="20"/>
          <w:szCs w:val="21"/>
        </w:rPr>
        <w:br/>
      </w:r>
      <w:r>
        <w:rPr>
          <w:spacing w:val="20"/>
          <w:szCs w:val="21"/>
        </w:rPr>
        <w:t>    A.晶状体相当于凸透镜</w:t>
      </w:r>
      <w:r>
        <w:rPr>
          <w:spacing w:val="20"/>
          <w:szCs w:val="21"/>
        </w:rPr>
        <w:br/>
      </w:r>
      <w:r>
        <w:rPr>
          <w:spacing w:val="20"/>
          <w:szCs w:val="21"/>
        </w:rPr>
        <w:t>    B.视网膜相当于光屏</w:t>
      </w:r>
      <w:r>
        <w:rPr>
          <w:spacing w:val="20"/>
          <w:szCs w:val="21"/>
        </w:rPr>
        <w:br/>
      </w:r>
      <w:r>
        <w:rPr>
          <w:spacing w:val="20"/>
          <w:szCs w:val="21"/>
        </w:rPr>
        <w:t>    C.所成的像是实像</w:t>
      </w:r>
      <w:r>
        <w:rPr>
          <w:spacing w:val="20"/>
          <w:szCs w:val="21"/>
        </w:rPr>
        <w:br/>
      </w:r>
      <w:r>
        <w:rPr>
          <w:spacing w:val="20"/>
          <w:szCs w:val="21"/>
        </w:rPr>
        <w:t>    D.所成的像相对于物体是正立的</w:t>
      </w:r>
      <w:r>
        <w:rPr>
          <w:spacing w:val="20"/>
          <w:szCs w:val="21"/>
        </w:rPr>
        <w:br/>
      </w:r>
      <w:r>
        <w:rPr>
          <w:rFonts w:hint="eastAsia" w:eastAsia="宋体"/>
          <w:spacing w:val="20"/>
          <w:szCs w:val="21"/>
        </w:rPr>
        <w:t>5</w:t>
      </w:r>
      <w:r>
        <w:rPr>
          <w:spacing w:val="20"/>
          <w:szCs w:val="21"/>
        </w:rPr>
        <w:t>.工人们为了搬运一台笨重的机器，设计了如图所示的四种方案（机器下方的小圆表示并排放置的圆形钢管）。其中最省力的方案是</w:t>
      </w:r>
    </w:p>
    <w:p>
      <w:pPr>
        <w:rPr>
          <w:spacing w:val="20"/>
          <w:szCs w:val="21"/>
        </w:rPr>
      </w:pPr>
      <w:r>
        <w:rPr>
          <w:rFonts w:ascii="Times New Roman" w:hAnsi="Times New Roman" w:eastAsia="宋体" w:cs="Times New Roman"/>
          <w:spacing w:val="20"/>
          <w:szCs w:val="21"/>
          <w:lang w:val="en-US" w:eastAsia="zh-CN" w:bidi="ar-SA"/>
        </w:rPr>
        <w:pict>
          <v:shape id="图片框 1027" o:spid="_x0000_s1028" type="#_x0000_t75" style="height:53.4pt;width:306.6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r>
        <w:rPr>
          <w:spacing w:val="20"/>
          <w:szCs w:val="21"/>
        </w:rPr>
        <w:br/>
      </w:r>
      <w:r>
        <w:rPr>
          <w:rFonts w:hint="eastAsia" w:eastAsia="宋体"/>
          <w:spacing w:val="20"/>
          <w:szCs w:val="21"/>
        </w:rPr>
        <w:t>6</w:t>
      </w:r>
      <w:r>
        <w:rPr>
          <w:spacing w:val="20"/>
          <w:szCs w:val="21"/>
        </w:rPr>
        <w:t>.下列现象中，利用惯性的是</w:t>
      </w:r>
      <w:r>
        <w:rPr>
          <w:spacing w:val="20"/>
          <w:szCs w:val="21"/>
        </w:rPr>
        <w:br/>
      </w:r>
      <w:r>
        <w:rPr>
          <w:spacing w:val="20"/>
          <w:szCs w:val="21"/>
        </w:rPr>
        <w:t>    A.用力压吸盘使它贴在光滑的墙面上</w:t>
      </w:r>
      <w:r>
        <w:rPr>
          <w:spacing w:val="20"/>
          <w:szCs w:val="21"/>
        </w:rPr>
        <w:br/>
      </w:r>
      <w:r>
        <w:rPr>
          <w:spacing w:val="20"/>
          <w:szCs w:val="21"/>
        </w:rPr>
        <w:t>    B.用力捏自行车的手刹使它停下</w:t>
      </w:r>
      <w:r>
        <w:rPr>
          <w:spacing w:val="20"/>
          <w:szCs w:val="21"/>
        </w:rPr>
        <w:br/>
      </w:r>
      <w:r>
        <w:rPr>
          <w:spacing w:val="20"/>
          <w:szCs w:val="21"/>
        </w:rPr>
        <w:t>    C.用力向下砸锤柄使锤头套紧</w:t>
      </w:r>
      <w:r>
        <w:rPr>
          <w:spacing w:val="20"/>
          <w:szCs w:val="21"/>
        </w:rPr>
        <w:br/>
      </w:r>
      <w:r>
        <w:rPr>
          <w:spacing w:val="20"/>
          <w:szCs w:val="21"/>
        </w:rPr>
        <w:t>    D.用力拉弓使弓弯曲</w:t>
      </w:r>
      <w:r>
        <w:rPr>
          <w:spacing w:val="20"/>
          <w:szCs w:val="21"/>
        </w:rPr>
        <w:br/>
      </w:r>
      <w:r>
        <w:rPr>
          <w:rFonts w:hint="eastAsia" w:eastAsia="宋体"/>
          <w:spacing w:val="20"/>
          <w:szCs w:val="21"/>
        </w:rPr>
        <w:t>7</w:t>
      </w:r>
      <w:r>
        <w:rPr>
          <w:spacing w:val="20"/>
          <w:szCs w:val="21"/>
        </w:rPr>
        <w:t>.如图所示，小汽车受到的重力为G，它在平直的高速公路上以</w:t>
      </w:r>
    </w:p>
    <w:p>
      <w:pPr>
        <w:rPr>
          <w:spacing w:val="20"/>
          <w:szCs w:val="21"/>
        </w:rPr>
      </w:pPr>
      <w:r>
        <w:rPr>
          <w:spacing w:val="20"/>
          <w:szCs w:val="21"/>
        </w:rPr>
        <w:t>90km/h的速度行驶时，受到地面的支持力为F。若考虑周围空气对它的影响，则下列关于G和F的大小关系正确的是</w:t>
      </w:r>
    </w:p>
    <w:p>
      <w:pPr>
        <w:rPr>
          <w:spacing w:val="20"/>
          <w:szCs w:val="21"/>
        </w:rPr>
      </w:pPr>
      <w:r>
        <w:rPr>
          <w:rFonts w:ascii="Times New Roman" w:hAnsi="Times New Roman" w:eastAsia="宋体" w:cs="Times New Roman"/>
          <w:spacing w:val="20"/>
          <w:lang w:val="en-US" w:eastAsia="zh-CN" w:bidi="ar-SA"/>
        </w:rPr>
        <w:pict>
          <v:shape id="图片框 1028" o:spid="_x0000_s1029" type="#_x0000_t75" style="height:153.6pt;width:307.8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r>
        <w:rPr>
          <w:spacing w:val="20"/>
          <w:szCs w:val="21"/>
        </w:rPr>
        <w:br/>
      </w:r>
      <w:r>
        <w:rPr>
          <w:spacing w:val="20"/>
          <w:szCs w:val="21"/>
        </w:rPr>
        <w:t>    A.G&gt;F　　B.G＝F　　　　C.G&lt;F 　　D.无法比较</w:t>
      </w:r>
      <w:r>
        <w:rPr>
          <w:spacing w:val="20"/>
          <w:szCs w:val="21"/>
        </w:rPr>
        <w:br/>
      </w:r>
      <w:r>
        <w:rPr>
          <w:rFonts w:hint="eastAsia" w:eastAsia="宋体"/>
          <w:spacing w:val="20"/>
          <w:szCs w:val="21"/>
        </w:rPr>
        <w:t>8</w:t>
      </w:r>
      <w:r>
        <w:rPr>
          <w:spacing w:val="20"/>
          <w:szCs w:val="21"/>
        </w:rPr>
        <w:t>.下列图像中，反映物理量之间的关系正确的是</w:t>
      </w:r>
    </w:p>
    <w:p>
      <w:pPr>
        <w:rPr>
          <w:spacing w:val="20"/>
          <w:szCs w:val="21"/>
        </w:rPr>
      </w:pPr>
      <w:r>
        <w:rPr>
          <w:rFonts w:ascii="Times New Roman" w:hAnsi="Times New Roman" w:eastAsia="宋体" w:cs="Times New Roman"/>
          <w:spacing w:val="20"/>
          <w:lang w:val="en-US" w:eastAsia="zh-CN" w:bidi="ar-SA"/>
        </w:rPr>
        <w:pict>
          <v:shape id="图片框 1029" o:spid="_x0000_s1030" type="#_x0000_t75" style="height:93.6pt;width:307.8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ind w:firstLine="480" w:firstLineChars="200"/>
        <w:rPr>
          <w:spacing w:val="20"/>
          <w:szCs w:val="21"/>
        </w:rPr>
      </w:pPr>
      <w:r>
        <w:rPr>
          <w:spacing w:val="20"/>
          <w:szCs w:val="21"/>
        </w:rPr>
        <w:t>A.水对内部某点的压强和深度的关系</w:t>
      </w:r>
      <w:r>
        <w:rPr>
          <w:spacing w:val="20"/>
          <w:szCs w:val="21"/>
        </w:rPr>
        <w:br/>
      </w:r>
      <w:r>
        <w:rPr>
          <w:spacing w:val="20"/>
          <w:szCs w:val="21"/>
        </w:rPr>
        <w:t>　　B.电流通过导体产生的热量和电流的关系</w:t>
      </w:r>
      <w:r>
        <w:rPr>
          <w:spacing w:val="20"/>
          <w:szCs w:val="21"/>
        </w:rPr>
        <w:br/>
      </w:r>
      <w:r>
        <w:rPr>
          <w:spacing w:val="20"/>
          <w:szCs w:val="21"/>
        </w:rPr>
        <w:t>　　C.燃料完全燃烧放出的热量和质量的关系</w:t>
      </w:r>
      <w:r>
        <w:rPr>
          <w:spacing w:val="20"/>
          <w:szCs w:val="21"/>
        </w:rPr>
        <w:br/>
      </w:r>
      <w:r>
        <w:rPr>
          <w:spacing w:val="20"/>
          <w:szCs w:val="21"/>
        </w:rPr>
        <w:t>　　D.汽车做匀速直线运动时路程和时间的关系</w:t>
      </w:r>
      <w:r>
        <w:rPr>
          <w:spacing w:val="20"/>
          <w:szCs w:val="21"/>
        </w:rPr>
        <w:br/>
      </w:r>
      <w:r>
        <w:rPr>
          <w:rFonts w:hint="eastAsia" w:eastAsia="宋体"/>
          <w:spacing w:val="20"/>
          <w:szCs w:val="21"/>
        </w:rPr>
        <w:t>9</w:t>
      </w:r>
      <w:r>
        <w:rPr>
          <w:spacing w:val="20"/>
          <w:szCs w:val="21"/>
        </w:rPr>
        <w:t>.如图所示，一瀑布的落差（瀑布顶端和底端的高度差）约为100m。在0.1s内有18kg的水流过瀑布顶端，经过4.5s落到瀑布底端。质量为18kg的这些水从顶端落到底端的过程中，重力的功率约为</w:t>
      </w:r>
    </w:p>
    <w:p>
      <w:pPr>
        <w:rPr>
          <w:spacing w:val="20"/>
          <w:szCs w:val="21"/>
        </w:rPr>
      </w:pPr>
      <w:r>
        <w:rPr>
          <w:rFonts w:ascii="Times New Roman" w:hAnsi="Times New Roman" w:eastAsia="宋体" w:cs="Times New Roman"/>
          <w:spacing w:val="20"/>
          <w:lang w:val="en-US" w:eastAsia="zh-CN" w:bidi="ar-SA"/>
        </w:rPr>
        <w:pict>
          <v:shape id="图片框 1030" o:spid="_x0000_s1031" type="#_x0000_t75" style="height:184.2pt;width:177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r>
        <w:rPr>
          <w:spacing w:val="20"/>
          <w:szCs w:val="21"/>
        </w:rPr>
        <w:br/>
      </w:r>
      <w:r>
        <w:rPr>
          <w:spacing w:val="20"/>
          <w:szCs w:val="21"/>
        </w:rPr>
        <w:t>    A.4×102W B.4×103W</w:t>
      </w:r>
      <w:r>
        <w:rPr>
          <w:spacing w:val="20"/>
          <w:szCs w:val="21"/>
        </w:rPr>
        <w:br/>
      </w:r>
      <w:r>
        <w:rPr>
          <w:spacing w:val="20"/>
          <w:szCs w:val="21"/>
        </w:rPr>
        <w:t>    C.1.8×104W D.1.8×105W</w:t>
      </w:r>
      <w:r>
        <w:rPr>
          <w:spacing w:val="20"/>
          <w:szCs w:val="21"/>
        </w:rPr>
        <w:br/>
      </w:r>
      <w:r>
        <w:rPr>
          <w:rFonts w:hint="eastAsia" w:eastAsia="宋体"/>
          <w:spacing w:val="20"/>
          <w:szCs w:val="21"/>
        </w:rPr>
        <w:t>10</w:t>
      </w:r>
      <w:r>
        <w:rPr>
          <w:spacing w:val="20"/>
          <w:szCs w:val="21"/>
        </w:rPr>
        <w:t>.下列四幅图中，符合安全用电原则的是</w:t>
      </w:r>
    </w:p>
    <w:p>
      <w:pPr>
        <w:rPr>
          <w:spacing w:val="20"/>
          <w:szCs w:val="21"/>
        </w:rPr>
      </w:pPr>
      <w:r>
        <w:rPr>
          <w:rFonts w:ascii="Times New Roman" w:hAnsi="Times New Roman" w:eastAsia="宋体" w:cs="Times New Roman"/>
          <w:spacing w:val="20"/>
          <w:lang w:val="en-US" w:eastAsia="zh-CN" w:bidi="ar-SA"/>
        </w:rPr>
        <w:pict>
          <v:shape id="图片框 1031" o:spid="_x0000_s1032" type="#_x0000_t75" style="height:89.4pt;width:307.8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ind w:firstLine="480" w:firstLineChars="200"/>
        <w:rPr>
          <w:spacing w:val="20"/>
          <w:szCs w:val="21"/>
        </w:rPr>
      </w:pPr>
      <w:r>
        <w:rPr>
          <w:spacing w:val="20"/>
          <w:szCs w:val="21"/>
        </w:rPr>
        <w:t>A.用电器的总功率过大</w:t>
      </w:r>
      <w:r>
        <w:rPr>
          <w:spacing w:val="20"/>
          <w:szCs w:val="21"/>
        </w:rPr>
        <w:br/>
      </w:r>
      <w:r>
        <w:rPr>
          <w:spacing w:val="20"/>
          <w:szCs w:val="21"/>
        </w:rPr>
        <w:t>　　B.发生触电事故时立即切断电源</w:t>
      </w:r>
      <w:r>
        <w:rPr>
          <w:spacing w:val="20"/>
          <w:szCs w:val="21"/>
        </w:rPr>
        <w:br/>
      </w:r>
      <w:r>
        <w:rPr>
          <w:spacing w:val="20"/>
          <w:szCs w:val="21"/>
        </w:rPr>
        <w:t>　　C.电线上晾衣服</w:t>
      </w:r>
      <w:r>
        <w:rPr>
          <w:spacing w:val="20"/>
          <w:szCs w:val="21"/>
        </w:rPr>
        <w:br/>
      </w:r>
      <w:r>
        <w:rPr>
          <w:spacing w:val="20"/>
          <w:szCs w:val="21"/>
        </w:rPr>
        <w:t>　　D.电视天线与电线接触</w:t>
      </w:r>
      <w:r>
        <w:rPr>
          <w:spacing w:val="20"/>
          <w:szCs w:val="21"/>
        </w:rPr>
        <w:br/>
      </w:r>
      <w:r>
        <w:rPr>
          <w:rFonts w:hint="eastAsia" w:eastAsia="宋体"/>
          <w:spacing w:val="20"/>
          <w:szCs w:val="21"/>
        </w:rPr>
        <w:t>11</w:t>
      </w:r>
      <w:r>
        <w:rPr>
          <w:spacing w:val="20"/>
          <w:szCs w:val="21"/>
        </w:rPr>
        <w:t>.在如图所示的电路中，闭合开关，调节滑动变阻器，发现两只电表中有一只电表的示数明显变小，另一只电表的示数明显变大。下列判断中正确的是</w:t>
      </w:r>
    </w:p>
    <w:p>
      <w:pPr>
        <w:rPr>
          <w:spacing w:val="20"/>
          <w:szCs w:val="21"/>
        </w:rPr>
      </w:pPr>
      <w:r>
        <w:rPr>
          <w:rFonts w:ascii="Times New Roman" w:hAnsi="Times New Roman" w:eastAsia="宋体" w:cs="Times New Roman"/>
          <w:spacing w:val="20"/>
          <w:lang w:val="en-US" w:eastAsia="zh-CN" w:bidi="ar-SA"/>
        </w:rPr>
        <w:pict>
          <v:shape id="图片框 1032" o:spid="_x0000_s1033" type="#_x0000_t75" style="height:202.8pt;width:257.4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r>
        <w:rPr>
          <w:spacing w:val="20"/>
          <w:szCs w:val="21"/>
        </w:rPr>
        <w:br/>
      </w:r>
      <w:r>
        <w:rPr>
          <w:spacing w:val="20"/>
          <w:szCs w:val="21"/>
        </w:rPr>
        <w:t>   A.可能是灯L断路</w:t>
      </w:r>
    </w:p>
    <w:p>
      <w:pPr>
        <w:ind w:firstLine="240" w:firstLineChars="100"/>
        <w:rPr>
          <w:spacing w:val="20"/>
          <w:szCs w:val="21"/>
        </w:rPr>
      </w:pPr>
      <w:r>
        <w:rPr>
          <w:spacing w:val="20"/>
          <w:szCs w:val="21"/>
        </w:rPr>
        <w:t>B.一定是灯L短路</w:t>
      </w:r>
      <w:r>
        <w:rPr>
          <w:spacing w:val="20"/>
          <w:szCs w:val="21"/>
        </w:rPr>
        <w:br/>
      </w:r>
      <w:r>
        <w:rPr>
          <w:spacing w:val="20"/>
          <w:szCs w:val="21"/>
        </w:rPr>
        <w:t>    C.可能是滑动变阻器R断路</w:t>
      </w:r>
      <w:r>
        <w:rPr>
          <w:spacing w:val="20"/>
          <w:szCs w:val="21"/>
        </w:rPr>
        <w:br/>
      </w:r>
      <w:r>
        <w:rPr>
          <w:spacing w:val="20"/>
          <w:szCs w:val="21"/>
        </w:rPr>
        <w:t>    D.一定是滑动变阻器R的滑片向左滑动</w:t>
      </w:r>
      <w:r>
        <w:rPr>
          <w:spacing w:val="20"/>
          <w:szCs w:val="21"/>
        </w:rPr>
        <w:br/>
      </w:r>
      <w:r>
        <w:rPr>
          <w:rFonts w:hint="eastAsia" w:eastAsia="宋体"/>
          <w:spacing w:val="20"/>
          <w:szCs w:val="21"/>
        </w:rPr>
        <w:t>12</w:t>
      </w:r>
      <w:r>
        <w:rPr>
          <w:spacing w:val="20"/>
          <w:szCs w:val="21"/>
        </w:rPr>
        <w:t>.在如图所示的电器中，电源电压保持不变，R1、R2均为定值电阻。当</w:t>
      </w:r>
      <w:r>
        <w:rPr>
          <w:rFonts w:hint="eastAsia" w:ascii="宋体" w:hAnsi="宋体" w:cs="宋体"/>
          <w:spacing w:val="20"/>
          <w:szCs w:val="21"/>
        </w:rPr>
        <w:t>①</w:t>
      </w:r>
      <w:r>
        <w:rPr>
          <w:spacing w:val="20"/>
          <w:szCs w:val="21"/>
        </w:rPr>
        <w:t>、</w:t>
      </w:r>
      <w:r>
        <w:rPr>
          <w:rFonts w:hint="eastAsia" w:ascii="宋体" w:hAnsi="宋体" w:cs="宋体"/>
          <w:spacing w:val="20"/>
          <w:szCs w:val="21"/>
        </w:rPr>
        <w:t>②</w:t>
      </w:r>
      <w:r>
        <w:rPr>
          <w:spacing w:val="20"/>
          <w:szCs w:val="21"/>
        </w:rPr>
        <w:t>都是电流表时，闭合开关S1，断开开关S2，</w:t>
      </w:r>
      <w:r>
        <w:rPr>
          <w:rFonts w:hint="eastAsia" w:ascii="宋体" w:hAnsi="宋体" w:cs="宋体"/>
          <w:spacing w:val="20"/>
          <w:szCs w:val="21"/>
        </w:rPr>
        <w:t>①</w:t>
      </w:r>
      <w:r>
        <w:rPr>
          <w:spacing w:val="20"/>
          <w:szCs w:val="21"/>
        </w:rPr>
        <w:t>表的示数与</w:t>
      </w:r>
      <w:r>
        <w:rPr>
          <w:rFonts w:hint="eastAsia" w:ascii="宋体" w:hAnsi="宋体" w:cs="宋体"/>
          <w:spacing w:val="20"/>
          <w:szCs w:val="21"/>
        </w:rPr>
        <w:t>②</w:t>
      </w:r>
      <w:r>
        <w:rPr>
          <w:spacing w:val="20"/>
          <w:szCs w:val="21"/>
        </w:rPr>
        <w:t>表的示数之比为m；当</w:t>
      </w:r>
      <w:r>
        <w:rPr>
          <w:rFonts w:hint="eastAsia" w:ascii="宋体" w:hAnsi="宋体" w:cs="宋体"/>
          <w:spacing w:val="20"/>
          <w:szCs w:val="21"/>
        </w:rPr>
        <w:t>①</w:t>
      </w:r>
      <w:r>
        <w:rPr>
          <w:spacing w:val="20"/>
          <w:szCs w:val="21"/>
        </w:rPr>
        <w:t>、</w:t>
      </w:r>
      <w:r>
        <w:rPr>
          <w:rFonts w:hint="eastAsia" w:ascii="宋体" w:hAnsi="宋体" w:cs="宋体"/>
          <w:spacing w:val="20"/>
          <w:szCs w:val="21"/>
        </w:rPr>
        <w:t>②</w:t>
      </w:r>
      <w:r>
        <w:rPr>
          <w:spacing w:val="20"/>
          <w:szCs w:val="21"/>
        </w:rPr>
        <w:t>都是电压表时，闭合开关S1和S2，</w:t>
      </w:r>
      <w:r>
        <w:rPr>
          <w:rFonts w:hint="eastAsia" w:ascii="宋体" w:hAnsi="宋体" w:cs="宋体"/>
          <w:spacing w:val="20"/>
          <w:szCs w:val="21"/>
        </w:rPr>
        <w:t>①</w:t>
      </w:r>
      <w:r>
        <w:rPr>
          <w:spacing w:val="20"/>
          <w:szCs w:val="21"/>
        </w:rPr>
        <w:t>表的示数与</w:t>
      </w:r>
      <w:r>
        <w:rPr>
          <w:rFonts w:hint="eastAsia" w:ascii="宋体" w:hAnsi="宋体" w:cs="宋体"/>
          <w:spacing w:val="20"/>
          <w:szCs w:val="21"/>
        </w:rPr>
        <w:t>②</w:t>
      </w:r>
      <w:r>
        <w:rPr>
          <w:spacing w:val="20"/>
          <w:szCs w:val="21"/>
        </w:rPr>
        <w:t>表的示数之比为n。下列关于m、n的关系正确的是</w:t>
      </w:r>
    </w:p>
    <w:p>
      <w:pPr>
        <w:rPr>
          <w:spacing w:val="20"/>
          <w:szCs w:val="21"/>
        </w:rPr>
      </w:pPr>
      <w:r>
        <w:rPr>
          <w:rFonts w:ascii="Times New Roman" w:hAnsi="Times New Roman" w:eastAsia="宋体" w:cs="Times New Roman"/>
          <w:spacing w:val="20"/>
          <w:lang w:val="en-US" w:eastAsia="zh-CN" w:bidi="ar-SA"/>
        </w:rPr>
        <w:pict>
          <v:shape id="图片框 1033" o:spid="_x0000_s1034" type="#_x0000_t75" style="height:202.8pt;width:260.4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r>
        <w:rPr>
          <w:spacing w:val="20"/>
          <w:szCs w:val="21"/>
        </w:rPr>
        <w:br/>
      </w:r>
      <w:r>
        <w:rPr>
          <w:spacing w:val="20"/>
          <w:szCs w:val="21"/>
        </w:rPr>
        <w:t>    A.mn=n-2m B.mn=n-1</w:t>
      </w:r>
      <w:r>
        <w:rPr>
          <w:spacing w:val="20"/>
          <w:szCs w:val="21"/>
        </w:rPr>
        <w:br/>
      </w:r>
      <w:r>
        <w:rPr>
          <w:spacing w:val="20"/>
          <w:szCs w:val="21"/>
        </w:rPr>
        <w:t>    C.mn=n+1 D.因R1、R2未知，故m、n的关系无法确定</w:t>
      </w:r>
    </w:p>
    <w:p>
      <w:pPr>
        <w:rPr>
          <w:spacing w:val="20"/>
          <w:szCs w:val="21"/>
        </w:rPr>
      </w:pPr>
      <w:r>
        <w:rPr>
          <w:spacing w:val="20"/>
          <w:szCs w:val="21"/>
        </w:rPr>
        <w:br/>
      </w:r>
      <w:r>
        <w:rPr>
          <w:b/>
          <w:bCs/>
          <w:spacing w:val="20"/>
          <w:sz w:val="24"/>
          <w:szCs w:val="21"/>
        </w:rPr>
        <w:t>第</w:t>
      </w:r>
      <w:r>
        <w:rPr>
          <w:rFonts w:hint="eastAsia" w:ascii="宋体" w:hAnsi="宋体" w:cs="宋体"/>
          <w:b/>
          <w:bCs/>
          <w:spacing w:val="20"/>
          <w:sz w:val="24"/>
          <w:szCs w:val="21"/>
        </w:rPr>
        <w:t>Ⅱ</w:t>
      </w:r>
      <w:r>
        <w:rPr>
          <w:b/>
          <w:bCs/>
          <w:spacing w:val="20"/>
          <w:sz w:val="24"/>
          <w:szCs w:val="21"/>
        </w:rPr>
        <w:t>卷</w:t>
      </w:r>
      <w:r>
        <w:rPr>
          <w:spacing w:val="20"/>
          <w:szCs w:val="21"/>
        </w:rPr>
        <w:t>（非选择题，共70分）</w:t>
      </w:r>
    </w:p>
    <w:p>
      <w:pPr>
        <w:rPr>
          <w:spacing w:val="20"/>
          <w:szCs w:val="21"/>
        </w:rPr>
      </w:pPr>
      <w:r>
        <w:rPr>
          <w:spacing w:val="20"/>
          <w:szCs w:val="21"/>
        </w:rPr>
        <w:t>二、</w:t>
      </w:r>
      <w:r>
        <w:rPr>
          <w:rFonts w:hint="eastAsia"/>
          <w:spacing w:val="20"/>
          <w:szCs w:val="21"/>
        </w:rPr>
        <w:t>非</w:t>
      </w:r>
      <w:r>
        <w:rPr>
          <w:spacing w:val="20"/>
          <w:szCs w:val="21"/>
        </w:rPr>
        <w:t>选择题（本题包括</w:t>
      </w:r>
      <w:r>
        <w:rPr>
          <w:rFonts w:hint="eastAsia" w:eastAsia="宋体"/>
          <w:spacing w:val="20"/>
          <w:szCs w:val="21"/>
        </w:rPr>
        <w:t>8</w:t>
      </w:r>
      <w:r>
        <w:rPr>
          <w:spacing w:val="20"/>
          <w:szCs w:val="21"/>
        </w:rPr>
        <w:t>小题，共</w:t>
      </w:r>
      <w:r>
        <w:rPr>
          <w:rFonts w:hint="eastAsia" w:eastAsia="宋体"/>
          <w:spacing w:val="20"/>
          <w:szCs w:val="21"/>
        </w:rPr>
        <w:t>40</w:t>
      </w:r>
      <w:r>
        <w:rPr>
          <w:spacing w:val="20"/>
          <w:szCs w:val="21"/>
        </w:rPr>
        <w:t>分）</w:t>
      </w:r>
      <w:r>
        <w:rPr>
          <w:spacing w:val="20"/>
          <w:szCs w:val="21"/>
        </w:rPr>
        <w:br/>
      </w:r>
      <w:r>
        <w:rPr>
          <w:rFonts w:hint="eastAsia" w:eastAsia="宋体"/>
          <w:spacing w:val="20"/>
          <w:szCs w:val="21"/>
        </w:rPr>
        <w:t>13</w:t>
      </w:r>
      <w:r>
        <w:rPr>
          <w:spacing w:val="20"/>
          <w:szCs w:val="21"/>
        </w:rPr>
        <w:t>.（4分）向云层投撒干冰是人工增雨、缓解旱情的方法之一。投撒到云层中的干冰________为气体，并从周围________大量的热，使空气中的水蒸气________为小水滴或________为小冰晶，下落而形成雨。</w:t>
      </w:r>
    </w:p>
    <w:p>
      <w:pPr>
        <w:rPr>
          <w:spacing w:val="20"/>
          <w:szCs w:val="21"/>
        </w:rPr>
      </w:pPr>
      <w:r>
        <w:rPr>
          <w:rFonts w:hint="eastAsia" w:eastAsia="宋体"/>
          <w:spacing w:val="20"/>
          <w:szCs w:val="21"/>
        </w:rPr>
        <w:t>14</w:t>
      </w:r>
      <w:r>
        <w:rPr>
          <w:spacing w:val="20"/>
          <w:szCs w:val="21"/>
        </w:rPr>
        <w:t>.（3分）钞票的某些位置用荧光物质印上了标记，在紫外线下识别这些标记，是一种有效的防伪措施。某同学在较暗的环境中做了下列三次实验</w:t>
      </w:r>
    </w:p>
    <w:p>
      <w:pPr>
        <w:rPr>
          <w:spacing w:val="20"/>
          <w:szCs w:val="21"/>
        </w:rPr>
      </w:pPr>
      <w:r>
        <w:rPr>
          <w:rFonts w:ascii="Times New Roman" w:hAnsi="Times New Roman" w:eastAsia="宋体" w:cs="Times New Roman"/>
          <w:spacing w:val="20"/>
          <w:lang w:val="en-US" w:eastAsia="zh-CN" w:bidi="ar-SA"/>
        </w:rPr>
        <w:pict>
          <v:shape id="图片框 1034" o:spid="_x0000_s1035" type="#_x0000_t75" style="height:111.6pt;width:307.8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r>
        <w:rPr>
          <w:spacing w:val="20"/>
          <w:szCs w:val="21"/>
        </w:rPr>
        <w:br/>
      </w:r>
      <w:r>
        <w:rPr>
          <w:spacing w:val="20"/>
          <w:szCs w:val="21"/>
        </w:rPr>
        <w:t>    （1）如图甲所示，他用紫外线灯照射面值为100元的钞票，看到“100”字样发光。这表明紫外线能使______发光。</w:t>
      </w:r>
      <w:r>
        <w:rPr>
          <w:spacing w:val="20"/>
          <w:szCs w:val="21"/>
        </w:rPr>
        <w:br/>
      </w:r>
      <w:r>
        <w:rPr>
          <w:spacing w:val="20"/>
          <w:szCs w:val="21"/>
        </w:rPr>
        <w:t>    （2）如图乙所示，他用紫外线灯照射一块透明玻璃，调整透明玻璃的位置和角度，看到钞票上的“100”字样再次发光。这表明紫外线能被透明玻璃______。</w:t>
      </w:r>
      <w:r>
        <w:rPr>
          <w:spacing w:val="20"/>
          <w:szCs w:val="21"/>
        </w:rPr>
        <w:br/>
      </w:r>
      <w:r>
        <w:rPr>
          <w:spacing w:val="20"/>
          <w:szCs w:val="21"/>
        </w:rPr>
        <w:t>    （3）如图丙所示，他把这块透明玻璃放在紫外线灯和钞票之间，让紫外线灯正对玻璃照射，在另一侧无论怎样移动钞票，“100”字样都不发光。他做这 次 实 验 是 为 了 探 究____________。</w:t>
      </w:r>
      <w:r>
        <w:rPr>
          <w:spacing w:val="20"/>
          <w:szCs w:val="21"/>
        </w:rPr>
        <w:br/>
      </w:r>
      <w:r>
        <w:rPr>
          <w:spacing w:val="20"/>
          <w:szCs w:val="21"/>
        </w:rPr>
        <w:t>  </w:t>
      </w:r>
      <w:r>
        <w:rPr>
          <w:rFonts w:hint="eastAsia" w:eastAsia="宋体"/>
          <w:spacing w:val="20"/>
          <w:szCs w:val="21"/>
        </w:rPr>
        <w:t>15</w:t>
      </w:r>
      <w:r>
        <w:rPr>
          <w:spacing w:val="20"/>
          <w:szCs w:val="21"/>
        </w:rPr>
        <w:t>.（3分）如图所示，在探究“什么情况下磁可以生电”的实验中，保持磁体不动：</w:t>
      </w:r>
    </w:p>
    <w:p>
      <w:pPr>
        <w:rPr>
          <w:spacing w:val="20"/>
          <w:szCs w:val="21"/>
        </w:rPr>
      </w:pPr>
      <w:r>
        <w:rPr>
          <w:rFonts w:ascii="Times New Roman" w:hAnsi="Times New Roman" w:eastAsia="宋体" w:cs="Times New Roman"/>
          <w:spacing w:val="20"/>
          <w:lang w:val="en-US" w:eastAsia="zh-CN" w:bidi="ar-SA"/>
        </w:rPr>
        <w:pict>
          <v:shape id="图片框 1035" o:spid="_x0000_s1036" type="#_x0000_t75" style="height:212.4pt;width:307.8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rPr>
          <w:spacing w:val="20"/>
          <w:szCs w:val="21"/>
        </w:rPr>
      </w:pPr>
      <w:r>
        <w:rPr>
          <w:spacing w:val="20"/>
          <w:szCs w:val="21"/>
        </w:rPr>
        <w:t>（1）若使导线ab竖直向下运动，则灵敏电流计指针</w:t>
      </w:r>
    </w:p>
    <w:p>
      <w:pPr>
        <w:rPr>
          <w:spacing w:val="20"/>
          <w:szCs w:val="21"/>
        </w:rPr>
      </w:pPr>
      <w:r>
        <w:rPr>
          <w:spacing w:val="20"/>
          <w:szCs w:val="21"/>
        </w:rPr>
        <w:t>______。（2）若使导线ab水平向右运动，发现灵敏电流计指针向左偏转；现让导线ab水平向左运动，则灵敏电流计指针向______。（3）若使导线ab从图中所示位置斜向上运动，则灵敏电流计指针______。</w:t>
      </w:r>
      <w:r>
        <w:rPr>
          <w:spacing w:val="20"/>
          <w:szCs w:val="21"/>
        </w:rPr>
        <w:br/>
      </w:r>
      <w:bookmarkStart w:id="0" w:name="_GoBack"/>
      <w:r>
        <w:rPr>
          <w:spacing w:val="20"/>
          <w:szCs w:val="21"/>
        </w:rPr>
        <w:t> </w:t>
      </w:r>
      <w:r>
        <w:rPr>
          <w:rFonts w:hint="eastAsia" w:eastAsia="宋体"/>
          <w:spacing w:val="20"/>
          <w:szCs w:val="21"/>
        </w:rPr>
        <w:t>16</w:t>
      </w:r>
      <w:r>
        <w:rPr>
          <w:spacing w:val="20"/>
          <w:szCs w:val="21"/>
        </w:rPr>
        <w:t>.（6分）某同学利用图甲所示的电路测量小灯泡的电功率。已知小灯泡L的额定电压为2.5V，定值电阻R0的阻值为20Ω，电源电压U保持不变。</w:t>
      </w:r>
    </w:p>
    <w:p>
      <w:pPr>
        <w:rPr>
          <w:spacing w:val="20"/>
          <w:szCs w:val="21"/>
        </w:rPr>
      </w:pPr>
    </w:p>
    <w:p>
      <w:pPr>
        <w:rPr>
          <w:spacing w:val="20"/>
          <w:szCs w:val="21"/>
        </w:rPr>
      </w:pPr>
      <w:r>
        <w:rPr>
          <w:rFonts w:ascii="Times New Roman" w:hAnsi="Times New Roman" w:eastAsia="宋体" w:cs="Times New Roman"/>
          <w:spacing w:val="20"/>
          <w:lang w:val="en-US" w:eastAsia="zh-CN" w:bidi="ar-SA"/>
        </w:rPr>
        <w:pict>
          <v:shape id="图片框 1036" o:spid="_x0000_s1037" type="#_x0000_t75" style="height:96.2pt;width:217.8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rPr>
          <w:spacing w:val="20"/>
          <w:szCs w:val="21"/>
        </w:rPr>
      </w:pPr>
      <w:r>
        <w:rPr>
          <w:spacing w:val="20"/>
          <w:szCs w:val="21"/>
        </w:rPr>
        <w:br/>
      </w:r>
      <w:r>
        <w:rPr>
          <w:spacing w:val="20"/>
          <w:szCs w:val="21"/>
        </w:rPr>
        <w:t>    （1）请根据图甲将图乙中的实验电路连接完整（导线不允许交叉）</w:t>
      </w:r>
      <w:r>
        <w:rPr>
          <w:spacing w:val="20"/>
          <w:szCs w:val="21"/>
        </w:rPr>
        <w:br/>
      </w:r>
      <w:r>
        <w:rPr>
          <w:spacing w:val="20"/>
          <w:szCs w:val="21"/>
        </w:rPr>
        <w:t>    （2）开关S连接触点“1”，滑动变阻器的滑片从最左端移到最右端时，电流表的指针在图丙所示的位置，则电源电压U＝______V。</w:t>
      </w:r>
    </w:p>
    <w:p>
      <w:pPr>
        <w:rPr>
          <w:spacing w:val="20"/>
          <w:szCs w:val="21"/>
        </w:rPr>
      </w:pPr>
      <w:r>
        <w:rPr>
          <w:rFonts w:ascii="Times New Roman" w:hAnsi="Times New Roman" w:eastAsia="宋体" w:cs="Times New Roman"/>
          <w:spacing w:val="20"/>
          <w:lang w:val="en-US" w:eastAsia="zh-CN" w:bidi="ar-SA"/>
        </w:rPr>
        <w:pict>
          <v:shape id="图片框 1043" o:spid="_x0000_s1038" type="#_x0000_t75" style="height:80.8pt;width:132.4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r>
        <w:rPr>
          <w:spacing w:val="20"/>
          <w:szCs w:val="21"/>
        </w:rPr>
        <w:br/>
      </w:r>
      <w:r>
        <w:rPr>
          <w:spacing w:val="20"/>
          <w:szCs w:val="21"/>
        </w:rPr>
        <w:t>    （3）开关S仍连接触点“1”，滑动变阻器的滑片向左移到某一位置时，电流表的示数为0.15A，则此时滑动变阻器接入电路的阻值为______Ω；再将开关S连接触点“2”，电流表的示数为0.2A，则小灯泡的实际功率为______W；为了使小灯泡正常发光，滑动变阻器的滑片应向______滑</w:t>
      </w:r>
    </w:p>
    <w:bookmarkEnd w:id="0"/>
    <w:p>
      <w:pPr>
        <w:rPr>
          <w:spacing w:val="20"/>
          <w:szCs w:val="21"/>
        </w:rPr>
      </w:pPr>
      <w:r>
        <w:rPr>
          <w:rFonts w:hint="eastAsia" w:eastAsia="宋体"/>
          <w:spacing w:val="20"/>
          <w:szCs w:val="21"/>
        </w:rPr>
        <w:t>17</w:t>
      </w:r>
      <w:r>
        <w:rPr>
          <w:spacing w:val="20"/>
          <w:szCs w:val="21"/>
        </w:rPr>
        <w:t>.（5分）如图所示，某同学将两个相同的斜面并排放在水平桌面上，利用它们探究动能或重力势能与哪些因素有关。</w:t>
      </w:r>
    </w:p>
    <w:p>
      <w:pPr>
        <w:rPr>
          <w:spacing w:val="20"/>
          <w:szCs w:val="21"/>
        </w:rPr>
      </w:pPr>
      <w:r>
        <w:rPr>
          <w:rFonts w:ascii="Times New Roman" w:hAnsi="Times New Roman" w:eastAsia="宋体" w:cs="Times New Roman"/>
          <w:spacing w:val="20"/>
          <w:lang w:val="en-US" w:eastAsia="zh-CN" w:bidi="ar-SA"/>
        </w:rPr>
        <w:pict>
          <v:shape id="图片框 1038" o:spid="_x0000_s1039" type="#_x0000_t75" style="height:215.4pt;width:307.8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r>
        <w:rPr>
          <w:spacing w:val="20"/>
          <w:szCs w:val="21"/>
        </w:rPr>
        <w:br/>
      </w:r>
      <w:r>
        <w:rPr>
          <w:spacing w:val="20"/>
          <w:szCs w:val="21"/>
        </w:rPr>
        <w:t>    （1）将A、B两球（mA&amp;mB）分别从两斜面的相同高度处由静止同时释放，观察到它们并排滚动且始终相对静止。这表明在滚动的任一时刻，两球的速度______，且两球的速度跟______无关。（2）分别在水平桌面上的C、C’处放置相同的木块，再将两球分别从两斜面的相同高度处由静止同时释放，观察到______球将木块撞得更远。由此可得出结论：</w:t>
      </w:r>
      <w:r>
        <w:rPr>
          <w:rFonts w:hint="eastAsia" w:ascii="宋体" w:hAnsi="宋体" w:cs="宋体"/>
          <w:spacing w:val="20"/>
          <w:szCs w:val="21"/>
        </w:rPr>
        <w:t>①</w:t>
      </w:r>
      <w:r>
        <w:rPr>
          <w:spacing w:val="20"/>
          <w:szCs w:val="21"/>
        </w:rPr>
        <w:t>______；</w:t>
      </w:r>
      <w:r>
        <w:rPr>
          <w:rFonts w:hint="eastAsia" w:ascii="宋体" w:hAnsi="宋体" w:cs="宋体"/>
          <w:spacing w:val="20"/>
          <w:szCs w:val="21"/>
        </w:rPr>
        <w:t>②</w:t>
      </w:r>
      <w:r>
        <w:rPr>
          <w:spacing w:val="20"/>
          <w:szCs w:val="21"/>
        </w:rPr>
        <w:t>______。</w:t>
      </w:r>
    </w:p>
    <w:p>
      <w:pPr>
        <w:rPr>
          <w:spacing w:val="20"/>
          <w:szCs w:val="21"/>
        </w:rPr>
      </w:pPr>
      <w:r>
        <w:rPr>
          <w:spacing w:val="20"/>
          <w:szCs w:val="21"/>
        </w:rPr>
        <w:t>甲.测出实心合金块所受的重力。</w:t>
      </w:r>
      <w:r>
        <w:rPr>
          <w:spacing w:val="20"/>
          <w:szCs w:val="21"/>
        </w:rPr>
        <w:br/>
      </w:r>
      <w:r>
        <w:rPr>
          <w:spacing w:val="20"/>
          <w:szCs w:val="21"/>
        </w:rPr>
        <w:t>乙.把合金块浸没在装满水的溢水杯中，测出合金块所受的浮力，收集合金块</w:t>
      </w:r>
      <w:r>
        <w:rPr>
          <w:rFonts w:hint="eastAsia"/>
          <w:spacing w:val="20"/>
          <w:szCs w:val="21"/>
        </w:rPr>
        <w:t xml:space="preserve">     </w:t>
      </w:r>
      <w:r>
        <w:rPr>
          <w:spacing w:val="20"/>
          <w:szCs w:val="21"/>
        </w:rPr>
        <w:t>排开的水。</w:t>
      </w:r>
      <w:r>
        <w:rPr>
          <w:spacing w:val="20"/>
          <w:szCs w:val="21"/>
        </w:rPr>
        <w:br/>
      </w:r>
      <w:r>
        <w:rPr>
          <w:spacing w:val="20"/>
          <w:szCs w:val="21"/>
        </w:rPr>
        <w:t>丙.测出桶和排开的水所受的重力。丁.测出空桶所受的重力。</w:t>
      </w:r>
      <w:r>
        <w:rPr>
          <w:spacing w:val="20"/>
          <w:szCs w:val="21"/>
        </w:rPr>
        <w:br/>
      </w:r>
    </w:p>
    <w:p>
      <w:pPr>
        <w:rPr>
          <w:spacing w:val="20"/>
          <w:szCs w:val="21"/>
        </w:rPr>
      </w:pPr>
      <w:r>
        <w:rPr>
          <w:rFonts w:hint="eastAsia" w:eastAsia="宋体"/>
          <w:spacing w:val="20"/>
          <w:szCs w:val="21"/>
        </w:rPr>
        <w:t>18</w:t>
      </w:r>
      <w:r>
        <w:rPr>
          <w:spacing w:val="20"/>
          <w:szCs w:val="21"/>
        </w:rPr>
        <w:t>.（4分）为了探究浸在液体中的物体所受的浮力跟它排开液体所受的重力的关系，某同学进行了下图所示的实验：</w:t>
      </w:r>
    </w:p>
    <w:p>
      <w:pPr>
        <w:rPr>
          <w:spacing w:val="20"/>
          <w:szCs w:val="21"/>
        </w:rPr>
      </w:pPr>
      <w:r>
        <w:rPr>
          <w:rFonts w:ascii="Times New Roman" w:hAnsi="Times New Roman" w:eastAsia="宋体" w:cs="Times New Roman"/>
          <w:spacing w:val="20"/>
          <w:lang w:val="en-US" w:eastAsia="zh-CN" w:bidi="ar-SA"/>
        </w:rPr>
        <w:pict>
          <v:shape id="图片框 1039" o:spid="_x0000_s1040" type="#_x0000_t75" style="height:123.6pt;width:307.8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r>
        <w:rPr>
          <w:spacing w:val="20"/>
          <w:szCs w:val="21"/>
        </w:rPr>
        <w:br/>
      </w:r>
      <w:r>
        <w:rPr>
          <w:spacing w:val="20"/>
          <w:szCs w:val="21"/>
        </w:rPr>
        <w:t>    （1）你觉得合理的实验顺序是______。</w:t>
      </w:r>
      <w:r>
        <w:rPr>
          <w:spacing w:val="20"/>
          <w:szCs w:val="21"/>
        </w:rPr>
        <w:br/>
      </w:r>
      <w:r>
        <w:rPr>
          <w:spacing w:val="20"/>
          <w:szCs w:val="21"/>
        </w:rPr>
        <w:t>    （2）选用其他液体多次实验后，可得出结论：浸在液体中的物体所受的浮力，大小______。</w:t>
      </w:r>
      <w:r>
        <w:rPr>
          <w:spacing w:val="20"/>
          <w:szCs w:val="21"/>
        </w:rPr>
        <w:br/>
      </w:r>
      <w:r>
        <w:rPr>
          <w:spacing w:val="20"/>
          <w:szCs w:val="21"/>
        </w:rPr>
        <w:t>    （3）图乙中，浸没在水中的合金块匀速向下运动的过程中，合金块所受的浮力______（填“变大”、“不变”或“变小”）。</w:t>
      </w:r>
      <w:r>
        <w:rPr>
          <w:spacing w:val="20"/>
          <w:szCs w:val="21"/>
        </w:rPr>
        <w:br/>
      </w:r>
      <w:r>
        <w:rPr>
          <w:spacing w:val="20"/>
          <w:szCs w:val="21"/>
        </w:rPr>
        <w:t>    （4）合金块的密度是______。</w:t>
      </w:r>
    </w:p>
    <w:p>
      <w:pPr>
        <w:rPr>
          <w:spacing w:val="20"/>
          <w:szCs w:val="21"/>
        </w:rPr>
      </w:pPr>
      <w:r>
        <w:rPr>
          <w:rFonts w:hint="eastAsia" w:eastAsia="宋体"/>
          <w:spacing w:val="20"/>
          <w:szCs w:val="21"/>
        </w:rPr>
        <w:t>19</w:t>
      </w:r>
      <w:r>
        <w:rPr>
          <w:spacing w:val="20"/>
          <w:szCs w:val="21"/>
        </w:rPr>
        <w:t>.（8分）甲图是大型超市内常见的自动人行道，它能方便快捷地运输顾客和货物上下楼，乙图是其构造示意图，丙表是其部分参数（表中“运输能力”是指每小时运输的顾客和货物所受的总重力）。</w:t>
      </w:r>
    </w:p>
    <w:p>
      <w:pPr>
        <w:rPr>
          <w:spacing w:val="20"/>
          <w:szCs w:val="21"/>
        </w:rPr>
      </w:pPr>
      <w:r>
        <w:rPr>
          <w:rFonts w:ascii="Times New Roman" w:hAnsi="Times New Roman" w:eastAsia="宋体" w:cs="Times New Roman"/>
          <w:spacing w:val="20"/>
          <w:lang w:val="en-US" w:eastAsia="zh-CN" w:bidi="ar-SA"/>
        </w:rPr>
        <w:pict>
          <v:shape id="图片框 1040" o:spid="_x0000_s1041" type="#_x0000_t75" style="height:87.6pt;width:307.8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r>
        <w:rPr>
          <w:spacing w:val="20"/>
          <w:szCs w:val="21"/>
        </w:rPr>
        <w:br/>
      </w:r>
      <w:r>
        <w:rPr>
          <w:spacing w:val="20"/>
          <w:szCs w:val="21"/>
        </w:rPr>
        <w:t>    （1）图乙中顾客A站在静止的自动人行道上，请画出他受到的重力和支持力的示意图。</w:t>
      </w:r>
      <w:r>
        <w:rPr>
          <w:spacing w:val="20"/>
          <w:szCs w:val="21"/>
        </w:rPr>
        <w:br/>
      </w:r>
      <w:r>
        <w:rPr>
          <w:spacing w:val="20"/>
          <w:szCs w:val="21"/>
        </w:rPr>
        <w:t>    （2）自动人行道以额定速度上行时，假设站在一楼地板上的观察者看到自动人行道上的顾客处于静止状态，则该顾客一定______（填“顺”或“逆”）着自动人行道上行的方向运动，他相对于观察者的速度是______。</w:t>
      </w:r>
      <w:r>
        <w:rPr>
          <w:spacing w:val="20"/>
          <w:szCs w:val="21"/>
        </w:rPr>
        <w:br/>
      </w:r>
      <w:r>
        <w:rPr>
          <w:spacing w:val="20"/>
          <w:szCs w:val="21"/>
        </w:rPr>
        <w:t>    （3）自动人行道的电动机的额定输入功率是多少瓦？</w:t>
      </w:r>
      <w:r>
        <w:rPr>
          <w:spacing w:val="20"/>
          <w:szCs w:val="21"/>
        </w:rPr>
        <w:br/>
      </w:r>
      <w:r>
        <w:rPr>
          <w:spacing w:val="20"/>
          <w:szCs w:val="21"/>
        </w:rPr>
        <w:t>   </w:t>
      </w:r>
      <w:r>
        <w:rPr>
          <w:rFonts w:hint="eastAsia" w:eastAsia="宋体"/>
          <w:spacing w:val="20"/>
          <w:szCs w:val="21"/>
        </w:rPr>
        <w:t>20</w:t>
      </w:r>
      <w:r>
        <w:rPr>
          <w:spacing w:val="20"/>
          <w:szCs w:val="21"/>
        </w:rPr>
        <w:t>.（7分）表一是某同学家的太阳能热水器铭牌上的部分数据，表</w:t>
      </w:r>
    </w:p>
    <w:p>
      <w:pPr>
        <w:rPr>
          <w:spacing w:val="20"/>
          <w:szCs w:val="21"/>
        </w:rPr>
      </w:pPr>
      <w:r>
        <w:rPr>
          <w:spacing w:val="20"/>
          <w:szCs w:val="21"/>
        </w:rPr>
        <w:t>二是装满水时太阳能热水器的水温变化情况。</w:t>
      </w:r>
      <w:r>
        <w:rPr>
          <w:spacing w:val="20"/>
          <w:szCs w:val="21"/>
        </w:rPr>
        <w:br/>
      </w:r>
      <w:r>
        <w:rPr>
          <w:spacing w:val="20"/>
          <w:szCs w:val="21"/>
        </w:rPr>
        <w:t>    表一</w:t>
      </w:r>
    </w:p>
    <w:tbl>
      <w:tblPr>
        <w:tblW w:w="78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20"/>
        <w:gridCol w:w="1420"/>
        <w:gridCol w:w="2137"/>
        <w:gridCol w:w="142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0" w:type="dxa"/>
            <w:vAlign w:val="top"/>
          </w:tcPr>
          <w:p>
            <w:pPr>
              <w:rPr>
                <w:spacing w:val="20"/>
                <w:szCs w:val="21"/>
              </w:rPr>
            </w:pPr>
            <w:r>
              <w:rPr>
                <w:spacing w:val="20"/>
                <w:szCs w:val="21"/>
              </w:rPr>
              <w:t>采光面积</w:t>
            </w:r>
          </w:p>
        </w:tc>
        <w:tc>
          <w:tcPr>
            <w:tcW w:w="1420" w:type="dxa"/>
            <w:vAlign w:val="top"/>
          </w:tcPr>
          <w:p>
            <w:pPr>
              <w:rPr>
                <w:spacing w:val="20"/>
                <w:szCs w:val="21"/>
              </w:rPr>
            </w:pPr>
            <w:r>
              <w:rPr>
                <w:spacing w:val="20"/>
                <w:szCs w:val="21"/>
              </w:rPr>
              <w:t>容量</w:t>
            </w:r>
          </w:p>
        </w:tc>
        <w:tc>
          <w:tcPr>
            <w:tcW w:w="2137" w:type="dxa"/>
            <w:vAlign w:val="top"/>
          </w:tcPr>
          <w:p>
            <w:pPr>
              <w:rPr>
                <w:spacing w:val="20"/>
                <w:szCs w:val="21"/>
              </w:rPr>
            </w:pPr>
            <w:r>
              <w:rPr>
                <w:spacing w:val="20"/>
                <w:szCs w:val="21"/>
              </w:rPr>
              <w:t>水箱尺寸</w:t>
            </w:r>
          </w:p>
        </w:tc>
        <w:tc>
          <w:tcPr>
            <w:tcW w:w="1420" w:type="dxa"/>
            <w:vAlign w:val="top"/>
          </w:tcPr>
          <w:p>
            <w:pPr>
              <w:rPr>
                <w:spacing w:val="20"/>
                <w:szCs w:val="21"/>
              </w:rPr>
            </w:pPr>
            <w:r>
              <w:rPr>
                <w:spacing w:val="20"/>
                <w:szCs w:val="21"/>
              </w:rPr>
              <w:t>效率</w:t>
            </w:r>
          </w:p>
        </w:tc>
        <w:tc>
          <w:tcPr>
            <w:tcW w:w="1421" w:type="dxa"/>
            <w:vAlign w:val="top"/>
          </w:tcPr>
          <w:p>
            <w:pPr>
              <w:rPr>
                <w:spacing w:val="20"/>
                <w:szCs w:val="21"/>
              </w:rPr>
            </w:pPr>
            <w:r>
              <w:rPr>
                <w:spacing w:val="20"/>
                <w:szCs w:val="21"/>
              </w:rPr>
              <w:t>支架材料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0" w:type="dxa"/>
            <w:vAlign w:val="top"/>
          </w:tcPr>
          <w:p>
            <w:pPr>
              <w:rPr>
                <w:spacing w:val="20"/>
                <w:szCs w:val="21"/>
              </w:rPr>
            </w:pPr>
            <w:r>
              <w:rPr>
                <w:spacing w:val="20"/>
                <w:szCs w:val="21"/>
              </w:rPr>
              <w:t> 2.5m2</w:t>
            </w:r>
          </w:p>
        </w:tc>
        <w:tc>
          <w:tcPr>
            <w:tcW w:w="1420" w:type="dxa"/>
            <w:vAlign w:val="top"/>
          </w:tcPr>
          <w:p>
            <w:pPr>
              <w:rPr>
                <w:spacing w:val="20"/>
                <w:szCs w:val="21"/>
              </w:rPr>
            </w:pPr>
            <w:r>
              <w:rPr>
                <w:spacing w:val="20"/>
                <w:szCs w:val="21"/>
              </w:rPr>
              <w:t>150L</w:t>
            </w:r>
          </w:p>
        </w:tc>
        <w:tc>
          <w:tcPr>
            <w:tcW w:w="2137" w:type="dxa"/>
            <w:vAlign w:val="top"/>
          </w:tcPr>
          <w:p>
            <w:pPr>
              <w:rPr>
                <w:spacing w:val="20"/>
                <w:szCs w:val="21"/>
              </w:rPr>
            </w:pPr>
            <w:r>
              <w:rPr>
                <w:spacing w:val="20"/>
                <w:szCs w:val="21"/>
              </w:rPr>
              <w:t>Φ550mm×1500mm</w:t>
            </w:r>
          </w:p>
        </w:tc>
        <w:tc>
          <w:tcPr>
            <w:tcW w:w="1420" w:type="dxa"/>
            <w:vAlign w:val="top"/>
          </w:tcPr>
          <w:p>
            <w:pPr>
              <w:rPr>
                <w:spacing w:val="20"/>
                <w:szCs w:val="21"/>
              </w:rPr>
            </w:pPr>
            <w:r>
              <w:rPr>
                <w:spacing w:val="20"/>
                <w:szCs w:val="21"/>
              </w:rPr>
              <w:t>50%</w:t>
            </w:r>
          </w:p>
        </w:tc>
        <w:tc>
          <w:tcPr>
            <w:tcW w:w="1421" w:type="dxa"/>
            <w:vAlign w:val="top"/>
          </w:tcPr>
          <w:p>
            <w:pPr>
              <w:rPr>
                <w:spacing w:val="20"/>
                <w:szCs w:val="21"/>
              </w:rPr>
            </w:pPr>
            <w:r>
              <w:rPr>
                <w:spacing w:val="20"/>
                <w:szCs w:val="21"/>
              </w:rPr>
              <w:t>锌彩板</w:t>
            </w:r>
          </w:p>
        </w:tc>
      </w:tr>
    </w:tbl>
    <w:p>
      <w:pPr>
        <w:rPr>
          <w:spacing w:val="20"/>
          <w:szCs w:val="21"/>
        </w:rPr>
      </w:pPr>
      <w:r>
        <w:rPr>
          <w:spacing w:val="20"/>
          <w:szCs w:val="21"/>
        </w:rPr>
        <w:br/>
      </w:r>
      <w:r>
        <w:rPr>
          <w:spacing w:val="20"/>
          <w:szCs w:val="21"/>
        </w:rPr>
        <w:t>    表二</w:t>
      </w:r>
    </w:p>
    <w:p>
      <w:pPr>
        <w:rPr>
          <w:spacing w:val="20"/>
          <w:szCs w:val="21"/>
        </w:rPr>
      </w:pP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17" w:type="dxa"/>
            <w:vAlign w:val="top"/>
          </w:tcPr>
          <w:p>
            <w:pPr>
              <w:rPr>
                <w:spacing w:val="20"/>
                <w:szCs w:val="21"/>
              </w:rPr>
            </w:pPr>
            <w:r>
              <w:rPr>
                <w:rFonts w:hint="eastAsia"/>
                <w:spacing w:val="20"/>
                <w:szCs w:val="21"/>
              </w:rPr>
              <w:t>时刻</w:t>
            </w:r>
          </w:p>
        </w:tc>
        <w:tc>
          <w:tcPr>
            <w:tcW w:w="1217" w:type="dxa"/>
            <w:vAlign w:val="top"/>
          </w:tcPr>
          <w:p>
            <w:pPr>
              <w:rPr>
                <w:spacing w:val="20"/>
                <w:szCs w:val="21"/>
              </w:rPr>
            </w:pPr>
            <w:r>
              <w:rPr>
                <w:rFonts w:hint="eastAsia"/>
                <w:spacing w:val="20"/>
                <w:szCs w:val="21"/>
              </w:rPr>
              <w:t>9：00</w:t>
            </w:r>
          </w:p>
        </w:tc>
        <w:tc>
          <w:tcPr>
            <w:tcW w:w="1217" w:type="dxa"/>
            <w:vAlign w:val="top"/>
          </w:tcPr>
          <w:p>
            <w:pPr>
              <w:rPr>
                <w:spacing w:val="20"/>
                <w:szCs w:val="21"/>
              </w:rPr>
            </w:pPr>
            <w:r>
              <w:rPr>
                <w:rFonts w:hint="eastAsia"/>
                <w:spacing w:val="20"/>
                <w:szCs w:val="21"/>
              </w:rPr>
              <w:t>9：30</w:t>
            </w:r>
          </w:p>
        </w:tc>
        <w:tc>
          <w:tcPr>
            <w:tcW w:w="1217" w:type="dxa"/>
            <w:vAlign w:val="top"/>
          </w:tcPr>
          <w:p>
            <w:pPr>
              <w:rPr>
                <w:spacing w:val="20"/>
                <w:szCs w:val="21"/>
              </w:rPr>
            </w:pPr>
            <w:r>
              <w:rPr>
                <w:rFonts w:hint="eastAsia"/>
                <w:spacing w:val="20"/>
                <w:szCs w:val="21"/>
              </w:rPr>
              <w:t>10：00</w:t>
            </w:r>
          </w:p>
        </w:tc>
        <w:tc>
          <w:tcPr>
            <w:tcW w:w="1218" w:type="dxa"/>
            <w:vAlign w:val="top"/>
          </w:tcPr>
          <w:p>
            <w:pPr>
              <w:rPr>
                <w:spacing w:val="20"/>
                <w:szCs w:val="21"/>
              </w:rPr>
            </w:pPr>
            <w:r>
              <w:rPr>
                <w:rFonts w:hint="eastAsia"/>
                <w:spacing w:val="20"/>
                <w:szCs w:val="21"/>
              </w:rPr>
              <w:t>10：30</w:t>
            </w:r>
          </w:p>
        </w:tc>
        <w:tc>
          <w:tcPr>
            <w:tcW w:w="1218" w:type="dxa"/>
            <w:vAlign w:val="top"/>
          </w:tcPr>
          <w:p>
            <w:pPr>
              <w:rPr>
                <w:spacing w:val="20"/>
                <w:szCs w:val="21"/>
              </w:rPr>
            </w:pPr>
            <w:r>
              <w:rPr>
                <w:rFonts w:hint="eastAsia"/>
                <w:spacing w:val="20"/>
                <w:szCs w:val="21"/>
              </w:rPr>
              <w:t>11：00</w:t>
            </w:r>
          </w:p>
        </w:tc>
        <w:tc>
          <w:tcPr>
            <w:tcW w:w="1218" w:type="dxa"/>
            <w:vAlign w:val="top"/>
          </w:tcPr>
          <w:p>
            <w:pPr>
              <w:rPr>
                <w:spacing w:val="20"/>
                <w:szCs w:val="21"/>
              </w:rPr>
            </w:pPr>
            <w:r>
              <w:rPr>
                <w:rFonts w:hint="eastAsia"/>
                <w:spacing w:val="20"/>
                <w:szCs w:val="21"/>
              </w:rPr>
              <w:t>11：30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vAlign w:val="top"/>
          </w:tcPr>
          <w:p>
            <w:pPr>
              <w:rPr>
                <w:spacing w:val="20"/>
                <w:szCs w:val="21"/>
              </w:rPr>
            </w:pPr>
            <w:r>
              <w:rPr>
                <w:rFonts w:hint="eastAsia"/>
                <w:spacing w:val="20"/>
                <w:szCs w:val="21"/>
              </w:rPr>
              <w:t>温度</w:t>
            </w:r>
            <w:r>
              <w:rPr>
                <w:rFonts w:hint="eastAsia" w:ascii="宋体" w:hAnsi="宋体"/>
                <w:spacing w:val="20"/>
                <w:szCs w:val="21"/>
              </w:rPr>
              <w:t>/℃</w:t>
            </w:r>
          </w:p>
        </w:tc>
        <w:tc>
          <w:tcPr>
            <w:tcW w:w="1217" w:type="dxa"/>
            <w:vAlign w:val="top"/>
          </w:tcPr>
          <w:p>
            <w:pPr>
              <w:rPr>
                <w:spacing w:val="20"/>
                <w:szCs w:val="21"/>
              </w:rPr>
            </w:pPr>
            <w:r>
              <w:rPr>
                <w:rFonts w:hint="eastAsia"/>
                <w:spacing w:val="20"/>
                <w:szCs w:val="21"/>
              </w:rPr>
              <w:t>44</w:t>
            </w:r>
          </w:p>
        </w:tc>
        <w:tc>
          <w:tcPr>
            <w:tcW w:w="1217" w:type="dxa"/>
            <w:vAlign w:val="top"/>
          </w:tcPr>
          <w:p>
            <w:pPr>
              <w:rPr>
                <w:spacing w:val="20"/>
                <w:szCs w:val="21"/>
              </w:rPr>
            </w:pPr>
            <w:r>
              <w:rPr>
                <w:rFonts w:hint="eastAsia"/>
                <w:spacing w:val="20"/>
                <w:szCs w:val="21"/>
              </w:rPr>
              <w:t>45</w:t>
            </w:r>
          </w:p>
        </w:tc>
        <w:tc>
          <w:tcPr>
            <w:tcW w:w="1217" w:type="dxa"/>
            <w:vAlign w:val="top"/>
          </w:tcPr>
          <w:p>
            <w:pPr>
              <w:rPr>
                <w:spacing w:val="20"/>
                <w:szCs w:val="21"/>
              </w:rPr>
            </w:pPr>
            <w:r>
              <w:rPr>
                <w:rFonts w:hint="eastAsia"/>
                <w:spacing w:val="20"/>
                <w:szCs w:val="21"/>
              </w:rPr>
              <w:t>47</w:t>
            </w:r>
          </w:p>
        </w:tc>
        <w:tc>
          <w:tcPr>
            <w:tcW w:w="1218" w:type="dxa"/>
            <w:vAlign w:val="top"/>
          </w:tcPr>
          <w:p>
            <w:pPr>
              <w:rPr>
                <w:spacing w:val="20"/>
                <w:szCs w:val="21"/>
              </w:rPr>
            </w:pPr>
            <w:r>
              <w:rPr>
                <w:rFonts w:hint="eastAsia"/>
                <w:spacing w:val="20"/>
                <w:szCs w:val="21"/>
              </w:rPr>
              <w:t>49</w:t>
            </w:r>
          </w:p>
        </w:tc>
        <w:tc>
          <w:tcPr>
            <w:tcW w:w="1218" w:type="dxa"/>
            <w:vAlign w:val="top"/>
          </w:tcPr>
          <w:p>
            <w:pPr>
              <w:rPr>
                <w:spacing w:val="20"/>
                <w:szCs w:val="21"/>
              </w:rPr>
            </w:pPr>
            <w:r>
              <w:rPr>
                <w:rFonts w:hint="eastAsia"/>
                <w:spacing w:val="20"/>
                <w:szCs w:val="21"/>
              </w:rPr>
              <w:t>52</w:t>
            </w:r>
          </w:p>
        </w:tc>
        <w:tc>
          <w:tcPr>
            <w:tcW w:w="1218" w:type="dxa"/>
            <w:vAlign w:val="top"/>
          </w:tcPr>
          <w:p>
            <w:pPr>
              <w:rPr>
                <w:spacing w:val="20"/>
                <w:szCs w:val="21"/>
              </w:rPr>
            </w:pPr>
            <w:r>
              <w:rPr>
                <w:rFonts w:hint="eastAsia"/>
                <w:spacing w:val="20"/>
                <w:szCs w:val="21"/>
              </w:rPr>
              <w:t>54</w:t>
            </w:r>
          </w:p>
        </w:tc>
      </w:tr>
    </w:tbl>
    <w:p>
      <w:pPr>
        <w:rPr>
          <w:spacing w:val="20"/>
          <w:szCs w:val="21"/>
        </w:rPr>
      </w:pP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17" w:type="dxa"/>
            <w:vAlign w:val="top"/>
          </w:tcPr>
          <w:p>
            <w:pPr>
              <w:rPr>
                <w:spacing w:val="20"/>
                <w:szCs w:val="21"/>
              </w:rPr>
            </w:pPr>
            <w:r>
              <w:rPr>
                <w:rFonts w:hint="eastAsia"/>
                <w:spacing w:val="20"/>
                <w:szCs w:val="21"/>
              </w:rPr>
              <w:t>12：00</w:t>
            </w:r>
          </w:p>
        </w:tc>
        <w:tc>
          <w:tcPr>
            <w:tcW w:w="1217" w:type="dxa"/>
            <w:vAlign w:val="top"/>
          </w:tcPr>
          <w:p>
            <w:pPr>
              <w:rPr>
                <w:spacing w:val="20"/>
                <w:szCs w:val="21"/>
              </w:rPr>
            </w:pPr>
            <w:r>
              <w:rPr>
                <w:rFonts w:hint="eastAsia"/>
                <w:spacing w:val="20"/>
                <w:szCs w:val="21"/>
              </w:rPr>
              <w:t>12：30</w:t>
            </w:r>
          </w:p>
        </w:tc>
        <w:tc>
          <w:tcPr>
            <w:tcW w:w="1217" w:type="dxa"/>
            <w:vAlign w:val="top"/>
          </w:tcPr>
          <w:p>
            <w:pPr>
              <w:rPr>
                <w:spacing w:val="20"/>
                <w:szCs w:val="21"/>
              </w:rPr>
            </w:pPr>
            <w:r>
              <w:rPr>
                <w:rFonts w:hint="eastAsia"/>
                <w:spacing w:val="20"/>
                <w:szCs w:val="21"/>
              </w:rPr>
              <w:t>13：00</w:t>
            </w:r>
          </w:p>
        </w:tc>
        <w:tc>
          <w:tcPr>
            <w:tcW w:w="1217" w:type="dxa"/>
            <w:vAlign w:val="top"/>
          </w:tcPr>
          <w:p>
            <w:pPr>
              <w:rPr>
                <w:spacing w:val="20"/>
                <w:szCs w:val="21"/>
              </w:rPr>
            </w:pPr>
            <w:r>
              <w:rPr>
                <w:rFonts w:hint="eastAsia"/>
                <w:spacing w:val="20"/>
                <w:szCs w:val="21"/>
              </w:rPr>
              <w:t>13：30</w:t>
            </w:r>
          </w:p>
        </w:tc>
        <w:tc>
          <w:tcPr>
            <w:tcW w:w="1218" w:type="dxa"/>
            <w:vAlign w:val="top"/>
          </w:tcPr>
          <w:p>
            <w:pPr>
              <w:rPr>
                <w:spacing w:val="20"/>
                <w:szCs w:val="21"/>
              </w:rPr>
            </w:pPr>
            <w:r>
              <w:rPr>
                <w:rFonts w:hint="eastAsia"/>
                <w:spacing w:val="20"/>
                <w:szCs w:val="21"/>
              </w:rPr>
              <w:t>14：00</w:t>
            </w:r>
          </w:p>
        </w:tc>
        <w:tc>
          <w:tcPr>
            <w:tcW w:w="1218" w:type="dxa"/>
            <w:vAlign w:val="top"/>
          </w:tcPr>
          <w:p>
            <w:pPr>
              <w:rPr>
                <w:spacing w:val="20"/>
                <w:szCs w:val="21"/>
              </w:rPr>
            </w:pPr>
            <w:r>
              <w:rPr>
                <w:rFonts w:hint="eastAsia"/>
                <w:spacing w:val="20"/>
                <w:szCs w:val="21"/>
              </w:rPr>
              <w:t>14：30</w:t>
            </w:r>
          </w:p>
        </w:tc>
        <w:tc>
          <w:tcPr>
            <w:tcW w:w="1218" w:type="dxa"/>
            <w:vAlign w:val="top"/>
          </w:tcPr>
          <w:p>
            <w:pPr>
              <w:rPr>
                <w:spacing w:val="20"/>
                <w:szCs w:val="21"/>
              </w:rPr>
            </w:pPr>
            <w:r>
              <w:rPr>
                <w:rFonts w:hint="eastAsia"/>
                <w:spacing w:val="20"/>
                <w:szCs w:val="21"/>
              </w:rPr>
              <w:t>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vAlign w:val="top"/>
          </w:tcPr>
          <w:p>
            <w:pPr>
              <w:rPr>
                <w:spacing w:val="20"/>
                <w:szCs w:val="21"/>
              </w:rPr>
            </w:pPr>
            <w:r>
              <w:rPr>
                <w:rFonts w:hint="eastAsia"/>
                <w:spacing w:val="20"/>
                <w:szCs w:val="21"/>
              </w:rPr>
              <w:t>55</w:t>
            </w:r>
          </w:p>
        </w:tc>
        <w:tc>
          <w:tcPr>
            <w:tcW w:w="1217" w:type="dxa"/>
            <w:vAlign w:val="top"/>
          </w:tcPr>
          <w:p>
            <w:pPr>
              <w:rPr>
                <w:spacing w:val="20"/>
                <w:szCs w:val="21"/>
              </w:rPr>
            </w:pPr>
            <w:r>
              <w:rPr>
                <w:rFonts w:hint="eastAsia"/>
                <w:spacing w:val="20"/>
                <w:szCs w:val="21"/>
              </w:rPr>
              <w:t>57</w:t>
            </w:r>
          </w:p>
        </w:tc>
        <w:tc>
          <w:tcPr>
            <w:tcW w:w="1217" w:type="dxa"/>
            <w:vAlign w:val="top"/>
          </w:tcPr>
          <w:p>
            <w:pPr>
              <w:rPr>
                <w:spacing w:val="20"/>
                <w:szCs w:val="21"/>
              </w:rPr>
            </w:pPr>
            <w:r>
              <w:rPr>
                <w:rFonts w:hint="eastAsia"/>
                <w:spacing w:val="20"/>
                <w:szCs w:val="21"/>
              </w:rPr>
              <w:t>58</w:t>
            </w:r>
          </w:p>
        </w:tc>
        <w:tc>
          <w:tcPr>
            <w:tcW w:w="1217" w:type="dxa"/>
            <w:vAlign w:val="top"/>
          </w:tcPr>
          <w:p>
            <w:pPr>
              <w:rPr>
                <w:spacing w:val="20"/>
                <w:szCs w:val="21"/>
              </w:rPr>
            </w:pPr>
            <w:r>
              <w:rPr>
                <w:rFonts w:hint="eastAsia"/>
                <w:spacing w:val="20"/>
                <w:szCs w:val="21"/>
              </w:rPr>
              <w:t>60</w:t>
            </w:r>
          </w:p>
        </w:tc>
        <w:tc>
          <w:tcPr>
            <w:tcW w:w="1218" w:type="dxa"/>
            <w:vAlign w:val="top"/>
          </w:tcPr>
          <w:p>
            <w:pPr>
              <w:rPr>
                <w:spacing w:val="20"/>
                <w:szCs w:val="21"/>
              </w:rPr>
            </w:pPr>
            <w:r>
              <w:rPr>
                <w:rFonts w:hint="eastAsia"/>
                <w:spacing w:val="20"/>
                <w:szCs w:val="21"/>
              </w:rPr>
              <w:t>61</w:t>
            </w:r>
          </w:p>
        </w:tc>
        <w:tc>
          <w:tcPr>
            <w:tcW w:w="1218" w:type="dxa"/>
            <w:vAlign w:val="top"/>
          </w:tcPr>
          <w:p>
            <w:pPr>
              <w:rPr>
                <w:spacing w:val="20"/>
                <w:szCs w:val="21"/>
              </w:rPr>
            </w:pPr>
            <w:r>
              <w:rPr>
                <w:rFonts w:hint="eastAsia"/>
                <w:spacing w:val="20"/>
                <w:szCs w:val="21"/>
              </w:rPr>
              <w:t>62</w:t>
            </w:r>
          </w:p>
        </w:tc>
        <w:tc>
          <w:tcPr>
            <w:tcW w:w="1218" w:type="dxa"/>
            <w:vAlign w:val="top"/>
          </w:tcPr>
          <w:p>
            <w:pPr>
              <w:rPr>
                <w:spacing w:val="20"/>
                <w:szCs w:val="21"/>
              </w:rPr>
            </w:pPr>
            <w:r>
              <w:rPr>
                <w:rFonts w:hint="eastAsia"/>
                <w:spacing w:val="20"/>
                <w:szCs w:val="21"/>
              </w:rPr>
              <w:t>63</w:t>
            </w:r>
          </w:p>
        </w:tc>
      </w:tr>
    </w:tbl>
    <w:p>
      <w:pPr>
        <w:rPr>
          <w:spacing w:val="20"/>
          <w:szCs w:val="21"/>
        </w:rPr>
      </w:pPr>
      <w:r>
        <w:rPr>
          <w:spacing w:val="20"/>
          <w:szCs w:val="21"/>
        </w:rPr>
        <w:br/>
      </w:r>
      <w:r>
        <w:rPr>
          <w:spacing w:val="20"/>
          <w:szCs w:val="21"/>
        </w:rPr>
        <w:t>       （1）目前直接利用太阳能的方式有两种，一种是用集热器把水等物质加热，另一种是______。（2）太阳能热水器的支架与楼顶接触处均垫有一块面积较大的相同的砖块，这样做的好处是______。表二中数据显示在不同时段水的温度升高不同，原因可能是______。（3）在11：00－14：30这段时间内，楼顶每平方米的面积上太阳辐射的功率约为多少瓦？[C水＝4.2×103J/(kg·</w:t>
      </w:r>
      <w:r>
        <w:rPr>
          <w:rFonts w:hint="eastAsia" w:ascii="宋体" w:hAnsi="宋体" w:cs="宋体"/>
          <w:spacing w:val="20"/>
          <w:szCs w:val="21"/>
        </w:rPr>
        <w:t>℃</w:t>
      </w:r>
      <w:r>
        <w:rPr>
          <w:spacing w:val="20"/>
          <w:szCs w:val="21"/>
        </w:rPr>
        <w:t>)]</w:t>
      </w:r>
    </w:p>
    <w:p>
      <w:pPr>
        <w:rPr>
          <w:spacing w:val="20"/>
          <w:szCs w:val="21"/>
        </w:rPr>
      </w:pPr>
    </w:p>
    <w:p>
      <w:pPr>
        <w:rPr>
          <w:spacing w:val="20"/>
          <w:szCs w:val="21"/>
        </w:rPr>
      </w:pPr>
    </w:p>
    <w:p>
      <w:pPr>
        <w:rPr>
          <w:spacing w:val="20"/>
          <w:szCs w:val="21"/>
        </w:rPr>
      </w:pPr>
    </w:p>
    <w:p>
      <w:pPr>
        <w:rPr>
          <w:spacing w:val="20"/>
          <w:szCs w:val="21"/>
        </w:rPr>
      </w:pPr>
    </w:p>
    <w:p>
      <w:pPr>
        <w:rPr>
          <w:spacing w:val="20"/>
          <w:szCs w:val="21"/>
        </w:rPr>
      </w:pPr>
    </w:p>
    <w:p>
      <w:pPr>
        <w:rPr>
          <w:spacing w:val="20"/>
          <w:szCs w:val="21"/>
        </w:rPr>
      </w:pPr>
    </w:p>
    <w:p>
      <w:pPr>
        <w:rPr>
          <w:spacing w:val="20"/>
          <w:szCs w:val="21"/>
        </w:rPr>
      </w:pPr>
    </w:p>
    <w:p>
      <w:pPr>
        <w:rPr>
          <w:spacing w:val="20"/>
          <w:szCs w:val="21"/>
        </w:rPr>
      </w:pPr>
    </w:p>
    <w:p>
      <w:pPr>
        <w:rPr>
          <w:spacing w:val="20"/>
          <w:szCs w:val="21"/>
        </w:rPr>
      </w:pPr>
    </w:p>
    <w:p>
      <w:pPr>
        <w:rPr>
          <w:spacing w:val="20"/>
          <w:szCs w:val="21"/>
        </w:rPr>
      </w:pPr>
    </w:p>
    <w:p>
      <w:pPr>
        <w:rPr>
          <w:spacing w:val="20"/>
          <w:szCs w:val="21"/>
        </w:rPr>
      </w:pPr>
    </w:p>
    <w:p>
      <w:pPr>
        <w:rPr>
          <w:spacing w:val="20"/>
          <w:szCs w:val="21"/>
        </w:rPr>
      </w:pPr>
    </w:p>
    <w:p>
      <w:pPr>
        <w:rPr>
          <w:spacing w:val="20"/>
          <w:szCs w:val="21"/>
        </w:rPr>
      </w:pPr>
    </w:p>
    <w:p>
      <w:pPr>
        <w:rPr>
          <w:spacing w:val="20"/>
          <w:szCs w:val="21"/>
        </w:rPr>
      </w:pPr>
    </w:p>
    <w:p>
      <w:pPr>
        <w:rPr>
          <w:spacing w:val="20"/>
          <w:szCs w:val="21"/>
        </w:rPr>
      </w:pPr>
    </w:p>
    <w:p>
      <w:pPr>
        <w:rPr>
          <w:spacing w:val="20"/>
          <w:szCs w:val="21"/>
        </w:rPr>
      </w:pPr>
    </w:p>
    <w:p>
      <w:pPr>
        <w:rPr>
          <w:spacing w:val="20"/>
          <w:szCs w:val="21"/>
        </w:rPr>
      </w:pPr>
    </w:p>
    <w:p>
      <w:pPr>
        <w:rPr>
          <w:spacing w:val="20"/>
          <w:szCs w:val="21"/>
        </w:rPr>
      </w:pPr>
    </w:p>
    <w:p>
      <w:pPr>
        <w:rPr>
          <w:spacing w:val="20"/>
          <w:szCs w:val="21"/>
        </w:rPr>
      </w:pPr>
    </w:p>
    <w:p>
      <w:pPr>
        <w:rPr>
          <w:spacing w:val="20"/>
          <w:szCs w:val="21"/>
        </w:rPr>
      </w:pPr>
    </w:p>
    <w:p>
      <w:pPr>
        <w:rPr>
          <w:spacing w:val="20"/>
          <w:szCs w:val="21"/>
        </w:rPr>
      </w:pPr>
    </w:p>
    <w:p>
      <w:pPr>
        <w:rPr>
          <w:spacing w:val="20"/>
          <w:szCs w:val="21"/>
        </w:rPr>
      </w:pPr>
    </w:p>
    <w:p>
      <w:pPr>
        <w:rPr>
          <w:spacing w:val="20"/>
          <w:szCs w:val="21"/>
        </w:rPr>
      </w:pPr>
    </w:p>
    <w:p>
      <w:pPr>
        <w:rPr>
          <w:spacing w:val="20"/>
          <w:szCs w:val="21"/>
        </w:rPr>
      </w:pPr>
    </w:p>
    <w:p>
      <w:pPr>
        <w:rPr>
          <w:spacing w:val="20"/>
          <w:szCs w:val="21"/>
        </w:rPr>
      </w:pPr>
    </w:p>
    <w:p>
      <w:pPr>
        <w:rPr>
          <w:spacing w:val="20"/>
          <w:szCs w:val="21"/>
        </w:rPr>
      </w:pPr>
    </w:p>
    <w:p>
      <w:pPr>
        <w:rPr>
          <w:spacing w:val="20"/>
          <w:szCs w:val="21"/>
        </w:rPr>
      </w:pPr>
    </w:p>
    <w:p>
      <w:pPr>
        <w:rPr>
          <w:spacing w:val="20"/>
          <w:szCs w:val="21"/>
        </w:rPr>
      </w:pPr>
    </w:p>
    <w:p>
      <w:pPr>
        <w:rPr>
          <w:spacing w:val="20"/>
          <w:szCs w:val="21"/>
        </w:rPr>
      </w:pPr>
    </w:p>
    <w:p>
      <w:pPr>
        <w:rPr>
          <w:spacing w:val="20"/>
          <w:szCs w:val="21"/>
        </w:rPr>
      </w:pPr>
    </w:p>
    <w:p>
      <w:pPr>
        <w:rPr>
          <w:spacing w:val="20"/>
          <w:szCs w:val="21"/>
        </w:rPr>
      </w:pPr>
    </w:p>
    <w:p>
      <w:pPr>
        <w:rPr>
          <w:spacing w:val="20"/>
          <w:szCs w:val="21"/>
        </w:rPr>
      </w:pPr>
    </w:p>
    <w:p>
      <w:pPr>
        <w:rPr>
          <w:spacing w:val="20"/>
          <w:szCs w:val="21"/>
        </w:rPr>
      </w:pPr>
    </w:p>
    <w:p>
      <w:pPr>
        <w:rPr>
          <w:spacing w:val="20"/>
          <w:szCs w:val="21"/>
        </w:rPr>
      </w:pPr>
    </w:p>
    <w:p>
      <w:pPr>
        <w:rPr>
          <w:spacing w:val="20"/>
          <w:szCs w:val="21"/>
        </w:rPr>
      </w:pPr>
    </w:p>
    <w:p>
      <w:pPr>
        <w:rPr>
          <w:spacing w:val="20"/>
          <w:szCs w:val="21"/>
        </w:rPr>
      </w:pPr>
    </w:p>
    <w:p>
      <w:pPr>
        <w:rPr>
          <w:spacing w:val="20"/>
          <w:szCs w:val="21"/>
        </w:rPr>
      </w:pPr>
    </w:p>
    <w:p>
      <w:pPr>
        <w:rPr>
          <w:spacing w:val="20"/>
          <w:szCs w:val="21"/>
        </w:rPr>
      </w:pPr>
    </w:p>
    <w:p>
      <w:pPr>
        <w:rPr>
          <w:spacing w:val="20"/>
          <w:szCs w:val="21"/>
        </w:rPr>
      </w:pPr>
      <w:r>
        <w:rPr>
          <w:rFonts w:hint="eastAsia"/>
          <w:spacing w:val="20"/>
          <w:szCs w:val="21"/>
        </w:rPr>
        <w:t>物理答案</w:t>
      </w:r>
    </w:p>
    <w:p>
      <w:pPr>
        <w:rPr>
          <w:spacing w:val="20"/>
          <w:szCs w:val="21"/>
        </w:rPr>
      </w:pPr>
      <w:r>
        <w:rPr>
          <w:spacing w:val="20"/>
          <w:szCs w:val="21"/>
        </w:rPr>
        <w:t>一、选择题</w:t>
      </w:r>
    </w:p>
    <w:p>
      <w:pPr>
        <w:rPr>
          <w:spacing w:val="20"/>
          <w:szCs w:val="21"/>
        </w:rPr>
      </w:pPr>
      <w:r>
        <w:rPr>
          <w:spacing w:val="20"/>
          <w:szCs w:val="21"/>
        </w:rPr>
        <w:t>   </w:t>
      </w:r>
      <w:r>
        <w:rPr>
          <w:rFonts w:hint="eastAsia" w:eastAsia="宋体"/>
          <w:spacing w:val="20"/>
          <w:szCs w:val="21"/>
        </w:rPr>
        <w:t>1</w:t>
      </w:r>
      <w:r>
        <w:rPr>
          <w:spacing w:val="20"/>
          <w:szCs w:val="21"/>
        </w:rPr>
        <w:t>.C</w:t>
      </w:r>
      <w:r>
        <w:rPr>
          <w:rFonts w:hint="eastAsia" w:eastAsia="宋体"/>
          <w:spacing w:val="20"/>
          <w:szCs w:val="21"/>
        </w:rPr>
        <w:t xml:space="preserve">  2</w:t>
      </w:r>
      <w:r>
        <w:rPr>
          <w:spacing w:val="20"/>
          <w:szCs w:val="21"/>
        </w:rPr>
        <w:t>.D</w:t>
      </w:r>
      <w:r>
        <w:rPr>
          <w:rFonts w:hint="eastAsia" w:eastAsia="宋体"/>
          <w:spacing w:val="20"/>
          <w:szCs w:val="21"/>
        </w:rPr>
        <w:t xml:space="preserve">  3</w:t>
      </w:r>
      <w:r>
        <w:rPr>
          <w:spacing w:val="20"/>
          <w:szCs w:val="21"/>
        </w:rPr>
        <w:t>.C　</w:t>
      </w:r>
      <w:r>
        <w:rPr>
          <w:rFonts w:hint="eastAsia" w:eastAsia="宋体"/>
          <w:spacing w:val="20"/>
          <w:szCs w:val="21"/>
        </w:rPr>
        <w:t>4</w:t>
      </w:r>
      <w:r>
        <w:rPr>
          <w:spacing w:val="20"/>
          <w:szCs w:val="21"/>
        </w:rPr>
        <w:t>.D　</w:t>
      </w:r>
      <w:r>
        <w:rPr>
          <w:rFonts w:hint="eastAsia" w:eastAsia="宋体"/>
          <w:spacing w:val="20"/>
          <w:szCs w:val="21"/>
        </w:rPr>
        <w:t>5</w:t>
      </w:r>
      <w:r>
        <w:rPr>
          <w:spacing w:val="20"/>
          <w:szCs w:val="21"/>
        </w:rPr>
        <w:t>.D　</w:t>
      </w:r>
      <w:r>
        <w:rPr>
          <w:rFonts w:hint="eastAsia" w:eastAsia="宋体"/>
          <w:spacing w:val="20"/>
          <w:szCs w:val="21"/>
        </w:rPr>
        <w:t>6</w:t>
      </w:r>
      <w:r>
        <w:rPr>
          <w:spacing w:val="20"/>
          <w:szCs w:val="21"/>
        </w:rPr>
        <w:t>.C　</w:t>
      </w:r>
      <w:r>
        <w:rPr>
          <w:rFonts w:hint="eastAsia" w:eastAsia="宋体"/>
          <w:spacing w:val="20"/>
          <w:szCs w:val="21"/>
        </w:rPr>
        <w:t>7</w:t>
      </w:r>
      <w:r>
        <w:rPr>
          <w:spacing w:val="20"/>
          <w:szCs w:val="21"/>
        </w:rPr>
        <w:t>.A　</w:t>
      </w:r>
      <w:r>
        <w:rPr>
          <w:rFonts w:hint="eastAsia" w:eastAsia="宋体"/>
          <w:spacing w:val="20"/>
          <w:szCs w:val="21"/>
        </w:rPr>
        <w:t>8</w:t>
      </w:r>
      <w:r>
        <w:rPr>
          <w:spacing w:val="20"/>
          <w:szCs w:val="21"/>
        </w:rPr>
        <w:t>.C</w:t>
      </w:r>
      <w:r>
        <w:rPr>
          <w:rFonts w:hint="eastAsia" w:eastAsia="宋体"/>
          <w:spacing w:val="20"/>
          <w:szCs w:val="21"/>
        </w:rPr>
        <w:t xml:space="preserve">  9</w:t>
      </w:r>
      <w:r>
        <w:rPr>
          <w:spacing w:val="20"/>
          <w:szCs w:val="21"/>
        </w:rPr>
        <w:t>.B　</w:t>
      </w:r>
      <w:r>
        <w:rPr>
          <w:rFonts w:hint="eastAsia" w:eastAsia="宋体"/>
          <w:spacing w:val="20"/>
          <w:szCs w:val="21"/>
        </w:rPr>
        <w:t>10</w:t>
      </w:r>
      <w:r>
        <w:rPr>
          <w:spacing w:val="20"/>
          <w:szCs w:val="21"/>
        </w:rPr>
        <w:t>.B　</w:t>
      </w:r>
      <w:r>
        <w:rPr>
          <w:rFonts w:hint="eastAsia" w:eastAsia="宋体"/>
          <w:spacing w:val="20"/>
          <w:szCs w:val="21"/>
        </w:rPr>
        <w:t>11</w:t>
      </w:r>
      <w:r>
        <w:rPr>
          <w:spacing w:val="20"/>
          <w:szCs w:val="21"/>
        </w:rPr>
        <w:t>.A　</w:t>
      </w:r>
      <w:r>
        <w:rPr>
          <w:rFonts w:hint="eastAsia" w:eastAsia="宋体"/>
          <w:spacing w:val="20"/>
          <w:szCs w:val="21"/>
        </w:rPr>
        <w:t>12</w:t>
      </w:r>
      <w:r>
        <w:rPr>
          <w:spacing w:val="20"/>
          <w:szCs w:val="21"/>
        </w:rPr>
        <w:t>.B</w:t>
      </w:r>
    </w:p>
    <w:p>
      <w:pPr>
        <w:rPr>
          <w:spacing w:val="20"/>
          <w:szCs w:val="21"/>
        </w:rPr>
      </w:pPr>
      <w:r>
        <w:rPr>
          <w:rFonts w:ascii="Times New Roman" w:hAnsi="Times New Roman" w:eastAsia="宋体" w:cs="Times New Roman"/>
          <w:lang w:val="en-US" w:eastAsia="zh-CN" w:bidi="ar-SA"/>
        </w:rPr>
        <w:pict>
          <v:shape id="图片 2" o:spid="_x0000_s1042" type="#_x0000_t75" style="position:absolute;left:0;margin-left:252pt;margin-top:62.4pt;height:106.7pt;width:162pt;mso-wrap-distance-left:9pt;mso-wrap-distance-right:9pt;rotation:0f;z-index:-251658240;" o:ole="f" fillcolor="#FFFFFF" filled="f" o:preferrelative="t" stroked="f" coordorigin="0,0" coordsize="21600,21600" wrapcoords="-200 0 -200 21256 21600 21256 21600 0 -200 0">
            <v:fill on="f" color2="#FFFFFF" focus="0%"/>
            <v:imagedata gain="65536f" blacklevel="0f" gamma="0" o:title="" r:id="rId21"/>
            <o:lock v:ext="edit" position="f" selection="f" grouping="f" rotation="f" cropping="f" text="f" aspectratio="t"/>
            <w10:wrap type="tight"/>
          </v:shape>
        </w:pict>
      </w:r>
      <w:r>
        <w:rPr>
          <w:spacing w:val="20"/>
          <w:szCs w:val="21"/>
        </w:rPr>
        <w:t>二、非选择题（本题包括8小题，共40分）</w:t>
      </w:r>
      <w:r>
        <w:rPr>
          <w:spacing w:val="20"/>
          <w:szCs w:val="21"/>
        </w:rPr>
        <w:br/>
      </w:r>
      <w:r>
        <w:rPr>
          <w:spacing w:val="20"/>
          <w:szCs w:val="21"/>
        </w:rPr>
        <w:t>   </w:t>
      </w:r>
      <w:r>
        <w:rPr>
          <w:rFonts w:hint="eastAsia" w:eastAsia="宋体"/>
          <w:spacing w:val="20"/>
          <w:szCs w:val="21"/>
        </w:rPr>
        <w:t>13</w:t>
      </w:r>
      <w:r>
        <w:rPr>
          <w:spacing w:val="20"/>
          <w:szCs w:val="21"/>
        </w:rPr>
        <w:t>.（4分）升华；吸收；液化；凝华</w:t>
      </w:r>
      <w:r>
        <w:rPr>
          <w:spacing w:val="20"/>
          <w:szCs w:val="21"/>
        </w:rPr>
        <w:br/>
      </w:r>
      <w:r>
        <w:rPr>
          <w:spacing w:val="20"/>
          <w:szCs w:val="21"/>
        </w:rPr>
        <w:t>    </w:t>
      </w:r>
      <w:r>
        <w:rPr>
          <w:rFonts w:hint="eastAsia" w:eastAsia="宋体"/>
          <w:spacing w:val="20"/>
          <w:szCs w:val="21"/>
        </w:rPr>
        <w:t>14</w:t>
      </w:r>
      <w:r>
        <w:rPr>
          <w:spacing w:val="20"/>
          <w:szCs w:val="21"/>
        </w:rPr>
        <w:t>.（3分）（1）荧光物质（2）反射（3）紫外线能否透过玻璃（玻璃对紫外线的吸收能力；玻璃对紫外线的反射能力等）</w:t>
      </w:r>
      <w:r>
        <w:rPr>
          <w:spacing w:val="20"/>
          <w:szCs w:val="21"/>
        </w:rPr>
        <w:br/>
      </w:r>
      <w:r>
        <w:rPr>
          <w:spacing w:val="20"/>
          <w:szCs w:val="21"/>
        </w:rPr>
        <w:t>    </w:t>
      </w:r>
      <w:r>
        <w:rPr>
          <w:rFonts w:hint="eastAsia" w:eastAsia="宋体"/>
          <w:spacing w:val="20"/>
          <w:szCs w:val="21"/>
        </w:rPr>
        <w:t>15</w:t>
      </w:r>
      <w:r>
        <w:rPr>
          <w:spacing w:val="20"/>
          <w:szCs w:val="21"/>
        </w:rPr>
        <w:t>.（3分）（1）不偏转 （2）右偏转（3）偏转（向右偏转；向左偏转）</w:t>
      </w:r>
      <w:r>
        <w:rPr>
          <w:spacing w:val="20"/>
          <w:szCs w:val="21"/>
        </w:rPr>
        <w:br/>
      </w:r>
      <w:r>
        <w:rPr>
          <w:spacing w:val="20"/>
          <w:szCs w:val="21"/>
        </w:rPr>
        <w:t>   </w:t>
      </w:r>
      <w:r>
        <w:rPr>
          <w:rFonts w:hint="eastAsia" w:eastAsia="宋体"/>
          <w:spacing w:val="20"/>
          <w:szCs w:val="21"/>
        </w:rPr>
        <w:t>16</w:t>
      </w:r>
      <w:r>
        <w:rPr>
          <w:spacing w:val="20"/>
          <w:szCs w:val="21"/>
        </w:rPr>
        <w:t>.（6分）</w:t>
      </w:r>
      <w:r>
        <w:rPr>
          <w:spacing w:val="20"/>
          <w:szCs w:val="21"/>
        </w:rPr>
        <w:br/>
      </w:r>
      <w:r>
        <w:rPr>
          <w:spacing w:val="20"/>
          <w:szCs w:val="21"/>
        </w:rPr>
        <w:t>    （1）实物电线连接如下图所示：</w:t>
      </w:r>
    </w:p>
    <w:p>
      <w:pPr>
        <w:rPr>
          <w:spacing w:val="20"/>
          <w:szCs w:val="21"/>
        </w:rPr>
      </w:pPr>
    </w:p>
    <w:p>
      <w:pPr>
        <w:rPr>
          <w:spacing w:val="20"/>
          <w:szCs w:val="21"/>
        </w:rPr>
      </w:pPr>
      <w:r>
        <w:rPr>
          <w:rFonts w:ascii="Times New Roman" w:hAnsi="Times New Roman" w:eastAsia="宋体" w:cs="Times New Roman"/>
          <w:lang w:val="en-US" w:eastAsia="zh-CN" w:bidi="ar-SA"/>
        </w:rPr>
        <w:pict>
          <v:shape id="图片 3" o:spid="_x0000_s1043" type="#_x0000_t75" style="position:absolute;left:0;margin-left:234pt;margin-top:93.6pt;height:106.35pt;width:171pt;mso-wrap-distance-left:9pt;mso-wrap-distance-right:9pt;rotation:0f;z-index:-251657216;" o:ole="f" fillcolor="#FFFFFF" filled="f" o:preferrelative="t" stroked="f" coordorigin="0,0" coordsize="21600,21600" wrapcoords="-189 0 -189 21326 21600 21326 21600 0 -189 0">
            <v:fill on="f" color2="#FFFFFF" focus="0%"/>
            <v:imagedata gain="65536f" blacklevel="0f" gamma="0" o:title="" r:id="rId22"/>
            <o:lock v:ext="edit" position="f" selection="f" grouping="f" rotation="f" cropping="f" text="f" aspectratio="t"/>
            <w10:wrap type="tight"/>
          </v:shape>
        </w:pict>
      </w:r>
      <w:r>
        <w:rPr>
          <w:rFonts w:hint="eastAsia"/>
          <w:spacing w:val="20"/>
          <w:szCs w:val="21"/>
        </w:rPr>
        <w:t>（</w:t>
      </w:r>
      <w:r>
        <w:rPr>
          <w:spacing w:val="20"/>
          <w:szCs w:val="21"/>
        </w:rPr>
        <w:t>2）6（3）20；0.4；右</w:t>
      </w:r>
      <w:r>
        <w:rPr>
          <w:spacing w:val="20"/>
          <w:szCs w:val="21"/>
        </w:rPr>
        <w:br/>
      </w:r>
      <w:r>
        <w:rPr>
          <w:spacing w:val="20"/>
          <w:szCs w:val="21"/>
        </w:rPr>
        <w:t>  </w:t>
      </w:r>
      <w:r>
        <w:rPr>
          <w:rFonts w:hint="eastAsia" w:eastAsia="宋体"/>
          <w:spacing w:val="20"/>
          <w:szCs w:val="21"/>
        </w:rPr>
        <w:t>17</w:t>
      </w:r>
      <w:r>
        <w:rPr>
          <w:spacing w:val="20"/>
          <w:szCs w:val="21"/>
        </w:rPr>
        <w:t>.（5分）（1）相同；质量 （2）B　　　　</w:t>
      </w:r>
      <w:r>
        <w:rPr>
          <w:rFonts w:hint="eastAsia" w:ascii="宋体" w:hAnsi="宋体" w:cs="宋体"/>
          <w:spacing w:val="20"/>
          <w:szCs w:val="21"/>
        </w:rPr>
        <w:t>①</w:t>
      </w:r>
      <w:r>
        <w:rPr>
          <w:spacing w:val="20"/>
          <w:szCs w:val="21"/>
        </w:rPr>
        <w:t>运动速度相同的物体，质量越大，它的动能越大（物体的动能与它的质量有关）</w:t>
      </w:r>
      <w:r>
        <w:rPr>
          <w:spacing w:val="20"/>
          <w:szCs w:val="21"/>
        </w:rPr>
        <w:br/>
      </w:r>
      <w:r>
        <w:rPr>
          <w:spacing w:val="20"/>
          <w:szCs w:val="21"/>
        </w:rPr>
        <w:t>    </w:t>
      </w:r>
      <w:r>
        <w:rPr>
          <w:rFonts w:hint="eastAsia" w:ascii="宋体" w:hAnsi="宋体" w:cs="宋体"/>
          <w:spacing w:val="20"/>
          <w:szCs w:val="21"/>
        </w:rPr>
        <w:t>②</w:t>
      </w:r>
      <w:r>
        <w:rPr>
          <w:spacing w:val="20"/>
          <w:szCs w:val="21"/>
        </w:rPr>
        <w:t>高度相同的物体，质量越大，它的重力势能越大（物体的重力势能与它的质量有关）</w:t>
      </w:r>
      <w:r>
        <w:rPr>
          <w:spacing w:val="20"/>
          <w:szCs w:val="21"/>
        </w:rPr>
        <w:br/>
      </w:r>
      <w:r>
        <w:rPr>
          <w:spacing w:val="20"/>
          <w:szCs w:val="21"/>
        </w:rPr>
        <w:t>   </w:t>
      </w:r>
      <w:r>
        <w:rPr>
          <w:rFonts w:hint="eastAsia" w:eastAsia="宋体"/>
          <w:spacing w:val="20"/>
          <w:szCs w:val="21"/>
        </w:rPr>
        <w:t>18</w:t>
      </w:r>
      <w:r>
        <w:rPr>
          <w:spacing w:val="20"/>
          <w:szCs w:val="21"/>
        </w:rPr>
        <w:t>.（4分）</w:t>
      </w:r>
    </w:p>
    <w:p>
      <w:pPr>
        <w:ind w:firstLine="360" w:firstLineChars="150"/>
        <w:rPr>
          <w:spacing w:val="20"/>
          <w:szCs w:val="21"/>
        </w:rPr>
      </w:pPr>
      <w:r>
        <w:rPr>
          <w:spacing w:val="20"/>
          <w:szCs w:val="21"/>
        </w:rPr>
        <w:t>（1）丁甲乙丙（甲丁乙丙）</w:t>
      </w:r>
      <w:r>
        <w:rPr>
          <w:spacing w:val="20"/>
          <w:szCs w:val="21"/>
        </w:rPr>
        <w:br/>
      </w:r>
      <w:r>
        <w:rPr>
          <w:spacing w:val="20"/>
          <w:szCs w:val="21"/>
        </w:rPr>
        <w:t>    （2）等于它排开液体所受的重力</w:t>
      </w:r>
      <w:r>
        <w:rPr>
          <w:spacing w:val="20"/>
          <w:szCs w:val="21"/>
        </w:rPr>
        <w:br/>
      </w:r>
      <w:r>
        <w:rPr>
          <w:spacing w:val="20"/>
          <w:szCs w:val="21"/>
        </w:rPr>
        <w:t>    （3）不变</w:t>
      </w:r>
    </w:p>
    <w:p>
      <w:pPr>
        <w:ind w:firstLine="360" w:firstLineChars="150"/>
        <w:rPr>
          <w:spacing w:val="20"/>
          <w:szCs w:val="21"/>
        </w:rPr>
      </w:pPr>
      <w:r>
        <w:rPr>
          <w:spacing w:val="20"/>
          <w:szCs w:val="21"/>
        </w:rPr>
        <w:t>（4）4×10</w:t>
      </w:r>
      <w:r>
        <w:rPr>
          <w:spacing w:val="20"/>
          <w:szCs w:val="21"/>
          <w:vertAlign w:val="superscript"/>
        </w:rPr>
        <w:t>3</w:t>
      </w:r>
      <w:r>
        <w:rPr>
          <w:spacing w:val="20"/>
          <w:szCs w:val="21"/>
        </w:rPr>
        <w:t>kg/m</w:t>
      </w:r>
      <w:r>
        <w:rPr>
          <w:spacing w:val="20"/>
          <w:szCs w:val="21"/>
          <w:vertAlign w:val="superscript"/>
        </w:rPr>
        <w:t>3</w:t>
      </w:r>
      <w:r>
        <w:rPr>
          <w:spacing w:val="20"/>
          <w:szCs w:val="21"/>
        </w:rPr>
        <w:t>（4g/cm</w:t>
      </w:r>
      <w:r>
        <w:rPr>
          <w:spacing w:val="20"/>
          <w:szCs w:val="21"/>
          <w:vertAlign w:val="superscript"/>
        </w:rPr>
        <w:t>3</w:t>
      </w:r>
      <w:r>
        <w:rPr>
          <w:spacing w:val="20"/>
          <w:szCs w:val="21"/>
        </w:rPr>
        <w:t>)　　　　</w:t>
      </w:r>
      <w:r>
        <w:rPr>
          <w:spacing w:val="20"/>
          <w:szCs w:val="21"/>
        </w:rPr>
        <w:br/>
      </w:r>
      <w:r>
        <w:rPr>
          <w:spacing w:val="20"/>
          <w:szCs w:val="21"/>
        </w:rPr>
        <w:t>   </w:t>
      </w:r>
      <w:r>
        <w:rPr>
          <w:rFonts w:hint="eastAsia" w:eastAsia="宋体"/>
          <w:spacing w:val="20"/>
          <w:szCs w:val="21"/>
        </w:rPr>
        <w:t>19</w:t>
      </w:r>
      <w:r>
        <w:rPr>
          <w:spacing w:val="20"/>
          <w:szCs w:val="21"/>
        </w:rPr>
        <w:t>.（8分）（1）重力和支持力的示意图如下图所示：</w:t>
      </w:r>
    </w:p>
    <w:p>
      <w:pPr>
        <w:rPr>
          <w:spacing w:val="20"/>
          <w:szCs w:val="21"/>
        </w:rPr>
      </w:pPr>
      <w:r>
        <w:rPr>
          <w:spacing w:val="20"/>
          <w:szCs w:val="21"/>
        </w:rPr>
        <w:t>（2）逆；0　　　　</w:t>
      </w:r>
      <w:r>
        <w:rPr>
          <w:spacing w:val="20"/>
          <w:szCs w:val="21"/>
        </w:rPr>
        <w:br/>
      </w:r>
      <w:r>
        <w:rPr>
          <w:spacing w:val="20"/>
          <w:szCs w:val="21"/>
        </w:rPr>
        <w:t>    （3）</w:t>
      </w:r>
      <w:r>
        <w:rPr>
          <w:rFonts w:hint="eastAsia" w:ascii="宋体" w:hAnsi="宋体" w:cs="宋体"/>
          <w:spacing w:val="20"/>
          <w:szCs w:val="21"/>
        </w:rPr>
        <w:t>∵</w:t>
      </w:r>
      <w:r>
        <w:rPr>
          <w:spacing w:val="20"/>
          <w:szCs w:val="21"/>
        </w:rPr>
        <w:t>η=W有</w:t>
      </w:r>
      <w:r>
        <w:rPr>
          <w:rFonts w:hint="eastAsia"/>
          <w:spacing w:val="20"/>
          <w:szCs w:val="21"/>
        </w:rPr>
        <w:t>/</w:t>
      </w:r>
      <w:r>
        <w:rPr>
          <w:spacing w:val="20"/>
          <w:szCs w:val="21"/>
        </w:rPr>
        <w:t>W总</w:t>
      </w:r>
    </w:p>
    <w:p>
      <w:pPr>
        <w:ind w:firstLine="1200" w:firstLineChars="500"/>
        <w:rPr>
          <w:spacing w:val="20"/>
          <w:szCs w:val="21"/>
        </w:rPr>
      </w:pPr>
      <w:r>
        <w:rPr>
          <w:spacing w:val="20"/>
          <w:szCs w:val="21"/>
        </w:rPr>
        <w:t>=Gh</w:t>
      </w:r>
      <w:r>
        <w:rPr>
          <w:rFonts w:hint="eastAsia"/>
          <w:spacing w:val="20"/>
          <w:szCs w:val="21"/>
        </w:rPr>
        <w:t>/</w:t>
      </w:r>
      <w:r>
        <w:rPr>
          <w:spacing w:val="20"/>
          <w:szCs w:val="21"/>
        </w:rPr>
        <w:t>Pt</w:t>
      </w:r>
    </w:p>
    <w:p>
      <w:pPr>
        <w:ind w:firstLine="840" w:firstLineChars="350"/>
        <w:rPr>
          <w:spacing w:val="20"/>
          <w:szCs w:val="21"/>
        </w:rPr>
      </w:pPr>
      <w:r>
        <w:rPr>
          <w:rFonts w:hint="eastAsia" w:ascii="宋体" w:hAnsi="宋体" w:cs="宋体"/>
          <w:spacing w:val="20"/>
          <w:szCs w:val="21"/>
        </w:rPr>
        <w:t>∴</w:t>
      </w:r>
      <w:r>
        <w:rPr>
          <w:spacing w:val="20"/>
          <w:szCs w:val="21"/>
        </w:rPr>
        <w:t>P=Gh</w:t>
      </w:r>
      <w:r>
        <w:rPr>
          <w:rFonts w:hint="eastAsia"/>
          <w:spacing w:val="20"/>
          <w:szCs w:val="21"/>
        </w:rPr>
        <w:t>/</w:t>
      </w:r>
      <w:r>
        <w:rPr>
          <w:spacing w:val="20"/>
          <w:szCs w:val="21"/>
        </w:rPr>
        <w:t>ηt</w:t>
      </w:r>
    </w:p>
    <w:p>
      <w:pPr>
        <w:ind w:firstLine="1200" w:firstLineChars="500"/>
        <w:rPr>
          <w:spacing w:val="20"/>
          <w:szCs w:val="21"/>
        </w:rPr>
      </w:pPr>
      <w:r>
        <w:rPr>
          <w:spacing w:val="20"/>
          <w:szCs w:val="21"/>
        </w:rPr>
        <w:t>=5.4×10</w:t>
      </w:r>
      <w:r>
        <w:rPr>
          <w:spacing w:val="20"/>
          <w:szCs w:val="21"/>
          <w:vertAlign w:val="superscript"/>
        </w:rPr>
        <w:t>6</w:t>
      </w:r>
      <w:r>
        <w:rPr>
          <w:spacing w:val="20"/>
          <w:szCs w:val="21"/>
        </w:rPr>
        <w:t>N×4.8</w:t>
      </w:r>
      <w:r>
        <w:rPr>
          <w:rFonts w:ascii="宋体" w:hAnsi="宋体"/>
          <w:spacing w:val="20"/>
          <w:szCs w:val="21"/>
        </w:rPr>
        <w:t>m</w:t>
      </w:r>
      <w:r>
        <w:rPr>
          <w:rFonts w:hint="eastAsia" w:ascii="宋体" w:hAnsi="宋体"/>
          <w:spacing w:val="20"/>
          <w:szCs w:val="21"/>
        </w:rPr>
        <w:t>/</w:t>
      </w:r>
      <w:r>
        <w:rPr>
          <w:spacing w:val="20"/>
          <w:szCs w:val="21"/>
        </w:rPr>
        <w:t>0.8×3.6×10</w:t>
      </w:r>
      <w:r>
        <w:rPr>
          <w:spacing w:val="20"/>
          <w:szCs w:val="21"/>
          <w:vertAlign w:val="superscript"/>
        </w:rPr>
        <w:t>3</w:t>
      </w:r>
      <w:r>
        <w:rPr>
          <w:spacing w:val="20"/>
          <w:szCs w:val="21"/>
        </w:rPr>
        <w:t>s</w:t>
      </w:r>
      <w:r>
        <w:rPr>
          <w:rFonts w:hint="eastAsia"/>
          <w:spacing w:val="20"/>
          <w:szCs w:val="21"/>
        </w:rPr>
        <w:t xml:space="preserve"> </w:t>
      </w:r>
    </w:p>
    <w:p>
      <w:pPr>
        <w:ind w:firstLine="1200" w:firstLineChars="500"/>
        <w:rPr>
          <w:spacing w:val="20"/>
          <w:szCs w:val="21"/>
        </w:rPr>
      </w:pPr>
      <w:r>
        <w:rPr>
          <w:spacing w:val="20"/>
          <w:szCs w:val="21"/>
        </w:rPr>
        <w:t>=9×10</w:t>
      </w:r>
      <w:r>
        <w:rPr>
          <w:spacing w:val="20"/>
          <w:szCs w:val="21"/>
          <w:vertAlign w:val="superscript"/>
        </w:rPr>
        <w:t>3</w:t>
      </w:r>
      <w:r>
        <w:rPr>
          <w:spacing w:val="20"/>
          <w:szCs w:val="21"/>
        </w:rPr>
        <w:t>W　　　　</w:t>
      </w:r>
      <w:r>
        <w:rPr>
          <w:spacing w:val="20"/>
          <w:szCs w:val="21"/>
        </w:rPr>
        <w:br/>
      </w:r>
      <w:r>
        <w:rPr>
          <w:spacing w:val="20"/>
          <w:szCs w:val="21"/>
        </w:rPr>
        <w:t>    </w:t>
      </w:r>
      <w:r>
        <w:rPr>
          <w:rFonts w:hint="eastAsia" w:eastAsia="宋体"/>
          <w:spacing w:val="20"/>
          <w:szCs w:val="21"/>
        </w:rPr>
        <w:t>20</w:t>
      </w:r>
      <w:r>
        <w:rPr>
          <w:spacing w:val="20"/>
          <w:szCs w:val="21"/>
        </w:rPr>
        <w:t>.（7分）（1）把太阳能转化成电能</w:t>
      </w:r>
      <w:r>
        <w:rPr>
          <w:spacing w:val="20"/>
          <w:szCs w:val="21"/>
        </w:rPr>
        <w:br/>
      </w:r>
      <w:r>
        <w:rPr>
          <w:spacing w:val="20"/>
          <w:szCs w:val="21"/>
        </w:rPr>
        <w:t>    （2）减小支架与楼顶接触处的压强；不同时段太阳能热水器吸收的太阳能不同（不同时段太阳光的强弱不同；不同时段气温不同；不同时段太阳光照射的角度不同等）</w:t>
      </w:r>
      <w:r>
        <w:rPr>
          <w:spacing w:val="20"/>
          <w:szCs w:val="21"/>
        </w:rPr>
        <w:br/>
      </w:r>
      <w:r>
        <w:rPr>
          <w:spacing w:val="20"/>
          <w:szCs w:val="21"/>
        </w:rPr>
        <w:t>    （3）Q=cmΔt</w:t>
      </w:r>
    </w:p>
    <w:p>
      <w:pPr>
        <w:ind w:firstLine="960" w:firstLineChars="400"/>
        <w:rPr>
          <w:spacing w:val="20"/>
          <w:szCs w:val="21"/>
        </w:rPr>
      </w:pPr>
      <w:r>
        <w:rPr>
          <w:spacing w:val="20"/>
          <w:szCs w:val="21"/>
        </w:rPr>
        <w:t>=cρVΔt=4.2×10</w:t>
      </w:r>
      <w:r>
        <w:rPr>
          <w:spacing w:val="20"/>
          <w:szCs w:val="21"/>
          <w:vertAlign w:val="superscript"/>
        </w:rPr>
        <w:t>3</w:t>
      </w:r>
      <w:r>
        <w:rPr>
          <w:spacing w:val="20"/>
          <w:szCs w:val="21"/>
        </w:rPr>
        <w:t>×1.0×10</w:t>
      </w:r>
      <w:r>
        <w:rPr>
          <w:spacing w:val="20"/>
          <w:szCs w:val="21"/>
          <w:vertAlign w:val="superscript"/>
        </w:rPr>
        <w:t>3</w:t>
      </w:r>
      <w:r>
        <w:rPr>
          <w:spacing w:val="20"/>
          <w:szCs w:val="21"/>
        </w:rPr>
        <w:t>×150×10</w:t>
      </w:r>
      <w:r>
        <w:rPr>
          <w:spacing w:val="20"/>
          <w:szCs w:val="21"/>
          <w:vertAlign w:val="superscript"/>
        </w:rPr>
        <w:t>-3</w:t>
      </w:r>
      <w:r>
        <w:rPr>
          <w:spacing w:val="20"/>
          <w:szCs w:val="21"/>
        </w:rPr>
        <w:t>×（62-52）J</w:t>
      </w:r>
    </w:p>
    <w:p>
      <w:pPr>
        <w:ind w:firstLine="960" w:firstLineChars="400"/>
        <w:rPr>
          <w:spacing w:val="20"/>
          <w:szCs w:val="21"/>
        </w:rPr>
      </w:pPr>
      <w:r>
        <w:rPr>
          <w:spacing w:val="20"/>
          <w:szCs w:val="21"/>
        </w:rPr>
        <w:t>=6.3×10</w:t>
      </w:r>
      <w:r>
        <w:rPr>
          <w:spacing w:val="20"/>
          <w:szCs w:val="21"/>
          <w:vertAlign w:val="superscript"/>
        </w:rPr>
        <w:t>6</w:t>
      </w:r>
      <w:r>
        <w:rPr>
          <w:spacing w:val="20"/>
          <w:szCs w:val="21"/>
        </w:rPr>
        <w:t>J</w:t>
      </w:r>
      <w:r>
        <w:rPr>
          <w:spacing w:val="20"/>
          <w:szCs w:val="21"/>
        </w:rPr>
        <w:br/>
      </w:r>
      <w:r>
        <w:rPr>
          <w:spacing w:val="20"/>
          <w:szCs w:val="21"/>
        </w:rPr>
        <w:t>    太阳辐射的功率</w:t>
      </w:r>
      <w:r>
        <w:rPr>
          <w:spacing w:val="20"/>
          <w:szCs w:val="21"/>
        </w:rPr>
        <w:br/>
      </w:r>
      <w:r>
        <w:rPr>
          <w:spacing w:val="20"/>
          <w:szCs w:val="21"/>
        </w:rPr>
        <w:t>   2.5×3.5×3.6×10</w:t>
      </w:r>
      <w:r>
        <w:rPr>
          <w:spacing w:val="20"/>
          <w:szCs w:val="21"/>
          <w:vertAlign w:val="superscript"/>
        </w:rPr>
        <w:t>3</w:t>
      </w:r>
      <w:r>
        <w:rPr>
          <w:spacing w:val="20"/>
          <w:szCs w:val="21"/>
        </w:rPr>
        <w:t>s×0.5</w:t>
      </w:r>
      <w:r>
        <w:rPr>
          <w:spacing w:val="20"/>
          <w:szCs w:val="21"/>
        </w:rPr>
        <w:br/>
      </w:r>
      <w:r>
        <w:rPr>
          <w:spacing w:val="20"/>
          <w:szCs w:val="21"/>
        </w:rPr>
        <w:t>    =4×10</w:t>
      </w:r>
      <w:r>
        <w:rPr>
          <w:spacing w:val="20"/>
          <w:szCs w:val="21"/>
          <w:vertAlign w:val="superscript"/>
        </w:rPr>
        <w:t>2</w:t>
      </w:r>
      <w:r>
        <w:rPr>
          <w:spacing w:val="20"/>
          <w:szCs w:val="21"/>
        </w:rPr>
        <w:t>W</w:t>
      </w:r>
    </w:p>
    <w:p>
      <w:pPr>
        <w:rPr>
          <w:spacing w:val="20"/>
          <w:szCs w:val="21"/>
        </w:rPr>
      </w:pPr>
    </w:p>
    <w:p>
      <w:pPr>
        <w:rPr>
          <w:spacing w:val="20"/>
          <w:szCs w:val="21"/>
        </w:rPr>
      </w:pPr>
    </w:p>
    <w:p>
      <w:pPr>
        <w:rPr>
          <w:spacing w:val="20"/>
          <w:szCs w:val="21"/>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Tahoma">
    <w:panose1 w:val="020B0604030504040204"/>
    <w:charset w:val="00"/>
    <w:family w:val="auto"/>
    <w:pitch w:val="default"/>
    <w:sig w:usb0="61007A87" w:usb1="80000000" w:usb2="00000008"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Wingdings">
    <w:panose1 w:val="05000000000000000000"/>
    <w:charset w:val="02"/>
    <w:family w:val="auto"/>
    <w:pitch w:val="default"/>
    <w:sig w:usb0="00000000" w:usb1="00000000" w:usb2="00000000" w:usb3="00000000" w:csb0="80000000" w:csb1="00000000"/>
  </w:font>
  <w:font w:name="微软雅黑">
    <w:altName w:val="黑体"/>
    <w:panose1 w:val="020B0503020204020204"/>
    <w:charset w:val="86"/>
    <w:family w:val="auto"/>
    <w:pitch w:val="default"/>
    <w:sig w:usb0="80000287" w:usb1="280F3C52" w:usb2="00000016" w:usb3="00000000" w:csb0="0004001F" w:csb1="00000000"/>
  </w:font>
  <w:font w:name="Cambria">
    <w:altName w:val="Palatino Linotype"/>
    <w:panose1 w:val="02040503050406030204"/>
    <w:charset w:val="00"/>
    <w:family w:val="auto"/>
    <w:pitch w:val="default"/>
    <w:sig w:usb0="E00002FF" w:usb1="400004FF" w:usb2="00000000" w:usb3="00000000" w:csb0="0000019F" w:csb1="00000000"/>
  </w:font>
  <w:font w:name="Calibri">
    <w:altName w:val="Lucida Sans Unicode"/>
    <w:panose1 w:val="020F0502020204030204"/>
    <w:charset w:val="00"/>
    <w:family w:val="auto"/>
    <w:pitch w:val="default"/>
    <w:sig w:usb0="E10002FF" w:usb1="4000ACFF" w:usb2="00000009" w:usb3="00000000" w:csb0="0000019F"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0"/>
  <w:drawingGridVerticalSpacing w:val="0"/>
  <w:displayHorizontalDrawingGridEvery w:val="0"/>
  <w:displayVerticalDrawingGridEvery w:val="0"/>
  <w:doNotUseMarginsForDrawingGridOrigin w:val="1"/>
  <w:drawingGridHorizontalOrigin w:val="0"/>
  <w:drawingGridVerticalOrigin w:val="0"/>
  <w:noPunctuationKerning w:val="1"/>
  <w:characterSpacingControl w:val="doNotCompress"/>
  <w:compat>
    <w:spaceForUL/>
    <w:balanceSingleByteDoubleByteWidth/>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rPr>
      <w:rFonts w:ascii="Times New Roman" w:hAnsi="Times New Roman" w:eastAsia="宋体" w:cs="Times New Roman"/>
      <w:lang w:val="en-US" w:eastAsia="zh-CN" w:bidi="ar-SA"/>
    </w:rPr>
  </w:style>
  <w:style w:type="paragraph" w:styleId="2">
    <w:name w:val="heading 1"/>
    <w:basedOn w:val="1"/>
    <w:next w:val="1"/>
    <w:qFormat/>
    <w:uiPriority w:val="0"/>
    <w:pPr>
      <w:keepNext/>
      <w:spacing w:before="240" w:after="60"/>
      <w:outlineLvl w:val="0"/>
    </w:pPr>
    <w:rPr>
      <w:rFonts w:ascii="Arial" w:hAnsi="Arial"/>
      <w:b/>
      <w:kern w:val="28"/>
      <w:sz w:val="28"/>
    </w:rPr>
  </w:style>
  <w:style w:type="paragraph" w:styleId="3">
    <w:name w:val="heading 2"/>
    <w:basedOn w:val="1"/>
    <w:next w:val="1"/>
    <w:qFormat/>
    <w:uiPriority w:val="0"/>
    <w:pPr>
      <w:keepNext/>
      <w:spacing w:before="240" w:after="60"/>
      <w:outlineLvl w:val="1"/>
    </w:pPr>
    <w:rPr>
      <w:rFonts w:ascii="Arial" w:hAnsi="Arial"/>
      <w:b/>
      <w:i/>
    </w:rPr>
  </w:style>
  <w:style w:type="paragraph" w:styleId="4">
    <w:name w:val="heading 3"/>
    <w:basedOn w:val="1"/>
    <w:next w:val="1"/>
    <w:qFormat/>
    <w:uiPriority w:val="0"/>
    <w:pPr>
      <w:keepNext/>
      <w:spacing w:before="240" w:after="60"/>
      <w:outlineLvl w:val="2"/>
    </w:pPr>
    <w:rPr>
      <w:b/>
    </w:rPr>
  </w:style>
  <w:style w:type="character" w:default="1" w:styleId="8">
    <w:name w:val="Default Paragraph Font"/>
    <w:semiHidden/>
    <w:unhideWhenUsed/>
    <w:uiPriority w:val="1"/>
  </w:style>
  <w:style w:type="paragraph" w:styleId="5">
    <w:name w:val="Balloon Text"/>
    <w:basedOn w:val="1"/>
    <w:link w:val="11"/>
    <w:semiHidden/>
    <w:unhideWhenUsed/>
    <w:uiPriority w:val="99"/>
    <w:rPr>
      <w:sz w:val="18"/>
      <w:szCs w:val="18"/>
    </w:rPr>
  </w:style>
  <w:style w:type="paragraph" w:styleId="6">
    <w:name w:val="footer"/>
    <w:basedOn w:val="1"/>
    <w:link w:val="10"/>
    <w:semiHidden/>
    <w:unhideWhenUsed/>
    <w:uiPriority w:val="99"/>
    <w:pPr>
      <w:tabs>
        <w:tab w:val="center" w:pos="4153"/>
        <w:tab w:val="right" w:pos="8306"/>
      </w:tabs>
      <w:snapToGrid w:val="0"/>
    </w:pPr>
    <w:rPr>
      <w:sz w:val="18"/>
      <w:szCs w:val="18"/>
    </w:rPr>
  </w:style>
  <w:style w:type="paragraph" w:styleId="7">
    <w:name w:val="header"/>
    <w:basedOn w:val="1"/>
    <w:link w:val="9"/>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9">
    <w:name w:val="页眉 Char"/>
    <w:basedOn w:val="8"/>
    <w:link w:val="7"/>
    <w:semiHidden/>
    <w:uiPriority w:val="99"/>
    <w:rPr>
      <w:sz w:val="18"/>
      <w:szCs w:val="18"/>
    </w:rPr>
  </w:style>
  <w:style w:type="character" w:customStyle="1" w:styleId="10">
    <w:name w:val="页脚 Char"/>
    <w:basedOn w:val="8"/>
    <w:link w:val="6"/>
    <w:semiHidden/>
    <w:uiPriority w:val="99"/>
    <w:rPr>
      <w:sz w:val="18"/>
      <w:szCs w:val="18"/>
    </w:rPr>
  </w:style>
  <w:style w:type="character" w:customStyle="1" w:styleId="11">
    <w:name w:val="批注框文本 Char"/>
    <w:basedOn w:val="8"/>
    <w:link w:val="5"/>
    <w:semiHidden/>
    <w:uiPriority w:val="99"/>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jpeg"/><Relationship Id="rId18" Type="http://schemas.openxmlformats.org/officeDocument/2006/relationships/image" Target="media/image14.jpeg"/><Relationship Id="rId19" Type="http://schemas.openxmlformats.org/officeDocument/2006/relationships/image" Target="media/image15.jpeg"/><Relationship Id="rId2" Type="http://schemas.openxmlformats.org/officeDocument/2006/relationships/styles" Target="styles.xml"/><Relationship Id="rId20" Type="http://schemas.openxmlformats.org/officeDocument/2006/relationships/image" Target="media/image16.jpeg"/><Relationship Id="rId21" Type="http://schemas.openxmlformats.org/officeDocument/2006/relationships/image" Target="media/image17.jpeg"/><Relationship Id="rId22" Type="http://schemas.openxmlformats.org/officeDocument/2006/relationships/image" Target="media/image18.jpeg"/><Relationship Id="rId23" Type="http://schemas.openxmlformats.org/officeDocument/2006/relationships/customXml" Target="../customXml/item1.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Manager>hbmcsjt@163.com</Manager>
  <Company>湖北省麻城市华英学校</Company>
  <Pages>9</Pages>
  <Words>683</Words>
  <Characters>3895</Characters>
  <Lines>32</Lines>
  <Paragraphs>9</Paragraphs>
  <ScaleCrop>false</ScaleCrop>
  <LinksUpToDate>false</LinksUpToDate>
  <CharactersWithSpaces>0</CharactersWithSpaces>
  <Application>WPS Office 个人版_9.1.0.4517_{F1E327BC-269C-435d-A152-05C5408002CA}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2011-07-31T10:27:00Z</dcterms:created>
  <dc:creator>盛江涛</dc:creator>
  <dc:description>黄冈中考</dc:description>
  <cp:keywords>hbmcsjt@163.com</cp:keywords>
  <cp:lastModifiedBy>Administrator</cp:lastModifiedBy>
  <cp:lastPrinted>2411-12-30T00:00:00Z</cp:lastPrinted>
  <dcterms:modified xsi:type="dcterms:W3CDTF">2014-04-13T08:50:33Z</dcterms:modified>
  <dc:subject>2011年</dc:subject>
  <dc:title>2011年中考物理试题</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2052-9.1.0.4517</vt:lpwstr>
  </property>
</Properties>
</file>