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魔识985学堂周末理综课程第四次作业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1.（2011陕西）</w:t>
      </w:r>
    </w:p>
    <w:p>
      <w:pPr>
        <w:widowControl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22</w:t>
      </w:r>
      <w:r>
        <w:rPr>
          <w:rFonts w:ascii="宋体" w:hAnsi="宋体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</w:rPr>
        <w:t>(7</w:t>
      </w:r>
      <w:r>
        <w:rPr>
          <w:rFonts w:ascii="宋体" w:hAnsi="宋体" w:eastAsia="宋体" w:cs="Times New Roman"/>
          <w:kern w:val="0"/>
          <w:szCs w:val="21"/>
        </w:rPr>
        <w:t>分</w:t>
      </w:r>
      <w:r>
        <w:rPr>
          <w:rFonts w:ascii="Times New Roman" w:hAnsi="Times New Roman" w:eastAsia="宋体" w:cs="Times New Roman"/>
          <w:kern w:val="0"/>
          <w:szCs w:val="21"/>
        </w:rPr>
        <w:t xml:space="preserve">) </w:t>
      </w:r>
      <w:r>
        <w:rPr>
          <w:rFonts w:hint="eastAsia" w:ascii="宋体" w:hAnsi="宋体" w:eastAsia="宋体" w:cs="Times New Roman"/>
          <w:kern w:val="0"/>
          <w:szCs w:val="21"/>
        </w:rPr>
        <w:t>铁、铝、铜是常见的三种金属。同学们发现生活中的铝和铜制品表面一般不用防锈，而铁制品一般需要做防锈处理。</w:t>
      </w:r>
    </w:p>
    <w:p>
      <w:pPr>
        <w:widowControl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【提出问题】这是不是因为铁、铝、铜三种金属中铁的活动性最强呢</w:t>
      </w:r>
      <w:r>
        <w:rPr>
          <w:rFonts w:ascii="Times New Roman" w:hAnsi="Times New Roman" w:eastAsia="宋体" w:cs="Times New Roman"/>
          <w:kern w:val="0"/>
          <w:szCs w:val="21"/>
        </w:rPr>
        <w:t>?</w:t>
      </w:r>
    </w:p>
    <w:p>
      <w:pPr>
        <w:widowControl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【实验探究】同学们对这三种金属的活动性顺序展开了探究，请你参与探究并填写空格。</w:t>
      </w:r>
    </w:p>
    <w:p>
      <w:pPr>
        <w:widowControl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将粗细相同的铁丝、铝丝、铜丝分别插人体积相同、溶质质量分数也相同的稀盐酸中：</w:t>
      </w:r>
    </w:p>
    <w:p>
      <w:pPr>
        <w:widowControl/>
        <w:rPr>
          <w:rFonts w:hint="eastAsia" w:ascii="宋体" w:hAnsi="宋体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5133975" cy="1295400"/>
            <wp:effectExtent l="0" t="0" r="9525" b="0"/>
            <wp:docPr id="13" name="图片 13" descr="C:\DOCUME~1\ADMINI~1\LOCALS~1\Temp\ksohtml\wps_clip_image-12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DOCUME~1\ADMINI~1\LOCALS~1\Temp\ksohtml\wps_clip_image-1269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【讨论交流】为什么同一个实验得出了两种结论呢</w:t>
      </w:r>
      <w:r>
        <w:rPr>
          <w:rFonts w:ascii="Times New Roman" w:hAnsi="Times New Roman" w:eastAsia="宋体" w:cs="Times New Roman"/>
          <w:kern w:val="0"/>
          <w:szCs w:val="21"/>
        </w:rPr>
        <w:t>?</w:t>
      </w:r>
      <w:r>
        <w:rPr>
          <w:rFonts w:hint="eastAsia" w:ascii="宋体" w:hAnsi="宋体" w:eastAsia="宋体" w:cs="Times New Roman"/>
          <w:kern w:val="0"/>
          <w:szCs w:val="21"/>
        </w:rPr>
        <w:t>同学们带着这个疑问查阅了相关资料，明白了铝丝在稀盐酸中短时间内无气泡，是因为铝表面致密的氧化膜会先与盐酸反应。</w:t>
      </w:r>
    </w:p>
    <w:p>
      <w:pPr>
        <w:widowControl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【反思评价】做金属性质实验时需将金属进行打磨，打磨的目的是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kern w:val="0"/>
          <w:szCs w:val="21"/>
          <w:u w:val="single"/>
        </w:rPr>
        <w:t xml:space="preserve">           </w:t>
      </w:r>
      <w:r>
        <w:rPr>
          <w:rFonts w:hint="eastAsia" w:ascii="宋体" w:hAnsi="宋体" w:eastAsia="宋体" w:cs="Times New Roman"/>
          <w:kern w:val="0"/>
          <w:szCs w:val="21"/>
        </w:rPr>
        <w:t>。</w:t>
      </w:r>
    </w:p>
    <w:p>
      <w:pPr>
        <w:widowControl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【实验验证】为了进一步确认铁、铝、铜这三种金属的活动性顺序，同学们又将两根粗细相同的、打磨过的铁丝分别插入硫酸铝溶液、硫酸铜溶液中：</w:t>
      </w:r>
    </w:p>
    <w:p>
      <w:pPr>
        <w:widowControl/>
        <w:rPr>
          <w:rFonts w:hint="eastAsia" w:ascii="宋体" w:hAnsi="宋体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5105400" cy="1038225"/>
            <wp:effectExtent l="0" t="0" r="0" b="9525"/>
            <wp:docPr id="14" name="图片 14" descr="C:\DOCUME~1\ADMINI~1\LOCALS~1\Temp\ksohtml\wps_clip_image-31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DOCUME~1\ADMINI~1\LOCALS~1\Temp\ksohtml\wps_clip_image-3125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写出铁与硫酸铜溶液反应的化学方程式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kern w:val="0"/>
          <w:szCs w:val="21"/>
          <w:u w:val="single"/>
        </w:rPr>
        <w:t xml:space="preserve">                             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kern w:val="0"/>
          <w:szCs w:val="21"/>
        </w:rPr>
        <w:t>。</w:t>
      </w:r>
    </w:p>
    <w:p>
      <w:pPr>
        <w:widowControl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【拓展迁移】（</w:t>
      </w:r>
      <w:r>
        <w:rPr>
          <w:rFonts w:hint="eastAsia" w:ascii="Times New Roman" w:hAnsi="Times New Roman" w:eastAsia="宋体" w:cs="Times New Roman"/>
          <w:kern w:val="0"/>
          <w:szCs w:val="21"/>
        </w:rPr>
        <w:t>1</w:t>
      </w:r>
      <w:r>
        <w:rPr>
          <w:rFonts w:hint="eastAsia" w:ascii="宋体" w:hAnsi="宋体" w:eastAsia="宋体" w:cs="Times New Roman"/>
          <w:kern w:val="0"/>
          <w:szCs w:val="21"/>
        </w:rPr>
        <w:t>）若只有一支盛有少量稀盐酸的试管，只需合理安排金属丝的插人顺序</w:t>
      </w:r>
      <w:r>
        <w:rPr>
          <w:rFonts w:ascii="Times New Roman" w:hAnsi="Times New Roman" w:eastAsia="宋体" w:cs="Times New Roman"/>
          <w:kern w:val="0"/>
          <w:szCs w:val="21"/>
        </w:rPr>
        <w:t>(</w:t>
      </w:r>
      <w:r>
        <w:rPr>
          <w:rFonts w:hint="eastAsia" w:ascii="宋体" w:hAnsi="宋体" w:eastAsia="宋体" w:cs="Times New Roman"/>
          <w:kern w:val="0"/>
          <w:szCs w:val="21"/>
        </w:rPr>
        <w:t>能与盐酸反应的要一次将盐酸消耗完</w:t>
      </w:r>
      <w:r>
        <w:rPr>
          <w:rFonts w:ascii="Times New Roman" w:hAnsi="Times New Roman" w:eastAsia="宋体" w:cs="Times New Roman"/>
          <w:kern w:val="0"/>
          <w:szCs w:val="21"/>
        </w:rPr>
        <w:t>)</w:t>
      </w:r>
      <w:r>
        <w:rPr>
          <w:rFonts w:hint="eastAsia" w:ascii="宋体" w:hAnsi="宋体" w:eastAsia="宋体" w:cs="Times New Roman"/>
          <w:kern w:val="0"/>
          <w:szCs w:val="21"/>
        </w:rPr>
        <w:t>，也能证明铁、铝、铜这三种金属的活动性顺序。金属丝的插入顺序为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kern w:val="0"/>
          <w:szCs w:val="21"/>
          <w:u w:val="single"/>
        </w:rPr>
        <w:t xml:space="preserve">                   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rPr>
          <w:rFonts w:hint="eastAsia"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金属被人类大规模开发利用的大致年限也与金属活动性顺序有关，请写出铁、铝、铜三种金属材料被人类利用的先后顺序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kern w:val="0"/>
          <w:szCs w:val="21"/>
          <w:u w:val="single"/>
        </w:rPr>
        <w:t xml:space="preserve">                   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kern w:val="0"/>
          <w:szCs w:val="21"/>
        </w:rPr>
        <w:t>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（2013陕西）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7033260" cy="2442210"/>
            <wp:effectExtent l="0" t="0" r="15240" b="152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83515" y="1097915"/>
                      <a:ext cx="703326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（2012陕西）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310630" cy="2297430"/>
            <wp:effectExtent l="0" t="0" r="1397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658495" y="1336040"/>
                      <a:ext cx="63106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424295" cy="4317365"/>
            <wp:effectExtent l="0" t="0" r="1460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804545" y="3175"/>
                      <a:ext cx="642429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（2013陕西）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94805" cy="1882140"/>
            <wp:effectExtent l="0" t="0" r="10795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362585" y="1902460"/>
                      <a:ext cx="669480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（2011陕西）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99885" cy="846455"/>
            <wp:effectExtent l="0" t="0" r="5715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214630" y="306705"/>
                      <a:ext cx="669988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DAY2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（2015甘肃兰州）</w:t>
      </w:r>
    </w:p>
    <w:p>
      <w:pPr>
        <w:numPr>
          <w:numId w:val="0"/>
        </w:numPr>
      </w:pPr>
      <w:r>
        <w:drawing>
          <wp:inline distT="0" distB="0" distL="114300" distR="114300">
            <wp:extent cx="6640830" cy="175450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（2015河南）</w:t>
      </w:r>
    </w:p>
    <w:p>
      <w:pPr>
        <w:numPr>
          <w:numId w:val="0"/>
        </w:numPr>
      </w:pPr>
      <w:r>
        <w:drawing>
          <wp:inline distT="0" distB="0" distL="114300" distR="114300">
            <wp:extent cx="6323965" cy="36283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（2015河南）</w:t>
      </w:r>
    </w:p>
    <w:p>
      <w:pPr>
        <w:numPr>
          <w:numId w:val="0"/>
        </w:numPr>
      </w:pPr>
      <w:r>
        <w:drawing>
          <wp:inline distT="0" distB="0" distL="114300" distR="114300">
            <wp:extent cx="5981065" cy="2343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（2014山西）</w:t>
      </w:r>
    </w:p>
    <w:p>
      <w:pPr>
        <w:numPr>
          <w:numId w:val="0"/>
        </w:numPr>
      </w:pPr>
      <w:r>
        <w:drawing>
          <wp:inline distT="0" distB="0" distL="114300" distR="114300">
            <wp:extent cx="6038215" cy="27139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5.（2015湖北武汉）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0096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lang w:val="en-US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DAY3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（2015山西）</w:t>
      </w:r>
    </w:p>
    <w:p>
      <w:pPr>
        <w:numPr>
          <w:numId w:val="0"/>
        </w:numPr>
      </w:pPr>
      <w:r>
        <w:drawing>
          <wp:inline distT="0" distB="0" distL="114300" distR="114300">
            <wp:extent cx="6639560" cy="252476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（2014甘肃兰州）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66715" cy="35998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3.（2014湖北）</w:t>
      </w:r>
    </w:p>
    <w:p>
      <w:pPr>
        <w:numPr>
          <w:numId w:val="0"/>
        </w:numPr>
      </w:pPr>
      <w:r>
        <w:drawing>
          <wp:inline distT="0" distB="0" distL="114300" distR="114300">
            <wp:extent cx="5990590" cy="16859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（2014四川成都）</w:t>
      </w:r>
    </w:p>
    <w:p>
      <w:pPr>
        <w:numPr>
          <w:numId w:val="0"/>
        </w:numPr>
      </w:pPr>
      <w:r>
        <w:drawing>
          <wp:inline distT="0" distB="0" distL="114300" distR="114300">
            <wp:extent cx="5485765" cy="55429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（2013河南）</w:t>
      </w:r>
    </w:p>
    <w:p>
      <w:pPr>
        <w:numPr>
          <w:numId w:val="0"/>
        </w:numPr>
      </w:pPr>
      <w:r>
        <w:drawing>
          <wp:inline distT="0" distB="0" distL="114300" distR="114300">
            <wp:extent cx="6190615" cy="226695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jc w:val="both"/>
        <w:rPr>
          <w:lang w:val="en-US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DAY4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（2013湖北武汉）</w:t>
      </w:r>
    </w:p>
    <w:p>
      <w:pPr>
        <w:numPr>
          <w:numId w:val="0"/>
        </w:numPr>
      </w:pPr>
      <w:r>
        <w:drawing>
          <wp:inline distT="0" distB="0" distL="114300" distR="114300">
            <wp:extent cx="5400040" cy="220980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（2013山西）</w:t>
      </w:r>
    </w:p>
    <w:p>
      <w:pPr>
        <w:numPr>
          <w:numId w:val="0"/>
        </w:numPr>
      </w:pPr>
      <w:r>
        <w:drawing>
          <wp:inline distT="0" distB="0" distL="114300" distR="114300">
            <wp:extent cx="6171565" cy="2219325"/>
            <wp:effectExtent l="0" t="0" r="63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（2012河南）</w:t>
      </w:r>
    </w:p>
    <w:p>
      <w:pPr>
        <w:numPr>
          <w:numId w:val="0"/>
        </w:numPr>
      </w:pPr>
      <w:r>
        <w:drawing>
          <wp:inline distT="0" distB="0" distL="114300" distR="114300">
            <wp:extent cx="6285865" cy="22860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（2012甘肃兰州）</w:t>
      </w:r>
    </w:p>
    <w:p>
      <w:pPr>
        <w:numPr>
          <w:numId w:val="0"/>
        </w:numPr>
      </w:pPr>
      <w:r>
        <w:drawing>
          <wp:inline distT="0" distB="0" distL="114300" distR="114300">
            <wp:extent cx="6639560" cy="1164590"/>
            <wp:effectExtent l="0" t="0" r="8890" b="165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lang w:val="zh-CN" w:eastAsia="zh-CN"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55245</wp:posOffset>
            </wp:positionH>
            <wp:positionV relativeFrom="paragraph">
              <wp:posOffset>94615</wp:posOffset>
            </wp:positionV>
            <wp:extent cx="1143000" cy="1017270"/>
            <wp:effectExtent l="0" t="0" r="0" b="11430"/>
            <wp:wrapSquare wrapText="bothSides"/>
            <wp:docPr id="24" name="Picture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（2013湖北武汉）</w:t>
      </w:r>
    </w:p>
    <w:p>
      <w:pPr>
        <w:numPr>
          <w:numId w:val="0"/>
        </w:numPr>
      </w:pPr>
      <w:r>
        <w:drawing>
          <wp:inline distT="0" distB="0" distL="114300" distR="114300">
            <wp:extent cx="5438140" cy="10953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jc w:val="both"/>
        <w:rPr>
          <w:lang w:val="en-US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DAY5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1.（2013山西）</w:t>
      </w:r>
    </w:p>
    <w:p>
      <w:pPr>
        <w:numPr>
          <w:numId w:val="0"/>
        </w:numPr>
      </w:pPr>
      <w:r>
        <w:drawing>
          <wp:inline distT="0" distB="0" distL="114300" distR="114300">
            <wp:extent cx="6447790" cy="1838325"/>
            <wp:effectExtent l="0" t="0" r="1016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（2012甘肃兰州）</w:t>
      </w:r>
    </w:p>
    <w:p>
      <w:pPr>
        <w:numPr>
          <w:numId w:val="0"/>
        </w:numPr>
      </w:pPr>
      <w:r>
        <w:drawing>
          <wp:inline distT="0" distB="0" distL="114300" distR="114300">
            <wp:extent cx="6644640" cy="2888615"/>
            <wp:effectExtent l="0" t="0" r="381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（2012湖北武汉）</w:t>
      </w:r>
    </w:p>
    <w:p>
      <w:pPr>
        <w:numPr>
          <w:numId w:val="0"/>
        </w:numPr>
      </w:pPr>
      <w:r>
        <w:drawing>
          <wp:inline distT="0" distB="0" distL="114300" distR="114300">
            <wp:extent cx="6285865" cy="27330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（2011四川成都）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76240" cy="3818890"/>
            <wp:effectExtent l="0" t="0" r="1016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（2012湖北武汉）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33465" cy="2733040"/>
            <wp:effectExtent l="0" t="0" r="63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11042">
    <w:nsid w:val="5710AE82"/>
    <w:multiLevelType w:val="singleLevel"/>
    <w:tmpl w:val="5710AE82"/>
    <w:lvl w:ilvl="0" w:tentative="1">
      <w:start w:val="5"/>
      <w:numFmt w:val="decimal"/>
      <w:suff w:val="nothing"/>
      <w:lvlText w:val="%1."/>
      <w:lvlJc w:val="left"/>
    </w:lvl>
  </w:abstractNum>
  <w:abstractNum w:abstractNumId="1460711799">
    <w:nsid w:val="5710B177"/>
    <w:multiLevelType w:val="singleLevel"/>
    <w:tmpl w:val="5710B177"/>
    <w:lvl w:ilvl="0" w:tentative="1">
      <w:start w:val="2"/>
      <w:numFmt w:val="decimal"/>
      <w:suff w:val="nothing"/>
      <w:lvlText w:val="%1."/>
      <w:lvlJc w:val="left"/>
    </w:lvl>
  </w:abstractNum>
  <w:abstractNum w:abstractNumId="1460708226">
    <w:nsid w:val="5710A382"/>
    <w:multiLevelType w:val="singleLevel"/>
    <w:tmpl w:val="5710A382"/>
    <w:lvl w:ilvl="0" w:tentative="1">
      <w:start w:val="1"/>
      <w:numFmt w:val="decimal"/>
      <w:suff w:val="nothing"/>
      <w:lvlText w:val="%1."/>
      <w:lvlJc w:val="left"/>
    </w:lvl>
  </w:abstractNum>
  <w:abstractNum w:abstractNumId="1460711965">
    <w:nsid w:val="5710B21D"/>
    <w:multiLevelType w:val="singleLevel"/>
    <w:tmpl w:val="5710B21D"/>
    <w:lvl w:ilvl="0" w:tentative="1">
      <w:start w:val="5"/>
      <w:numFmt w:val="decimal"/>
      <w:suff w:val="nothing"/>
      <w:lvlText w:val="%1."/>
      <w:lvlJc w:val="left"/>
    </w:lvl>
  </w:abstractNum>
  <w:abstractNum w:abstractNumId="1460711084">
    <w:nsid w:val="5710AEAC"/>
    <w:multiLevelType w:val="singleLevel"/>
    <w:tmpl w:val="5710AEAC"/>
    <w:lvl w:ilvl="0" w:tentative="1">
      <w:start w:val="1"/>
      <w:numFmt w:val="decimal"/>
      <w:suff w:val="nothing"/>
      <w:lvlText w:val="%1."/>
      <w:lvlJc w:val="left"/>
    </w:lvl>
  </w:abstractNum>
  <w:abstractNum w:abstractNumId="1460710656">
    <w:nsid w:val="5710AD00"/>
    <w:multiLevelType w:val="singleLevel"/>
    <w:tmpl w:val="5710AD00"/>
    <w:lvl w:ilvl="0" w:tentative="1">
      <w:start w:val="4"/>
      <w:numFmt w:val="decimal"/>
      <w:suff w:val="nothing"/>
      <w:lvlText w:val="%1."/>
      <w:lvlJc w:val="left"/>
    </w:lvl>
  </w:abstractNum>
  <w:abstractNum w:abstractNumId="1460709286">
    <w:nsid w:val="5710A7A6"/>
    <w:multiLevelType w:val="singleLevel"/>
    <w:tmpl w:val="5710A7A6"/>
    <w:lvl w:ilvl="0" w:tentative="1">
      <w:start w:val="2"/>
      <w:numFmt w:val="decimal"/>
      <w:suff w:val="nothing"/>
      <w:lvlText w:val="（%1）"/>
      <w:lvlJc w:val="left"/>
    </w:lvl>
  </w:abstractNum>
  <w:abstractNum w:abstractNumId="1460709338">
    <w:nsid w:val="5710A7DA"/>
    <w:multiLevelType w:val="singleLevel"/>
    <w:tmpl w:val="5710A7DA"/>
    <w:lvl w:ilvl="0" w:tentative="1">
      <w:start w:val="2"/>
      <w:numFmt w:val="decimal"/>
      <w:suff w:val="nothing"/>
      <w:lvlText w:val="%1."/>
      <w:lvlJc w:val="left"/>
    </w:lvl>
  </w:abstractNum>
  <w:abstractNum w:abstractNumId="1460707983">
    <w:nsid w:val="5710A28F"/>
    <w:multiLevelType w:val="singleLevel"/>
    <w:tmpl w:val="5710A28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0709286"/>
  </w:num>
  <w:num w:numId="2">
    <w:abstractNumId w:val="1460709338"/>
  </w:num>
  <w:num w:numId="3">
    <w:abstractNumId w:val="1460707983"/>
  </w:num>
  <w:num w:numId="4">
    <w:abstractNumId w:val="1460708226"/>
  </w:num>
  <w:num w:numId="5">
    <w:abstractNumId w:val="1460710656"/>
  </w:num>
  <w:num w:numId="6">
    <w:abstractNumId w:val="1460711084"/>
  </w:num>
  <w:num w:numId="7">
    <w:abstractNumId w:val="1460711042"/>
  </w:num>
  <w:num w:numId="8">
    <w:abstractNumId w:val="1460711799"/>
  </w:num>
  <w:num w:numId="9">
    <w:abstractNumId w:val="14607119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73878"/>
    <w:rsid w:val="1481490C"/>
    <w:rsid w:val="19CF3767"/>
    <w:rsid w:val="2BB51544"/>
    <w:rsid w:val="4FC46AED"/>
    <w:rsid w:val="566662CB"/>
    <w:rsid w:val="790738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2016-04-15T07:45:00Z</dcterms:created>
  <dc:creator>MagicYang</dc:creator>
  <cp:lastModifiedBy>MagicYang</cp:lastModifiedBy>
  <dcterms:modified xsi:type="dcterms:W3CDTF">2016-04-15T08:25:52Z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