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6600" w14:textId="6FEDD1AC" w:rsidR="00671DC3" w:rsidRDefault="00671DC3">
      <w:pPr>
        <w:rPr>
          <w:b/>
          <w:bCs/>
          <w:sz w:val="36"/>
          <w:szCs w:val="36"/>
        </w:rPr>
      </w:pPr>
      <w:r w:rsidRPr="00671DC3">
        <w:rPr>
          <w:b/>
          <w:bCs/>
          <w:sz w:val="36"/>
          <w:szCs w:val="36"/>
        </w:rPr>
        <w:t>Independent Audit Plan – Secure Genomic Data Sharing Consortium</w:t>
      </w:r>
    </w:p>
    <w:p w14:paraId="6646E6FD" w14:textId="77777777" w:rsidR="00671DC3" w:rsidRPr="007242BC" w:rsidRDefault="00671DC3" w:rsidP="00671DC3">
      <w:pPr>
        <w:rPr>
          <w:b/>
          <w:bCs/>
          <w:sz w:val="36"/>
          <w:szCs w:val="36"/>
        </w:rPr>
      </w:pPr>
      <w:r w:rsidRPr="00397A44">
        <w:rPr>
          <w:b/>
          <w:bCs/>
        </w:rPr>
        <w:t>Version:</w:t>
      </w:r>
      <w:r w:rsidRPr="00397A44">
        <w:t xml:space="preserve"> 1.0 –</w:t>
      </w:r>
      <w:r>
        <w:t xml:space="preserve"> 02/10/2025</w:t>
      </w:r>
    </w:p>
    <w:p w14:paraId="491865FB" w14:textId="77777777" w:rsidR="00671DC3" w:rsidRPr="007242BC" w:rsidRDefault="00671DC3" w:rsidP="00671DC3">
      <w:pPr>
        <w:rPr>
          <w:b/>
          <w:bCs/>
          <w:sz w:val="36"/>
          <w:szCs w:val="36"/>
        </w:rPr>
      </w:pPr>
      <w:r w:rsidRPr="007242BC">
        <w:rPr>
          <w:b/>
          <w:bCs/>
          <w:sz w:val="36"/>
          <w:szCs w:val="36"/>
        </w:rPr>
        <w:pict w14:anchorId="0B66152C">
          <v:rect id="_x0000_i1025" style="width:0;height:1.5pt" o:hralign="center" o:hrstd="t" o:hr="t" fillcolor="#a0a0a0" stroked="f"/>
        </w:pict>
      </w:r>
    </w:p>
    <w:p w14:paraId="664BB68A" w14:textId="77777777" w:rsidR="00671DC3" w:rsidRPr="00671DC3" w:rsidRDefault="00671DC3" w:rsidP="00671DC3">
      <w:pPr>
        <w:rPr>
          <w:b/>
          <w:bCs/>
        </w:rPr>
      </w:pPr>
      <w:r w:rsidRPr="00671DC3">
        <w:rPr>
          <w:b/>
          <w:bCs/>
        </w:rPr>
        <w:t>1. Purpose</w:t>
      </w:r>
    </w:p>
    <w:p w14:paraId="01A6C24D" w14:textId="77777777" w:rsidR="00671DC3" w:rsidRPr="00671DC3" w:rsidRDefault="00671DC3" w:rsidP="00671DC3">
      <w:r w:rsidRPr="00671DC3">
        <w:t>The Independent Audit Plan ensures that the blockchain-based genomic data access system is legally compliant, ethically sound, and technically secure before full-scale deployment. It provides assurance to donors, researchers, regulators, and consortium members.</w:t>
      </w:r>
    </w:p>
    <w:p w14:paraId="7578A23E" w14:textId="77777777" w:rsidR="00671DC3" w:rsidRPr="00671DC3" w:rsidRDefault="00671DC3" w:rsidP="00671DC3">
      <w:r w:rsidRPr="00671DC3">
        <w:pict w14:anchorId="3C589AED">
          <v:rect id="_x0000_i1063" style="width:0;height:1.5pt" o:hralign="center" o:hrstd="t" o:hr="t" fillcolor="#a0a0a0" stroked="f"/>
        </w:pict>
      </w:r>
    </w:p>
    <w:p w14:paraId="2FF50D0D" w14:textId="77777777" w:rsidR="00671DC3" w:rsidRPr="00671DC3" w:rsidRDefault="00671DC3" w:rsidP="00671DC3">
      <w:pPr>
        <w:rPr>
          <w:b/>
          <w:bCs/>
        </w:rPr>
      </w:pPr>
      <w:r w:rsidRPr="00671DC3">
        <w:rPr>
          <w:b/>
          <w:bCs/>
        </w:rPr>
        <w:t>2. Audit Scope</w:t>
      </w:r>
    </w:p>
    <w:p w14:paraId="670279B9" w14:textId="77777777" w:rsidR="00671DC3" w:rsidRPr="00671DC3" w:rsidRDefault="00671DC3" w:rsidP="00671DC3">
      <w:r w:rsidRPr="00671DC3">
        <w:t>Audits will cover three domains:</w:t>
      </w:r>
    </w:p>
    <w:p w14:paraId="65048B6A" w14:textId="77777777" w:rsidR="00671DC3" w:rsidRPr="00671DC3" w:rsidRDefault="00671DC3" w:rsidP="00671DC3">
      <w:r w:rsidRPr="00671DC3">
        <w:t>A. Legal &amp; Compliance Audit</w:t>
      </w:r>
    </w:p>
    <w:p w14:paraId="7A656035" w14:textId="77777777" w:rsidR="00671DC3" w:rsidRPr="00671DC3" w:rsidRDefault="00671DC3" w:rsidP="00671DC3">
      <w:pPr>
        <w:numPr>
          <w:ilvl w:val="0"/>
          <w:numId w:val="1"/>
        </w:numPr>
      </w:pPr>
      <w:r w:rsidRPr="00671DC3">
        <w:t>GDPR compliance (consent, withdrawal, right to be forgotten, DPIA).</w:t>
      </w:r>
    </w:p>
    <w:p w14:paraId="1E28D761" w14:textId="77777777" w:rsidR="00671DC3" w:rsidRPr="00671DC3" w:rsidRDefault="00671DC3" w:rsidP="00671DC3">
      <w:pPr>
        <w:numPr>
          <w:ilvl w:val="0"/>
          <w:numId w:val="1"/>
        </w:numPr>
      </w:pPr>
      <w:r w:rsidRPr="00671DC3">
        <w:t>HIPAA compliance (US data transfers, de-identification, data minimization).</w:t>
      </w:r>
    </w:p>
    <w:p w14:paraId="1FDB5D1C" w14:textId="77777777" w:rsidR="00671DC3" w:rsidRPr="00671DC3" w:rsidRDefault="00671DC3" w:rsidP="00671DC3">
      <w:pPr>
        <w:numPr>
          <w:ilvl w:val="0"/>
          <w:numId w:val="1"/>
        </w:numPr>
      </w:pPr>
      <w:r w:rsidRPr="00671DC3">
        <w:t>Review of all legal documents (Consent Forms, DUA, Membership Agreements, Consortium Charter).</w:t>
      </w:r>
    </w:p>
    <w:p w14:paraId="3D8FCFD7" w14:textId="77777777" w:rsidR="00671DC3" w:rsidRPr="00671DC3" w:rsidRDefault="00671DC3" w:rsidP="00671DC3">
      <w:pPr>
        <w:numPr>
          <w:ilvl w:val="0"/>
          <w:numId w:val="1"/>
        </w:numPr>
      </w:pPr>
      <w:r w:rsidRPr="00671DC3">
        <w:t>Verification that tokenization does not bypass donor rights.</w:t>
      </w:r>
    </w:p>
    <w:p w14:paraId="51254EAF" w14:textId="77777777" w:rsidR="00671DC3" w:rsidRPr="00671DC3" w:rsidRDefault="00671DC3" w:rsidP="00671DC3">
      <w:r w:rsidRPr="00671DC3">
        <w:t>B. Technical &amp; Security Audit</w:t>
      </w:r>
    </w:p>
    <w:p w14:paraId="1F4878C7" w14:textId="77777777" w:rsidR="00671DC3" w:rsidRPr="00671DC3" w:rsidRDefault="00671DC3" w:rsidP="00671DC3">
      <w:pPr>
        <w:numPr>
          <w:ilvl w:val="0"/>
          <w:numId w:val="2"/>
        </w:numPr>
      </w:pPr>
      <w:r w:rsidRPr="00671DC3">
        <w:t>Smart Contracts:</w:t>
      </w:r>
    </w:p>
    <w:p w14:paraId="3A4E1EAB" w14:textId="77777777" w:rsidR="00671DC3" w:rsidRPr="00671DC3" w:rsidRDefault="00671DC3" w:rsidP="00671DC3">
      <w:pPr>
        <w:numPr>
          <w:ilvl w:val="1"/>
          <w:numId w:val="2"/>
        </w:numPr>
      </w:pPr>
      <w:r w:rsidRPr="00671DC3">
        <w:t>Lifecycle states (Available → Active → Revoked).</w:t>
      </w:r>
    </w:p>
    <w:p w14:paraId="61FB5EAF" w14:textId="77777777" w:rsidR="00671DC3" w:rsidRPr="00671DC3" w:rsidRDefault="00671DC3" w:rsidP="00671DC3">
      <w:pPr>
        <w:numPr>
          <w:ilvl w:val="1"/>
          <w:numId w:val="2"/>
        </w:numPr>
      </w:pPr>
      <w:r w:rsidRPr="00671DC3">
        <w:t>Access control rules (only DAC-approved + donor-consented projects).</w:t>
      </w:r>
    </w:p>
    <w:p w14:paraId="036C543E" w14:textId="77777777" w:rsidR="00671DC3" w:rsidRPr="00671DC3" w:rsidRDefault="00671DC3" w:rsidP="00671DC3">
      <w:pPr>
        <w:numPr>
          <w:ilvl w:val="1"/>
          <w:numId w:val="2"/>
        </w:numPr>
      </w:pPr>
      <w:r w:rsidRPr="00671DC3">
        <w:t xml:space="preserve">Tests for </w:t>
      </w:r>
      <w:proofErr w:type="spellStart"/>
      <w:r w:rsidRPr="00671DC3">
        <w:t>re-entrancy</w:t>
      </w:r>
      <w:proofErr w:type="spellEnd"/>
      <w:r w:rsidRPr="00671DC3">
        <w:t>, overflow/underflow, and access control bypasses.</w:t>
      </w:r>
    </w:p>
    <w:p w14:paraId="6DE87AE1" w14:textId="77777777" w:rsidR="00671DC3" w:rsidRPr="00671DC3" w:rsidRDefault="00671DC3" w:rsidP="00671DC3">
      <w:pPr>
        <w:numPr>
          <w:ilvl w:val="0"/>
          <w:numId w:val="2"/>
        </w:numPr>
      </w:pPr>
      <w:r w:rsidRPr="00671DC3">
        <w:t>Off-Chain Systems:</w:t>
      </w:r>
    </w:p>
    <w:p w14:paraId="0ABEF7F6" w14:textId="77777777" w:rsidR="00671DC3" w:rsidRPr="00671DC3" w:rsidRDefault="00671DC3" w:rsidP="00671DC3">
      <w:pPr>
        <w:numPr>
          <w:ilvl w:val="1"/>
          <w:numId w:val="2"/>
        </w:numPr>
      </w:pPr>
      <w:r w:rsidRPr="00671DC3">
        <w:t>Consent Management System (CMS): authentication, e-signature integrity.</w:t>
      </w:r>
    </w:p>
    <w:p w14:paraId="5B3B5356" w14:textId="77777777" w:rsidR="00671DC3" w:rsidRPr="00671DC3" w:rsidRDefault="00671DC3" w:rsidP="00671DC3">
      <w:pPr>
        <w:numPr>
          <w:ilvl w:val="1"/>
          <w:numId w:val="2"/>
        </w:numPr>
      </w:pPr>
      <w:r w:rsidRPr="00671DC3">
        <w:t>Key Management System (KMS): secure issuance, key rotation on revocation.</w:t>
      </w:r>
    </w:p>
    <w:p w14:paraId="0DF8E236" w14:textId="77777777" w:rsidR="00671DC3" w:rsidRPr="00671DC3" w:rsidRDefault="00671DC3" w:rsidP="00671DC3">
      <w:pPr>
        <w:numPr>
          <w:ilvl w:val="1"/>
          <w:numId w:val="2"/>
        </w:numPr>
      </w:pPr>
      <w:proofErr w:type="spellStart"/>
      <w:r w:rsidRPr="00671DC3">
        <w:t>Relayer</w:t>
      </w:r>
      <w:proofErr w:type="spellEnd"/>
      <w:r w:rsidRPr="00671DC3">
        <w:t>: correct handling of blockchain → off-chain events.</w:t>
      </w:r>
    </w:p>
    <w:p w14:paraId="200AEE89" w14:textId="77777777" w:rsidR="00671DC3" w:rsidRPr="00671DC3" w:rsidRDefault="00671DC3" w:rsidP="00671DC3">
      <w:pPr>
        <w:numPr>
          <w:ilvl w:val="0"/>
          <w:numId w:val="2"/>
        </w:numPr>
      </w:pPr>
      <w:r w:rsidRPr="00671DC3">
        <w:t>Infrastructure Security:</w:t>
      </w:r>
    </w:p>
    <w:p w14:paraId="5E6DCB18" w14:textId="77777777" w:rsidR="00671DC3" w:rsidRPr="00671DC3" w:rsidRDefault="00671DC3" w:rsidP="00671DC3">
      <w:pPr>
        <w:numPr>
          <w:ilvl w:val="1"/>
          <w:numId w:val="2"/>
        </w:numPr>
      </w:pPr>
      <w:r w:rsidRPr="00671DC3">
        <w:lastRenderedPageBreak/>
        <w:t>Data stored in GDPR/HIPAA-compliant servers.</w:t>
      </w:r>
    </w:p>
    <w:p w14:paraId="351542F1" w14:textId="77777777" w:rsidR="00671DC3" w:rsidRPr="00671DC3" w:rsidRDefault="00671DC3" w:rsidP="00671DC3">
      <w:pPr>
        <w:numPr>
          <w:ilvl w:val="1"/>
          <w:numId w:val="2"/>
        </w:numPr>
      </w:pPr>
      <w:r w:rsidRPr="00671DC3">
        <w:t>Encryption standards (AES-256 for data, TLS for communication).</w:t>
      </w:r>
    </w:p>
    <w:p w14:paraId="0BB5EE9F" w14:textId="77777777" w:rsidR="00671DC3" w:rsidRPr="00671DC3" w:rsidRDefault="00671DC3" w:rsidP="00671DC3">
      <w:r w:rsidRPr="00671DC3">
        <w:t>C. Ethical &amp; Governance Audit</w:t>
      </w:r>
    </w:p>
    <w:p w14:paraId="5D8FFFC9" w14:textId="77777777" w:rsidR="00671DC3" w:rsidRPr="00671DC3" w:rsidRDefault="00671DC3" w:rsidP="00671DC3">
      <w:pPr>
        <w:numPr>
          <w:ilvl w:val="0"/>
          <w:numId w:val="3"/>
        </w:numPr>
      </w:pPr>
      <w:r w:rsidRPr="00671DC3">
        <w:t>Functionality of the DAC and Ethics Committees.</w:t>
      </w:r>
    </w:p>
    <w:p w14:paraId="78549A6F" w14:textId="77777777" w:rsidR="00671DC3" w:rsidRPr="00671DC3" w:rsidRDefault="00671DC3" w:rsidP="00671DC3">
      <w:pPr>
        <w:numPr>
          <w:ilvl w:val="0"/>
          <w:numId w:val="3"/>
        </w:numPr>
      </w:pPr>
      <w:r w:rsidRPr="00671DC3">
        <w:t>Evaluation of donor fatigue mitigation strategies.</w:t>
      </w:r>
    </w:p>
    <w:p w14:paraId="60B57B0D" w14:textId="77777777" w:rsidR="00671DC3" w:rsidRPr="00671DC3" w:rsidRDefault="00671DC3" w:rsidP="00671DC3">
      <w:pPr>
        <w:numPr>
          <w:ilvl w:val="0"/>
          <w:numId w:val="3"/>
        </w:numPr>
      </w:pPr>
      <w:r w:rsidRPr="00671DC3">
        <w:t>Review of sanctions and enforcement mechanisms in case of misuse.</w:t>
      </w:r>
    </w:p>
    <w:p w14:paraId="2D3E7CC3" w14:textId="77777777" w:rsidR="00671DC3" w:rsidRPr="00671DC3" w:rsidRDefault="00671DC3" w:rsidP="00671DC3">
      <w:r w:rsidRPr="00671DC3">
        <w:pict w14:anchorId="2E3C460C">
          <v:rect id="_x0000_i1064" style="width:0;height:1.5pt" o:hralign="center" o:hrstd="t" o:hr="t" fillcolor="#a0a0a0" stroked="f"/>
        </w:pict>
      </w:r>
    </w:p>
    <w:p w14:paraId="514512EA" w14:textId="77777777" w:rsidR="00671DC3" w:rsidRPr="00671DC3" w:rsidRDefault="00671DC3" w:rsidP="00671DC3">
      <w:pPr>
        <w:rPr>
          <w:b/>
          <w:bCs/>
        </w:rPr>
      </w:pPr>
      <w:r w:rsidRPr="00671DC3">
        <w:rPr>
          <w:b/>
          <w:bCs/>
        </w:rPr>
        <w:t>3. Methodology</w:t>
      </w:r>
    </w:p>
    <w:p w14:paraId="61F37F2F" w14:textId="77777777" w:rsidR="00671DC3" w:rsidRPr="00671DC3" w:rsidRDefault="00671DC3" w:rsidP="00671DC3">
      <w:pPr>
        <w:numPr>
          <w:ilvl w:val="0"/>
          <w:numId w:val="4"/>
        </w:numPr>
      </w:pPr>
      <w:r w:rsidRPr="00671DC3">
        <w:t>Pre-Audit Preparation</w:t>
      </w:r>
    </w:p>
    <w:p w14:paraId="556328A8" w14:textId="77777777" w:rsidR="00671DC3" w:rsidRPr="00671DC3" w:rsidRDefault="00671DC3" w:rsidP="00671DC3">
      <w:pPr>
        <w:numPr>
          <w:ilvl w:val="1"/>
          <w:numId w:val="4"/>
        </w:numPr>
      </w:pPr>
      <w:r w:rsidRPr="00671DC3">
        <w:t>Collect system documentation, smart contract source code, governance documents.</w:t>
      </w:r>
    </w:p>
    <w:p w14:paraId="581B952A" w14:textId="77777777" w:rsidR="00671DC3" w:rsidRPr="00671DC3" w:rsidRDefault="00671DC3" w:rsidP="00671DC3">
      <w:pPr>
        <w:numPr>
          <w:ilvl w:val="1"/>
          <w:numId w:val="4"/>
        </w:numPr>
      </w:pPr>
      <w:r w:rsidRPr="00671DC3">
        <w:t>Set up test environment with sample datasets and tokens.</w:t>
      </w:r>
    </w:p>
    <w:p w14:paraId="353647D2" w14:textId="77777777" w:rsidR="00671DC3" w:rsidRPr="00671DC3" w:rsidRDefault="00671DC3" w:rsidP="00671DC3">
      <w:pPr>
        <w:numPr>
          <w:ilvl w:val="0"/>
          <w:numId w:val="4"/>
        </w:numPr>
      </w:pPr>
      <w:r w:rsidRPr="00671DC3">
        <w:t>Audit Execution</w:t>
      </w:r>
    </w:p>
    <w:p w14:paraId="7E6E1BC7" w14:textId="77777777" w:rsidR="00671DC3" w:rsidRPr="00671DC3" w:rsidRDefault="00671DC3" w:rsidP="00671DC3">
      <w:pPr>
        <w:numPr>
          <w:ilvl w:val="1"/>
          <w:numId w:val="4"/>
        </w:numPr>
      </w:pPr>
      <w:r w:rsidRPr="00671DC3">
        <w:t>Legal experts review documentation.</w:t>
      </w:r>
    </w:p>
    <w:p w14:paraId="612C8EFC" w14:textId="77777777" w:rsidR="00671DC3" w:rsidRPr="00671DC3" w:rsidRDefault="00671DC3" w:rsidP="00671DC3">
      <w:pPr>
        <w:numPr>
          <w:ilvl w:val="1"/>
          <w:numId w:val="4"/>
        </w:numPr>
      </w:pPr>
      <w:r w:rsidRPr="00671DC3">
        <w:t xml:space="preserve">Security auditors test contracts on Polygon Amoy </w:t>
      </w:r>
      <w:proofErr w:type="spellStart"/>
      <w:r w:rsidRPr="00671DC3">
        <w:t>testnet</w:t>
      </w:r>
      <w:proofErr w:type="spellEnd"/>
      <w:r w:rsidRPr="00671DC3">
        <w:t>.</w:t>
      </w:r>
    </w:p>
    <w:p w14:paraId="057656C2" w14:textId="77777777" w:rsidR="00671DC3" w:rsidRPr="00671DC3" w:rsidRDefault="00671DC3" w:rsidP="00671DC3">
      <w:pPr>
        <w:numPr>
          <w:ilvl w:val="1"/>
          <w:numId w:val="4"/>
        </w:numPr>
      </w:pPr>
      <w:r w:rsidRPr="00671DC3">
        <w:t xml:space="preserve">Penetration testing of CMS, KMS, </w:t>
      </w:r>
      <w:proofErr w:type="spellStart"/>
      <w:r w:rsidRPr="00671DC3">
        <w:t>Relayer</w:t>
      </w:r>
      <w:proofErr w:type="spellEnd"/>
      <w:r w:rsidRPr="00671DC3">
        <w:t>.</w:t>
      </w:r>
    </w:p>
    <w:p w14:paraId="27EAF199" w14:textId="77777777" w:rsidR="00671DC3" w:rsidRPr="00671DC3" w:rsidRDefault="00671DC3" w:rsidP="00671DC3">
      <w:pPr>
        <w:numPr>
          <w:ilvl w:val="1"/>
          <w:numId w:val="4"/>
        </w:numPr>
      </w:pPr>
      <w:r w:rsidRPr="00671DC3">
        <w:t>Simulation of donor withdrawal and revocation.</w:t>
      </w:r>
    </w:p>
    <w:p w14:paraId="7B4338FE" w14:textId="77777777" w:rsidR="00671DC3" w:rsidRPr="00671DC3" w:rsidRDefault="00671DC3" w:rsidP="00671DC3">
      <w:pPr>
        <w:numPr>
          <w:ilvl w:val="0"/>
          <w:numId w:val="4"/>
        </w:numPr>
      </w:pPr>
      <w:r w:rsidRPr="00671DC3">
        <w:t>Reporting</w:t>
      </w:r>
    </w:p>
    <w:p w14:paraId="5CEE743D" w14:textId="77777777" w:rsidR="00671DC3" w:rsidRPr="00671DC3" w:rsidRDefault="00671DC3" w:rsidP="00671DC3">
      <w:pPr>
        <w:numPr>
          <w:ilvl w:val="1"/>
          <w:numId w:val="4"/>
        </w:numPr>
      </w:pPr>
      <w:r w:rsidRPr="00671DC3">
        <w:t>Findings categorized as Critical, Major, Minor, Informational.</w:t>
      </w:r>
    </w:p>
    <w:p w14:paraId="42EE2DB0" w14:textId="77777777" w:rsidR="00671DC3" w:rsidRPr="00671DC3" w:rsidRDefault="00671DC3" w:rsidP="00671DC3">
      <w:pPr>
        <w:numPr>
          <w:ilvl w:val="1"/>
          <w:numId w:val="4"/>
        </w:numPr>
      </w:pPr>
      <w:r w:rsidRPr="00671DC3">
        <w:t>Recommendations issued for each finding.</w:t>
      </w:r>
    </w:p>
    <w:p w14:paraId="465B977F" w14:textId="77777777" w:rsidR="00671DC3" w:rsidRPr="00671DC3" w:rsidRDefault="00671DC3" w:rsidP="00671DC3">
      <w:pPr>
        <w:numPr>
          <w:ilvl w:val="1"/>
          <w:numId w:val="4"/>
        </w:numPr>
      </w:pPr>
      <w:r w:rsidRPr="00671DC3">
        <w:t>Consortium must implement corrective actions before production use.</w:t>
      </w:r>
    </w:p>
    <w:p w14:paraId="42CFC5D1" w14:textId="77777777" w:rsidR="00671DC3" w:rsidRPr="00671DC3" w:rsidRDefault="00671DC3" w:rsidP="00671DC3">
      <w:r w:rsidRPr="00671DC3">
        <w:pict w14:anchorId="59580CEE">
          <v:rect id="_x0000_i1065" style="width:0;height:1.5pt" o:hralign="center" o:hrstd="t" o:hr="t" fillcolor="#a0a0a0" stroked="f"/>
        </w:pict>
      </w:r>
    </w:p>
    <w:p w14:paraId="37E4C53C" w14:textId="77777777" w:rsidR="00671DC3" w:rsidRPr="00671DC3" w:rsidRDefault="00671DC3" w:rsidP="00671DC3">
      <w:pPr>
        <w:rPr>
          <w:b/>
          <w:bCs/>
        </w:rPr>
      </w:pPr>
      <w:r w:rsidRPr="00671DC3">
        <w:rPr>
          <w:b/>
          <w:bCs/>
        </w:rPr>
        <w:t>4. Audit Frequency</w:t>
      </w:r>
    </w:p>
    <w:p w14:paraId="5E6F4E42" w14:textId="77777777" w:rsidR="00671DC3" w:rsidRPr="00671DC3" w:rsidRDefault="00671DC3" w:rsidP="00671DC3">
      <w:pPr>
        <w:numPr>
          <w:ilvl w:val="0"/>
          <w:numId w:val="5"/>
        </w:numPr>
      </w:pPr>
      <w:r w:rsidRPr="00671DC3">
        <w:t>Pre-deployment: Full legal + technical + governance audit.</w:t>
      </w:r>
    </w:p>
    <w:p w14:paraId="6F1A3468" w14:textId="77777777" w:rsidR="00671DC3" w:rsidRPr="00671DC3" w:rsidRDefault="00671DC3" w:rsidP="00671DC3">
      <w:pPr>
        <w:numPr>
          <w:ilvl w:val="0"/>
          <w:numId w:val="5"/>
        </w:numPr>
      </w:pPr>
      <w:r w:rsidRPr="00671DC3">
        <w:t>Annually: Independent re-audit of compliance and security.</w:t>
      </w:r>
    </w:p>
    <w:p w14:paraId="5B597257" w14:textId="77777777" w:rsidR="00671DC3" w:rsidRPr="00671DC3" w:rsidRDefault="00671DC3" w:rsidP="00671DC3">
      <w:pPr>
        <w:numPr>
          <w:ilvl w:val="0"/>
          <w:numId w:val="5"/>
        </w:numPr>
      </w:pPr>
      <w:r w:rsidRPr="00671DC3">
        <w:t>After major changes: Any major update to contracts, CMS, or KMS triggers a targeted re-audit.</w:t>
      </w:r>
    </w:p>
    <w:p w14:paraId="1184577D" w14:textId="77777777" w:rsidR="00671DC3" w:rsidRPr="00671DC3" w:rsidRDefault="00671DC3" w:rsidP="00671DC3">
      <w:r w:rsidRPr="00671DC3">
        <w:pict w14:anchorId="21F4E6BF">
          <v:rect id="_x0000_i1066" style="width:0;height:1.5pt" o:hralign="center" o:hrstd="t" o:hr="t" fillcolor="#a0a0a0" stroked="f"/>
        </w:pict>
      </w:r>
    </w:p>
    <w:p w14:paraId="1D1D0EC2" w14:textId="77777777" w:rsidR="00671DC3" w:rsidRPr="00671DC3" w:rsidRDefault="00671DC3" w:rsidP="00671DC3">
      <w:pPr>
        <w:rPr>
          <w:b/>
          <w:bCs/>
        </w:rPr>
      </w:pPr>
      <w:r w:rsidRPr="00671DC3">
        <w:rPr>
          <w:b/>
          <w:bCs/>
        </w:rPr>
        <w:t>5. Audit Providers</w:t>
      </w:r>
    </w:p>
    <w:p w14:paraId="7ECBF2BA" w14:textId="77777777" w:rsidR="00671DC3" w:rsidRPr="00671DC3" w:rsidRDefault="00671DC3" w:rsidP="00671DC3">
      <w:pPr>
        <w:numPr>
          <w:ilvl w:val="0"/>
          <w:numId w:val="6"/>
        </w:numPr>
      </w:pPr>
      <w:r w:rsidRPr="00671DC3">
        <w:lastRenderedPageBreak/>
        <w:t>Legal audit: Independent GDPR/HIPAA law firm or privacy consultancy.</w:t>
      </w:r>
    </w:p>
    <w:p w14:paraId="712BC9FF" w14:textId="77777777" w:rsidR="00671DC3" w:rsidRPr="00671DC3" w:rsidRDefault="00671DC3" w:rsidP="00671DC3">
      <w:pPr>
        <w:numPr>
          <w:ilvl w:val="0"/>
          <w:numId w:val="6"/>
        </w:numPr>
      </w:pPr>
      <w:r w:rsidRPr="00671DC3">
        <w:t xml:space="preserve">Technical audit: External blockchain security firm (e.g., </w:t>
      </w:r>
      <w:proofErr w:type="spellStart"/>
      <w:r w:rsidRPr="00671DC3">
        <w:t>CertiK</w:t>
      </w:r>
      <w:proofErr w:type="spellEnd"/>
      <w:r w:rsidRPr="00671DC3">
        <w:t>, Trail of Bits, or university cyber lab).</w:t>
      </w:r>
    </w:p>
    <w:p w14:paraId="37F1225D" w14:textId="77777777" w:rsidR="00671DC3" w:rsidRPr="00671DC3" w:rsidRDefault="00671DC3" w:rsidP="00671DC3">
      <w:pPr>
        <w:numPr>
          <w:ilvl w:val="0"/>
          <w:numId w:val="6"/>
        </w:numPr>
      </w:pPr>
      <w:r w:rsidRPr="00671DC3">
        <w:t>Ethical audit: Independent bioethics board or academic committee.</w:t>
      </w:r>
    </w:p>
    <w:p w14:paraId="38C024D3" w14:textId="77777777" w:rsidR="00671DC3" w:rsidRPr="00671DC3" w:rsidRDefault="00671DC3" w:rsidP="00671DC3">
      <w:r w:rsidRPr="00671DC3">
        <w:pict w14:anchorId="4B44F086">
          <v:rect id="_x0000_i1067" style="width:0;height:1.5pt" o:hralign="center" o:hrstd="t" o:hr="t" fillcolor="#a0a0a0" stroked="f"/>
        </w:pict>
      </w:r>
    </w:p>
    <w:p w14:paraId="3E5180BA" w14:textId="77777777" w:rsidR="00671DC3" w:rsidRPr="00671DC3" w:rsidRDefault="00671DC3" w:rsidP="00671DC3">
      <w:pPr>
        <w:rPr>
          <w:b/>
          <w:bCs/>
        </w:rPr>
      </w:pPr>
      <w:r w:rsidRPr="00671DC3">
        <w:rPr>
          <w:b/>
          <w:bCs/>
        </w:rPr>
        <w:t>6. Deliverables</w:t>
      </w:r>
    </w:p>
    <w:p w14:paraId="57C443C0" w14:textId="77777777" w:rsidR="00671DC3" w:rsidRPr="00671DC3" w:rsidRDefault="00671DC3" w:rsidP="00671DC3">
      <w:pPr>
        <w:numPr>
          <w:ilvl w:val="0"/>
          <w:numId w:val="7"/>
        </w:numPr>
      </w:pPr>
      <w:r w:rsidRPr="00671DC3">
        <w:t>Audit Report (public summary + private full version).</w:t>
      </w:r>
    </w:p>
    <w:p w14:paraId="1F67F0F9" w14:textId="77777777" w:rsidR="00671DC3" w:rsidRPr="00671DC3" w:rsidRDefault="00671DC3" w:rsidP="00671DC3">
      <w:pPr>
        <w:numPr>
          <w:ilvl w:val="0"/>
          <w:numId w:val="7"/>
        </w:numPr>
      </w:pPr>
      <w:r w:rsidRPr="00671DC3">
        <w:t>Corrective Action Plan (mitigation steps, deadlines).</w:t>
      </w:r>
    </w:p>
    <w:p w14:paraId="71943A39" w14:textId="77777777" w:rsidR="00671DC3" w:rsidRPr="00671DC3" w:rsidRDefault="00671DC3" w:rsidP="00671DC3">
      <w:pPr>
        <w:numPr>
          <w:ilvl w:val="0"/>
          <w:numId w:val="7"/>
        </w:numPr>
      </w:pPr>
      <w:r w:rsidRPr="00671DC3">
        <w:t>Certification of Compliance before production deployment.</w:t>
      </w:r>
    </w:p>
    <w:p w14:paraId="22DF0BC8" w14:textId="77777777" w:rsidR="00671DC3" w:rsidRPr="00671DC3" w:rsidRDefault="00671DC3">
      <w:pPr>
        <w:rPr>
          <w:b/>
          <w:bCs/>
          <w:sz w:val="36"/>
          <w:szCs w:val="36"/>
        </w:rPr>
      </w:pPr>
    </w:p>
    <w:sectPr w:rsidR="00671DC3" w:rsidRPr="00671DC3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36E"/>
    <w:multiLevelType w:val="multilevel"/>
    <w:tmpl w:val="36A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123DB"/>
    <w:multiLevelType w:val="multilevel"/>
    <w:tmpl w:val="96FC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E1A9E"/>
    <w:multiLevelType w:val="multilevel"/>
    <w:tmpl w:val="AEF0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8552A"/>
    <w:multiLevelType w:val="multilevel"/>
    <w:tmpl w:val="E77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7545F"/>
    <w:multiLevelType w:val="multilevel"/>
    <w:tmpl w:val="2A7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66EB2"/>
    <w:multiLevelType w:val="multilevel"/>
    <w:tmpl w:val="BFDA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D97080"/>
    <w:multiLevelType w:val="multilevel"/>
    <w:tmpl w:val="5D6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20BF2"/>
    <w:multiLevelType w:val="multilevel"/>
    <w:tmpl w:val="CE8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51808">
    <w:abstractNumId w:val="2"/>
  </w:num>
  <w:num w:numId="2" w16cid:durableId="1861240818">
    <w:abstractNumId w:val="7"/>
  </w:num>
  <w:num w:numId="3" w16cid:durableId="868184316">
    <w:abstractNumId w:val="3"/>
  </w:num>
  <w:num w:numId="4" w16cid:durableId="1421946722">
    <w:abstractNumId w:val="5"/>
  </w:num>
  <w:num w:numId="5" w16cid:durableId="370691298">
    <w:abstractNumId w:val="0"/>
  </w:num>
  <w:num w:numId="6" w16cid:durableId="652104156">
    <w:abstractNumId w:val="4"/>
  </w:num>
  <w:num w:numId="7" w16cid:durableId="1236475794">
    <w:abstractNumId w:val="1"/>
  </w:num>
  <w:num w:numId="8" w16cid:durableId="2093619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C3"/>
    <w:rsid w:val="00671DC3"/>
    <w:rsid w:val="0085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A5D3"/>
  <w15:chartTrackingRefBased/>
  <w15:docId w15:val="{906BA647-919D-4E0F-B2D3-816911D5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1</cp:revision>
  <dcterms:created xsi:type="dcterms:W3CDTF">2025-10-02T13:13:00Z</dcterms:created>
  <dcterms:modified xsi:type="dcterms:W3CDTF">2025-10-02T13:25:00Z</dcterms:modified>
</cp:coreProperties>
</file>