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296" w:rsidRDefault="00E47296"/>
    <w:p w:rsidR="00E47296" w:rsidRDefault="00E47296">
      <w:r>
        <w:t>Filtro MF-455 – 10AZ27</w:t>
      </w:r>
    </w:p>
    <w:p w:rsidR="00E47296" w:rsidRDefault="00E47296"/>
    <w:p w:rsidR="00E47296" w:rsidRDefault="00E47296"/>
    <w:p w:rsidR="00E51054" w:rsidRDefault="00E47296">
      <w:r>
        <w:rPr>
          <w:noProof/>
          <w:lang w:eastAsia="pt-BR"/>
        </w:rPr>
        <w:drawing>
          <wp:inline distT="0" distB="0" distL="0" distR="0">
            <wp:extent cx="6268548" cy="3004457"/>
            <wp:effectExtent l="0" t="0" r="0" b="5715"/>
            <wp:docPr id="1" name="Imagem 1" descr="http://nsn-net.plala.jp/users/jr1bpr/make/MF/img/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nsn-net.plala.jp/users/jr1bpr/make/MF/img/image00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78" cy="30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296" w:rsidRDefault="00E47296"/>
    <w:tbl>
      <w:tblPr>
        <w:tblW w:w="0" w:type="auto"/>
        <w:tblInd w:w="3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3200"/>
        <w:gridCol w:w="3198"/>
      </w:tblGrid>
      <w:tr w:rsidR="00E47296" w:rsidRPr="00E47296" w:rsidTr="00E47296"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jc w:val="center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ome</w:t>
            </w:r>
            <w:proofErr w:type="spellEnd"/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do formulário</w:t>
            </w:r>
          </w:p>
        </w:tc>
        <w:tc>
          <w:tcPr>
            <w:tcW w:w="3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jc w:val="center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transistor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circuito</w:t>
            </w:r>
          </w:p>
          <w:p w:rsidR="00E47296" w:rsidRPr="00E47296" w:rsidRDefault="00E47296" w:rsidP="00E47296">
            <w:pPr>
              <w:spacing w:after="0" w:line="240" w:lineRule="auto"/>
              <w:jc w:val="center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val="en-US" w:eastAsia="pt-BR"/>
              </w:rPr>
              <w:t>455-10AZ-MF </w:t>
            </w:r>
            <w:r w:rsidRPr="00E47296">
              <w:rPr>
                <w:rFonts w:ascii="Century" w:eastAsia="MS PGothic" w:hAnsi="Century" w:cs="Times New Roman"/>
                <w:b/>
                <w:bCs/>
                <w:lang w:val="en-US" w:eastAsia="pt-BR"/>
              </w:rPr>
              <w:t>28</w:t>
            </w:r>
          </w:p>
        </w:tc>
        <w:tc>
          <w:tcPr>
            <w:tcW w:w="3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jc w:val="center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Para o circuito de tubo de vácuo</w:t>
            </w:r>
          </w:p>
          <w:p w:rsidR="00E47296" w:rsidRPr="00E47296" w:rsidRDefault="00E47296" w:rsidP="00E47296">
            <w:pPr>
              <w:spacing w:after="0" w:line="240" w:lineRule="auto"/>
              <w:jc w:val="center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val="en-US" w:eastAsia="pt-BR"/>
              </w:rPr>
              <w:t>455-10AZ-MF </w:t>
            </w:r>
            <w:r w:rsidRPr="00E47296">
              <w:rPr>
                <w:rFonts w:ascii="Century" w:eastAsia="MS PGothic" w:hAnsi="Century" w:cs="Times New Roman"/>
                <w:b/>
                <w:bCs/>
                <w:lang w:val="en-US" w:eastAsia="pt-BR"/>
              </w:rPr>
              <w:t>27</w:t>
            </w:r>
          </w:p>
        </w:tc>
      </w:tr>
      <w:tr w:rsidR="00E47296" w:rsidRPr="00E47296" w:rsidTr="00E47296"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Centro de desvio de frequência</w:t>
            </w:r>
          </w:p>
          <w:p w:rsidR="00E47296" w:rsidRPr="00E47296" w:rsidRDefault="00E47296" w:rsidP="00E47296">
            <w:pPr>
              <w:spacing w:after="0" w:line="240" w:lineRule="auto"/>
              <w:ind w:firstLine="22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6D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B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largura de banda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60D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B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largura de banda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corcunda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banda passante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frequência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portadora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(20dB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pontos de atenuação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)</w:t>
            </w:r>
          </w:p>
          <w:p w:rsidR="00E47296" w:rsidRPr="00E47296" w:rsidRDefault="00E47296" w:rsidP="00E47296">
            <w:pPr>
              <w:spacing w:after="0" w:line="240" w:lineRule="auto"/>
              <w:ind w:firstLine="66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 banda lateral superior</w:t>
            </w:r>
          </w:p>
          <w:p w:rsidR="00E47296" w:rsidRPr="00E47296" w:rsidRDefault="00E47296" w:rsidP="00E47296">
            <w:pPr>
              <w:spacing w:after="0" w:line="240" w:lineRule="auto"/>
              <w:ind w:firstLine="66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lateral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inferior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resistor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de terminação de entrada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resistor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de terminação de saída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perda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de inserção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 sinal de entrada de tensão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Mark tensão pressurizada</w:t>
            </w:r>
          </w:p>
          <w:p w:rsidR="00E47296" w:rsidRPr="00E47296" w:rsidRDefault="00E47296" w:rsidP="00E47296">
            <w:pPr>
              <w:spacing w:after="0" w:line="240" w:lineRule="auto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proofErr w:type="gram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tensão</w:t>
            </w:r>
            <w:proofErr w:type="gram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cC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455 0.3kHz</w:t>
            </w:r>
          </w:p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2.0kHz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mais</w:t>
            </w:r>
          </w:p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6.0kHz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abaixo</w:t>
            </w:r>
          </w:p>
          <w:p w:rsidR="00E47296" w:rsidRPr="00E47296" w:rsidRDefault="00E47296" w:rsidP="00E47296">
            <w:pPr>
              <w:spacing w:after="0" w:line="240" w:lineRule="auto"/>
              <w:ind w:left="1079" w:firstLine="33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3 dB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abaixo</w:t>
            </w:r>
          </w:p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453.5kHz</w:t>
            </w:r>
          </w:p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456.5kHz</w:t>
            </w:r>
          </w:p>
          <w:p w:rsidR="00E47296" w:rsidRPr="00E47296" w:rsidRDefault="00E47296" w:rsidP="00E47296">
            <w:pPr>
              <w:spacing w:after="0" w:line="240" w:lineRule="auto"/>
              <w:ind w:left="1079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10K 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omega</w:t>
            </w:r>
            <w:proofErr w:type="spell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±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10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Pasento</w:t>
            </w:r>
          </w:p>
          <w:p w:rsidR="00E47296" w:rsidRPr="00E47296" w:rsidRDefault="00E47296" w:rsidP="00E47296">
            <w:pPr>
              <w:spacing w:after="0" w:line="240" w:lineRule="auto"/>
              <w:ind w:left="1079" w:firstLine="11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1K 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omega</w:t>
            </w:r>
            <w:proofErr w:type="spell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±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10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Pasento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455 0.3kHz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2.0kHz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mais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6.0kHz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abaixo</w:t>
            </w:r>
          </w:p>
          <w:p w:rsidR="00E47296" w:rsidRPr="00E47296" w:rsidRDefault="00E47296" w:rsidP="00E47296">
            <w:pPr>
              <w:spacing w:after="0" w:line="240" w:lineRule="auto"/>
              <w:ind w:left="762" w:firstLine="330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3 dB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abaixo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453.5kHz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456.5kHz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10K 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omega</w:t>
            </w:r>
            <w:proofErr w:type="spell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±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10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Pasento</w:t>
            </w:r>
            <w:proofErr w:type="spellEnd"/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10K 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omega</w:t>
            </w:r>
            <w:proofErr w:type="spellEnd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 xml:space="preserve"> ±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10</w:t>
            </w:r>
            <w:proofErr w:type="spellStart"/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Pasento</w:t>
            </w:r>
            <w:proofErr w:type="spellEnd"/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10dB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abaixo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0 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~ </w:t>
            </w:r>
            <w:r w:rsidRPr="00E47296">
              <w:rPr>
                <w:rFonts w:ascii="Century" w:eastAsia="MS PGothic" w:hAnsi="Century" w:cs="Times New Roman"/>
                <w:lang w:eastAsia="pt-BR"/>
              </w:rPr>
              <w:t>15Vr.Ms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eastAsia="pt-BR"/>
              </w:rPr>
              <w:t>10 mA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ou menos</w:t>
            </w:r>
          </w:p>
          <w:p w:rsidR="00E47296" w:rsidRPr="00E47296" w:rsidRDefault="00E47296" w:rsidP="00E47296">
            <w:pPr>
              <w:spacing w:after="0" w:line="240" w:lineRule="auto"/>
              <w:ind w:left="762"/>
              <w:jc w:val="both"/>
              <w:rPr>
                <w:rFonts w:ascii="Century" w:eastAsia="MS PGothic" w:hAnsi="Century" w:cs="Times New Roman"/>
                <w:sz w:val="21"/>
                <w:szCs w:val="21"/>
                <w:lang w:eastAsia="pt-BR"/>
              </w:rPr>
            </w:pPr>
            <w:r w:rsidRPr="00E47296">
              <w:rPr>
                <w:rFonts w:ascii="Century" w:eastAsia="MS PGothic" w:hAnsi="Century" w:cs="Times New Roman"/>
                <w:lang w:val="en-US" w:eastAsia="pt-BR"/>
              </w:rPr>
              <w:t>250V </w:t>
            </w:r>
            <w:r w:rsidRPr="00E47296">
              <w:rPr>
                <w:rFonts w:ascii="MS Mincho" w:eastAsia="MS Mincho" w:hAnsi="MS Mincho" w:cs="Times New Roman" w:hint="eastAsia"/>
                <w:lang w:eastAsia="pt-BR"/>
              </w:rPr>
              <w:t>ou menos</w:t>
            </w:r>
          </w:p>
        </w:tc>
      </w:tr>
    </w:tbl>
    <w:p w:rsidR="00E47296" w:rsidRDefault="00E47296">
      <w:bookmarkStart w:id="0" w:name="_GoBack"/>
      <w:bookmarkEnd w:id="0"/>
    </w:p>
    <w:sectPr w:rsidR="00E47296" w:rsidSect="00E47296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296"/>
    <w:rsid w:val="00E47296"/>
    <w:rsid w:val="00E5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9112E5-4808-42F6-AFCD-360B1332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47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2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629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1</cp:revision>
  <dcterms:created xsi:type="dcterms:W3CDTF">2016-11-01T10:06:00Z</dcterms:created>
  <dcterms:modified xsi:type="dcterms:W3CDTF">2016-11-01T10:08:00Z</dcterms:modified>
</cp:coreProperties>
</file>